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373C1" w14:textId="77777777" w:rsidR="00C71256" w:rsidRDefault="00C71256" w:rsidP="00C71256">
      <w:pPr>
        <w:outlineLvl w:val="0"/>
        <w:rPr>
          <w:rFonts w:ascii="Times New Roman" w:hAnsi="Times New Roman" w:cs="Times New Roman"/>
          <w:b/>
          <w:bCs/>
          <w:sz w:val="22"/>
          <w:szCs w:val="22"/>
        </w:rPr>
      </w:pPr>
    </w:p>
    <w:tbl>
      <w:tblPr>
        <w:tblW w:w="8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70"/>
        <w:gridCol w:w="2520"/>
        <w:gridCol w:w="2430"/>
      </w:tblGrid>
      <w:tr w:rsidR="00C71256" w:rsidRPr="00B93551" w14:paraId="32104257" w14:textId="77777777" w:rsidTr="00FC318A">
        <w:trPr>
          <w:trHeight w:val="144"/>
        </w:trPr>
        <w:tc>
          <w:tcPr>
            <w:tcW w:w="8820" w:type="dxa"/>
            <w:gridSpan w:val="3"/>
            <w:shd w:val="clear" w:color="auto" w:fill="auto"/>
            <w:noWrap/>
            <w:vAlign w:val="bottom"/>
          </w:tcPr>
          <w:p w14:paraId="123C658B" w14:textId="77777777" w:rsidR="00C71256" w:rsidRPr="00B93551" w:rsidRDefault="00C71256" w:rsidP="00CE609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B93551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Supplemental Table 1: </w:t>
            </w:r>
            <w:r w:rsidRPr="00B9355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Definition of pre-existing comorbidities and cardiovascular disease</w:t>
            </w:r>
            <w:r w:rsidRPr="00B93551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  <w:tr w:rsidR="00C71256" w:rsidRPr="00B93551" w14:paraId="36A82A1C" w14:textId="77777777" w:rsidTr="00FC318A">
        <w:trPr>
          <w:trHeight w:val="144"/>
        </w:trPr>
        <w:tc>
          <w:tcPr>
            <w:tcW w:w="3870" w:type="dxa"/>
            <w:shd w:val="clear" w:color="auto" w:fill="auto"/>
            <w:noWrap/>
            <w:vAlign w:val="bottom"/>
            <w:hideMark/>
          </w:tcPr>
          <w:p w14:paraId="34CDC9F7" w14:textId="77777777" w:rsidR="00C71256" w:rsidRPr="00B93551" w:rsidRDefault="00C71256" w:rsidP="00CE609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B93551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Comorbidities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55C9D1B6" w14:textId="77777777" w:rsidR="00C71256" w:rsidRPr="00B93551" w:rsidRDefault="00C71256" w:rsidP="00CE609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B93551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ICD-9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3A7F09CF" w14:textId="77777777" w:rsidR="00C71256" w:rsidRPr="00B93551" w:rsidRDefault="00C71256" w:rsidP="00CE609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B93551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ICD-10</w:t>
            </w:r>
          </w:p>
        </w:tc>
      </w:tr>
      <w:tr w:rsidR="00C71256" w:rsidRPr="00B93551" w14:paraId="7543A57D" w14:textId="77777777" w:rsidTr="00FC318A">
        <w:trPr>
          <w:trHeight w:val="144"/>
        </w:trPr>
        <w:tc>
          <w:tcPr>
            <w:tcW w:w="3870" w:type="dxa"/>
            <w:shd w:val="clear" w:color="auto" w:fill="auto"/>
            <w:noWrap/>
            <w:hideMark/>
          </w:tcPr>
          <w:p w14:paraId="6C643AD4" w14:textId="77777777" w:rsidR="00C71256" w:rsidRPr="00B93551" w:rsidRDefault="00C71256" w:rsidP="00FC318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355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HTN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5C31BBDE" w14:textId="77777777" w:rsidR="00C71256" w:rsidRPr="00B93551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355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401X, 402X, 403X, 404X 405X 642X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7B01205E" w14:textId="77777777" w:rsidR="00C71256" w:rsidRPr="00B93551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355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I10X, I11X, I12X, I13X, I15X, O16X</w:t>
            </w:r>
          </w:p>
        </w:tc>
      </w:tr>
      <w:tr w:rsidR="00C71256" w:rsidRPr="00B93551" w14:paraId="24BC2473" w14:textId="77777777" w:rsidTr="00FC318A">
        <w:trPr>
          <w:trHeight w:val="144"/>
        </w:trPr>
        <w:tc>
          <w:tcPr>
            <w:tcW w:w="3870" w:type="dxa"/>
            <w:shd w:val="clear" w:color="auto" w:fill="auto"/>
            <w:noWrap/>
            <w:hideMark/>
          </w:tcPr>
          <w:p w14:paraId="3F30A99E" w14:textId="77777777" w:rsidR="00C71256" w:rsidRPr="00B93551" w:rsidRDefault="00C71256" w:rsidP="00FC318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355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Diabetes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48E7D9F4" w14:textId="77777777" w:rsidR="00C71256" w:rsidRPr="00B93551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355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250.x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01A15164" w14:textId="77777777" w:rsidR="00C71256" w:rsidRPr="00B93551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355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E10.x, E11.x, E12.x, E13.x</w:t>
            </w:r>
          </w:p>
        </w:tc>
      </w:tr>
      <w:tr w:rsidR="00C71256" w:rsidRPr="00B93551" w14:paraId="618E72AB" w14:textId="77777777" w:rsidTr="00FC318A">
        <w:trPr>
          <w:trHeight w:val="144"/>
        </w:trPr>
        <w:tc>
          <w:tcPr>
            <w:tcW w:w="3870" w:type="dxa"/>
            <w:shd w:val="clear" w:color="auto" w:fill="auto"/>
            <w:noWrap/>
            <w:hideMark/>
          </w:tcPr>
          <w:p w14:paraId="60CF0F51" w14:textId="77777777" w:rsidR="00C71256" w:rsidRPr="00B93551" w:rsidRDefault="00C71256" w:rsidP="00FC318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355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Dyslipidemia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028B7CF8" w14:textId="77777777" w:rsidR="00C71256" w:rsidRPr="00B93551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355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272.0, 272.1, 272.2, 272.4, 272.8, 272.9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3C45EC7E" w14:textId="77777777" w:rsidR="00C71256" w:rsidRPr="00B93551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355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E78.0x, E78.1, E78.2, E78.4, E78.5</w:t>
            </w:r>
          </w:p>
        </w:tc>
      </w:tr>
      <w:tr w:rsidR="00C71256" w:rsidRPr="00B93551" w14:paraId="50F0C8C5" w14:textId="77777777" w:rsidTr="00FC318A">
        <w:trPr>
          <w:trHeight w:val="144"/>
        </w:trPr>
        <w:tc>
          <w:tcPr>
            <w:tcW w:w="3870" w:type="dxa"/>
            <w:shd w:val="clear" w:color="auto" w:fill="auto"/>
            <w:noWrap/>
          </w:tcPr>
          <w:p w14:paraId="30D1F33F" w14:textId="77777777" w:rsidR="00C71256" w:rsidRPr="00B93551" w:rsidRDefault="00C71256" w:rsidP="00FC318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B9355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Cardiovascular disease</w:t>
            </w:r>
          </w:p>
        </w:tc>
        <w:tc>
          <w:tcPr>
            <w:tcW w:w="2520" w:type="dxa"/>
            <w:shd w:val="clear" w:color="auto" w:fill="auto"/>
            <w:noWrap/>
            <w:vAlign w:val="bottom"/>
          </w:tcPr>
          <w:p w14:paraId="016D8BA9" w14:textId="77777777" w:rsidR="00C71256" w:rsidRPr="00B93551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</w:tcPr>
          <w:p w14:paraId="629388B7" w14:textId="77777777" w:rsidR="00C71256" w:rsidRPr="00B93551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C71256" w:rsidRPr="00B93551" w14:paraId="2510886D" w14:textId="77777777" w:rsidTr="00FC318A">
        <w:trPr>
          <w:trHeight w:val="144"/>
        </w:trPr>
        <w:tc>
          <w:tcPr>
            <w:tcW w:w="3870" w:type="dxa"/>
            <w:shd w:val="clear" w:color="auto" w:fill="auto"/>
            <w:noWrap/>
          </w:tcPr>
          <w:p w14:paraId="40530F46" w14:textId="77777777" w:rsidR="00C71256" w:rsidRPr="00B93551" w:rsidRDefault="00C71256" w:rsidP="00FC318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3551">
              <w:rPr>
                <w:rFonts w:ascii="Times New Roman" w:hAnsi="Times New Roman" w:cs="Times New Roman"/>
                <w:sz w:val="22"/>
                <w:szCs w:val="22"/>
              </w:rPr>
              <w:t>Cardiomyopathy/Heart Failure</w:t>
            </w:r>
          </w:p>
        </w:tc>
        <w:tc>
          <w:tcPr>
            <w:tcW w:w="2520" w:type="dxa"/>
            <w:shd w:val="clear" w:color="auto" w:fill="auto"/>
            <w:noWrap/>
            <w:vAlign w:val="center"/>
          </w:tcPr>
          <w:p w14:paraId="4D7DC4E0" w14:textId="77777777" w:rsidR="00C71256" w:rsidRPr="00B93551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3551">
              <w:rPr>
                <w:rFonts w:ascii="Times New Roman" w:hAnsi="Times New Roman" w:cs="Times New Roman"/>
                <w:sz w:val="22"/>
                <w:szCs w:val="22"/>
              </w:rPr>
              <w:t>402.01, 402.11, 402.91, 404.01, 404.03, 404.11, 404.13, 404.91, 404.93, 425.5, 425.8, 425.9, 428.x</w:t>
            </w:r>
          </w:p>
        </w:tc>
        <w:tc>
          <w:tcPr>
            <w:tcW w:w="2430" w:type="dxa"/>
            <w:shd w:val="clear" w:color="auto" w:fill="auto"/>
            <w:noWrap/>
          </w:tcPr>
          <w:p w14:paraId="6CF6940C" w14:textId="77777777" w:rsidR="00C71256" w:rsidRPr="00B93551" w:rsidRDefault="00C71256" w:rsidP="00CE60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93551">
              <w:rPr>
                <w:rFonts w:ascii="Times New Roman" w:hAnsi="Times New Roman" w:cs="Times New Roman"/>
                <w:sz w:val="22"/>
                <w:szCs w:val="22"/>
              </w:rPr>
              <w:t>I11.0, I13.0, I13.2, I25.5,</w:t>
            </w:r>
          </w:p>
          <w:p w14:paraId="4A9A85EC" w14:textId="77777777" w:rsidR="00C71256" w:rsidRPr="00B93551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3551">
              <w:rPr>
                <w:rFonts w:ascii="Times New Roman" w:hAnsi="Times New Roman" w:cs="Times New Roman"/>
                <w:sz w:val="22"/>
                <w:szCs w:val="22"/>
              </w:rPr>
              <w:t>I42.0, I42.5, I42.7-9, I43.x, I50.x</w:t>
            </w:r>
          </w:p>
        </w:tc>
      </w:tr>
      <w:tr w:rsidR="00C71256" w:rsidRPr="00B93551" w14:paraId="206544F9" w14:textId="77777777" w:rsidTr="00FC318A">
        <w:trPr>
          <w:trHeight w:val="144"/>
        </w:trPr>
        <w:tc>
          <w:tcPr>
            <w:tcW w:w="3870" w:type="dxa"/>
            <w:shd w:val="clear" w:color="auto" w:fill="auto"/>
            <w:noWrap/>
            <w:vAlign w:val="center"/>
          </w:tcPr>
          <w:p w14:paraId="064E8156" w14:textId="77777777" w:rsidR="00C71256" w:rsidRPr="00B93551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3551">
              <w:rPr>
                <w:rFonts w:ascii="Times New Roman" w:hAnsi="Times New Roman" w:cs="Times New Roman"/>
                <w:sz w:val="22"/>
                <w:szCs w:val="22"/>
              </w:rPr>
              <w:t>Acute myocardial infarction</w:t>
            </w:r>
          </w:p>
        </w:tc>
        <w:tc>
          <w:tcPr>
            <w:tcW w:w="2520" w:type="dxa"/>
            <w:shd w:val="clear" w:color="auto" w:fill="auto"/>
            <w:noWrap/>
            <w:vAlign w:val="center"/>
          </w:tcPr>
          <w:p w14:paraId="0CC47B84" w14:textId="77777777" w:rsidR="00C71256" w:rsidRPr="00B93551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3551">
              <w:rPr>
                <w:rFonts w:ascii="Times New Roman" w:hAnsi="Times New Roman" w:cs="Times New Roman"/>
                <w:sz w:val="22"/>
                <w:szCs w:val="22"/>
              </w:rPr>
              <w:t>410.x</w:t>
            </w:r>
          </w:p>
        </w:tc>
        <w:tc>
          <w:tcPr>
            <w:tcW w:w="2430" w:type="dxa"/>
            <w:shd w:val="clear" w:color="auto" w:fill="auto"/>
            <w:noWrap/>
            <w:vAlign w:val="center"/>
          </w:tcPr>
          <w:p w14:paraId="68C31E10" w14:textId="77777777" w:rsidR="00C71256" w:rsidRPr="00B93551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3551">
              <w:rPr>
                <w:rFonts w:ascii="Times New Roman" w:hAnsi="Times New Roman" w:cs="Times New Roman"/>
                <w:sz w:val="22"/>
                <w:szCs w:val="22"/>
              </w:rPr>
              <w:t>I21.x-I22.x</w:t>
            </w:r>
          </w:p>
        </w:tc>
      </w:tr>
      <w:tr w:rsidR="00C71256" w:rsidRPr="00B93551" w14:paraId="480DE547" w14:textId="77777777" w:rsidTr="00FC318A">
        <w:trPr>
          <w:trHeight w:val="144"/>
        </w:trPr>
        <w:tc>
          <w:tcPr>
            <w:tcW w:w="3870" w:type="dxa"/>
            <w:shd w:val="clear" w:color="auto" w:fill="auto"/>
            <w:noWrap/>
            <w:vAlign w:val="center"/>
          </w:tcPr>
          <w:p w14:paraId="6813D348" w14:textId="77777777" w:rsidR="00C71256" w:rsidRPr="00B93551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3551">
              <w:rPr>
                <w:rFonts w:ascii="Times New Roman" w:hAnsi="Times New Roman" w:cs="Times New Roman"/>
                <w:sz w:val="22"/>
                <w:szCs w:val="22"/>
              </w:rPr>
              <w:t>Other acute/subacute ischemic heart disease</w:t>
            </w:r>
          </w:p>
        </w:tc>
        <w:tc>
          <w:tcPr>
            <w:tcW w:w="2520" w:type="dxa"/>
            <w:shd w:val="clear" w:color="auto" w:fill="auto"/>
            <w:noWrap/>
            <w:vAlign w:val="center"/>
          </w:tcPr>
          <w:p w14:paraId="5B9D4E4A" w14:textId="77777777" w:rsidR="00C71256" w:rsidRPr="00B93551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3551">
              <w:rPr>
                <w:rFonts w:ascii="Times New Roman" w:hAnsi="Times New Roman" w:cs="Times New Roman"/>
                <w:sz w:val="22"/>
                <w:szCs w:val="22"/>
              </w:rPr>
              <w:t>411.1, 411.81, 411.89</w:t>
            </w:r>
          </w:p>
        </w:tc>
        <w:tc>
          <w:tcPr>
            <w:tcW w:w="2430" w:type="dxa"/>
            <w:shd w:val="clear" w:color="auto" w:fill="auto"/>
            <w:noWrap/>
            <w:vAlign w:val="center"/>
          </w:tcPr>
          <w:p w14:paraId="3CD1649E" w14:textId="77777777" w:rsidR="00C71256" w:rsidRPr="00B93551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3551">
              <w:rPr>
                <w:rFonts w:ascii="Times New Roman" w:hAnsi="Times New Roman" w:cs="Times New Roman"/>
                <w:sz w:val="22"/>
                <w:szCs w:val="22"/>
              </w:rPr>
              <w:t>I24.0, I24.8-9</w:t>
            </w:r>
          </w:p>
        </w:tc>
      </w:tr>
      <w:tr w:rsidR="00C71256" w:rsidRPr="00B93551" w14:paraId="3D2A91F2" w14:textId="77777777" w:rsidTr="00FC318A">
        <w:trPr>
          <w:trHeight w:val="144"/>
        </w:trPr>
        <w:tc>
          <w:tcPr>
            <w:tcW w:w="3870" w:type="dxa"/>
            <w:shd w:val="clear" w:color="auto" w:fill="auto"/>
            <w:noWrap/>
            <w:vAlign w:val="center"/>
          </w:tcPr>
          <w:p w14:paraId="5821B380" w14:textId="77777777" w:rsidR="00C71256" w:rsidRPr="00B93551" w:rsidRDefault="00C71256" w:rsidP="00CE60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93551">
              <w:rPr>
                <w:rFonts w:ascii="Times New Roman" w:hAnsi="Times New Roman" w:cs="Times New Roman"/>
                <w:sz w:val="22"/>
                <w:szCs w:val="22"/>
              </w:rPr>
              <w:t>Cerebrovascular accidents</w:t>
            </w:r>
          </w:p>
        </w:tc>
        <w:tc>
          <w:tcPr>
            <w:tcW w:w="2520" w:type="dxa"/>
            <w:shd w:val="clear" w:color="auto" w:fill="auto"/>
            <w:noWrap/>
            <w:vAlign w:val="center"/>
          </w:tcPr>
          <w:p w14:paraId="1FF0261F" w14:textId="77777777" w:rsidR="00C71256" w:rsidRPr="00B93551" w:rsidRDefault="00C71256" w:rsidP="00CE60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93551">
              <w:rPr>
                <w:rFonts w:ascii="Times New Roman" w:hAnsi="Times New Roman" w:cs="Times New Roman"/>
                <w:sz w:val="22"/>
                <w:szCs w:val="22"/>
              </w:rPr>
              <w:t>433.x, 434.x</w:t>
            </w:r>
          </w:p>
        </w:tc>
        <w:tc>
          <w:tcPr>
            <w:tcW w:w="2430" w:type="dxa"/>
            <w:shd w:val="clear" w:color="auto" w:fill="auto"/>
            <w:noWrap/>
            <w:vAlign w:val="center"/>
          </w:tcPr>
          <w:p w14:paraId="5AF326F6" w14:textId="77777777" w:rsidR="00C71256" w:rsidRPr="00B93551" w:rsidRDefault="00C71256" w:rsidP="00CE60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93551">
              <w:rPr>
                <w:rFonts w:ascii="Times New Roman" w:hAnsi="Times New Roman" w:cs="Times New Roman"/>
                <w:sz w:val="22"/>
                <w:szCs w:val="22"/>
              </w:rPr>
              <w:t>I63.x</w:t>
            </w:r>
          </w:p>
        </w:tc>
      </w:tr>
      <w:tr w:rsidR="00C71256" w:rsidRPr="00B93551" w14:paraId="4B9266B2" w14:textId="77777777" w:rsidTr="00FC318A">
        <w:trPr>
          <w:trHeight w:val="144"/>
        </w:trPr>
        <w:tc>
          <w:tcPr>
            <w:tcW w:w="3870" w:type="dxa"/>
            <w:shd w:val="clear" w:color="auto" w:fill="auto"/>
            <w:noWrap/>
            <w:vAlign w:val="center"/>
          </w:tcPr>
          <w:p w14:paraId="252DBDF1" w14:textId="77777777" w:rsidR="00C71256" w:rsidRPr="00B93551" w:rsidRDefault="00C71256" w:rsidP="00CE60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93551">
              <w:rPr>
                <w:rFonts w:ascii="Times New Roman" w:hAnsi="Times New Roman" w:cs="Times New Roman"/>
                <w:sz w:val="22"/>
                <w:szCs w:val="22"/>
              </w:rPr>
              <w:t>Transient ischemic attacks</w:t>
            </w:r>
          </w:p>
        </w:tc>
        <w:tc>
          <w:tcPr>
            <w:tcW w:w="2520" w:type="dxa"/>
            <w:shd w:val="clear" w:color="auto" w:fill="auto"/>
            <w:noWrap/>
            <w:vAlign w:val="center"/>
          </w:tcPr>
          <w:p w14:paraId="66DC95E6" w14:textId="77777777" w:rsidR="00C71256" w:rsidRPr="00B93551" w:rsidRDefault="00C71256" w:rsidP="00CE60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93551">
              <w:rPr>
                <w:rFonts w:ascii="Times New Roman" w:hAnsi="Times New Roman" w:cs="Times New Roman"/>
                <w:sz w:val="22"/>
                <w:szCs w:val="22"/>
              </w:rPr>
              <w:t>435.x</w:t>
            </w:r>
          </w:p>
        </w:tc>
        <w:tc>
          <w:tcPr>
            <w:tcW w:w="2430" w:type="dxa"/>
            <w:shd w:val="clear" w:color="auto" w:fill="auto"/>
            <w:noWrap/>
            <w:vAlign w:val="center"/>
          </w:tcPr>
          <w:p w14:paraId="376F801B" w14:textId="77777777" w:rsidR="00C71256" w:rsidRPr="00B93551" w:rsidRDefault="00C71256" w:rsidP="00CE60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93551">
              <w:rPr>
                <w:rFonts w:ascii="Times New Roman" w:hAnsi="Times New Roman" w:cs="Times New Roman"/>
                <w:sz w:val="22"/>
                <w:szCs w:val="22"/>
              </w:rPr>
              <w:t>G45.x</w:t>
            </w:r>
          </w:p>
        </w:tc>
      </w:tr>
    </w:tbl>
    <w:p w14:paraId="4A7AA12A" w14:textId="43CC2304" w:rsidR="00C71256" w:rsidRDefault="00C71256" w:rsidP="00C71256"/>
    <w:p w14:paraId="096838C2" w14:textId="77777777" w:rsidR="00C71256" w:rsidRDefault="00C71256">
      <w:r>
        <w:br w:type="page"/>
      </w:r>
    </w:p>
    <w:p w14:paraId="04441AFE" w14:textId="77777777" w:rsidR="00C71256" w:rsidRDefault="00C71256" w:rsidP="00C71256"/>
    <w:tbl>
      <w:tblPr>
        <w:tblW w:w="6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5"/>
        <w:gridCol w:w="3600"/>
      </w:tblGrid>
      <w:tr w:rsidR="00C71256" w:rsidRPr="00144C42" w14:paraId="6D714AAE" w14:textId="77777777" w:rsidTr="00FC318A">
        <w:trPr>
          <w:trHeight w:val="144"/>
        </w:trPr>
        <w:tc>
          <w:tcPr>
            <w:tcW w:w="6925" w:type="dxa"/>
            <w:gridSpan w:val="2"/>
            <w:shd w:val="clear" w:color="auto" w:fill="auto"/>
            <w:noWrap/>
            <w:vAlign w:val="bottom"/>
          </w:tcPr>
          <w:p w14:paraId="5D85B4AD" w14:textId="77777777" w:rsidR="00C71256" w:rsidRPr="00144C42" w:rsidRDefault="00C71256" w:rsidP="00CE609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Supplemental Table 2. </w:t>
            </w:r>
            <w:r w:rsidRPr="00751741">
              <w:rPr>
                <w:rFonts w:ascii="Times New Roman" w:hAnsi="Times New Roman" w:cs="Times New Roman"/>
                <w:sz w:val="22"/>
                <w:szCs w:val="22"/>
              </w:rPr>
              <w:t>Anthracycline therapies included in analysis.</w:t>
            </w:r>
          </w:p>
        </w:tc>
      </w:tr>
      <w:tr w:rsidR="00C71256" w:rsidRPr="00144C42" w14:paraId="5219377D" w14:textId="77777777" w:rsidTr="00FC318A">
        <w:trPr>
          <w:trHeight w:val="144"/>
        </w:trPr>
        <w:tc>
          <w:tcPr>
            <w:tcW w:w="3325" w:type="dxa"/>
            <w:shd w:val="clear" w:color="auto" w:fill="auto"/>
            <w:noWrap/>
            <w:vAlign w:val="bottom"/>
            <w:hideMark/>
          </w:tcPr>
          <w:p w14:paraId="2E4ADC63" w14:textId="77777777" w:rsidR="00C71256" w:rsidRPr="00144C42" w:rsidRDefault="00C71256" w:rsidP="00CE609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Generic</w:t>
            </w:r>
          </w:p>
        </w:tc>
        <w:tc>
          <w:tcPr>
            <w:tcW w:w="3600" w:type="dxa"/>
            <w:shd w:val="clear" w:color="auto" w:fill="auto"/>
            <w:noWrap/>
            <w:vAlign w:val="bottom"/>
            <w:hideMark/>
          </w:tcPr>
          <w:p w14:paraId="08F5A074" w14:textId="77777777" w:rsidR="00C71256" w:rsidRPr="00144C42" w:rsidRDefault="00C71256" w:rsidP="00CE609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4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Trade Name</w:t>
            </w:r>
          </w:p>
        </w:tc>
      </w:tr>
      <w:tr w:rsidR="00FC318A" w:rsidRPr="00144C42" w14:paraId="0E3C8CC2" w14:textId="77777777" w:rsidTr="00FC318A">
        <w:trPr>
          <w:trHeight w:val="144"/>
        </w:trPr>
        <w:tc>
          <w:tcPr>
            <w:tcW w:w="3325" w:type="dxa"/>
            <w:vMerge w:val="restart"/>
            <w:shd w:val="clear" w:color="auto" w:fill="auto"/>
            <w:noWrap/>
            <w:hideMark/>
          </w:tcPr>
          <w:p w14:paraId="0069AD43" w14:textId="77777777" w:rsidR="00FC318A" w:rsidRPr="00751741" w:rsidRDefault="00FC318A" w:rsidP="00FC318A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517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Daunorubicin</w:t>
            </w:r>
          </w:p>
          <w:p w14:paraId="2C729CD7" w14:textId="71288C9F" w:rsidR="00FC318A" w:rsidRPr="00751741" w:rsidRDefault="00FC318A" w:rsidP="00FC318A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517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00" w:type="dxa"/>
            <w:shd w:val="clear" w:color="auto" w:fill="auto"/>
            <w:noWrap/>
            <w:vAlign w:val="bottom"/>
            <w:hideMark/>
          </w:tcPr>
          <w:p w14:paraId="43F7A332" w14:textId="77777777" w:rsidR="00FC318A" w:rsidRPr="00144C42" w:rsidRDefault="00FC318A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44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Daunoxome</w:t>
            </w:r>
            <w:proofErr w:type="spellEnd"/>
          </w:p>
        </w:tc>
      </w:tr>
      <w:tr w:rsidR="00FC318A" w:rsidRPr="00144C42" w14:paraId="73F66889" w14:textId="77777777" w:rsidTr="00FC318A">
        <w:trPr>
          <w:trHeight w:val="144"/>
        </w:trPr>
        <w:tc>
          <w:tcPr>
            <w:tcW w:w="3325" w:type="dxa"/>
            <w:vMerge/>
            <w:shd w:val="clear" w:color="auto" w:fill="auto"/>
            <w:noWrap/>
            <w:vAlign w:val="bottom"/>
            <w:hideMark/>
          </w:tcPr>
          <w:p w14:paraId="43F0AEEA" w14:textId="70F84B32" w:rsidR="00FC318A" w:rsidRPr="00751741" w:rsidRDefault="00FC318A" w:rsidP="00CE6093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shd w:val="clear" w:color="auto" w:fill="auto"/>
            <w:noWrap/>
            <w:vAlign w:val="bottom"/>
            <w:hideMark/>
          </w:tcPr>
          <w:p w14:paraId="037328F1" w14:textId="77777777" w:rsidR="00FC318A" w:rsidRPr="00144C42" w:rsidRDefault="00FC318A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517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Cerubidine</w:t>
            </w:r>
            <w:proofErr w:type="spellEnd"/>
          </w:p>
        </w:tc>
      </w:tr>
      <w:tr w:rsidR="00FC318A" w:rsidRPr="00144C42" w14:paraId="6F072A94" w14:textId="77777777" w:rsidTr="00FC318A">
        <w:trPr>
          <w:trHeight w:val="144"/>
        </w:trPr>
        <w:tc>
          <w:tcPr>
            <w:tcW w:w="3325" w:type="dxa"/>
            <w:vMerge w:val="restart"/>
            <w:shd w:val="clear" w:color="auto" w:fill="auto"/>
            <w:noWrap/>
            <w:hideMark/>
          </w:tcPr>
          <w:p w14:paraId="4F153872" w14:textId="77777777" w:rsidR="00FC318A" w:rsidRPr="00751741" w:rsidRDefault="00FC318A" w:rsidP="00FC318A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517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Doxorubicin</w:t>
            </w:r>
          </w:p>
        </w:tc>
        <w:tc>
          <w:tcPr>
            <w:tcW w:w="3600" w:type="dxa"/>
            <w:shd w:val="clear" w:color="auto" w:fill="auto"/>
            <w:noWrap/>
            <w:vAlign w:val="bottom"/>
            <w:hideMark/>
          </w:tcPr>
          <w:p w14:paraId="7C233DCF" w14:textId="77777777" w:rsidR="00FC318A" w:rsidRPr="00144C42" w:rsidRDefault="00FC318A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44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Rubex</w:t>
            </w:r>
            <w:proofErr w:type="spellEnd"/>
          </w:p>
        </w:tc>
      </w:tr>
      <w:tr w:rsidR="00FC318A" w:rsidRPr="00144C42" w14:paraId="08458125" w14:textId="77777777" w:rsidTr="00FC318A">
        <w:trPr>
          <w:trHeight w:val="144"/>
        </w:trPr>
        <w:tc>
          <w:tcPr>
            <w:tcW w:w="3325" w:type="dxa"/>
            <w:vMerge/>
            <w:shd w:val="clear" w:color="auto" w:fill="auto"/>
            <w:noWrap/>
            <w:vAlign w:val="bottom"/>
            <w:hideMark/>
          </w:tcPr>
          <w:p w14:paraId="00F95DB1" w14:textId="77777777" w:rsidR="00FC318A" w:rsidRPr="00751741" w:rsidRDefault="00FC318A" w:rsidP="00CE6093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shd w:val="clear" w:color="auto" w:fill="auto"/>
            <w:noWrap/>
            <w:vAlign w:val="bottom"/>
            <w:hideMark/>
          </w:tcPr>
          <w:p w14:paraId="798BEE65" w14:textId="77777777" w:rsidR="00FC318A" w:rsidRPr="00144C42" w:rsidRDefault="00FC318A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4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Adriamycin</w:t>
            </w:r>
          </w:p>
        </w:tc>
      </w:tr>
      <w:tr w:rsidR="00FC318A" w:rsidRPr="00144C42" w14:paraId="6097831B" w14:textId="77777777" w:rsidTr="00FC318A">
        <w:trPr>
          <w:trHeight w:val="144"/>
        </w:trPr>
        <w:tc>
          <w:tcPr>
            <w:tcW w:w="3325" w:type="dxa"/>
            <w:vMerge/>
            <w:shd w:val="clear" w:color="auto" w:fill="auto"/>
            <w:noWrap/>
            <w:vAlign w:val="bottom"/>
            <w:hideMark/>
          </w:tcPr>
          <w:p w14:paraId="6D782F65" w14:textId="77777777" w:rsidR="00FC318A" w:rsidRPr="00751741" w:rsidRDefault="00FC318A" w:rsidP="00CE6093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shd w:val="clear" w:color="auto" w:fill="auto"/>
            <w:noWrap/>
            <w:vAlign w:val="bottom"/>
            <w:hideMark/>
          </w:tcPr>
          <w:p w14:paraId="36BF366B" w14:textId="77777777" w:rsidR="00FC318A" w:rsidRPr="00144C42" w:rsidRDefault="00FC318A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44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Doxil</w:t>
            </w:r>
            <w:proofErr w:type="spellEnd"/>
          </w:p>
        </w:tc>
      </w:tr>
      <w:tr w:rsidR="00FC318A" w:rsidRPr="00144C42" w14:paraId="1D3CF5A5" w14:textId="77777777" w:rsidTr="00FC318A">
        <w:trPr>
          <w:trHeight w:val="144"/>
        </w:trPr>
        <w:tc>
          <w:tcPr>
            <w:tcW w:w="3325" w:type="dxa"/>
            <w:vMerge/>
            <w:shd w:val="clear" w:color="auto" w:fill="auto"/>
            <w:noWrap/>
            <w:vAlign w:val="bottom"/>
            <w:hideMark/>
          </w:tcPr>
          <w:p w14:paraId="2F8D93A7" w14:textId="77777777" w:rsidR="00FC318A" w:rsidRPr="00751741" w:rsidRDefault="00FC318A" w:rsidP="00CE6093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shd w:val="clear" w:color="auto" w:fill="auto"/>
            <w:noWrap/>
            <w:vAlign w:val="bottom"/>
            <w:hideMark/>
          </w:tcPr>
          <w:p w14:paraId="65663646" w14:textId="77777777" w:rsidR="00FC318A" w:rsidRPr="00144C42" w:rsidRDefault="00FC318A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44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Lipodox</w:t>
            </w:r>
            <w:proofErr w:type="spellEnd"/>
          </w:p>
        </w:tc>
      </w:tr>
      <w:tr w:rsidR="00FC318A" w:rsidRPr="00144C42" w14:paraId="7C587EF5" w14:textId="77777777" w:rsidTr="00FC318A">
        <w:trPr>
          <w:trHeight w:val="144"/>
        </w:trPr>
        <w:tc>
          <w:tcPr>
            <w:tcW w:w="3325" w:type="dxa"/>
            <w:vMerge/>
            <w:shd w:val="clear" w:color="auto" w:fill="auto"/>
            <w:noWrap/>
            <w:vAlign w:val="bottom"/>
            <w:hideMark/>
          </w:tcPr>
          <w:p w14:paraId="46A88917" w14:textId="77777777" w:rsidR="00FC318A" w:rsidRPr="00751741" w:rsidRDefault="00FC318A" w:rsidP="00CE6093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shd w:val="clear" w:color="auto" w:fill="auto"/>
            <w:noWrap/>
            <w:vAlign w:val="bottom"/>
            <w:hideMark/>
          </w:tcPr>
          <w:p w14:paraId="4AA02281" w14:textId="77777777" w:rsidR="00FC318A" w:rsidRPr="00144C42" w:rsidRDefault="00FC318A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44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Vyxeos</w:t>
            </w:r>
            <w:proofErr w:type="spellEnd"/>
          </w:p>
        </w:tc>
      </w:tr>
      <w:tr w:rsidR="00FC318A" w:rsidRPr="00144C42" w14:paraId="5E4FCCC1" w14:textId="77777777" w:rsidTr="00FC318A">
        <w:trPr>
          <w:trHeight w:val="144"/>
        </w:trPr>
        <w:tc>
          <w:tcPr>
            <w:tcW w:w="3325" w:type="dxa"/>
            <w:vMerge w:val="restart"/>
            <w:shd w:val="clear" w:color="auto" w:fill="auto"/>
            <w:noWrap/>
            <w:hideMark/>
          </w:tcPr>
          <w:p w14:paraId="5FAA521F" w14:textId="77777777" w:rsidR="00FC318A" w:rsidRPr="00751741" w:rsidRDefault="00FC318A" w:rsidP="00FC318A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7517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Epirubicin</w:t>
            </w:r>
            <w:proofErr w:type="spellEnd"/>
          </w:p>
          <w:p w14:paraId="6A0B83DF" w14:textId="241D4668" w:rsidR="00FC318A" w:rsidRPr="00751741" w:rsidRDefault="00FC318A" w:rsidP="00FC318A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517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00" w:type="dxa"/>
            <w:shd w:val="clear" w:color="auto" w:fill="auto"/>
            <w:noWrap/>
            <w:vAlign w:val="bottom"/>
            <w:hideMark/>
          </w:tcPr>
          <w:p w14:paraId="56CF006A" w14:textId="77777777" w:rsidR="00FC318A" w:rsidRPr="00144C42" w:rsidRDefault="00FC318A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44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Ellence</w:t>
            </w:r>
            <w:proofErr w:type="spellEnd"/>
          </w:p>
        </w:tc>
      </w:tr>
      <w:tr w:rsidR="00FC318A" w:rsidRPr="00144C42" w14:paraId="34850DBF" w14:textId="77777777" w:rsidTr="00FC318A">
        <w:trPr>
          <w:trHeight w:val="144"/>
        </w:trPr>
        <w:tc>
          <w:tcPr>
            <w:tcW w:w="3325" w:type="dxa"/>
            <w:vMerge/>
            <w:shd w:val="clear" w:color="auto" w:fill="auto"/>
            <w:noWrap/>
            <w:vAlign w:val="bottom"/>
            <w:hideMark/>
          </w:tcPr>
          <w:p w14:paraId="366EF7AF" w14:textId="6B74172F" w:rsidR="00FC318A" w:rsidRPr="00751741" w:rsidRDefault="00FC318A" w:rsidP="00CE6093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shd w:val="clear" w:color="auto" w:fill="auto"/>
            <w:noWrap/>
            <w:vAlign w:val="bottom"/>
            <w:hideMark/>
          </w:tcPr>
          <w:p w14:paraId="5A20B9CF" w14:textId="77777777" w:rsidR="00FC318A" w:rsidRPr="00144C42" w:rsidRDefault="00FC318A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4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Pharmorubicin</w:t>
            </w:r>
          </w:p>
        </w:tc>
      </w:tr>
      <w:tr w:rsidR="00C71256" w:rsidRPr="00144C42" w14:paraId="3BA21ED7" w14:textId="77777777" w:rsidTr="00FC318A">
        <w:trPr>
          <w:trHeight w:val="144"/>
        </w:trPr>
        <w:tc>
          <w:tcPr>
            <w:tcW w:w="3325" w:type="dxa"/>
            <w:shd w:val="clear" w:color="auto" w:fill="auto"/>
            <w:noWrap/>
            <w:vAlign w:val="bottom"/>
            <w:hideMark/>
          </w:tcPr>
          <w:p w14:paraId="6F6D202A" w14:textId="77777777" w:rsidR="00C71256" w:rsidRPr="00751741" w:rsidRDefault="00C71256" w:rsidP="00CE6093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517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Idarubicin</w:t>
            </w:r>
          </w:p>
        </w:tc>
        <w:tc>
          <w:tcPr>
            <w:tcW w:w="3600" w:type="dxa"/>
            <w:shd w:val="clear" w:color="auto" w:fill="auto"/>
            <w:noWrap/>
            <w:vAlign w:val="bottom"/>
            <w:hideMark/>
          </w:tcPr>
          <w:p w14:paraId="4877EBE9" w14:textId="77777777" w:rsidR="00C71256" w:rsidRPr="00144C42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44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Idamycin</w:t>
            </w:r>
            <w:proofErr w:type="spellEnd"/>
          </w:p>
        </w:tc>
      </w:tr>
      <w:tr w:rsidR="00C71256" w:rsidRPr="00144C42" w14:paraId="6EC96073" w14:textId="77777777" w:rsidTr="00FC318A">
        <w:trPr>
          <w:trHeight w:val="144"/>
        </w:trPr>
        <w:tc>
          <w:tcPr>
            <w:tcW w:w="3325" w:type="dxa"/>
            <w:shd w:val="clear" w:color="auto" w:fill="auto"/>
            <w:noWrap/>
            <w:vAlign w:val="bottom"/>
            <w:hideMark/>
          </w:tcPr>
          <w:p w14:paraId="5585E5BC" w14:textId="77777777" w:rsidR="00C71256" w:rsidRPr="00751741" w:rsidRDefault="00C71256" w:rsidP="00CE6093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517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Mitoxantrone</w:t>
            </w:r>
          </w:p>
        </w:tc>
        <w:tc>
          <w:tcPr>
            <w:tcW w:w="3600" w:type="dxa"/>
            <w:shd w:val="clear" w:color="auto" w:fill="auto"/>
            <w:noWrap/>
            <w:vAlign w:val="bottom"/>
            <w:hideMark/>
          </w:tcPr>
          <w:p w14:paraId="0CCB5004" w14:textId="77777777" w:rsidR="00C71256" w:rsidRPr="00144C42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44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Novantrone</w:t>
            </w:r>
            <w:proofErr w:type="spellEnd"/>
          </w:p>
        </w:tc>
      </w:tr>
      <w:tr w:rsidR="00C71256" w:rsidRPr="00144C42" w14:paraId="2BE595A7" w14:textId="77777777" w:rsidTr="00FC318A">
        <w:trPr>
          <w:trHeight w:val="144"/>
        </w:trPr>
        <w:tc>
          <w:tcPr>
            <w:tcW w:w="3325" w:type="dxa"/>
            <w:shd w:val="clear" w:color="auto" w:fill="auto"/>
            <w:noWrap/>
            <w:vAlign w:val="bottom"/>
            <w:hideMark/>
          </w:tcPr>
          <w:p w14:paraId="3E86020E" w14:textId="77777777" w:rsidR="00C71256" w:rsidRPr="00751741" w:rsidRDefault="00C71256" w:rsidP="00CE6093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517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Valrubicin</w:t>
            </w:r>
          </w:p>
        </w:tc>
        <w:tc>
          <w:tcPr>
            <w:tcW w:w="3600" w:type="dxa"/>
            <w:shd w:val="clear" w:color="auto" w:fill="auto"/>
            <w:noWrap/>
            <w:vAlign w:val="bottom"/>
            <w:hideMark/>
          </w:tcPr>
          <w:p w14:paraId="3609AAAE" w14:textId="77777777" w:rsidR="00C71256" w:rsidRPr="00144C42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44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Valstar</w:t>
            </w:r>
            <w:proofErr w:type="spellEnd"/>
          </w:p>
        </w:tc>
      </w:tr>
    </w:tbl>
    <w:p w14:paraId="21AAE33D" w14:textId="77777777" w:rsidR="00C71256" w:rsidRDefault="00C71256" w:rsidP="00C71256">
      <w:pPr>
        <w:rPr>
          <w:rFonts w:ascii="Times New Roman" w:hAnsi="Times New Roman" w:cs="Times New Roman"/>
          <w:sz w:val="22"/>
          <w:szCs w:val="22"/>
        </w:rPr>
      </w:pPr>
    </w:p>
    <w:p w14:paraId="33DC5E26" w14:textId="7E5617F4" w:rsidR="00C71256" w:rsidRDefault="00C71256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 w:type="page"/>
      </w:r>
    </w:p>
    <w:p w14:paraId="47E1F5A9" w14:textId="77777777" w:rsidR="00C71256" w:rsidRPr="00144C42" w:rsidRDefault="00C71256" w:rsidP="00C71256">
      <w:pPr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6925" w:type="dxa"/>
        <w:tblLook w:val="04A0" w:firstRow="1" w:lastRow="0" w:firstColumn="1" w:lastColumn="0" w:noHBand="0" w:noVBand="1"/>
      </w:tblPr>
      <w:tblGrid>
        <w:gridCol w:w="3325"/>
        <w:gridCol w:w="3600"/>
      </w:tblGrid>
      <w:tr w:rsidR="00C71256" w14:paraId="39694139" w14:textId="77777777" w:rsidTr="00FC318A">
        <w:tc>
          <w:tcPr>
            <w:tcW w:w="6925" w:type="dxa"/>
            <w:gridSpan w:val="2"/>
            <w:shd w:val="clear" w:color="auto" w:fill="auto"/>
            <w:vAlign w:val="bottom"/>
          </w:tcPr>
          <w:p w14:paraId="28149A1E" w14:textId="77777777" w:rsidR="00C71256" w:rsidRPr="00B93551" w:rsidRDefault="00C71256" w:rsidP="00CE60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5174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Supplemental Table 2.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VEGF inhibitor therapies included in analysis.</w:t>
            </w:r>
          </w:p>
        </w:tc>
      </w:tr>
      <w:tr w:rsidR="00C71256" w14:paraId="0A8A8F8B" w14:textId="77777777" w:rsidTr="00FC318A">
        <w:tc>
          <w:tcPr>
            <w:tcW w:w="3325" w:type="dxa"/>
            <w:shd w:val="clear" w:color="auto" w:fill="auto"/>
            <w:vAlign w:val="bottom"/>
          </w:tcPr>
          <w:p w14:paraId="15F7F6C2" w14:textId="77777777" w:rsidR="00C71256" w:rsidRDefault="00C71256" w:rsidP="00CE6093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44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VEGF inhibitor</w:t>
            </w:r>
          </w:p>
        </w:tc>
        <w:tc>
          <w:tcPr>
            <w:tcW w:w="3600" w:type="dxa"/>
            <w:shd w:val="clear" w:color="auto" w:fill="auto"/>
            <w:vAlign w:val="bottom"/>
          </w:tcPr>
          <w:p w14:paraId="64C23C27" w14:textId="77777777" w:rsidR="00C71256" w:rsidRDefault="00C71256" w:rsidP="00CE6093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44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Trade Name</w:t>
            </w:r>
          </w:p>
        </w:tc>
      </w:tr>
      <w:tr w:rsidR="00C71256" w14:paraId="34BA9117" w14:textId="77777777" w:rsidTr="00FC318A">
        <w:tc>
          <w:tcPr>
            <w:tcW w:w="3325" w:type="dxa"/>
            <w:shd w:val="clear" w:color="auto" w:fill="auto"/>
            <w:vAlign w:val="bottom"/>
          </w:tcPr>
          <w:p w14:paraId="00B18624" w14:textId="77777777" w:rsidR="00C71256" w:rsidRPr="00751741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17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Aflibercept</w:t>
            </w:r>
          </w:p>
        </w:tc>
        <w:tc>
          <w:tcPr>
            <w:tcW w:w="3600" w:type="dxa"/>
            <w:shd w:val="clear" w:color="auto" w:fill="auto"/>
            <w:vAlign w:val="bottom"/>
          </w:tcPr>
          <w:p w14:paraId="3573C0DC" w14:textId="77777777" w:rsidR="00C71256" w:rsidRPr="00144C42" w:rsidRDefault="00C71256" w:rsidP="00CE609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144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Zaltrap</w:t>
            </w:r>
            <w:proofErr w:type="spellEnd"/>
          </w:p>
        </w:tc>
      </w:tr>
      <w:tr w:rsidR="00C71256" w14:paraId="31D1E3EE" w14:textId="77777777" w:rsidTr="00FC318A">
        <w:tc>
          <w:tcPr>
            <w:tcW w:w="3325" w:type="dxa"/>
            <w:shd w:val="clear" w:color="auto" w:fill="auto"/>
            <w:vAlign w:val="bottom"/>
          </w:tcPr>
          <w:p w14:paraId="745CE423" w14:textId="77777777" w:rsidR="00C71256" w:rsidRPr="00751741" w:rsidRDefault="00C71256" w:rsidP="00CE6093">
            <w:pPr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517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Axitinib</w:t>
            </w:r>
            <w:proofErr w:type="spellEnd"/>
          </w:p>
        </w:tc>
        <w:tc>
          <w:tcPr>
            <w:tcW w:w="3600" w:type="dxa"/>
            <w:shd w:val="clear" w:color="auto" w:fill="auto"/>
            <w:vAlign w:val="bottom"/>
          </w:tcPr>
          <w:p w14:paraId="2AA9092E" w14:textId="77777777" w:rsidR="00C71256" w:rsidRPr="00144C42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4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Inlyta</w:t>
            </w:r>
          </w:p>
        </w:tc>
      </w:tr>
      <w:tr w:rsidR="00C71256" w14:paraId="7B783FC9" w14:textId="77777777" w:rsidTr="00FC318A">
        <w:tc>
          <w:tcPr>
            <w:tcW w:w="3325" w:type="dxa"/>
            <w:shd w:val="clear" w:color="auto" w:fill="auto"/>
            <w:vAlign w:val="bottom"/>
          </w:tcPr>
          <w:p w14:paraId="5C220078" w14:textId="77777777" w:rsidR="00C71256" w:rsidRPr="00751741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17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Bevacizumab</w:t>
            </w:r>
          </w:p>
        </w:tc>
        <w:tc>
          <w:tcPr>
            <w:tcW w:w="3600" w:type="dxa"/>
            <w:shd w:val="clear" w:color="auto" w:fill="auto"/>
            <w:vAlign w:val="bottom"/>
          </w:tcPr>
          <w:p w14:paraId="1F78E1B9" w14:textId="77777777" w:rsidR="00C71256" w:rsidRPr="00144C42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4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Avastin</w:t>
            </w:r>
          </w:p>
        </w:tc>
      </w:tr>
      <w:tr w:rsidR="00FC318A" w14:paraId="7C470FB4" w14:textId="77777777" w:rsidTr="00FC318A">
        <w:tc>
          <w:tcPr>
            <w:tcW w:w="3325" w:type="dxa"/>
            <w:vMerge w:val="restart"/>
            <w:shd w:val="clear" w:color="auto" w:fill="auto"/>
          </w:tcPr>
          <w:p w14:paraId="73B0FF04" w14:textId="77777777" w:rsidR="00FC318A" w:rsidRPr="00751741" w:rsidRDefault="00FC318A" w:rsidP="00FC31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517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Cabozantinib</w:t>
            </w:r>
            <w:proofErr w:type="spellEnd"/>
          </w:p>
          <w:p w14:paraId="4F33EA18" w14:textId="68342161" w:rsidR="00FC318A" w:rsidRPr="00751741" w:rsidRDefault="00FC318A" w:rsidP="00FC31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17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00" w:type="dxa"/>
            <w:shd w:val="clear" w:color="auto" w:fill="auto"/>
            <w:vAlign w:val="bottom"/>
          </w:tcPr>
          <w:p w14:paraId="15A8801A" w14:textId="77777777" w:rsidR="00FC318A" w:rsidRPr="00144C42" w:rsidRDefault="00FC318A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44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Cabometyx</w:t>
            </w:r>
            <w:proofErr w:type="spellEnd"/>
          </w:p>
        </w:tc>
      </w:tr>
      <w:tr w:rsidR="00FC318A" w14:paraId="53E56F24" w14:textId="77777777" w:rsidTr="00FC318A">
        <w:tc>
          <w:tcPr>
            <w:tcW w:w="3325" w:type="dxa"/>
            <w:vMerge/>
            <w:shd w:val="clear" w:color="auto" w:fill="auto"/>
            <w:vAlign w:val="bottom"/>
          </w:tcPr>
          <w:p w14:paraId="4D325750" w14:textId="76AD5C0B" w:rsidR="00FC318A" w:rsidRPr="00751741" w:rsidRDefault="00FC318A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shd w:val="clear" w:color="auto" w:fill="auto"/>
            <w:vAlign w:val="bottom"/>
          </w:tcPr>
          <w:p w14:paraId="1F4C79B2" w14:textId="77777777" w:rsidR="00FC318A" w:rsidRPr="00144C42" w:rsidRDefault="00FC318A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44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Cometriq</w:t>
            </w:r>
            <w:proofErr w:type="spellEnd"/>
          </w:p>
        </w:tc>
      </w:tr>
      <w:tr w:rsidR="00C71256" w14:paraId="7948BBA9" w14:textId="77777777" w:rsidTr="00FC318A">
        <w:tc>
          <w:tcPr>
            <w:tcW w:w="3325" w:type="dxa"/>
            <w:shd w:val="clear" w:color="auto" w:fill="auto"/>
            <w:vAlign w:val="bottom"/>
          </w:tcPr>
          <w:p w14:paraId="23E58AE0" w14:textId="77777777" w:rsidR="00C71256" w:rsidRPr="00751741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17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Lenvatinib</w:t>
            </w:r>
          </w:p>
        </w:tc>
        <w:tc>
          <w:tcPr>
            <w:tcW w:w="3600" w:type="dxa"/>
            <w:shd w:val="clear" w:color="auto" w:fill="auto"/>
            <w:vAlign w:val="bottom"/>
          </w:tcPr>
          <w:p w14:paraId="380D8233" w14:textId="77777777" w:rsidR="00C71256" w:rsidRPr="00144C42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44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Lenvima</w:t>
            </w:r>
            <w:proofErr w:type="spellEnd"/>
          </w:p>
        </w:tc>
      </w:tr>
      <w:tr w:rsidR="00FC318A" w14:paraId="733FCE2C" w14:textId="77777777" w:rsidTr="00FC318A">
        <w:tc>
          <w:tcPr>
            <w:tcW w:w="3325" w:type="dxa"/>
            <w:vMerge w:val="restart"/>
            <w:shd w:val="clear" w:color="auto" w:fill="auto"/>
          </w:tcPr>
          <w:p w14:paraId="76543A21" w14:textId="77777777" w:rsidR="00FC318A" w:rsidRPr="00751741" w:rsidRDefault="00FC318A" w:rsidP="00FC31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517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Nintedanib</w:t>
            </w:r>
            <w:proofErr w:type="spellEnd"/>
          </w:p>
        </w:tc>
        <w:tc>
          <w:tcPr>
            <w:tcW w:w="3600" w:type="dxa"/>
            <w:shd w:val="clear" w:color="auto" w:fill="auto"/>
            <w:vAlign w:val="bottom"/>
          </w:tcPr>
          <w:p w14:paraId="1846E805" w14:textId="77777777" w:rsidR="00FC318A" w:rsidRPr="00144C42" w:rsidRDefault="00FC318A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44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Ofev</w:t>
            </w:r>
            <w:proofErr w:type="spellEnd"/>
          </w:p>
        </w:tc>
      </w:tr>
      <w:tr w:rsidR="00FC318A" w14:paraId="02B42EFC" w14:textId="77777777" w:rsidTr="00FC318A">
        <w:tc>
          <w:tcPr>
            <w:tcW w:w="3325" w:type="dxa"/>
            <w:vMerge/>
            <w:shd w:val="clear" w:color="auto" w:fill="auto"/>
          </w:tcPr>
          <w:p w14:paraId="71D55D53" w14:textId="77777777" w:rsidR="00FC318A" w:rsidRPr="00751741" w:rsidRDefault="00FC318A" w:rsidP="00FC31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shd w:val="clear" w:color="auto" w:fill="auto"/>
            <w:vAlign w:val="bottom"/>
          </w:tcPr>
          <w:p w14:paraId="216A365C" w14:textId="77777777" w:rsidR="00FC318A" w:rsidRPr="00144C42" w:rsidRDefault="00FC318A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44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Vargatef</w:t>
            </w:r>
            <w:proofErr w:type="spellEnd"/>
          </w:p>
        </w:tc>
      </w:tr>
      <w:tr w:rsidR="00C71256" w14:paraId="002B7F71" w14:textId="77777777" w:rsidTr="00FC318A">
        <w:tc>
          <w:tcPr>
            <w:tcW w:w="3325" w:type="dxa"/>
            <w:shd w:val="clear" w:color="auto" w:fill="auto"/>
            <w:vAlign w:val="bottom"/>
          </w:tcPr>
          <w:p w14:paraId="557B1891" w14:textId="77777777" w:rsidR="00C71256" w:rsidRPr="00751741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17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Pazopanib</w:t>
            </w:r>
          </w:p>
        </w:tc>
        <w:tc>
          <w:tcPr>
            <w:tcW w:w="3600" w:type="dxa"/>
            <w:shd w:val="clear" w:color="auto" w:fill="auto"/>
            <w:vAlign w:val="bottom"/>
          </w:tcPr>
          <w:p w14:paraId="6E6A5428" w14:textId="77777777" w:rsidR="00C71256" w:rsidRPr="00144C42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44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Votrient</w:t>
            </w:r>
            <w:proofErr w:type="spellEnd"/>
          </w:p>
        </w:tc>
      </w:tr>
      <w:tr w:rsidR="00C71256" w14:paraId="434658A1" w14:textId="77777777" w:rsidTr="00FC318A">
        <w:tc>
          <w:tcPr>
            <w:tcW w:w="3325" w:type="dxa"/>
            <w:shd w:val="clear" w:color="auto" w:fill="auto"/>
            <w:vAlign w:val="bottom"/>
          </w:tcPr>
          <w:p w14:paraId="1FC4BDBC" w14:textId="77777777" w:rsidR="00C71256" w:rsidRPr="00751741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17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Ramucirumab</w:t>
            </w:r>
          </w:p>
        </w:tc>
        <w:tc>
          <w:tcPr>
            <w:tcW w:w="3600" w:type="dxa"/>
            <w:shd w:val="clear" w:color="auto" w:fill="auto"/>
            <w:vAlign w:val="bottom"/>
          </w:tcPr>
          <w:p w14:paraId="59AFAB2A" w14:textId="77777777" w:rsidR="00C71256" w:rsidRPr="00144C42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44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Cyramza</w:t>
            </w:r>
            <w:proofErr w:type="spellEnd"/>
          </w:p>
        </w:tc>
      </w:tr>
      <w:tr w:rsidR="00C71256" w14:paraId="6008EFB8" w14:textId="77777777" w:rsidTr="00FC318A">
        <w:tc>
          <w:tcPr>
            <w:tcW w:w="3325" w:type="dxa"/>
            <w:shd w:val="clear" w:color="auto" w:fill="auto"/>
            <w:vAlign w:val="bottom"/>
          </w:tcPr>
          <w:p w14:paraId="7CC2E151" w14:textId="77777777" w:rsidR="00C71256" w:rsidRPr="00751741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17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Regorafenib</w:t>
            </w:r>
          </w:p>
        </w:tc>
        <w:tc>
          <w:tcPr>
            <w:tcW w:w="3600" w:type="dxa"/>
            <w:shd w:val="clear" w:color="auto" w:fill="auto"/>
            <w:vAlign w:val="bottom"/>
          </w:tcPr>
          <w:p w14:paraId="5B4ACF8B" w14:textId="77777777" w:rsidR="00C71256" w:rsidRPr="00144C42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44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Stivarga</w:t>
            </w:r>
            <w:proofErr w:type="spellEnd"/>
          </w:p>
        </w:tc>
      </w:tr>
      <w:tr w:rsidR="00C71256" w14:paraId="6182F936" w14:textId="77777777" w:rsidTr="00FC318A">
        <w:tc>
          <w:tcPr>
            <w:tcW w:w="3325" w:type="dxa"/>
            <w:shd w:val="clear" w:color="auto" w:fill="auto"/>
            <w:vAlign w:val="bottom"/>
          </w:tcPr>
          <w:p w14:paraId="51E15915" w14:textId="77777777" w:rsidR="00C71256" w:rsidRPr="00751741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17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Sorafenib</w:t>
            </w:r>
          </w:p>
        </w:tc>
        <w:tc>
          <w:tcPr>
            <w:tcW w:w="3600" w:type="dxa"/>
            <w:shd w:val="clear" w:color="auto" w:fill="auto"/>
            <w:vAlign w:val="bottom"/>
          </w:tcPr>
          <w:p w14:paraId="4D236267" w14:textId="77777777" w:rsidR="00C71256" w:rsidRPr="00144C42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44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Nexavar</w:t>
            </w:r>
            <w:proofErr w:type="spellEnd"/>
          </w:p>
        </w:tc>
      </w:tr>
      <w:tr w:rsidR="00C71256" w14:paraId="2D050773" w14:textId="77777777" w:rsidTr="00FC318A">
        <w:tc>
          <w:tcPr>
            <w:tcW w:w="3325" w:type="dxa"/>
            <w:shd w:val="clear" w:color="auto" w:fill="auto"/>
            <w:vAlign w:val="bottom"/>
          </w:tcPr>
          <w:p w14:paraId="789F66C1" w14:textId="77777777" w:rsidR="00C71256" w:rsidRPr="00751741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17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Sunitinib</w:t>
            </w:r>
          </w:p>
        </w:tc>
        <w:tc>
          <w:tcPr>
            <w:tcW w:w="3600" w:type="dxa"/>
            <w:shd w:val="clear" w:color="auto" w:fill="auto"/>
            <w:vAlign w:val="bottom"/>
          </w:tcPr>
          <w:p w14:paraId="1635E7A9" w14:textId="77777777" w:rsidR="00C71256" w:rsidRPr="00144C42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44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Sutent</w:t>
            </w:r>
            <w:proofErr w:type="spellEnd"/>
          </w:p>
        </w:tc>
      </w:tr>
      <w:tr w:rsidR="00C71256" w14:paraId="18E3675B" w14:textId="77777777" w:rsidTr="00FC318A">
        <w:tc>
          <w:tcPr>
            <w:tcW w:w="3325" w:type="dxa"/>
            <w:shd w:val="clear" w:color="auto" w:fill="auto"/>
            <w:vAlign w:val="bottom"/>
          </w:tcPr>
          <w:p w14:paraId="34FBA470" w14:textId="77777777" w:rsidR="00C71256" w:rsidRPr="00751741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517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Vandetanib</w:t>
            </w:r>
            <w:proofErr w:type="spellEnd"/>
          </w:p>
        </w:tc>
        <w:tc>
          <w:tcPr>
            <w:tcW w:w="3600" w:type="dxa"/>
            <w:shd w:val="clear" w:color="auto" w:fill="auto"/>
            <w:vAlign w:val="bottom"/>
          </w:tcPr>
          <w:p w14:paraId="34E0387A" w14:textId="77777777" w:rsidR="00C71256" w:rsidRPr="00144C42" w:rsidRDefault="00C71256" w:rsidP="00CE60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44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Caprelsa</w:t>
            </w:r>
            <w:proofErr w:type="spellEnd"/>
          </w:p>
        </w:tc>
      </w:tr>
    </w:tbl>
    <w:p w14:paraId="78D6D685" w14:textId="77777777" w:rsidR="00C71256" w:rsidRDefault="00C71256" w:rsidP="00C71256">
      <w:pPr>
        <w:ind w:hanging="720"/>
        <w:rPr>
          <w:rFonts w:ascii="Times New Roman" w:hAnsi="Times New Roman" w:cs="Times New Roman"/>
          <w:b/>
          <w:bCs/>
          <w:sz w:val="22"/>
          <w:szCs w:val="22"/>
        </w:rPr>
      </w:pPr>
    </w:p>
    <w:p w14:paraId="64F0A03B" w14:textId="05C0D722" w:rsidR="00C71256" w:rsidRDefault="00C71256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br w:type="page"/>
      </w:r>
    </w:p>
    <w:p w14:paraId="5209D931" w14:textId="77777777" w:rsidR="00C71256" w:rsidRPr="00B06F77" w:rsidRDefault="00C71256" w:rsidP="00C71256">
      <w:pPr>
        <w:rPr>
          <w:rFonts w:ascii="Times New Roman" w:hAnsi="Times New Roman" w:cs="Times New Roman"/>
          <w:b/>
          <w:bCs/>
          <w:sz w:val="22"/>
          <w:szCs w:val="22"/>
        </w:rPr>
      </w:pPr>
    </w:p>
    <w:tbl>
      <w:tblPr>
        <w:tblStyle w:val="TableGrid1"/>
        <w:tblW w:w="10127" w:type="dxa"/>
        <w:tblInd w:w="-360" w:type="dxa"/>
        <w:tblLook w:val="04A0" w:firstRow="1" w:lastRow="0" w:firstColumn="1" w:lastColumn="0" w:noHBand="0" w:noVBand="1"/>
      </w:tblPr>
      <w:tblGrid>
        <w:gridCol w:w="5130"/>
        <w:gridCol w:w="2520"/>
        <w:gridCol w:w="2340"/>
        <w:gridCol w:w="137"/>
      </w:tblGrid>
      <w:tr w:rsidR="00C71256" w:rsidRPr="00144C42" w14:paraId="63BA816F" w14:textId="77777777" w:rsidTr="00FC318A">
        <w:tc>
          <w:tcPr>
            <w:tcW w:w="10127" w:type="dxa"/>
            <w:gridSpan w:val="4"/>
            <w:shd w:val="clear" w:color="auto" w:fill="auto"/>
            <w:vAlign w:val="center"/>
          </w:tcPr>
          <w:p w14:paraId="240EB821" w14:textId="77777777" w:rsidR="00C71256" w:rsidRPr="00144C42" w:rsidRDefault="00C71256" w:rsidP="00CE609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Supplemental Table 4.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Definition of cardiovascular toxicities. </w:t>
            </w:r>
          </w:p>
        </w:tc>
      </w:tr>
      <w:tr w:rsidR="00C71256" w:rsidRPr="00144C42" w14:paraId="05BC3469" w14:textId="77777777" w:rsidTr="00FC318A">
        <w:trPr>
          <w:gridAfter w:val="1"/>
          <w:wAfter w:w="137" w:type="dxa"/>
        </w:trPr>
        <w:tc>
          <w:tcPr>
            <w:tcW w:w="5130" w:type="dxa"/>
            <w:shd w:val="clear" w:color="auto" w:fill="auto"/>
            <w:vAlign w:val="center"/>
          </w:tcPr>
          <w:p w14:paraId="0504690D" w14:textId="77777777" w:rsidR="00C71256" w:rsidRPr="00144C42" w:rsidRDefault="00C71256" w:rsidP="00CE609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14:paraId="153ED684" w14:textId="77777777" w:rsidR="00C71256" w:rsidRPr="00144C42" w:rsidRDefault="00C71256" w:rsidP="00CE609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ICD-9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26B841AC" w14:textId="77777777" w:rsidR="00C71256" w:rsidRPr="00144C42" w:rsidRDefault="00C71256" w:rsidP="00CE609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ICD-10</w:t>
            </w:r>
          </w:p>
        </w:tc>
      </w:tr>
      <w:tr w:rsidR="00C71256" w:rsidRPr="00144C42" w14:paraId="12CAA7A1" w14:textId="77777777" w:rsidTr="00FC318A">
        <w:trPr>
          <w:gridAfter w:val="1"/>
          <w:wAfter w:w="137" w:type="dxa"/>
        </w:trPr>
        <w:tc>
          <w:tcPr>
            <w:tcW w:w="5130" w:type="dxa"/>
            <w:shd w:val="clear" w:color="auto" w:fill="auto"/>
          </w:tcPr>
          <w:p w14:paraId="20335A37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6D18C10D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401.x, 402.x, 403.x, 404.x, 405.x, 642.x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69B2FE17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I10.x, I11.x, I12.x, I13.x, I15.x, O16.x</w:t>
            </w:r>
          </w:p>
        </w:tc>
      </w:tr>
      <w:tr w:rsidR="00C71256" w:rsidRPr="00144C42" w14:paraId="787CC49C" w14:textId="77777777" w:rsidTr="00FC318A">
        <w:trPr>
          <w:gridAfter w:val="1"/>
          <w:wAfter w:w="137" w:type="dxa"/>
        </w:trPr>
        <w:tc>
          <w:tcPr>
            <w:tcW w:w="5130" w:type="dxa"/>
            <w:shd w:val="clear" w:color="auto" w:fill="auto"/>
          </w:tcPr>
          <w:p w14:paraId="038D74DA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Cardiomyopathy/Heart Failure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64C88CDC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402.01, 402.11, 402.91, 404.01, 404.03, 404.11, 404.13, 404.91, 404.93, 425.5, 425.8, 425.9, 428.x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7CD0C091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I11.0, I13.0, I13.2, I25.5,</w:t>
            </w:r>
          </w:p>
          <w:p w14:paraId="6F78630C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I42.0, I42.5, I42.7-9, I43.x, I50.x</w:t>
            </w:r>
          </w:p>
        </w:tc>
      </w:tr>
      <w:tr w:rsidR="00C71256" w:rsidRPr="00144C42" w14:paraId="393D6885" w14:textId="77777777" w:rsidTr="00FC318A">
        <w:trPr>
          <w:gridAfter w:val="1"/>
          <w:wAfter w:w="137" w:type="dxa"/>
        </w:trPr>
        <w:tc>
          <w:tcPr>
            <w:tcW w:w="5130" w:type="dxa"/>
            <w:shd w:val="clear" w:color="auto" w:fill="auto"/>
            <w:vAlign w:val="center"/>
          </w:tcPr>
          <w:p w14:paraId="658F7B3F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Cardiomegaly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4C78135A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429.3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358B3A03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I51.7</w:t>
            </w:r>
          </w:p>
        </w:tc>
      </w:tr>
      <w:tr w:rsidR="00C71256" w:rsidRPr="00144C42" w14:paraId="01CC403D" w14:textId="77777777" w:rsidTr="00FC318A">
        <w:trPr>
          <w:gridAfter w:val="1"/>
          <w:wAfter w:w="137" w:type="dxa"/>
        </w:trPr>
        <w:tc>
          <w:tcPr>
            <w:tcW w:w="5130" w:type="dxa"/>
            <w:shd w:val="clear" w:color="auto" w:fill="auto"/>
            <w:vAlign w:val="center"/>
          </w:tcPr>
          <w:p w14:paraId="03DF9195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Pericardial disease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32E0BDBF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420.x, 423.x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72DC2033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I30.x, I31.x</w:t>
            </w:r>
          </w:p>
        </w:tc>
      </w:tr>
      <w:tr w:rsidR="00C71256" w:rsidRPr="00144C42" w14:paraId="09250F8C" w14:textId="77777777" w:rsidTr="00FC318A">
        <w:trPr>
          <w:gridAfter w:val="1"/>
          <w:wAfter w:w="137" w:type="dxa"/>
        </w:trPr>
        <w:tc>
          <w:tcPr>
            <w:tcW w:w="5130" w:type="dxa"/>
            <w:shd w:val="clear" w:color="auto" w:fill="auto"/>
            <w:vAlign w:val="center"/>
          </w:tcPr>
          <w:p w14:paraId="13C91371" w14:textId="77777777" w:rsidR="00C71256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Myocardial infarction</w:t>
            </w:r>
          </w:p>
          <w:p w14:paraId="23FBA122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 xml:space="preserve">   Acute myocardial infarction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07615FFC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410.x</w:t>
            </w:r>
          </w:p>
        </w:tc>
        <w:tc>
          <w:tcPr>
            <w:tcW w:w="2340" w:type="dxa"/>
            <w:shd w:val="clear" w:color="auto" w:fill="auto"/>
            <w:vAlign w:val="bottom"/>
          </w:tcPr>
          <w:p w14:paraId="3DABF6BA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I21.x-I22.x</w:t>
            </w:r>
          </w:p>
        </w:tc>
      </w:tr>
      <w:tr w:rsidR="00C71256" w:rsidRPr="00144C42" w14:paraId="45AF54AD" w14:textId="77777777" w:rsidTr="00FC318A">
        <w:trPr>
          <w:gridAfter w:val="1"/>
          <w:wAfter w:w="137" w:type="dxa"/>
        </w:trPr>
        <w:tc>
          <w:tcPr>
            <w:tcW w:w="5130" w:type="dxa"/>
            <w:shd w:val="clear" w:color="auto" w:fill="auto"/>
            <w:vAlign w:val="center"/>
          </w:tcPr>
          <w:p w14:paraId="6DD21665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 xml:space="preserve">   Other acute and subacute forms of ischemic heart disease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2FB204CC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411.1, 411.81, 411.89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5B6ED35C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I24.0, I24.8-9</w:t>
            </w:r>
          </w:p>
        </w:tc>
      </w:tr>
      <w:tr w:rsidR="00C71256" w:rsidRPr="00144C42" w14:paraId="5685D4B0" w14:textId="77777777" w:rsidTr="00FC318A">
        <w:trPr>
          <w:gridAfter w:val="1"/>
          <w:wAfter w:w="137" w:type="dxa"/>
        </w:trPr>
        <w:tc>
          <w:tcPr>
            <w:tcW w:w="5130" w:type="dxa"/>
            <w:shd w:val="clear" w:color="auto" w:fill="auto"/>
            <w:vAlign w:val="center"/>
          </w:tcPr>
          <w:p w14:paraId="72504C08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Coronary atherosclerosis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0D81D149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414.0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48469318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I25.0, I25.1</w:t>
            </w:r>
          </w:p>
        </w:tc>
      </w:tr>
      <w:tr w:rsidR="00C71256" w:rsidRPr="00144C42" w14:paraId="50ACC675" w14:textId="77777777" w:rsidTr="00FC318A">
        <w:trPr>
          <w:gridAfter w:val="1"/>
          <w:wAfter w:w="137" w:type="dxa"/>
        </w:trPr>
        <w:tc>
          <w:tcPr>
            <w:tcW w:w="5130" w:type="dxa"/>
            <w:shd w:val="clear" w:color="auto" w:fill="auto"/>
            <w:vAlign w:val="center"/>
          </w:tcPr>
          <w:p w14:paraId="673D3D06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Conduction abnormalities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335B0E42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  <w:vAlign w:val="center"/>
          </w:tcPr>
          <w:p w14:paraId="473ED637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71256" w:rsidRPr="00144C42" w14:paraId="0BE9E681" w14:textId="77777777" w:rsidTr="00FC318A">
        <w:trPr>
          <w:gridAfter w:val="1"/>
          <w:wAfter w:w="137" w:type="dxa"/>
        </w:trPr>
        <w:tc>
          <w:tcPr>
            <w:tcW w:w="5130" w:type="dxa"/>
            <w:shd w:val="clear" w:color="auto" w:fill="auto"/>
            <w:vAlign w:val="center"/>
          </w:tcPr>
          <w:p w14:paraId="0F46657A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 xml:space="preserve">   Conduction disorders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1AAFAD2C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426.x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60933F22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I44.x – I48.x</w:t>
            </w:r>
          </w:p>
        </w:tc>
      </w:tr>
      <w:tr w:rsidR="00C71256" w:rsidRPr="00144C42" w14:paraId="40C468F1" w14:textId="77777777" w:rsidTr="00FC318A">
        <w:trPr>
          <w:gridAfter w:val="1"/>
          <w:wAfter w:w="137" w:type="dxa"/>
        </w:trPr>
        <w:tc>
          <w:tcPr>
            <w:tcW w:w="5130" w:type="dxa"/>
            <w:shd w:val="clear" w:color="auto" w:fill="auto"/>
            <w:vAlign w:val="center"/>
          </w:tcPr>
          <w:p w14:paraId="273C8C9A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 xml:space="preserve">   Cardiac dysrhythmias 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58EAAA17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427.x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3D8C0C66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I49.x</w:t>
            </w:r>
          </w:p>
        </w:tc>
      </w:tr>
      <w:tr w:rsidR="00C71256" w:rsidRPr="00144C42" w14:paraId="40D78B8A" w14:textId="77777777" w:rsidTr="00FC318A">
        <w:trPr>
          <w:gridAfter w:val="1"/>
          <w:wAfter w:w="137" w:type="dxa"/>
        </w:trPr>
        <w:tc>
          <w:tcPr>
            <w:tcW w:w="5130" w:type="dxa"/>
            <w:shd w:val="clear" w:color="auto" w:fill="auto"/>
            <w:vAlign w:val="center"/>
          </w:tcPr>
          <w:p w14:paraId="49FAAEC1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 xml:space="preserve">Cerebrovascular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event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310F0DB6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  <w:vAlign w:val="center"/>
          </w:tcPr>
          <w:p w14:paraId="298DD2AA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71256" w:rsidRPr="00144C42" w14:paraId="6AF9C7AD" w14:textId="77777777" w:rsidTr="00FC318A">
        <w:trPr>
          <w:gridAfter w:val="1"/>
          <w:wAfter w:w="137" w:type="dxa"/>
        </w:trPr>
        <w:tc>
          <w:tcPr>
            <w:tcW w:w="5130" w:type="dxa"/>
            <w:shd w:val="clear" w:color="auto" w:fill="auto"/>
            <w:vAlign w:val="center"/>
          </w:tcPr>
          <w:p w14:paraId="2811076C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 xml:space="preserve">   Cerebrovascular accidents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30568F5B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433.x, 434.x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03C656BA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I63.x</w:t>
            </w:r>
          </w:p>
        </w:tc>
      </w:tr>
      <w:tr w:rsidR="00C71256" w:rsidRPr="00144C42" w14:paraId="72A10E42" w14:textId="77777777" w:rsidTr="00FC318A">
        <w:trPr>
          <w:gridAfter w:val="1"/>
          <w:wAfter w:w="137" w:type="dxa"/>
        </w:trPr>
        <w:tc>
          <w:tcPr>
            <w:tcW w:w="5130" w:type="dxa"/>
            <w:shd w:val="clear" w:color="auto" w:fill="auto"/>
            <w:vAlign w:val="center"/>
          </w:tcPr>
          <w:p w14:paraId="0B6E3B33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 xml:space="preserve">   Transient ischemic attacks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1EE1D70A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435.x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5903675C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G45.x</w:t>
            </w:r>
          </w:p>
        </w:tc>
      </w:tr>
      <w:tr w:rsidR="00C71256" w:rsidRPr="00144C42" w14:paraId="10FABC2E" w14:textId="77777777" w:rsidTr="00FC318A">
        <w:trPr>
          <w:gridAfter w:val="1"/>
          <w:wAfter w:w="137" w:type="dxa"/>
        </w:trPr>
        <w:tc>
          <w:tcPr>
            <w:tcW w:w="5130" w:type="dxa"/>
            <w:shd w:val="clear" w:color="auto" w:fill="auto"/>
            <w:vAlign w:val="center"/>
          </w:tcPr>
          <w:p w14:paraId="27ACF203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Valvular degeneration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30CD36A1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424.x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4BB59AA6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I34.x, I35.x, I36.x, I37.x</w:t>
            </w:r>
          </w:p>
        </w:tc>
      </w:tr>
      <w:tr w:rsidR="00C71256" w:rsidRPr="00144C42" w14:paraId="71D4A4BD" w14:textId="77777777" w:rsidTr="00FC318A">
        <w:trPr>
          <w:gridAfter w:val="1"/>
          <w:wAfter w:w="137" w:type="dxa"/>
        </w:trPr>
        <w:tc>
          <w:tcPr>
            <w:tcW w:w="5130" w:type="dxa"/>
            <w:shd w:val="clear" w:color="auto" w:fill="auto"/>
          </w:tcPr>
          <w:p w14:paraId="7E11FD6F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Peripheral vascular disease</w:t>
            </w:r>
          </w:p>
        </w:tc>
        <w:tc>
          <w:tcPr>
            <w:tcW w:w="2520" w:type="dxa"/>
            <w:shd w:val="clear" w:color="auto" w:fill="auto"/>
          </w:tcPr>
          <w:p w14:paraId="13348B88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440.x, 441.x, 443.x, 444.x, 445.x, 447.x, 557.x, 250.7x</w:t>
            </w:r>
          </w:p>
        </w:tc>
        <w:tc>
          <w:tcPr>
            <w:tcW w:w="2340" w:type="dxa"/>
            <w:shd w:val="clear" w:color="auto" w:fill="auto"/>
          </w:tcPr>
          <w:p w14:paraId="61D98BCA" w14:textId="77777777" w:rsidR="00C71256" w:rsidRPr="00144C42" w:rsidRDefault="00C71256" w:rsidP="00CE6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C42">
              <w:rPr>
                <w:rFonts w:ascii="Times New Roman" w:hAnsi="Times New Roman" w:cs="Times New Roman"/>
                <w:sz w:val="20"/>
                <w:szCs w:val="20"/>
              </w:rPr>
              <w:t>I70.x, I71.x, I73.x, I74.4, I77.1, I79.x, K55.1, K55.8, K55.9, Z95.9, E08.5x, E09.5x, E10.5x, E11.5x, E13.5x</w:t>
            </w:r>
          </w:p>
        </w:tc>
      </w:tr>
    </w:tbl>
    <w:p w14:paraId="7E3FD145" w14:textId="77777777" w:rsidR="003311DA" w:rsidRDefault="003311DA"/>
    <w:sectPr w:rsidR="003311DA" w:rsidSect="002C39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256"/>
    <w:rsid w:val="000141B8"/>
    <w:rsid w:val="0002764E"/>
    <w:rsid w:val="0003183A"/>
    <w:rsid w:val="00036B6A"/>
    <w:rsid w:val="0004640E"/>
    <w:rsid w:val="00057FB9"/>
    <w:rsid w:val="00066B5B"/>
    <w:rsid w:val="000E5063"/>
    <w:rsid w:val="00117F36"/>
    <w:rsid w:val="0018367A"/>
    <w:rsid w:val="00266FF6"/>
    <w:rsid w:val="00281763"/>
    <w:rsid w:val="002D084F"/>
    <w:rsid w:val="003311DA"/>
    <w:rsid w:val="003974F9"/>
    <w:rsid w:val="003E1AE2"/>
    <w:rsid w:val="00490462"/>
    <w:rsid w:val="004E0A9A"/>
    <w:rsid w:val="005164E2"/>
    <w:rsid w:val="00626955"/>
    <w:rsid w:val="006471ED"/>
    <w:rsid w:val="00661DE6"/>
    <w:rsid w:val="00727647"/>
    <w:rsid w:val="008B3517"/>
    <w:rsid w:val="008B3B94"/>
    <w:rsid w:val="00976C29"/>
    <w:rsid w:val="00996F75"/>
    <w:rsid w:val="009A6045"/>
    <w:rsid w:val="00A54375"/>
    <w:rsid w:val="00AD7FAC"/>
    <w:rsid w:val="00AF199D"/>
    <w:rsid w:val="00B368C0"/>
    <w:rsid w:val="00B954D5"/>
    <w:rsid w:val="00BA1EED"/>
    <w:rsid w:val="00BB7D11"/>
    <w:rsid w:val="00BC1602"/>
    <w:rsid w:val="00BD3544"/>
    <w:rsid w:val="00C200C5"/>
    <w:rsid w:val="00C57547"/>
    <w:rsid w:val="00C60898"/>
    <w:rsid w:val="00C71256"/>
    <w:rsid w:val="00C822EB"/>
    <w:rsid w:val="00CA4E6A"/>
    <w:rsid w:val="00CD2B61"/>
    <w:rsid w:val="00DA42A5"/>
    <w:rsid w:val="00E023EF"/>
    <w:rsid w:val="00F426BF"/>
    <w:rsid w:val="00FB684C"/>
    <w:rsid w:val="00FC318A"/>
    <w:rsid w:val="00FD5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59DB5F"/>
  <w15:chartTrackingRefBased/>
  <w15:docId w15:val="{7E7EA043-99A2-FD49-A809-75CF2B67A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1256"/>
    <w:rPr>
      <w:rFonts w:asciiTheme="majorHAnsi" w:eastAsiaTheme="minorEastAsia" w:hAnsiTheme="maj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1256"/>
    <w:rPr>
      <w:rFonts w:asciiTheme="majorHAnsi" w:eastAsiaTheme="minorEastAsia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C712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382</Words>
  <Characters>2180</Characters>
  <Application>Microsoft Office Word</Application>
  <DocSecurity>0</DocSecurity>
  <Lines>18</Lines>
  <Paragraphs>5</Paragraphs>
  <ScaleCrop>false</ScaleCrop>
  <Company/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Jeannette Wong-Siegel</dc:creator>
  <cp:keywords/>
  <dc:description/>
  <cp:lastModifiedBy>Jeannette Wong-Siegel</cp:lastModifiedBy>
  <cp:revision>2</cp:revision>
  <dcterms:created xsi:type="dcterms:W3CDTF">2022-11-05T23:14:00Z</dcterms:created>
  <dcterms:modified xsi:type="dcterms:W3CDTF">2022-11-05T23:14:00Z</dcterms:modified>
</cp:coreProperties>
</file>