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489A93" w14:textId="1C09BBC7" w:rsidR="008D6D6B" w:rsidRPr="00F2012B" w:rsidRDefault="006B0933" w:rsidP="00F2012B">
      <w:pPr>
        <w:spacing w:after="0" w:line="360" w:lineRule="auto"/>
        <w:jc w:val="left"/>
        <w:textAlignment w:val="baseline"/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</w:pPr>
      <w:r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Table 1</w:t>
      </w:r>
      <w:r w:rsid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. </w:t>
      </w:r>
      <w:r w:rsidR="00FF343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The numbers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of </w:t>
      </w:r>
      <w:r w:rsidR="009412B7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events, 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cluster</w:t>
      </w:r>
      <w:r w:rsidR="00FF343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s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, removed</w:t>
      </w:r>
      <w:r w:rsidR="00FF343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,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and remain</w:t>
      </w:r>
      <w:r w:rsidR="00FF343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ing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events </w:t>
      </w:r>
      <w:r w:rsidR="00FF343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obtained using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the </w:t>
      </w:r>
      <w:proofErr w:type="spellStart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declustering</w:t>
      </w:r>
      <w:proofErr w:type="spellEnd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method</w:t>
      </w:r>
      <w:r w:rsidR="00FF343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s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of Gardner and </w:t>
      </w:r>
      <w:proofErr w:type="spellStart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Knopoff</w:t>
      </w:r>
      <w:proofErr w:type="spellEnd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(1974), </w:t>
      </w:r>
      <w:proofErr w:type="spellStart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Reasenberg</w:t>
      </w:r>
      <w:proofErr w:type="spellEnd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(1985), and Zhuang </w:t>
      </w:r>
      <w:r w:rsidR="003F1D7C" w:rsidRPr="00F2012B">
        <w:rPr>
          <w:rFonts w:ascii="Times New Roman" w:eastAsia="함초롬바탕" w:hAnsi="Times New Roman" w:cs="Times New Roman"/>
          <w:iCs/>
          <w:color w:val="000000"/>
          <w:kern w:val="0"/>
          <w:sz w:val="24"/>
          <w:szCs w:val="24"/>
        </w:rPr>
        <w:t>et al.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(2002)</w:t>
      </w:r>
    </w:p>
    <w:p w14:paraId="3B5EDFAE" w14:textId="77777777" w:rsidR="008D6D6B" w:rsidRPr="00F2012B" w:rsidRDefault="008D6D6B">
      <w:pPr>
        <w:spacing w:after="0" w:line="360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4"/>
        <w:gridCol w:w="1435"/>
        <w:gridCol w:w="1560"/>
        <w:gridCol w:w="2126"/>
        <w:gridCol w:w="1843"/>
      </w:tblGrid>
      <w:tr w:rsidR="00285813" w:rsidRPr="00F2012B" w14:paraId="7A62A2F0" w14:textId="77777777" w:rsidTr="00732FFF">
        <w:trPr>
          <w:trHeight w:val="596"/>
        </w:trPr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B7EDBA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Method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27D867" w14:textId="2F0F79A0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No. of event</w:t>
            </w:r>
            <w:r w:rsidR="00706BFA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A5CD79" w14:textId="1C9B89A6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No. of cluster</w:t>
            </w:r>
            <w:r w:rsidR="00706BFA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C85D91" w14:textId="25117ABD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Removed event</w:t>
            </w:r>
            <w:r w:rsidR="00706BFA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BA6FDF" w14:textId="7F78D8B9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Remain</w:t>
            </w:r>
            <w:r w:rsidR="00706BFA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ing</w:t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 event</w:t>
            </w:r>
            <w:r w:rsidR="00706BFA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</w:tr>
      <w:tr w:rsidR="00285813" w:rsidRPr="00F2012B" w14:paraId="0C57C223" w14:textId="77777777" w:rsidTr="00732FFF">
        <w:trPr>
          <w:trHeight w:val="709"/>
        </w:trPr>
        <w:tc>
          <w:tcPr>
            <w:tcW w:w="1964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11C4BA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Gardner and </w:t>
            </w:r>
            <w:proofErr w:type="spellStart"/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Knopoff</w:t>
            </w:r>
            <w:proofErr w:type="spellEnd"/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 (1974)</w:t>
            </w:r>
          </w:p>
        </w:tc>
        <w:tc>
          <w:tcPr>
            <w:tcW w:w="1435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B4F103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7952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98EA09D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463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B45411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_Hlk119072448"/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4557</w:t>
            </w:r>
            <w:bookmarkEnd w:id="0"/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(57.2)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409F063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3395</w:t>
            </w:r>
          </w:p>
        </w:tc>
      </w:tr>
      <w:tr w:rsidR="00285813" w:rsidRPr="00F2012B" w14:paraId="502C0659" w14:textId="77777777" w:rsidTr="00EB5045">
        <w:trPr>
          <w:trHeight w:val="596"/>
        </w:trPr>
        <w:tc>
          <w:tcPr>
            <w:tcW w:w="196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BF66B9" w14:textId="77777777" w:rsidR="008D6D6B" w:rsidRPr="00F2012B" w:rsidRDefault="003F1D7C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Reasenberg</w:t>
            </w:r>
            <w:proofErr w:type="spellEnd"/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proofErr w:type="gramEnd"/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1985)</w:t>
            </w:r>
          </w:p>
        </w:tc>
        <w:tc>
          <w:tcPr>
            <w:tcW w:w="143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D48EEA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7952</w:t>
            </w:r>
          </w:p>
        </w:tc>
        <w:tc>
          <w:tcPr>
            <w:tcW w:w="15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7B7A54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21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10C1C0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" w:name="_Hlk119072430"/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4144 </w:t>
            </w:r>
            <w:bookmarkEnd w:id="1"/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(52.1)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E5EFC4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3808</w:t>
            </w:r>
          </w:p>
        </w:tc>
      </w:tr>
      <w:tr w:rsidR="00285813" w:rsidRPr="00F2012B" w14:paraId="45771995" w14:textId="77777777" w:rsidTr="00EB5045">
        <w:trPr>
          <w:trHeight w:val="653"/>
        </w:trPr>
        <w:tc>
          <w:tcPr>
            <w:tcW w:w="196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FC5D7F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Zhuang </w:t>
            </w:r>
            <w:r w:rsidRPr="00F2012B">
              <w:rPr>
                <w:rFonts w:ascii="Times New Roman" w:eastAsia="함초롬바탕" w:hAnsi="Times New Roman" w:cs="Times New Roman"/>
                <w:iCs/>
                <w:color w:val="000000"/>
                <w:kern w:val="0"/>
                <w:sz w:val="24"/>
                <w:szCs w:val="24"/>
              </w:rPr>
              <w:t>et al.</w:t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 (2002)</w:t>
            </w:r>
          </w:p>
        </w:tc>
        <w:tc>
          <w:tcPr>
            <w:tcW w:w="143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9BB0D2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7952</w:t>
            </w:r>
          </w:p>
        </w:tc>
        <w:tc>
          <w:tcPr>
            <w:tcW w:w="15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DB4068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454</w:t>
            </w:r>
          </w:p>
        </w:tc>
        <w:tc>
          <w:tcPr>
            <w:tcW w:w="21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442A0A2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2" w:name="_Hlk119072460"/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5606</w:t>
            </w:r>
            <w:bookmarkEnd w:id="2"/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(70.5)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B19524C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>2346</w:t>
            </w:r>
          </w:p>
        </w:tc>
      </w:tr>
    </w:tbl>
    <w:p w14:paraId="051D393B" w14:textId="77777777" w:rsidR="008D6D6B" w:rsidRPr="00F2012B" w:rsidRDefault="008D6D6B">
      <w:pPr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4D294694" w14:textId="77777777" w:rsidR="008D6D6B" w:rsidRPr="00F2012B" w:rsidRDefault="008D6D6B">
      <w:pPr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438573CE" w14:textId="77777777" w:rsidR="008D6D6B" w:rsidRPr="00F2012B" w:rsidRDefault="008D6D6B">
      <w:pPr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71B89015" w14:textId="77777777" w:rsidR="008D6D6B" w:rsidRPr="00F2012B" w:rsidRDefault="008D6D6B">
      <w:pPr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4F431AD6" w14:textId="0681E6A9" w:rsidR="008D6D6B" w:rsidRPr="00F2012B" w:rsidRDefault="00C52142" w:rsidP="00F2012B">
      <w:pPr>
        <w:spacing w:after="0" w:line="360" w:lineRule="auto"/>
        <w:textAlignment w:val="baseline"/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</w:pPr>
      <w:r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Table 2</w:t>
      </w:r>
      <w:r w:rsid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. </w:t>
      </w:r>
      <w:r w:rsidR="00741DA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The c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ompleteness magnitude (Mc), b-value, and annual occurrence rate of M</w:t>
      </w:r>
      <m:oMath>
        <m:r>
          <m:rPr>
            <m:sty m:val="p"/>
          </m:rPr>
          <w:rPr>
            <w:rFonts w:ascii="Cambria Math" w:eastAsia="함초롬바탕" w:hAnsi="Cambria Math" w:cs="Times New Roman"/>
            <w:color w:val="000000"/>
            <w:kern w:val="0"/>
            <w:sz w:val="24"/>
            <w:szCs w:val="24"/>
          </w:rPr>
          <m:t xml:space="preserve"> ≥</m:t>
        </m:r>
      </m:oMath>
      <w:r w:rsidR="003F1D7C" w:rsidRPr="00F2012B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 xml:space="preserve"> 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5</w:t>
      </w:r>
      <w:r w:rsidR="00741DA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.0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</w:t>
      </w:r>
      <w:r w:rsidR="00741DA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according to the original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</w:t>
      </w:r>
      <w:r w:rsidR="00741DA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(</w:t>
      </w:r>
      <w:r w:rsidR="00936838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r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aw</w:t>
      </w:r>
      <w:r w:rsidR="00741DA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)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</w:t>
      </w:r>
      <w:r w:rsidR="00936838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catalog 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and </w:t>
      </w:r>
      <w:proofErr w:type="spellStart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declustered</w:t>
      </w:r>
      <w:proofErr w:type="spellEnd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catalogs</w:t>
      </w:r>
      <w:bookmarkStart w:id="3" w:name="_Hlk117617514"/>
      <w:r w:rsidR="00741DA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using the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method</w:t>
      </w:r>
      <w:r w:rsidR="00741DA0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s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of Gardner and </w:t>
      </w:r>
      <w:proofErr w:type="spellStart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Knopoff</w:t>
      </w:r>
      <w:proofErr w:type="spellEnd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(1974), </w:t>
      </w:r>
      <w:proofErr w:type="spellStart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Reasenberg</w:t>
      </w:r>
      <w:proofErr w:type="spellEnd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(1985), and Zhuang et al. (2002)</w:t>
      </w:r>
      <w:bookmarkEnd w:id="3"/>
    </w:p>
    <w:p w14:paraId="5C695E41" w14:textId="77777777" w:rsidR="008D6D6B" w:rsidRPr="00F2012B" w:rsidRDefault="008D6D6B">
      <w:pPr>
        <w:spacing w:after="0" w:line="360" w:lineRule="auto"/>
        <w:textAlignment w:val="baseline"/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1"/>
        <w:gridCol w:w="1395"/>
        <w:gridCol w:w="2414"/>
        <w:gridCol w:w="2414"/>
      </w:tblGrid>
      <w:tr w:rsidR="008D6D6B" w:rsidRPr="00F2012B" w14:paraId="477F5E1B" w14:textId="77777777" w:rsidTr="00732FFF">
        <w:trPr>
          <w:trHeight w:val="411"/>
        </w:trPr>
        <w:tc>
          <w:tcPr>
            <w:tcW w:w="196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51CDA3" w14:textId="77777777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Catalog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4AC0E1" w14:textId="77777777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iCs/>
                <w:color w:val="000000"/>
                <w:kern w:val="0"/>
                <w:sz w:val="24"/>
                <w:szCs w:val="24"/>
              </w:rPr>
              <w:t>Mc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D64956" w14:textId="77777777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b </w:t>
            </w:r>
            <w:r w:rsidRPr="00F2012B">
              <w:rPr>
                <w:rFonts w:ascii="Times New Roman" w:eastAsia="굴림" w:hAnsi="Times New Roman" w:cs="Times New Roman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 wp14:anchorId="6D674DF7" wp14:editId="2F26DD2A">
                  <wp:extent cx="113665" cy="151765"/>
                  <wp:effectExtent l="0" t="0" r="0" b="0"/>
                  <wp:docPr id="1025" name="shape1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5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 SD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C83AAA" w14:textId="77777777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5.0 </w:t>
            </w:r>
            <w:r w:rsidRPr="00F2012B">
              <w:rPr>
                <w:rFonts w:ascii="Times New Roman" w:eastAsia="굴림" w:hAnsi="Times New Roman" w:cs="Times New Roman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 wp14:anchorId="00FF6569" wp14:editId="60E215C1">
                  <wp:extent cx="151765" cy="151765"/>
                  <wp:effectExtent l="0" t="0" r="0" b="0"/>
                  <wp:docPr id="1026" name="shape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M / year</w:t>
            </w:r>
          </w:p>
        </w:tc>
      </w:tr>
      <w:tr w:rsidR="008D6D6B" w:rsidRPr="00F2012B" w14:paraId="2A3BA6E6" w14:textId="77777777" w:rsidTr="00732FFF">
        <w:trPr>
          <w:trHeight w:val="363"/>
        </w:trPr>
        <w:tc>
          <w:tcPr>
            <w:tcW w:w="1961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49FD2F" w14:textId="70A73AD7" w:rsidR="008D6D6B" w:rsidRPr="00F2012B" w:rsidRDefault="00706BFA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Original (</w:t>
            </w:r>
            <w:r w:rsidR="003F1D7C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Raw</w:t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82E9F0" w14:textId="77777777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2414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556B63" w14:textId="35AACFA4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0.97 </w:t>
            </w:r>
            <w:r w:rsidRPr="00F2012B">
              <w:rPr>
                <w:rFonts w:ascii="Times New Roman" w:eastAsia="굴림" w:hAnsi="Times New Roman" w:cs="Times New Roman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 wp14:anchorId="5C697830" wp14:editId="55349E08">
                  <wp:extent cx="113665" cy="151765"/>
                  <wp:effectExtent l="0" t="0" r="0" b="0"/>
                  <wp:docPr id="1027" name="shape1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5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542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  <w:tc>
          <w:tcPr>
            <w:tcW w:w="2414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058E95" w14:textId="77777777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4" w:name="_Hlk119059242"/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0.2708</w:t>
            </w:r>
            <w:bookmarkEnd w:id="4"/>
          </w:p>
        </w:tc>
      </w:tr>
      <w:tr w:rsidR="008D6D6B" w:rsidRPr="00F2012B" w14:paraId="3EB14826" w14:textId="77777777" w:rsidTr="00732FFF">
        <w:trPr>
          <w:trHeight w:val="1080"/>
        </w:trPr>
        <w:tc>
          <w:tcPr>
            <w:tcW w:w="196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7E84F2" w14:textId="426AEA7C" w:rsidR="008D6D6B" w:rsidRPr="00F2012B" w:rsidRDefault="006E4730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5" w:name="_Hlk119059295"/>
            <w:r w:rsidRPr="00F2012B">
              <w:rPr>
                <w:rFonts w:ascii="Times New Roman" w:hAnsi="Times New Roman" w:cs="Times New Roman"/>
                <w:sz w:val="24"/>
                <w:szCs w:val="24"/>
              </w:rPr>
              <w:t xml:space="preserve">Gardner and </w:t>
            </w:r>
            <w:proofErr w:type="spellStart"/>
            <w:r w:rsidRPr="00F2012B">
              <w:rPr>
                <w:rFonts w:ascii="Times New Roman" w:hAnsi="Times New Roman" w:cs="Times New Roman"/>
                <w:sz w:val="24"/>
                <w:szCs w:val="24"/>
              </w:rPr>
              <w:t>Knopoff</w:t>
            </w:r>
            <w:proofErr w:type="spellEnd"/>
            <w:r w:rsidRPr="00F2012B">
              <w:rPr>
                <w:rFonts w:ascii="Times New Roman" w:hAnsi="Times New Roman" w:cs="Times New Roman"/>
                <w:sz w:val="24"/>
                <w:szCs w:val="24"/>
              </w:rPr>
              <w:t xml:space="preserve"> (1974)</w:t>
            </w:r>
            <w:bookmarkEnd w:id="5"/>
          </w:p>
        </w:tc>
        <w:tc>
          <w:tcPr>
            <w:tcW w:w="139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BF1C06" w14:textId="77777777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241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A2B912" w14:textId="2EF9D518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0.90 </w:t>
            </w:r>
            <w:r w:rsidRPr="00F2012B">
              <w:rPr>
                <w:rFonts w:ascii="Times New Roman" w:eastAsia="굴림" w:hAnsi="Times New Roman" w:cs="Times New Roman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 wp14:anchorId="5E9F7584" wp14:editId="266C3646">
                  <wp:extent cx="113665" cy="151765"/>
                  <wp:effectExtent l="0" t="0" r="0" b="0"/>
                  <wp:docPr id="1028" name="shape1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5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542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  <w:tc>
          <w:tcPr>
            <w:tcW w:w="241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A2A56F" w14:textId="77777777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6" w:name="_Hlk119059222"/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0.2394</w:t>
            </w:r>
            <w:bookmarkEnd w:id="6"/>
          </w:p>
        </w:tc>
      </w:tr>
      <w:tr w:rsidR="008D6D6B" w:rsidRPr="00F2012B" w14:paraId="5AFFC11B" w14:textId="77777777" w:rsidTr="00732FFF">
        <w:trPr>
          <w:trHeight w:val="506"/>
        </w:trPr>
        <w:tc>
          <w:tcPr>
            <w:tcW w:w="196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29B5D1" w14:textId="3F1616F3" w:rsidR="008D6D6B" w:rsidRPr="00F2012B" w:rsidRDefault="006E4730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7" w:name="_Hlk119059152"/>
            <w:proofErr w:type="spellStart"/>
            <w:r w:rsidRPr="00F2012B">
              <w:rPr>
                <w:rFonts w:ascii="Times New Roman" w:hAnsi="Times New Roman" w:cs="Times New Roman"/>
                <w:sz w:val="24"/>
                <w:szCs w:val="24"/>
              </w:rPr>
              <w:t>Reasenberg</w:t>
            </w:r>
            <w:proofErr w:type="spellEnd"/>
            <w:r w:rsidRPr="00F2012B">
              <w:rPr>
                <w:rFonts w:ascii="Times New Roman" w:hAnsi="Times New Roman" w:cs="Times New Roman"/>
                <w:sz w:val="24"/>
                <w:szCs w:val="24"/>
              </w:rPr>
              <w:t xml:space="preserve"> (1985)</w:t>
            </w:r>
            <w:bookmarkEnd w:id="7"/>
          </w:p>
        </w:tc>
        <w:tc>
          <w:tcPr>
            <w:tcW w:w="139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30EEDE" w14:textId="77777777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241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486941" w14:textId="0C657883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0.93 </w:t>
            </w:r>
            <w:r w:rsidRPr="00F2012B">
              <w:rPr>
                <w:rFonts w:ascii="Times New Roman" w:eastAsia="굴림" w:hAnsi="Times New Roman" w:cs="Times New Roman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 wp14:anchorId="206AF5CC" wp14:editId="426448D5">
                  <wp:extent cx="113665" cy="151765"/>
                  <wp:effectExtent l="0" t="0" r="0" b="0"/>
                  <wp:docPr id="1029" name="shape1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5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542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  <w:tc>
          <w:tcPr>
            <w:tcW w:w="241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FABBB5" w14:textId="77777777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8" w:name="_Hlk119059231"/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0.2209</w:t>
            </w:r>
            <w:bookmarkEnd w:id="8"/>
          </w:p>
        </w:tc>
      </w:tr>
      <w:tr w:rsidR="008D6D6B" w:rsidRPr="00F2012B" w14:paraId="2FE22E08" w14:textId="77777777" w:rsidTr="00732FFF">
        <w:trPr>
          <w:trHeight w:val="745"/>
        </w:trPr>
        <w:tc>
          <w:tcPr>
            <w:tcW w:w="196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A0050C" w14:textId="7B2B266B" w:rsidR="008D6D6B" w:rsidRPr="00F2012B" w:rsidRDefault="006E4730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9" w:name="_Hlk119059139"/>
            <w:r w:rsidRPr="00F2012B">
              <w:rPr>
                <w:rFonts w:ascii="Times New Roman" w:hAnsi="Times New Roman" w:cs="Times New Roman"/>
                <w:sz w:val="24"/>
                <w:szCs w:val="24"/>
              </w:rPr>
              <w:t xml:space="preserve">Zhuang </w:t>
            </w:r>
            <w:r w:rsidRPr="00F2012B">
              <w:rPr>
                <w:rFonts w:ascii="Times New Roman" w:hAnsi="Times New Roman" w:cs="Times New Roman"/>
                <w:iCs/>
                <w:sz w:val="24"/>
                <w:szCs w:val="24"/>
              </w:rPr>
              <w:t>et al.</w:t>
            </w:r>
            <w:r w:rsidRPr="00F2012B">
              <w:rPr>
                <w:rFonts w:ascii="Times New Roman" w:hAnsi="Times New Roman" w:cs="Times New Roman"/>
                <w:sz w:val="24"/>
                <w:szCs w:val="24"/>
              </w:rPr>
              <w:t xml:space="preserve"> (2002)</w:t>
            </w:r>
            <w:bookmarkEnd w:id="9"/>
          </w:p>
        </w:tc>
        <w:tc>
          <w:tcPr>
            <w:tcW w:w="1395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EE67D7" w14:textId="77777777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2414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126BB7" w14:textId="51866FA6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0.91 </w:t>
            </w:r>
            <w:r w:rsidRPr="00F2012B">
              <w:rPr>
                <w:rFonts w:ascii="Times New Roman" w:eastAsia="굴림" w:hAnsi="Times New Roman" w:cs="Times New Roman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 wp14:anchorId="1C4AF649" wp14:editId="02D71F5F">
                  <wp:extent cx="113665" cy="151765"/>
                  <wp:effectExtent l="0" t="0" r="0" b="0"/>
                  <wp:docPr id="1030" name="shape1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5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="00925542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.006</w:t>
            </w:r>
          </w:p>
        </w:tc>
        <w:tc>
          <w:tcPr>
            <w:tcW w:w="2414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BAFF54" w14:textId="77777777" w:rsidR="008D6D6B" w:rsidRPr="00F2012B" w:rsidRDefault="003F1D7C" w:rsidP="00732FF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0" w:name="_Hlk119059262"/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0.2122</w:t>
            </w:r>
            <w:bookmarkEnd w:id="10"/>
          </w:p>
        </w:tc>
      </w:tr>
    </w:tbl>
    <w:p w14:paraId="130CADB2" w14:textId="77777777" w:rsidR="008D6D6B" w:rsidRPr="00F2012B" w:rsidRDefault="008D6D6B">
      <w:pPr>
        <w:wordWrap/>
        <w:spacing w:after="0" w:line="384" w:lineRule="auto"/>
        <w:jc w:val="center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68702F66" w14:textId="77777777" w:rsidR="008D6D6B" w:rsidRPr="00F2012B" w:rsidRDefault="008D6D6B">
      <w:pPr>
        <w:wordWrap/>
        <w:spacing w:after="0" w:line="384" w:lineRule="auto"/>
        <w:jc w:val="center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32D73C90" w14:textId="1D8CC353" w:rsidR="008D6D6B" w:rsidRPr="00F2012B" w:rsidRDefault="008D6D6B">
      <w:pPr>
        <w:wordWrap/>
        <w:spacing w:after="0" w:line="384" w:lineRule="auto"/>
        <w:jc w:val="center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36B19AA0" w14:textId="77777777" w:rsidR="00146738" w:rsidRDefault="00146738" w:rsidP="008B32EB">
      <w:pPr>
        <w:wordWrap/>
        <w:spacing w:after="0" w:line="360" w:lineRule="auto"/>
        <w:textAlignment w:val="baseline"/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</w:pPr>
    </w:p>
    <w:p w14:paraId="65C05E20" w14:textId="77777777" w:rsidR="00146738" w:rsidRDefault="00146738" w:rsidP="008B32EB">
      <w:pPr>
        <w:wordWrap/>
        <w:spacing w:after="0" w:line="360" w:lineRule="auto"/>
        <w:textAlignment w:val="baseline"/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</w:pPr>
    </w:p>
    <w:p w14:paraId="2DC1517F" w14:textId="5685CAC2" w:rsidR="008D6D6B" w:rsidRPr="00F2012B" w:rsidRDefault="00C52142" w:rsidP="008B32EB">
      <w:pPr>
        <w:wordWrap/>
        <w:spacing w:after="0" w:line="360" w:lineRule="auto"/>
        <w:textAlignment w:val="baseline"/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</w:pPr>
      <w:bookmarkStart w:id="11" w:name="_GoBack"/>
      <w:bookmarkEnd w:id="11"/>
      <w:r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lastRenderedPageBreak/>
        <w:t>Table 3</w:t>
      </w:r>
      <w:r w:rsidR="008B32E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. 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The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Mp  estimated </m:t>
        </m:r>
      </m:oMath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from the three types of Poisson hypothesis test </w:t>
      </w:r>
      <w:r w:rsidR="002B7706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(multinomial chi-square, conditional chi-square, and Kolmogorov-Smirnov) 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for the </w:t>
      </w:r>
      <w:proofErr w:type="spellStart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declustered</w:t>
      </w:r>
      <w:proofErr w:type="spellEnd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catalogs </w:t>
      </w:r>
      <w:r w:rsidR="002B7706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using the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method</w:t>
      </w:r>
      <w:r w:rsidR="002B7706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s</w:t>
      </w:r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of Gardner and </w:t>
      </w:r>
      <w:proofErr w:type="spellStart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Knopoff</w:t>
      </w:r>
      <w:proofErr w:type="spellEnd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(1974), </w:t>
      </w:r>
      <w:proofErr w:type="spellStart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Reasenberg</w:t>
      </w:r>
      <w:proofErr w:type="spellEnd"/>
      <w:r w:rsidR="003F1D7C" w:rsidRPr="00F2012B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 xml:space="preserve"> (1985), and Zhuang et al. (2002)</w:t>
      </w:r>
    </w:p>
    <w:p w14:paraId="6C6048AE" w14:textId="77777777" w:rsidR="008D6D6B" w:rsidRPr="00F2012B" w:rsidRDefault="008D6D6B" w:rsidP="008B32EB">
      <w:pPr>
        <w:spacing w:after="0" w:line="360" w:lineRule="auto"/>
        <w:textAlignment w:val="baseline"/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5"/>
        <w:gridCol w:w="1937"/>
        <w:gridCol w:w="1891"/>
        <w:gridCol w:w="1984"/>
      </w:tblGrid>
      <w:tr w:rsidR="008D6D6B" w:rsidRPr="00F2012B" w14:paraId="6CCB8531" w14:textId="77777777" w:rsidTr="00732FFF">
        <w:trPr>
          <w:trHeight w:val="539"/>
        </w:trPr>
        <w:tc>
          <w:tcPr>
            <w:tcW w:w="2265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D1295B" w14:textId="77777777" w:rsidR="008D6D6B" w:rsidRPr="00F2012B" w:rsidRDefault="003F1D7C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Catalog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2C6280" w14:textId="3C4DC607" w:rsidR="008D6D6B" w:rsidRPr="00F2012B" w:rsidRDefault="00347775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Test </w:t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="003F1D7C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ethod</w:t>
            </w:r>
          </w:p>
        </w:tc>
      </w:tr>
      <w:tr w:rsidR="00F82536" w:rsidRPr="00F2012B" w14:paraId="0F23C939" w14:textId="77777777" w:rsidTr="00732FFF">
        <w:trPr>
          <w:trHeight w:val="540"/>
        </w:trPr>
        <w:tc>
          <w:tcPr>
            <w:tcW w:w="226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6C18796" w14:textId="77777777" w:rsidR="008D6D6B" w:rsidRPr="00F2012B" w:rsidRDefault="008D6D6B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7B56CA" w14:textId="6F1498EF" w:rsidR="008D6D6B" w:rsidRPr="00F2012B" w:rsidRDefault="002B7706" w:rsidP="00F82536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multinomial chi-square (</w:t>
            </w:r>
            <w:r w:rsidR="003F1D7C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MC</w:t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BD604B" w14:textId="78AF5215" w:rsidR="008D6D6B" w:rsidRPr="00F2012B" w:rsidRDefault="002B7706" w:rsidP="00F82536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conditional chi-square (</w:t>
            </w:r>
            <w:r w:rsidR="003F1D7C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240013" w14:textId="70BBE346" w:rsidR="008D6D6B" w:rsidRPr="00F2012B" w:rsidRDefault="002B7706" w:rsidP="00F82536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Kolmogorov-Smirnov (</w:t>
            </w:r>
            <w:r w:rsidR="003F1D7C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KS</w:t>
            </w: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F82536" w:rsidRPr="00F2012B" w14:paraId="19ECC8BB" w14:textId="77777777" w:rsidTr="00732FFF">
        <w:trPr>
          <w:trHeight w:val="650"/>
        </w:trPr>
        <w:tc>
          <w:tcPr>
            <w:tcW w:w="2265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EB4DE5" w14:textId="497B165E" w:rsidR="008D6D6B" w:rsidRPr="00F2012B" w:rsidRDefault="006E4730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hAnsi="Times New Roman" w:cs="Times New Roman"/>
                <w:sz w:val="24"/>
                <w:szCs w:val="24"/>
              </w:rPr>
              <w:t xml:space="preserve">Gardner and </w:t>
            </w:r>
            <w:proofErr w:type="spellStart"/>
            <w:r w:rsidRPr="00F2012B">
              <w:rPr>
                <w:rFonts w:ascii="Times New Roman" w:hAnsi="Times New Roman" w:cs="Times New Roman"/>
                <w:sz w:val="24"/>
                <w:szCs w:val="24"/>
              </w:rPr>
              <w:t>Knopoff</w:t>
            </w:r>
            <w:proofErr w:type="spellEnd"/>
            <w:r w:rsidRPr="00F2012B">
              <w:rPr>
                <w:rFonts w:ascii="Times New Roman" w:hAnsi="Times New Roman" w:cs="Times New Roman"/>
                <w:sz w:val="24"/>
                <w:szCs w:val="24"/>
              </w:rPr>
              <w:t xml:space="preserve"> (1974)</w:t>
            </w:r>
          </w:p>
        </w:tc>
        <w:tc>
          <w:tcPr>
            <w:tcW w:w="1937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184140" w14:textId="77777777" w:rsidR="008D6D6B" w:rsidRPr="00F2012B" w:rsidRDefault="003F1D7C" w:rsidP="00F82536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</w:p>
        </w:tc>
        <w:tc>
          <w:tcPr>
            <w:tcW w:w="1891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8C2638" w14:textId="77777777" w:rsidR="008D6D6B" w:rsidRPr="00F2012B" w:rsidRDefault="003F1D7C" w:rsidP="00F82536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1.9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A2F063" w14:textId="77777777" w:rsidR="008D6D6B" w:rsidRPr="00F2012B" w:rsidRDefault="003F1D7C" w:rsidP="00F82536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</w:p>
        </w:tc>
      </w:tr>
      <w:tr w:rsidR="00F82536" w:rsidRPr="00F2012B" w14:paraId="22FDEF89" w14:textId="77777777" w:rsidTr="00732FFF">
        <w:trPr>
          <w:trHeight w:val="646"/>
        </w:trPr>
        <w:tc>
          <w:tcPr>
            <w:tcW w:w="226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DD5B57" w14:textId="1215F123" w:rsidR="008D6D6B" w:rsidRPr="00F2012B" w:rsidRDefault="006E4730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2012B">
              <w:rPr>
                <w:rFonts w:ascii="Times New Roman" w:hAnsi="Times New Roman" w:cs="Times New Roman"/>
                <w:sz w:val="24"/>
                <w:szCs w:val="24"/>
              </w:rPr>
              <w:t>Reasenberg</w:t>
            </w:r>
            <w:proofErr w:type="spellEnd"/>
            <w:r w:rsidRPr="00F2012B">
              <w:rPr>
                <w:rFonts w:ascii="Times New Roman" w:hAnsi="Times New Roman" w:cs="Times New Roman"/>
                <w:sz w:val="24"/>
                <w:szCs w:val="24"/>
              </w:rPr>
              <w:t xml:space="preserve"> (1985)</w:t>
            </w:r>
          </w:p>
        </w:tc>
        <w:tc>
          <w:tcPr>
            <w:tcW w:w="193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05F54A" w14:textId="77777777" w:rsidR="008D6D6B" w:rsidRPr="00F2012B" w:rsidRDefault="003F1D7C" w:rsidP="00F82536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1.8</w:t>
            </w:r>
          </w:p>
        </w:tc>
        <w:tc>
          <w:tcPr>
            <w:tcW w:w="189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A00C2D" w14:textId="77777777" w:rsidR="008D6D6B" w:rsidRPr="00F2012B" w:rsidRDefault="003F1D7C" w:rsidP="00F82536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2.2</w:t>
            </w:r>
          </w:p>
        </w:tc>
        <w:tc>
          <w:tcPr>
            <w:tcW w:w="198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FFCA3A" w14:textId="77777777" w:rsidR="008D6D6B" w:rsidRPr="00F2012B" w:rsidRDefault="003F1D7C" w:rsidP="00F82536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1.9</w:t>
            </w:r>
          </w:p>
        </w:tc>
      </w:tr>
      <w:tr w:rsidR="00F82536" w:rsidRPr="00F2012B" w14:paraId="553702BC" w14:textId="77777777" w:rsidTr="00732FFF">
        <w:trPr>
          <w:trHeight w:val="642"/>
        </w:trPr>
        <w:tc>
          <w:tcPr>
            <w:tcW w:w="2265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DB13CB" w14:textId="6ED08F26" w:rsidR="008D6D6B" w:rsidRPr="00F2012B" w:rsidRDefault="006E4730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hAnsi="Times New Roman" w:cs="Times New Roman"/>
                <w:sz w:val="24"/>
                <w:szCs w:val="24"/>
              </w:rPr>
              <w:t>Zhuang et al. (2002)</w:t>
            </w:r>
          </w:p>
        </w:tc>
        <w:tc>
          <w:tcPr>
            <w:tcW w:w="1937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930EFD" w14:textId="77777777" w:rsidR="008D6D6B" w:rsidRPr="00F2012B" w:rsidRDefault="003F1D7C" w:rsidP="00F82536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189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B2DB41" w14:textId="77777777" w:rsidR="008D6D6B" w:rsidRPr="00F2012B" w:rsidRDefault="003F1D7C" w:rsidP="00F82536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9200D7" w14:textId="77777777" w:rsidR="008D6D6B" w:rsidRPr="00F2012B" w:rsidRDefault="003F1D7C" w:rsidP="00F82536">
            <w:pPr>
              <w:wordWrap/>
              <w:spacing w:after="0" w:line="276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</w:p>
        </w:tc>
      </w:tr>
    </w:tbl>
    <w:p w14:paraId="3A70BCD7" w14:textId="77777777" w:rsidR="008D6D6B" w:rsidRPr="00F2012B" w:rsidRDefault="008D6D6B">
      <w:pPr>
        <w:spacing w:after="0" w:line="240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12095615" w14:textId="3C46CFBF" w:rsidR="008D6D6B" w:rsidRPr="00F2012B" w:rsidRDefault="008D6D6B">
      <w:pPr>
        <w:spacing w:after="0" w:line="240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039CADE0" w14:textId="77777777" w:rsidR="00BF01D3" w:rsidRPr="00F2012B" w:rsidRDefault="00BF01D3">
      <w:pPr>
        <w:spacing w:after="0" w:line="240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0B380C2B" w14:textId="77777777" w:rsidR="008D6D6B" w:rsidRPr="00F2012B" w:rsidRDefault="008D6D6B">
      <w:pPr>
        <w:spacing w:after="0" w:line="240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6DEA3C09" w14:textId="48D4D930" w:rsidR="008D6D6B" w:rsidRPr="00F2012B" w:rsidRDefault="00C52142" w:rsidP="008B32EB">
      <w:pPr>
        <w:spacing w:after="0" w:line="360" w:lineRule="auto"/>
        <w:textAlignment w:val="baseline"/>
        <w:rPr>
          <w:rFonts w:ascii="Times New Roman" w:eastAsia="굴림" w:hAnsi="Times New Roman" w:cs="Times New Roman"/>
          <w:kern w:val="0"/>
          <w:sz w:val="24"/>
          <w:szCs w:val="24"/>
        </w:rPr>
      </w:pPr>
      <w:r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Table 4</w:t>
      </w:r>
      <w:r w:rsidR="008B32E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. </w:t>
      </w:r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The annual mean occurrence rate</w:t>
      </w:r>
      <w:r w:rsidR="00364C39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of earthquakes with</w:t>
      </w:r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함초롬바탕" w:hAnsi="Cambria Math" w:cs="Times New Roman"/>
                <w:kern w:val="0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함초롬바탕" w:hAnsi="Cambria Math" w:cs="Times New Roman"/>
                <w:kern w:val="0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="함초롬바탕" w:hAnsi="Cambria Math" w:cs="Times New Roman"/>
                <w:kern w:val="0"/>
                <w:sz w:val="24"/>
                <w:szCs w:val="24"/>
              </w:rPr>
              <m:t>L</m:t>
            </m:r>
          </m:sub>
        </m:sSub>
        <m:r>
          <m:rPr>
            <m:sty m:val="p"/>
          </m:rPr>
          <w:rPr>
            <w:rFonts w:ascii="Cambria Math" w:eastAsia="함초롬바탕" w:hAnsi="Cambria Math" w:cs="Times New Roman"/>
            <w:kern w:val="0"/>
            <w:sz w:val="24"/>
            <w:szCs w:val="24"/>
          </w:rPr>
          <m:t>≥</m:t>
        </m:r>
      </m:oMath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1.5 </w:t>
      </w:r>
      <w:r w:rsidR="00884439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obtained from</w:t>
      </w:r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the </w:t>
      </w:r>
      <w:r w:rsidR="00884439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cumulative </w:t>
      </w:r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curves </w:t>
      </w:r>
      <w:r w:rsidR="00884439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in Fig. 3</w:t>
      </w:r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</w:t>
      </w:r>
      <w:r w:rsidR="00884439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for</w:t>
      </w:r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the raw</w:t>
      </w:r>
      <w:r w:rsidR="00884439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catalog</w:t>
      </w:r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and </w:t>
      </w:r>
      <w:r w:rsidR="00884439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the </w:t>
      </w:r>
      <w:proofErr w:type="spellStart"/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declustered</w:t>
      </w:r>
      <w:proofErr w:type="spellEnd"/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catalogs </w:t>
      </w:r>
      <w:r w:rsidR="00884439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using</w:t>
      </w:r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the method</w:t>
      </w:r>
      <w:r w:rsidR="00884439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s</w:t>
      </w:r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of Gardner and </w:t>
      </w:r>
      <w:proofErr w:type="spellStart"/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Knopoff</w:t>
      </w:r>
      <w:proofErr w:type="spellEnd"/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(1974), </w:t>
      </w:r>
      <w:proofErr w:type="spellStart"/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Rea</w:t>
      </w:r>
      <w:r w:rsidR="0058674D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s</w:t>
      </w:r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enberg</w:t>
      </w:r>
      <w:proofErr w:type="spellEnd"/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(1985)</w:t>
      </w:r>
      <w:r w:rsidR="0058674D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>,</w:t>
      </w:r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and Zhuang </w:t>
      </w:r>
      <w:r w:rsidR="003F1D7C" w:rsidRPr="00F2012B">
        <w:rPr>
          <w:rFonts w:ascii="Times New Roman" w:eastAsia="함초롬바탕" w:hAnsi="Times New Roman" w:cs="Times New Roman"/>
          <w:iCs/>
          <w:kern w:val="0"/>
          <w:sz w:val="24"/>
          <w:szCs w:val="24"/>
        </w:rPr>
        <w:t>et al.</w:t>
      </w:r>
      <w:r w:rsidR="003F1D7C" w:rsidRPr="00F2012B">
        <w:rPr>
          <w:rFonts w:ascii="Times New Roman" w:eastAsia="함초롬바탕" w:hAnsi="Times New Roman" w:cs="Times New Roman"/>
          <w:kern w:val="0"/>
          <w:sz w:val="24"/>
          <w:szCs w:val="24"/>
        </w:rPr>
        <w:t xml:space="preserve"> (2002)</w:t>
      </w:r>
    </w:p>
    <w:p w14:paraId="4E0E0986" w14:textId="77777777" w:rsidR="008D6D6B" w:rsidRPr="00F2012B" w:rsidRDefault="008D6D6B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굴림" w:hAnsi="Times New Roman" w:cs="Times New Roman"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6"/>
        <w:gridCol w:w="3969"/>
      </w:tblGrid>
      <w:tr w:rsidR="008D6D6B" w:rsidRPr="00F2012B" w14:paraId="1F76EFC8" w14:textId="77777777" w:rsidTr="00732FFF">
        <w:trPr>
          <w:trHeight w:val="715"/>
        </w:trPr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904342" w14:textId="47E85F0D" w:rsidR="008D6D6B" w:rsidRPr="00F2012B" w:rsidRDefault="003F1D7C" w:rsidP="00726A7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Curve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70EBD5" w14:textId="38934932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Mean occurrence rate</w:t>
            </w:r>
          </w:p>
          <w:bookmarkStart w:id="12" w:name="_Hlk119069953"/>
          <w:p w14:paraId="5F140E56" w14:textId="74F25AB7" w:rsidR="008D6D6B" w:rsidRPr="00F2012B" w:rsidRDefault="00433A21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eastAsia="함초롬바탕" w:hAnsi="Cambria Math" w:cs="Times New Roman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함초롬바탕" w:hAnsi="Cambria Math" w:cs="Times New Roman"/>
                      <w:kern w:val="0"/>
                      <w:sz w:val="24"/>
                      <w:szCs w:val="24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함초롬바탕" w:hAnsi="Cambria Math" w:cs="Times New Roman"/>
                      <w:kern w:val="0"/>
                      <w:sz w:val="24"/>
                      <w:szCs w:val="24"/>
                    </w:rPr>
                    <m:t>L</m:t>
                  </m:r>
                </m:sub>
              </m:sSub>
              <w:bookmarkEnd w:id="12"/>
              <m:r>
                <m:rPr>
                  <m:sty m:val="p"/>
                </m:rPr>
                <w:rPr>
                  <w:rFonts w:ascii="Cambria Math" w:eastAsia="함초롬바탕" w:hAnsi="Cambria Math" w:cs="Times New Roman"/>
                  <w:kern w:val="0"/>
                  <w:sz w:val="24"/>
                  <w:szCs w:val="24"/>
                </w:rPr>
                <m:t xml:space="preserve">≥1.5 </m:t>
              </m:r>
            </m:oMath>
            <w:r w:rsidR="003F1D7C"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/ year</w:t>
            </w:r>
          </w:p>
        </w:tc>
      </w:tr>
      <w:tr w:rsidR="008D6D6B" w:rsidRPr="00F2012B" w14:paraId="53E33087" w14:textId="77777777" w:rsidTr="00732FFF">
        <w:trPr>
          <w:trHeight w:val="644"/>
        </w:trPr>
        <w:tc>
          <w:tcPr>
            <w:tcW w:w="3116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064C2A" w14:textId="2A8A7273" w:rsidR="008D6D6B" w:rsidRPr="00F2012B" w:rsidRDefault="00ED0BD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3" w:name="_Hlk119071270"/>
            <w:r w:rsidRPr="00F2012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Gardner and </w:t>
            </w:r>
            <w:proofErr w:type="spellStart"/>
            <w:r w:rsidRPr="00F2012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Knopoff</w:t>
            </w:r>
            <w:proofErr w:type="spellEnd"/>
            <w:r w:rsidRPr="00F2012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(1974)</w:t>
            </w:r>
            <w:bookmarkEnd w:id="13"/>
          </w:p>
        </w:tc>
        <w:tc>
          <w:tcPr>
            <w:tcW w:w="396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A4E49C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4" w:name="_Hlk119072008"/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314.70</w:t>
            </w:r>
            <w:bookmarkEnd w:id="14"/>
          </w:p>
        </w:tc>
      </w:tr>
      <w:tr w:rsidR="008D6D6B" w:rsidRPr="00F2012B" w14:paraId="50421837" w14:textId="77777777" w:rsidTr="00732FFF">
        <w:trPr>
          <w:trHeight w:val="800"/>
        </w:trPr>
        <w:tc>
          <w:tcPr>
            <w:tcW w:w="311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C98E8C" w14:textId="1B45DF25" w:rsidR="008D6D6B" w:rsidRPr="00F2012B" w:rsidRDefault="00ED0BDB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5" w:name="_Hlk119071249"/>
            <w:proofErr w:type="spellStart"/>
            <w:r w:rsidRPr="00F2012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Reas</w:t>
            </w:r>
            <w:r w:rsidR="00F975B9" w:rsidRPr="00F2012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e</w:t>
            </w:r>
            <w:r w:rsidRPr="00F2012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nberg</w:t>
            </w:r>
            <w:proofErr w:type="spellEnd"/>
            <w:r w:rsidRPr="00F2012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(1985)</w:t>
            </w:r>
            <w:bookmarkEnd w:id="15"/>
          </w:p>
        </w:tc>
        <w:tc>
          <w:tcPr>
            <w:tcW w:w="396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6E7317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6" w:name="_Hlk119072050"/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343.40</w:t>
            </w:r>
            <w:bookmarkEnd w:id="16"/>
          </w:p>
        </w:tc>
      </w:tr>
      <w:tr w:rsidR="008D6D6B" w:rsidRPr="00F2012B" w14:paraId="0DA5A92A" w14:textId="77777777" w:rsidTr="00732FFF">
        <w:trPr>
          <w:trHeight w:val="652"/>
        </w:trPr>
        <w:tc>
          <w:tcPr>
            <w:tcW w:w="3116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2A7CE2D" w14:textId="6D26475D" w:rsidR="008D6D6B" w:rsidRPr="00F2012B" w:rsidRDefault="00884439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7" w:name="_Hlk119071299"/>
            <w:bookmarkStart w:id="18" w:name="_Hlk119072110"/>
            <w:r w:rsidRPr="00F2012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Zhuang </w:t>
            </w:r>
            <w:r w:rsidRPr="00F2012B">
              <w:rPr>
                <w:rFonts w:ascii="Times New Roman" w:eastAsia="함초롬바탕" w:hAnsi="Times New Roman" w:cs="Times New Roman"/>
                <w:iCs/>
                <w:kern w:val="0"/>
                <w:sz w:val="24"/>
                <w:szCs w:val="24"/>
              </w:rPr>
              <w:t>et al.</w:t>
            </w:r>
            <w:bookmarkEnd w:id="17"/>
            <w:r w:rsidRPr="00F2012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(2002)</w:t>
            </w:r>
            <w:bookmarkEnd w:id="18"/>
          </w:p>
        </w:tc>
        <w:tc>
          <w:tcPr>
            <w:tcW w:w="396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A9D3FCE" w14:textId="77777777" w:rsidR="008D6D6B" w:rsidRPr="00F2012B" w:rsidRDefault="003F1D7C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9" w:name="_Hlk119072131"/>
            <w:r w:rsidRPr="00F2012B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236.48</w:t>
            </w:r>
            <w:bookmarkEnd w:id="19"/>
          </w:p>
        </w:tc>
      </w:tr>
    </w:tbl>
    <w:p w14:paraId="66372A86" w14:textId="3ADB925A" w:rsidR="008D6D6B" w:rsidRPr="00F2012B" w:rsidRDefault="008D6D6B" w:rsidP="00732FFF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sectPr w:rsidR="008D6D6B" w:rsidRPr="00F2012B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189D8F" w16cex:dateUtc="2022-11-11T10:08:00Z"/>
  <w16cex:commentExtensible w16cex:durableId="2718B01B" w16cex:dateUtc="2022-11-11T11:27:00Z"/>
  <w16cex:commentExtensible w16cex:durableId="2718B0B3" w16cex:dateUtc="2022-11-11T11:29:00Z"/>
  <w16cex:commentExtensible w16cex:durableId="2718B0CE" w16cex:dateUtc="2022-11-11T11:30:00Z"/>
  <w16cex:commentExtensible w16cex:durableId="2718DD7C" w16cex:dateUtc="2022-11-11T14:41:00Z"/>
  <w16cex:commentExtensible w16cex:durableId="2718D861" w16cex:dateUtc="2022-11-11T14:19:00Z"/>
  <w16cex:commentExtensible w16cex:durableId="27189810" w16cex:dateUtc="2022-11-11T09:44:00Z"/>
  <w16cex:commentExtensible w16cex:durableId="27189B0C" w16cex:dateUtc="2022-11-11T09:57:00Z"/>
  <w16cex:commentExtensible w16cex:durableId="2718DA5E" w16cex:dateUtc="2022-11-11T14:27:00Z"/>
  <w16cex:commentExtensible w16cex:durableId="271898DF" w16cex:dateUtc="2022-11-11T09:4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2D67CD" w14:textId="77777777" w:rsidR="00433A21" w:rsidRDefault="00433A21" w:rsidP="0058674D">
      <w:pPr>
        <w:spacing w:after="0" w:line="240" w:lineRule="auto"/>
      </w:pPr>
      <w:r>
        <w:separator/>
      </w:r>
    </w:p>
  </w:endnote>
  <w:endnote w:type="continuationSeparator" w:id="0">
    <w:p w14:paraId="1D3E8F46" w14:textId="77777777" w:rsidR="00433A21" w:rsidRDefault="00433A21" w:rsidP="005867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Malgun Gothic"/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4E8CF4" w14:textId="77777777" w:rsidR="00433A21" w:rsidRDefault="00433A21" w:rsidP="0058674D">
      <w:pPr>
        <w:spacing w:after="0" w:line="240" w:lineRule="auto"/>
      </w:pPr>
      <w:r>
        <w:separator/>
      </w:r>
    </w:p>
  </w:footnote>
  <w:footnote w:type="continuationSeparator" w:id="0">
    <w:p w14:paraId="3E640A8D" w14:textId="77777777" w:rsidR="00433A21" w:rsidRDefault="00433A21" w:rsidP="005867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ocumentProtection w:edit="trackedChanges" w:enforcement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D6B"/>
    <w:rsid w:val="0003048C"/>
    <w:rsid w:val="00047BBE"/>
    <w:rsid w:val="0008225B"/>
    <w:rsid w:val="000E5538"/>
    <w:rsid w:val="001124F8"/>
    <w:rsid w:val="00114D07"/>
    <w:rsid w:val="001328F5"/>
    <w:rsid w:val="00146738"/>
    <w:rsid w:val="00196C51"/>
    <w:rsid w:val="001C3304"/>
    <w:rsid w:val="00225916"/>
    <w:rsid w:val="00244D8D"/>
    <w:rsid w:val="00285813"/>
    <w:rsid w:val="0028600E"/>
    <w:rsid w:val="002927B7"/>
    <w:rsid w:val="00297CFB"/>
    <w:rsid w:val="002B7706"/>
    <w:rsid w:val="00322352"/>
    <w:rsid w:val="00347775"/>
    <w:rsid w:val="003551FE"/>
    <w:rsid w:val="00364C39"/>
    <w:rsid w:val="003F1D7C"/>
    <w:rsid w:val="0040317E"/>
    <w:rsid w:val="00433A21"/>
    <w:rsid w:val="004434BA"/>
    <w:rsid w:val="00475AA6"/>
    <w:rsid w:val="0058674D"/>
    <w:rsid w:val="00595361"/>
    <w:rsid w:val="005C3895"/>
    <w:rsid w:val="0062442C"/>
    <w:rsid w:val="006318EF"/>
    <w:rsid w:val="00640147"/>
    <w:rsid w:val="0065337D"/>
    <w:rsid w:val="00654E8E"/>
    <w:rsid w:val="006A70A7"/>
    <w:rsid w:val="006B0933"/>
    <w:rsid w:val="006C4D06"/>
    <w:rsid w:val="006C5D5F"/>
    <w:rsid w:val="006C709F"/>
    <w:rsid w:val="006D346F"/>
    <w:rsid w:val="006E4730"/>
    <w:rsid w:val="006F02DC"/>
    <w:rsid w:val="00706BFA"/>
    <w:rsid w:val="00726A7F"/>
    <w:rsid w:val="00732FFF"/>
    <w:rsid w:val="00741DA0"/>
    <w:rsid w:val="007A03A1"/>
    <w:rsid w:val="007B5238"/>
    <w:rsid w:val="00812E90"/>
    <w:rsid w:val="00836E85"/>
    <w:rsid w:val="008467BD"/>
    <w:rsid w:val="008678B9"/>
    <w:rsid w:val="00867EFC"/>
    <w:rsid w:val="00884439"/>
    <w:rsid w:val="008974E6"/>
    <w:rsid w:val="008A2151"/>
    <w:rsid w:val="008B32EB"/>
    <w:rsid w:val="008D6D6B"/>
    <w:rsid w:val="008E34A5"/>
    <w:rsid w:val="008E7C88"/>
    <w:rsid w:val="0090604A"/>
    <w:rsid w:val="00925542"/>
    <w:rsid w:val="00936838"/>
    <w:rsid w:val="009412B7"/>
    <w:rsid w:val="009B34CD"/>
    <w:rsid w:val="009C3576"/>
    <w:rsid w:val="009F2C06"/>
    <w:rsid w:val="00AE0397"/>
    <w:rsid w:val="00AF7D9D"/>
    <w:rsid w:val="00B0487C"/>
    <w:rsid w:val="00B56C53"/>
    <w:rsid w:val="00B76D2A"/>
    <w:rsid w:val="00B9101F"/>
    <w:rsid w:val="00BA28AC"/>
    <w:rsid w:val="00BB4DAD"/>
    <w:rsid w:val="00BF01D3"/>
    <w:rsid w:val="00C221E9"/>
    <w:rsid w:val="00C52142"/>
    <w:rsid w:val="00CD0B61"/>
    <w:rsid w:val="00D03FCB"/>
    <w:rsid w:val="00D22DDC"/>
    <w:rsid w:val="00D24858"/>
    <w:rsid w:val="00D5085A"/>
    <w:rsid w:val="00D50AD5"/>
    <w:rsid w:val="00E305B7"/>
    <w:rsid w:val="00E76988"/>
    <w:rsid w:val="00E865B9"/>
    <w:rsid w:val="00E871DC"/>
    <w:rsid w:val="00EB5045"/>
    <w:rsid w:val="00ED0BDB"/>
    <w:rsid w:val="00EE399A"/>
    <w:rsid w:val="00EE7E83"/>
    <w:rsid w:val="00F046BD"/>
    <w:rsid w:val="00F2012B"/>
    <w:rsid w:val="00F418D2"/>
    <w:rsid w:val="00F64648"/>
    <w:rsid w:val="00F82536"/>
    <w:rsid w:val="00F975B9"/>
    <w:rsid w:val="00FA71D2"/>
    <w:rsid w:val="00FC3D2C"/>
    <w:rsid w:val="00FF3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94AE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styleId="a4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</w:style>
  <w:style w:type="paragraph" w:styleId="a5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</w:style>
  <w:style w:type="paragraph" w:customStyle="1" w:styleId="a6">
    <w:name w:val="바탕글"/>
    <w:basedOn w:val="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7">
    <w:name w:val="Revision"/>
    <w:hidden/>
    <w:uiPriority w:val="99"/>
    <w:semiHidden/>
    <w:rsid w:val="00EE399A"/>
    <w:pPr>
      <w:spacing w:after="0" w:line="240" w:lineRule="auto"/>
      <w:jc w:val="left"/>
    </w:pPr>
  </w:style>
  <w:style w:type="character" w:styleId="a8">
    <w:name w:val="annotation reference"/>
    <w:basedOn w:val="a0"/>
    <w:uiPriority w:val="99"/>
    <w:semiHidden/>
    <w:unhideWhenUsed/>
    <w:rsid w:val="00640147"/>
    <w:rPr>
      <w:sz w:val="16"/>
      <w:szCs w:val="16"/>
    </w:rPr>
  </w:style>
  <w:style w:type="paragraph" w:styleId="a9">
    <w:name w:val="annotation text"/>
    <w:basedOn w:val="a"/>
    <w:link w:val="Char1"/>
    <w:uiPriority w:val="99"/>
    <w:semiHidden/>
    <w:unhideWhenUsed/>
    <w:rsid w:val="00640147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9"/>
    <w:uiPriority w:val="99"/>
    <w:semiHidden/>
    <w:rsid w:val="00640147"/>
    <w:rPr>
      <w:szCs w:val="20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640147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640147"/>
    <w:rPr>
      <w:b/>
      <w:bCs/>
      <w:szCs w:val="20"/>
    </w:rPr>
  </w:style>
  <w:style w:type="paragraph" w:styleId="ab">
    <w:name w:val="Balloon Text"/>
    <w:basedOn w:val="a"/>
    <w:link w:val="Char3"/>
    <w:uiPriority w:val="99"/>
    <w:semiHidden/>
    <w:unhideWhenUsed/>
    <w:rsid w:val="00BA28A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BA28A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microsoft.com/office/2018/08/relationships/commentsExtensible" Target="commentsExtensible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2022-11-28T13:18:00Z</dcterms:created>
  <dcterms:modified xsi:type="dcterms:W3CDTF">2023-02-14T23:54:00Z</dcterms:modified>
  <cp:version>1100.0100.01</cp:version>
</cp:coreProperties>
</file>