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3EB1" w:rsidRPr="00376711" w:rsidRDefault="003A3EB1" w:rsidP="003A3EB1">
      <w:pPr>
        <w:spacing w:line="480" w:lineRule="auto"/>
        <w:jc w:val="center"/>
        <w:rPr>
          <w:rFonts w:cs="Times New Roman"/>
          <w:b/>
          <w:sz w:val="52"/>
        </w:rPr>
      </w:pPr>
      <w:bookmarkStart w:id="0" w:name="_Hlk4506930"/>
      <w:r w:rsidRPr="00376711">
        <w:rPr>
          <w:rFonts w:cs="Times New Roman"/>
          <w:b/>
          <w:sz w:val="52"/>
        </w:rPr>
        <w:t xml:space="preserve">Supplementary Material </w:t>
      </w:r>
    </w:p>
    <w:bookmarkEnd w:id="0"/>
    <w:p w:rsidR="003A3EB1" w:rsidRPr="00376711" w:rsidRDefault="003A3EB1" w:rsidP="003A3EB1">
      <w:pPr>
        <w:spacing w:line="480" w:lineRule="auto"/>
        <w:jc w:val="center"/>
        <w:rPr>
          <w:rFonts w:cs="Times New Roman"/>
          <w:b/>
          <w:sz w:val="32"/>
        </w:rPr>
      </w:pPr>
    </w:p>
    <w:p w:rsidR="00B64A4C" w:rsidRDefault="00B64A4C" w:rsidP="00B64A4C">
      <w:pPr>
        <w:spacing w:line="360" w:lineRule="auto"/>
        <w:jc w:val="center"/>
        <w:rPr>
          <w:rFonts w:cs="Times New Roman"/>
          <w:b/>
        </w:rPr>
      </w:pPr>
      <w:r>
        <w:rPr>
          <w:rFonts w:cs="Times New Roman" w:hint="eastAsia"/>
          <w:b/>
        </w:rPr>
        <w:t>R</w:t>
      </w:r>
      <w:r>
        <w:rPr>
          <w:rFonts w:cs="Times New Roman"/>
          <w:b/>
        </w:rPr>
        <w:t>eclaimed Water in Taiwan: Current Status and Future Pr</w:t>
      </w:r>
      <w:r>
        <w:rPr>
          <w:rFonts w:cs="Times New Roman" w:hint="eastAsia"/>
          <w:b/>
        </w:rPr>
        <w:t>o</w:t>
      </w:r>
      <w:r>
        <w:rPr>
          <w:rFonts w:cs="Times New Roman"/>
          <w:b/>
        </w:rPr>
        <w:t>spects</w:t>
      </w:r>
    </w:p>
    <w:p w:rsidR="00B64A4C" w:rsidRDefault="00B64A4C" w:rsidP="00B64A4C">
      <w:pPr>
        <w:spacing w:line="360" w:lineRule="auto"/>
        <w:jc w:val="both"/>
        <w:rPr>
          <w:rFonts w:cs="Times New Roman"/>
          <w:b/>
        </w:rPr>
      </w:pPr>
    </w:p>
    <w:p w:rsidR="00B64A4C" w:rsidRPr="00877365" w:rsidRDefault="00B64A4C" w:rsidP="00B64A4C">
      <w:pPr>
        <w:autoSpaceDE w:val="0"/>
        <w:autoSpaceDN w:val="0"/>
        <w:spacing w:afterLines="100" w:after="360" w:line="480" w:lineRule="auto"/>
        <w:jc w:val="center"/>
        <w:rPr>
          <w:rFonts w:eastAsia="MS PMincho" w:cs="Times New Roman"/>
        </w:rPr>
      </w:pPr>
      <w:r w:rsidRPr="00877365">
        <w:rPr>
          <w:rFonts w:cs="Times New Roman"/>
        </w:rPr>
        <w:t>Hai-</w:t>
      </w:r>
      <w:proofErr w:type="spellStart"/>
      <w:r w:rsidRPr="00877365">
        <w:rPr>
          <w:rFonts w:cs="Times New Roman"/>
        </w:rPr>
        <w:t>Hsuan</w:t>
      </w:r>
      <w:proofErr w:type="spellEnd"/>
      <w:r w:rsidRPr="00877365">
        <w:rPr>
          <w:rFonts w:cs="Times New Roman"/>
        </w:rPr>
        <w:t xml:space="preserve"> </w:t>
      </w:r>
      <w:proofErr w:type="spellStart"/>
      <w:r w:rsidRPr="00877365">
        <w:rPr>
          <w:rFonts w:cs="Times New Roman"/>
        </w:rPr>
        <w:t>Cheng</w:t>
      </w:r>
      <w:r w:rsidRPr="00877365">
        <w:rPr>
          <w:rFonts w:cs="Times New Roman"/>
          <w:vertAlign w:val="superscript"/>
        </w:rPr>
        <w:t>a</w:t>
      </w:r>
      <w:proofErr w:type="spellEnd"/>
      <w:r w:rsidRPr="00877365">
        <w:rPr>
          <w:rFonts w:cs="Times New Roman"/>
        </w:rPr>
        <w:t>, Wan-Shen</w:t>
      </w:r>
      <w:r>
        <w:rPr>
          <w:rFonts w:cs="Times New Roman"/>
        </w:rPr>
        <w:t>g</w:t>
      </w:r>
      <w:r w:rsidRPr="00877365">
        <w:rPr>
          <w:rFonts w:cs="Times New Roman"/>
        </w:rPr>
        <w:t xml:space="preserve"> </w:t>
      </w:r>
      <w:proofErr w:type="spellStart"/>
      <w:r w:rsidRPr="00877365">
        <w:rPr>
          <w:rFonts w:cs="Times New Roman"/>
        </w:rPr>
        <w:t>Yu</w:t>
      </w:r>
      <w:r w:rsidRPr="00877365">
        <w:rPr>
          <w:rFonts w:cs="Times New Roman"/>
          <w:vertAlign w:val="superscript"/>
        </w:rPr>
        <w:t>b</w:t>
      </w:r>
      <w:proofErr w:type="spellEnd"/>
      <w:r w:rsidRPr="00877365">
        <w:rPr>
          <w:rFonts w:cs="Times New Roman"/>
        </w:rPr>
        <w:t xml:space="preserve">, Shu-Chuang </w:t>
      </w:r>
      <w:proofErr w:type="spellStart"/>
      <w:r w:rsidRPr="00877365">
        <w:rPr>
          <w:rFonts w:cs="Times New Roman"/>
        </w:rPr>
        <w:t>Tseng</w:t>
      </w:r>
      <w:r w:rsidRPr="00877365">
        <w:rPr>
          <w:rFonts w:cs="Times New Roman"/>
          <w:vertAlign w:val="superscript"/>
        </w:rPr>
        <w:t>b</w:t>
      </w:r>
      <w:proofErr w:type="spellEnd"/>
      <w:r w:rsidRPr="00877365">
        <w:rPr>
          <w:rFonts w:cs="Times New Roman"/>
        </w:rPr>
        <w:t xml:space="preserve">, </w:t>
      </w:r>
      <w:r>
        <w:rPr>
          <w:rFonts w:cs="Times New Roman"/>
        </w:rPr>
        <w:t xml:space="preserve">Yi-Ju </w:t>
      </w:r>
      <w:proofErr w:type="spellStart"/>
      <w:r>
        <w:rPr>
          <w:rFonts w:cs="Times New Roman"/>
        </w:rPr>
        <w:t>Wu</w:t>
      </w:r>
      <w:r w:rsidRPr="00877365">
        <w:rPr>
          <w:rFonts w:cs="Times New Roman"/>
          <w:vertAlign w:val="superscript"/>
        </w:rPr>
        <w:t>a</w:t>
      </w:r>
      <w:proofErr w:type="spellEnd"/>
      <w:r>
        <w:rPr>
          <w:rFonts w:cs="Times New Roman"/>
        </w:rPr>
        <w:t xml:space="preserve">, </w:t>
      </w:r>
      <w:r w:rsidRPr="00FA63B2">
        <w:rPr>
          <w:rFonts w:cs="Times New Roman"/>
        </w:rPr>
        <w:t xml:space="preserve">Ching-Lin </w:t>
      </w:r>
      <w:proofErr w:type="spellStart"/>
      <w:r w:rsidRPr="00FA63B2">
        <w:rPr>
          <w:rFonts w:cs="Times New Roman"/>
        </w:rPr>
        <w:t>Hsieh</w:t>
      </w:r>
      <w:r>
        <w:rPr>
          <w:rFonts w:cs="Times New Roman"/>
          <w:vertAlign w:val="superscript"/>
        </w:rPr>
        <w:t>c</w:t>
      </w:r>
      <w:proofErr w:type="spellEnd"/>
      <w:r w:rsidRPr="00FA63B2">
        <w:rPr>
          <w:rFonts w:cs="Times New Roman"/>
        </w:rPr>
        <w:t xml:space="preserve">, </w:t>
      </w:r>
      <w:r w:rsidRPr="00877365">
        <w:rPr>
          <w:rFonts w:cs="Times New Roman" w:hint="eastAsia"/>
        </w:rPr>
        <w:t>S</w:t>
      </w:r>
      <w:r w:rsidRPr="00877365">
        <w:rPr>
          <w:rFonts w:cs="Times New Roman"/>
        </w:rPr>
        <w:t>hi-</w:t>
      </w:r>
      <w:proofErr w:type="spellStart"/>
      <w:r w:rsidRPr="00877365">
        <w:rPr>
          <w:rFonts w:cs="Times New Roman"/>
        </w:rPr>
        <w:t>Shuan</w:t>
      </w:r>
      <w:proofErr w:type="spellEnd"/>
      <w:r w:rsidRPr="00877365">
        <w:rPr>
          <w:rFonts w:cs="Times New Roman"/>
        </w:rPr>
        <w:t xml:space="preserve"> Lin</w:t>
      </w:r>
      <w:r>
        <w:rPr>
          <w:rFonts w:cs="Times New Roman"/>
          <w:vertAlign w:val="superscript"/>
        </w:rPr>
        <w:t>d</w:t>
      </w:r>
      <w:r w:rsidRPr="00877365">
        <w:rPr>
          <w:rFonts w:cs="Times New Roman"/>
        </w:rPr>
        <w:t xml:space="preserve">, </w:t>
      </w:r>
      <w:r w:rsidRPr="00FA63B2">
        <w:rPr>
          <w:rFonts w:cs="Times New Roman"/>
        </w:rPr>
        <w:t xml:space="preserve">Ching-Ping </w:t>
      </w:r>
      <w:proofErr w:type="spellStart"/>
      <w:r w:rsidRPr="00FA63B2">
        <w:rPr>
          <w:rFonts w:cs="Times New Roman"/>
        </w:rPr>
        <w:t>Chu</w:t>
      </w:r>
      <w:r>
        <w:rPr>
          <w:rFonts w:cs="Times New Roman"/>
          <w:vertAlign w:val="superscript"/>
        </w:rPr>
        <w:t>e</w:t>
      </w:r>
      <w:proofErr w:type="spellEnd"/>
      <w:r w:rsidRPr="00FA63B2">
        <w:rPr>
          <w:rFonts w:cs="Times New Roman"/>
        </w:rPr>
        <w:t xml:space="preserve">, Yu-De </w:t>
      </w:r>
      <w:proofErr w:type="spellStart"/>
      <w:r w:rsidRPr="00FA63B2">
        <w:rPr>
          <w:rFonts w:cs="Times New Roman"/>
        </w:rPr>
        <w:t>Hunag</w:t>
      </w:r>
      <w:r>
        <w:rPr>
          <w:rFonts w:cs="Times New Roman"/>
          <w:vertAlign w:val="superscript"/>
        </w:rPr>
        <w:t>e</w:t>
      </w:r>
      <w:proofErr w:type="spellEnd"/>
      <w:r w:rsidRPr="00FA63B2">
        <w:rPr>
          <w:rFonts w:cs="Times New Roman"/>
        </w:rPr>
        <w:t>, Wan-Ru Chen</w:t>
      </w:r>
      <w:r w:rsidRPr="00FA63B2">
        <w:rPr>
          <w:rFonts w:cs="Times New Roman"/>
          <w:vertAlign w:val="superscript"/>
        </w:rPr>
        <w:t xml:space="preserve"> </w:t>
      </w:r>
      <w:proofErr w:type="spellStart"/>
      <w:proofErr w:type="gramStart"/>
      <w:r w:rsidRPr="00FA63B2">
        <w:rPr>
          <w:rFonts w:cs="Times New Roman"/>
          <w:vertAlign w:val="superscript"/>
        </w:rPr>
        <w:t>a,f</w:t>
      </w:r>
      <w:proofErr w:type="spellEnd"/>
      <w:proofErr w:type="gramEnd"/>
      <w:r w:rsidRPr="00FA63B2">
        <w:rPr>
          <w:rFonts w:cs="Times New Roman"/>
        </w:rPr>
        <w:t xml:space="preserve">, </w:t>
      </w:r>
      <w:proofErr w:type="spellStart"/>
      <w:r w:rsidRPr="00FA63B2">
        <w:rPr>
          <w:rFonts w:cs="Times New Roman"/>
        </w:rPr>
        <w:t>Tsair-Fuh</w:t>
      </w:r>
      <w:proofErr w:type="spellEnd"/>
      <w:r w:rsidRPr="00FA63B2">
        <w:rPr>
          <w:rFonts w:cs="Times New Roman"/>
        </w:rPr>
        <w:t xml:space="preserve"> Lin</w:t>
      </w:r>
      <w:r w:rsidRPr="00FA63B2">
        <w:rPr>
          <w:rFonts w:cs="Times New Roman"/>
          <w:vertAlign w:val="superscript"/>
        </w:rPr>
        <w:t xml:space="preserve"> </w:t>
      </w:r>
      <w:proofErr w:type="spellStart"/>
      <w:r w:rsidRPr="00877365">
        <w:rPr>
          <w:rFonts w:cs="Times New Roman"/>
          <w:vertAlign w:val="superscript"/>
        </w:rPr>
        <w:t>a,</w:t>
      </w:r>
      <w:r>
        <w:rPr>
          <w:rFonts w:cs="Times New Roman"/>
          <w:vertAlign w:val="superscript"/>
        </w:rPr>
        <w:t>f</w:t>
      </w:r>
      <w:proofErr w:type="spellEnd"/>
      <w:r w:rsidRPr="00877365">
        <w:rPr>
          <w:rFonts w:cs="Times New Roman"/>
        </w:rPr>
        <w:t xml:space="preserve">, Liang-Ming </w:t>
      </w:r>
      <w:proofErr w:type="spellStart"/>
      <w:r w:rsidRPr="00877365">
        <w:rPr>
          <w:rFonts w:cs="Times New Roman"/>
        </w:rPr>
        <w:t>Whang</w:t>
      </w:r>
      <w:r w:rsidRPr="00877365">
        <w:rPr>
          <w:rFonts w:cs="Times New Roman"/>
          <w:vertAlign w:val="superscript"/>
        </w:rPr>
        <w:t>a,</w:t>
      </w:r>
      <w:r>
        <w:rPr>
          <w:rFonts w:cs="Times New Roman"/>
          <w:vertAlign w:val="superscript"/>
        </w:rPr>
        <w:t>f</w:t>
      </w:r>
      <w:proofErr w:type="spellEnd"/>
      <w:r w:rsidRPr="00877365">
        <w:rPr>
          <w:rFonts w:cs="Times New Roman"/>
          <w:vertAlign w:val="superscript"/>
        </w:rPr>
        <w:t>,*</w:t>
      </w:r>
      <w:r w:rsidRPr="00877365">
        <w:rPr>
          <w:rFonts w:cs="Times New Roman"/>
        </w:rPr>
        <w:t xml:space="preserve"> </w:t>
      </w:r>
    </w:p>
    <w:p w:rsidR="00B64A4C" w:rsidRDefault="00B64A4C" w:rsidP="00B64A4C">
      <w:pPr>
        <w:spacing w:line="480" w:lineRule="auto"/>
        <w:jc w:val="center"/>
        <w:rPr>
          <w:rFonts w:eastAsia="標楷體" w:cs="Times New Roman"/>
        </w:rPr>
      </w:pPr>
      <w:proofErr w:type="spellStart"/>
      <w:r w:rsidRPr="00A03E87">
        <w:rPr>
          <w:rFonts w:eastAsia="標楷體" w:cs="Times New Roman"/>
          <w:vertAlign w:val="superscript"/>
        </w:rPr>
        <w:t>a</w:t>
      </w:r>
      <w:r w:rsidRPr="00A03E87">
        <w:rPr>
          <w:rFonts w:eastAsia="標楷體" w:cs="Times New Roman"/>
        </w:rPr>
        <w:t>Department</w:t>
      </w:r>
      <w:proofErr w:type="spellEnd"/>
      <w:r w:rsidRPr="00A03E87">
        <w:rPr>
          <w:rFonts w:eastAsia="標楷體" w:cs="Times New Roman"/>
        </w:rPr>
        <w:t xml:space="preserve"> of Environmental Engineering, </w:t>
      </w:r>
      <w:r w:rsidRPr="00A03E87">
        <w:rPr>
          <w:rFonts w:cs="Times New Roman"/>
        </w:rPr>
        <w:t>National Cheng Kung University, No. 1, University Road, Tainan 701, Taiwan</w:t>
      </w:r>
    </w:p>
    <w:p w:rsidR="00B64A4C" w:rsidRPr="005B36C0" w:rsidRDefault="00B64A4C" w:rsidP="00B64A4C">
      <w:pPr>
        <w:spacing w:line="480" w:lineRule="auto"/>
        <w:jc w:val="center"/>
        <w:rPr>
          <w:rFonts w:cs="Times New Roman"/>
          <w:spacing w:val="11"/>
          <w:szCs w:val="24"/>
          <w:shd w:val="clear" w:color="auto" w:fill="FFFFFF"/>
        </w:rPr>
      </w:pPr>
      <w:proofErr w:type="spellStart"/>
      <w:r w:rsidRPr="005B36C0">
        <w:rPr>
          <w:rStyle w:val="ab"/>
          <w:rFonts w:cs="Times New Roman"/>
          <w:szCs w:val="24"/>
          <w:vertAlign w:val="superscript"/>
        </w:rPr>
        <w:t>b</w:t>
      </w:r>
      <w:r w:rsidRPr="005B36C0">
        <w:rPr>
          <w:rFonts w:eastAsia="標楷體" w:cs="Times New Roman"/>
          <w:szCs w:val="24"/>
        </w:rPr>
        <w:t>Construction</w:t>
      </w:r>
      <w:proofErr w:type="spellEnd"/>
      <w:r w:rsidRPr="005B36C0">
        <w:rPr>
          <w:rFonts w:eastAsia="標楷體" w:cs="Times New Roman"/>
          <w:szCs w:val="24"/>
        </w:rPr>
        <w:t xml:space="preserve"> and Planning Agency, Ministry of Interior, </w:t>
      </w:r>
      <w:r w:rsidRPr="005B36C0">
        <w:rPr>
          <w:rFonts w:cs="Times New Roman"/>
          <w:spacing w:val="11"/>
          <w:szCs w:val="24"/>
          <w:shd w:val="clear" w:color="auto" w:fill="FFFFFF"/>
        </w:rPr>
        <w:t>342, Sec. 2, Bade Rd., Taipei, Taiwan</w:t>
      </w:r>
    </w:p>
    <w:p w:rsidR="00B64A4C" w:rsidRPr="00FA63B2" w:rsidRDefault="00B64A4C" w:rsidP="00B64A4C">
      <w:pPr>
        <w:jc w:val="center"/>
        <w:rPr>
          <w:rFonts w:eastAsia="標楷體" w:cs="Times New Roman"/>
          <w:szCs w:val="24"/>
        </w:rPr>
      </w:pPr>
      <w:proofErr w:type="spellStart"/>
      <w:r>
        <w:rPr>
          <w:rFonts w:cs="Times New Roman"/>
          <w:vertAlign w:val="superscript"/>
        </w:rPr>
        <w:t>c</w:t>
      </w:r>
      <w:r w:rsidRPr="00FA63B2">
        <w:rPr>
          <w:rFonts w:cs="Times New Roman"/>
        </w:rPr>
        <w:t>Advanced</w:t>
      </w:r>
      <w:proofErr w:type="spellEnd"/>
      <w:r w:rsidRPr="00FA63B2">
        <w:rPr>
          <w:rFonts w:cs="Times New Roman"/>
        </w:rPr>
        <w:t xml:space="preserve"> Semiconductor Engineering</w:t>
      </w:r>
      <w:r w:rsidRPr="00ED119F">
        <w:rPr>
          <w:rFonts w:cs="Times New Roman"/>
          <w:szCs w:val="24"/>
        </w:rPr>
        <w:t xml:space="preserve"> </w:t>
      </w:r>
      <w:r w:rsidRPr="0031227E">
        <w:rPr>
          <w:rFonts w:cs="Times New Roman"/>
          <w:szCs w:val="24"/>
        </w:rPr>
        <w:t>Technology Holding</w:t>
      </w:r>
      <w:r w:rsidRPr="00FA63B2">
        <w:rPr>
          <w:rFonts w:cs="Times New Roman"/>
        </w:rPr>
        <w:t>, Kaohsiung 811, Taiwan</w:t>
      </w:r>
    </w:p>
    <w:p w:rsidR="00B64A4C" w:rsidRDefault="00B64A4C" w:rsidP="00B64A4C">
      <w:pPr>
        <w:spacing w:line="480" w:lineRule="auto"/>
        <w:jc w:val="center"/>
        <w:rPr>
          <w:rFonts w:eastAsia="微軟正黑體" w:cs="Times New Roman"/>
          <w:kern w:val="0"/>
          <w:szCs w:val="24"/>
        </w:rPr>
      </w:pPr>
      <w:proofErr w:type="spellStart"/>
      <w:r>
        <w:rPr>
          <w:rStyle w:val="ab"/>
          <w:rFonts w:cs="Times New Roman"/>
          <w:vertAlign w:val="superscript"/>
        </w:rPr>
        <w:t>f</w:t>
      </w:r>
      <w:r w:rsidRPr="00A03E87">
        <w:rPr>
          <w:rFonts w:cs="Times New Roman"/>
        </w:rPr>
        <w:t>Sustainable</w:t>
      </w:r>
      <w:proofErr w:type="spellEnd"/>
      <w:r w:rsidRPr="00A03E87">
        <w:rPr>
          <w:rFonts w:cs="Times New Roman"/>
        </w:rPr>
        <w:t xml:space="preserve"> Environment Research Laboratory (SERL), National Cheng Kung </w:t>
      </w:r>
      <w:proofErr w:type="spellStart"/>
      <w:r>
        <w:rPr>
          <w:rStyle w:val="ab"/>
          <w:rFonts w:cs="Times New Roman"/>
          <w:szCs w:val="24"/>
          <w:vertAlign w:val="superscript"/>
        </w:rPr>
        <w:t>d</w:t>
      </w:r>
      <w:r w:rsidRPr="00DC3010">
        <w:rPr>
          <w:rFonts w:eastAsia="微軟正黑體" w:cs="Times New Roman"/>
          <w:color w:val="333333"/>
          <w:szCs w:val="24"/>
          <w:shd w:val="clear" w:color="auto" w:fill="FFFFFF"/>
        </w:rPr>
        <w:t>Concord</w:t>
      </w:r>
      <w:proofErr w:type="spellEnd"/>
      <w:r w:rsidRPr="00DC3010">
        <w:rPr>
          <w:rFonts w:eastAsia="微軟正黑體" w:cs="Times New Roman"/>
          <w:color w:val="333333"/>
          <w:szCs w:val="24"/>
          <w:shd w:val="clear" w:color="auto" w:fill="FFFFFF"/>
        </w:rPr>
        <w:t xml:space="preserve"> Technology Co., Ltd, </w:t>
      </w:r>
      <w:r w:rsidRPr="00DC3010">
        <w:rPr>
          <w:rFonts w:eastAsia="微軟正黑體" w:cs="Times New Roman"/>
          <w:kern w:val="0"/>
          <w:szCs w:val="24"/>
        </w:rPr>
        <w:t xml:space="preserve">No.31, </w:t>
      </w:r>
      <w:proofErr w:type="spellStart"/>
      <w:r w:rsidRPr="00DC3010">
        <w:rPr>
          <w:rFonts w:eastAsia="微軟正黑體" w:cs="Times New Roman"/>
          <w:kern w:val="0"/>
          <w:szCs w:val="24"/>
        </w:rPr>
        <w:t>Jingke</w:t>
      </w:r>
      <w:proofErr w:type="spellEnd"/>
      <w:r w:rsidRPr="00DC3010">
        <w:rPr>
          <w:rFonts w:eastAsia="微軟正黑體" w:cs="Times New Roman"/>
          <w:kern w:val="0"/>
          <w:szCs w:val="24"/>
        </w:rPr>
        <w:t xml:space="preserve"> 5</w:t>
      </w:r>
      <w:r w:rsidRPr="00E84DE4">
        <w:rPr>
          <w:rFonts w:eastAsia="微軟正黑體" w:cs="Times New Roman"/>
          <w:kern w:val="0"/>
          <w:szCs w:val="24"/>
          <w:vertAlign w:val="superscript"/>
        </w:rPr>
        <w:t>th</w:t>
      </w:r>
      <w:r w:rsidRPr="00DC3010">
        <w:rPr>
          <w:rFonts w:eastAsia="微軟正黑體" w:cs="Times New Roman"/>
          <w:kern w:val="0"/>
          <w:szCs w:val="24"/>
        </w:rPr>
        <w:t xml:space="preserve"> Rd., </w:t>
      </w:r>
      <w:proofErr w:type="spellStart"/>
      <w:r w:rsidRPr="00DC3010">
        <w:rPr>
          <w:rFonts w:eastAsia="微軟正黑體" w:cs="Times New Roman"/>
          <w:kern w:val="0"/>
          <w:szCs w:val="24"/>
        </w:rPr>
        <w:t>Nantun</w:t>
      </w:r>
      <w:proofErr w:type="spellEnd"/>
      <w:r w:rsidRPr="00DC3010">
        <w:rPr>
          <w:rFonts w:eastAsia="微軟正黑體" w:cs="Times New Roman"/>
          <w:kern w:val="0"/>
          <w:szCs w:val="24"/>
        </w:rPr>
        <w:t xml:space="preserve"> Dist., Taichung 408, Taiwan</w:t>
      </w:r>
    </w:p>
    <w:p w:rsidR="00B64A4C" w:rsidRDefault="00B64A4C" w:rsidP="00B64A4C">
      <w:pPr>
        <w:spacing w:line="480" w:lineRule="auto"/>
        <w:jc w:val="center"/>
        <w:rPr>
          <w:rFonts w:cs="Times New Roman"/>
        </w:rPr>
      </w:pPr>
      <w:proofErr w:type="spellStart"/>
      <w:r>
        <w:rPr>
          <w:rStyle w:val="ab"/>
          <w:rFonts w:cs="Times New Roman"/>
          <w:vertAlign w:val="superscript"/>
        </w:rPr>
        <w:t>d</w:t>
      </w:r>
      <w:r w:rsidRPr="00A03E87">
        <w:rPr>
          <w:rFonts w:cs="Times New Roman"/>
        </w:rPr>
        <w:t>Environment</w:t>
      </w:r>
      <w:r>
        <w:rPr>
          <w:rFonts w:cs="Times New Roman"/>
        </w:rPr>
        <w:t>al</w:t>
      </w:r>
      <w:proofErr w:type="spellEnd"/>
      <w:r w:rsidRPr="00A03E87">
        <w:rPr>
          <w:rFonts w:cs="Times New Roman"/>
        </w:rPr>
        <w:t xml:space="preserve"> </w:t>
      </w:r>
      <w:r>
        <w:rPr>
          <w:rFonts w:cs="Times New Roman"/>
        </w:rPr>
        <w:t xml:space="preserve">Engineering </w:t>
      </w:r>
      <w:r w:rsidRPr="00A03E87">
        <w:rPr>
          <w:rFonts w:cs="Times New Roman"/>
        </w:rPr>
        <w:t xml:space="preserve">Research </w:t>
      </w:r>
      <w:r>
        <w:rPr>
          <w:rFonts w:cs="Times New Roman"/>
        </w:rPr>
        <w:t>Center</w:t>
      </w:r>
      <w:r w:rsidRPr="00A03E87">
        <w:rPr>
          <w:rFonts w:cs="Times New Roman"/>
        </w:rPr>
        <w:t xml:space="preserve">, </w:t>
      </w:r>
      <w:proofErr w:type="spellStart"/>
      <w:r w:rsidRPr="00A03E87">
        <w:rPr>
          <w:rFonts w:cs="Times New Roman"/>
        </w:rPr>
        <w:t>S</w:t>
      </w:r>
      <w:r>
        <w:rPr>
          <w:rFonts w:cs="Times New Roman"/>
        </w:rPr>
        <w:t>inotech</w:t>
      </w:r>
      <w:proofErr w:type="spellEnd"/>
      <w:r>
        <w:rPr>
          <w:rFonts w:cs="Times New Roman"/>
        </w:rPr>
        <w:t xml:space="preserve"> </w:t>
      </w:r>
      <w:r>
        <w:rPr>
          <w:rFonts w:cs="Times New Roman" w:hint="eastAsia"/>
        </w:rPr>
        <w:t>E</w:t>
      </w:r>
      <w:r>
        <w:rPr>
          <w:rFonts w:cs="Times New Roman"/>
        </w:rPr>
        <w:t>ngineering Consultants, Inc.</w:t>
      </w:r>
      <w:r w:rsidRPr="00A03E87">
        <w:rPr>
          <w:rFonts w:cs="Times New Roman"/>
        </w:rPr>
        <w:t xml:space="preserve">, </w:t>
      </w:r>
      <w:r w:rsidRPr="00B52CE4">
        <w:rPr>
          <w:rFonts w:cs="Times New Roman"/>
        </w:rPr>
        <w:t xml:space="preserve">No.280, </w:t>
      </w:r>
      <w:proofErr w:type="spellStart"/>
      <w:r w:rsidRPr="00B52CE4">
        <w:rPr>
          <w:rFonts w:cs="Times New Roman"/>
        </w:rPr>
        <w:t>Xinhu</w:t>
      </w:r>
      <w:proofErr w:type="spellEnd"/>
      <w:r w:rsidRPr="00B52CE4">
        <w:rPr>
          <w:rFonts w:cs="Times New Roman"/>
        </w:rPr>
        <w:t xml:space="preserve"> 2</w:t>
      </w:r>
      <w:r w:rsidRPr="00B52CE4">
        <w:rPr>
          <w:rFonts w:cs="Times New Roman"/>
          <w:vertAlign w:val="superscript"/>
        </w:rPr>
        <w:t>nd</w:t>
      </w:r>
      <w:r w:rsidRPr="00B52CE4">
        <w:rPr>
          <w:rFonts w:cs="Times New Roman"/>
        </w:rPr>
        <w:t xml:space="preserve"> Rd., </w:t>
      </w:r>
      <w:proofErr w:type="spellStart"/>
      <w:r w:rsidRPr="00B52CE4">
        <w:rPr>
          <w:rFonts w:cs="Times New Roman"/>
        </w:rPr>
        <w:t>Neihu</w:t>
      </w:r>
      <w:proofErr w:type="spellEnd"/>
      <w:r w:rsidRPr="00B52CE4">
        <w:rPr>
          <w:rFonts w:cs="Times New Roman"/>
        </w:rPr>
        <w:t xml:space="preserve"> Dist., Taipei 11494, </w:t>
      </w:r>
      <w:r w:rsidRPr="00A03E87">
        <w:rPr>
          <w:rFonts w:cs="Times New Roman"/>
        </w:rPr>
        <w:t>Taiwan</w:t>
      </w:r>
    </w:p>
    <w:p w:rsidR="00B64A4C" w:rsidRPr="00A03E87" w:rsidRDefault="00B64A4C" w:rsidP="00B64A4C">
      <w:pPr>
        <w:spacing w:line="480" w:lineRule="auto"/>
        <w:jc w:val="center"/>
        <w:rPr>
          <w:rFonts w:cs="Times New Roman"/>
        </w:rPr>
      </w:pPr>
      <w:r w:rsidRPr="00A03E87">
        <w:rPr>
          <w:rFonts w:cs="Times New Roman"/>
        </w:rPr>
        <w:t>University, No. 1, University Road, Tainan 701, Taiwan</w:t>
      </w:r>
    </w:p>
    <w:p w:rsidR="00B64A4C" w:rsidRPr="00A03E87" w:rsidRDefault="00B64A4C" w:rsidP="00B64A4C">
      <w:pPr>
        <w:spacing w:line="480" w:lineRule="auto"/>
        <w:jc w:val="center"/>
        <w:rPr>
          <w:rFonts w:cs="Times New Roman"/>
        </w:rPr>
      </w:pPr>
      <w:r w:rsidRPr="00A03E87">
        <w:rPr>
          <w:rFonts w:cs="Times New Roman"/>
        </w:rPr>
        <w:t>*Corresponding author. Tel.: +886-6-2757575x65837; fax: +886-6-2752790</w:t>
      </w:r>
    </w:p>
    <w:p w:rsidR="00B64A4C" w:rsidRPr="00A03E87" w:rsidRDefault="00B64A4C" w:rsidP="00B64A4C">
      <w:pPr>
        <w:spacing w:line="480" w:lineRule="auto"/>
        <w:jc w:val="center"/>
        <w:rPr>
          <w:rStyle w:val="aa"/>
          <w:rFonts w:cs="Times New Roman"/>
        </w:rPr>
      </w:pPr>
      <w:r w:rsidRPr="00A03E87">
        <w:rPr>
          <w:rFonts w:cs="Times New Roman"/>
        </w:rPr>
        <w:t xml:space="preserve">E-mail address: </w:t>
      </w:r>
      <w:hyperlink r:id="rId7" w:history="1">
        <w:r w:rsidRPr="00A03E87">
          <w:rPr>
            <w:rStyle w:val="aa"/>
            <w:rFonts w:cs="Times New Roman"/>
          </w:rPr>
          <w:t>whang@mail.ncku.edu.tw</w:t>
        </w:r>
      </w:hyperlink>
    </w:p>
    <w:p w:rsidR="00243F5F" w:rsidRPr="00B64A4C" w:rsidRDefault="00243F5F" w:rsidP="00243F5F">
      <w:pPr>
        <w:spacing w:line="480" w:lineRule="auto"/>
        <w:jc w:val="center"/>
        <w:rPr>
          <w:rStyle w:val="aa"/>
          <w:rFonts w:cs="Times New Roman"/>
        </w:rPr>
      </w:pPr>
    </w:p>
    <w:p w:rsidR="003A3EB1" w:rsidRPr="00376711" w:rsidRDefault="00742CC2" w:rsidP="00742CC2">
      <w:pPr>
        <w:jc w:val="center"/>
        <w:rPr>
          <w:rFonts w:cs="Times New Roman"/>
        </w:rPr>
      </w:pPr>
      <w:r w:rsidRPr="00376711">
        <w:rPr>
          <w:rFonts w:cs="Times New Roman"/>
          <w:b/>
          <w:iCs/>
        </w:rPr>
        <w:br w:type="page"/>
      </w:r>
    </w:p>
    <w:p w:rsidR="003A3EB1" w:rsidRPr="00243F5F" w:rsidRDefault="003A3EB1" w:rsidP="003A3EB1">
      <w:pPr>
        <w:jc w:val="both"/>
        <w:rPr>
          <w:rFonts w:cs="Times New Roman"/>
          <w:noProof/>
          <w:color w:val="FF0000"/>
        </w:rPr>
      </w:pPr>
      <w:r w:rsidRPr="00243F5F">
        <w:rPr>
          <w:rFonts w:cs="Times New Roman"/>
          <w:noProof/>
          <w:color w:val="FF0000"/>
        </w:rPr>
        <w:lastRenderedPageBreak/>
        <w:t xml:space="preserve">List of Supplementary </w:t>
      </w:r>
      <w:r w:rsidRPr="00243F5F">
        <w:rPr>
          <w:rFonts w:cs="Times New Roman" w:hint="eastAsia"/>
          <w:noProof/>
          <w:color w:val="FF0000"/>
        </w:rPr>
        <w:t>Table</w:t>
      </w:r>
      <w:r w:rsidR="00D44822">
        <w:rPr>
          <w:rFonts w:cs="Times New Roman"/>
          <w:noProof/>
          <w:color w:val="FF0000"/>
        </w:rPr>
        <w:t>s</w:t>
      </w:r>
      <w:r w:rsidR="00D44822" w:rsidRPr="00D44822">
        <w:rPr>
          <w:rFonts w:cs="Times New Roman"/>
          <w:noProof/>
          <w:color w:val="FF0000"/>
        </w:rPr>
        <w:t xml:space="preserve"> </w:t>
      </w:r>
      <w:r w:rsidR="00D44822" w:rsidRPr="00243F5F">
        <w:rPr>
          <w:rFonts w:cs="Times New Roman" w:hint="eastAsia"/>
          <w:noProof/>
          <w:color w:val="FF0000"/>
        </w:rPr>
        <w:t>and</w:t>
      </w:r>
      <w:r w:rsidR="00D44822" w:rsidRPr="00243F5F">
        <w:rPr>
          <w:rFonts w:cs="Times New Roman"/>
          <w:noProof/>
          <w:color w:val="FF0000"/>
        </w:rPr>
        <w:t xml:space="preserve"> Figures</w:t>
      </w:r>
      <w:r w:rsidR="00D44822" w:rsidRPr="00243F5F">
        <w:rPr>
          <w:rFonts w:cs="Times New Roman" w:hint="eastAsia"/>
          <w:noProof/>
          <w:color w:val="FF0000"/>
        </w:rPr>
        <w:t xml:space="preserve"> </w:t>
      </w:r>
    </w:p>
    <w:p w:rsidR="007A6FA5" w:rsidRPr="00243F5F" w:rsidRDefault="007A6FA5" w:rsidP="00D16DCB">
      <w:pPr>
        <w:ind w:firstLine="480"/>
        <w:rPr>
          <w:rFonts w:eastAsiaTheme="minorEastAsia" w:cs="Times New Roman"/>
          <w:color w:val="FF0000"/>
        </w:rPr>
      </w:pPr>
      <w:bookmarkStart w:id="1" w:name="_GoBack"/>
      <w:bookmarkEnd w:id="1"/>
    </w:p>
    <w:p w:rsidR="007A6FA5" w:rsidRPr="00243F5F" w:rsidRDefault="007A6FA5" w:rsidP="000A7F53">
      <w:pPr>
        <w:ind w:firstLine="480"/>
        <w:rPr>
          <w:rFonts w:eastAsiaTheme="minorEastAsia" w:cs="Times New Roman"/>
          <w:color w:val="FF0000"/>
        </w:rPr>
      </w:pPr>
    </w:p>
    <w:p w:rsidR="007A6FA5" w:rsidRPr="00243F5F" w:rsidRDefault="008C4FBA" w:rsidP="00D16DCB">
      <w:pPr>
        <w:ind w:firstLine="480"/>
        <w:rPr>
          <w:rFonts w:eastAsiaTheme="minorEastAsia" w:cs="Times New Roman"/>
          <w:color w:val="FF0000"/>
        </w:rPr>
      </w:pPr>
      <w:r w:rsidRPr="00990461">
        <w:rPr>
          <w:rFonts w:cs="Times New Roman"/>
          <w:szCs w:val="26"/>
        </w:rPr>
        <w:t xml:space="preserve">Table </w:t>
      </w:r>
      <w:r>
        <w:rPr>
          <w:rFonts w:cs="Times New Roman"/>
          <w:szCs w:val="26"/>
        </w:rPr>
        <w:t>S</w:t>
      </w:r>
      <w:r w:rsidRPr="00990461">
        <w:rPr>
          <w:rFonts w:cs="Times New Roman"/>
          <w:szCs w:val="26"/>
        </w:rPr>
        <w:t xml:space="preserve">1 </w:t>
      </w:r>
      <w:r w:rsidRPr="00990461">
        <w:rPr>
          <w:rFonts w:eastAsia="新細明體" w:cs="Times New Roman"/>
          <w:bCs/>
          <w:kern w:val="0"/>
          <w:szCs w:val="24"/>
        </w:rPr>
        <w:t>Water quality standards for reclaimed water</w:t>
      </w:r>
    </w:p>
    <w:p w:rsidR="007A6FA5" w:rsidRPr="00243F5F" w:rsidRDefault="007A6FA5" w:rsidP="00D16DCB">
      <w:pPr>
        <w:ind w:firstLine="480"/>
        <w:rPr>
          <w:rFonts w:eastAsiaTheme="minorEastAsia" w:cs="Times New Roman"/>
          <w:color w:val="FF0000"/>
        </w:rPr>
      </w:pPr>
    </w:p>
    <w:p w:rsidR="008C4FBA" w:rsidRPr="0023798F" w:rsidRDefault="008C4FBA" w:rsidP="008C4FBA">
      <w:pPr>
        <w:widowControl/>
        <w:jc w:val="center"/>
        <w:textAlignment w:val="baseline"/>
        <w:rPr>
          <w:rFonts w:eastAsia="新細明體" w:cs="Times New Roman"/>
          <w:kern w:val="0"/>
          <w:szCs w:val="24"/>
        </w:rPr>
      </w:pPr>
      <w:r w:rsidRPr="0023798F">
        <w:rPr>
          <w:rFonts w:eastAsia="新細明體" w:cs="Times New Roman" w:hint="eastAsia"/>
          <w:bCs/>
          <w:color w:val="000000"/>
          <w:kern w:val="0"/>
          <w:szCs w:val="24"/>
        </w:rPr>
        <w:t>Ta</w:t>
      </w:r>
      <w:r w:rsidRPr="0023798F">
        <w:rPr>
          <w:rFonts w:eastAsia="新細明體" w:cs="Times New Roman"/>
          <w:bCs/>
          <w:color w:val="000000"/>
          <w:kern w:val="0"/>
          <w:szCs w:val="24"/>
        </w:rPr>
        <w:t xml:space="preserve">ble </w:t>
      </w:r>
      <w:r>
        <w:rPr>
          <w:rFonts w:eastAsia="新細明體" w:cs="Times New Roman"/>
          <w:bCs/>
          <w:color w:val="000000"/>
          <w:kern w:val="0"/>
          <w:szCs w:val="24"/>
        </w:rPr>
        <w:t>S</w:t>
      </w:r>
      <w:r w:rsidRPr="0023798F">
        <w:rPr>
          <w:rFonts w:eastAsia="新細明體" w:cs="Times New Roman"/>
          <w:bCs/>
          <w:color w:val="000000"/>
          <w:kern w:val="0"/>
          <w:szCs w:val="24"/>
        </w:rPr>
        <w:t>2 Effluent water quality of typical wastewater treatment plant</w:t>
      </w:r>
    </w:p>
    <w:p w:rsidR="007A6FA5" w:rsidRPr="008C4FBA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8C4FBA" w:rsidRPr="005C678E" w:rsidRDefault="008C4FBA" w:rsidP="008C4FBA">
      <w:pPr>
        <w:widowControl/>
        <w:jc w:val="center"/>
        <w:textAlignment w:val="baseline"/>
        <w:rPr>
          <w:rFonts w:eastAsia="新細明體" w:cs="Times New Roman"/>
          <w:kern w:val="0"/>
          <w:szCs w:val="24"/>
        </w:rPr>
      </w:pPr>
      <w:r w:rsidRPr="005C678E">
        <w:rPr>
          <w:rFonts w:eastAsia="新細明體" w:cs="Times New Roman"/>
          <w:bCs/>
          <w:color w:val="000000"/>
          <w:kern w:val="0"/>
          <w:szCs w:val="24"/>
        </w:rPr>
        <w:t xml:space="preserve">Table </w:t>
      </w:r>
      <w:r>
        <w:rPr>
          <w:rFonts w:eastAsia="新細明體" w:cs="Times New Roman"/>
          <w:bCs/>
          <w:color w:val="000000"/>
          <w:kern w:val="0"/>
          <w:szCs w:val="24"/>
        </w:rPr>
        <w:t>S3</w:t>
      </w:r>
      <w:r w:rsidRPr="005C678E">
        <w:rPr>
          <w:rFonts w:eastAsia="新細明體" w:cs="Times New Roman"/>
          <w:bCs/>
          <w:color w:val="000000"/>
          <w:kern w:val="0"/>
          <w:szCs w:val="24"/>
        </w:rPr>
        <w:t xml:space="preserve"> Effluent water quality of typical municipal wastewater treatment plant</w:t>
      </w:r>
    </w:p>
    <w:p w:rsidR="007A6FA5" w:rsidRPr="008C4FBA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8E1E1C" w:rsidRPr="00440E43" w:rsidRDefault="008E1E1C" w:rsidP="008E1E1C">
      <w:pPr>
        <w:spacing w:line="480" w:lineRule="auto"/>
        <w:jc w:val="center"/>
        <w:rPr>
          <w:rFonts w:cs="Times New Roman"/>
        </w:rPr>
      </w:pPr>
      <w:r w:rsidRPr="00440E43">
        <w:rPr>
          <w:rFonts w:cs="Times New Roman"/>
        </w:rPr>
        <w:t xml:space="preserve">Fig. </w:t>
      </w:r>
      <w:r>
        <w:rPr>
          <w:rFonts w:cs="Times New Roman"/>
        </w:rPr>
        <w:t>S</w:t>
      </w:r>
      <w:r w:rsidRPr="00440E43">
        <w:rPr>
          <w:rFonts w:cs="Times New Roman"/>
        </w:rPr>
        <w:t xml:space="preserve">1 </w:t>
      </w:r>
      <w:proofErr w:type="gramStart"/>
      <w:r w:rsidRPr="00440E43">
        <w:rPr>
          <w:rFonts w:cs="Times New Roman"/>
        </w:rPr>
        <w:t>The</w:t>
      </w:r>
      <w:proofErr w:type="gramEnd"/>
      <w:r w:rsidRPr="00440E43">
        <w:rPr>
          <w:rFonts w:cs="Times New Roman"/>
        </w:rPr>
        <w:t xml:space="preserve"> average water recovery rate for industrial consumers</w:t>
      </w:r>
    </w:p>
    <w:p w:rsidR="007A6FA5" w:rsidRPr="008E1E1C" w:rsidRDefault="007A6FA5" w:rsidP="00D16DCB">
      <w:pPr>
        <w:ind w:firstLine="480"/>
        <w:rPr>
          <w:rFonts w:eastAsiaTheme="minorEastAsia" w:cs="Times New Roman"/>
        </w:rPr>
      </w:pPr>
    </w:p>
    <w:p w:rsidR="008E1E1C" w:rsidRDefault="008E1E1C" w:rsidP="008E1E1C">
      <w:pPr>
        <w:jc w:val="center"/>
      </w:pPr>
      <w:r>
        <w:rPr>
          <w:rFonts w:cs="Times New Roman"/>
          <w:szCs w:val="24"/>
          <w:shd w:val="clear" w:color="auto" w:fill="FFFFFF"/>
        </w:rPr>
        <w:t xml:space="preserve">Fig. S2 </w:t>
      </w:r>
      <w:r w:rsidRPr="00AF6CCC">
        <w:rPr>
          <w:rFonts w:cs="Times New Roman"/>
          <w:szCs w:val="24"/>
          <w:shd w:val="clear" w:color="auto" w:fill="FFFFFF"/>
        </w:rPr>
        <w:t>RO rejected water recycled using EDR</w:t>
      </w:r>
      <w:r>
        <w:rPr>
          <w:rFonts w:cs="Times New Roman"/>
          <w:szCs w:val="24"/>
          <w:shd w:val="clear" w:color="auto" w:fill="FFFFFF"/>
        </w:rPr>
        <w:t xml:space="preserve"> and MVR</w:t>
      </w:r>
    </w:p>
    <w:p w:rsidR="007A6FA5" w:rsidRPr="008E1E1C" w:rsidRDefault="007A6FA5" w:rsidP="00D16DCB">
      <w:pPr>
        <w:ind w:firstLine="480"/>
        <w:rPr>
          <w:rFonts w:eastAsiaTheme="minorEastAsia" w:cs="Times New Roman"/>
        </w:rPr>
      </w:pPr>
    </w:p>
    <w:p w:rsidR="008E1E1C" w:rsidRPr="005D0781" w:rsidRDefault="008E1E1C" w:rsidP="008E1E1C">
      <w:pPr>
        <w:jc w:val="center"/>
      </w:pPr>
      <w:r>
        <w:rPr>
          <w:rFonts w:cs="Times New Roman"/>
          <w:szCs w:val="24"/>
          <w:shd w:val="clear" w:color="auto" w:fill="FFFFFF"/>
        </w:rPr>
        <w:t>Fig. S3 M</w:t>
      </w:r>
      <w:r w:rsidRPr="00AF6CCC">
        <w:rPr>
          <w:rFonts w:cs="Times New Roman"/>
          <w:bCs/>
          <w:szCs w:val="24"/>
          <w:shd w:val="clear" w:color="auto" w:fill="FFFFFF"/>
        </w:rPr>
        <w:t>echanical vapor recompression (</w:t>
      </w:r>
      <w:r w:rsidRPr="00AF6CCC">
        <w:rPr>
          <w:rFonts w:cs="Times New Roman"/>
          <w:szCs w:val="24"/>
          <w:shd w:val="clear" w:color="auto" w:fill="FFFFFF"/>
        </w:rPr>
        <w:t xml:space="preserve">MVR) </w:t>
      </w:r>
      <w:r>
        <w:rPr>
          <w:rFonts w:cs="Times New Roman"/>
          <w:szCs w:val="24"/>
          <w:shd w:val="clear" w:color="auto" w:fill="FFFFFF"/>
        </w:rPr>
        <w:t>for achieving zero liquid discharge (ZLD) goal</w:t>
      </w:r>
    </w:p>
    <w:p w:rsidR="007A6FA5" w:rsidRPr="008E1E1C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8C4FBA" w:rsidRDefault="008C4FBA" w:rsidP="00D16DCB">
      <w:pPr>
        <w:ind w:firstLine="480"/>
        <w:rPr>
          <w:rFonts w:eastAsiaTheme="minorEastAsia" w:cs="Times New Roman"/>
        </w:rPr>
      </w:pPr>
    </w:p>
    <w:p w:rsidR="008C4FBA" w:rsidRDefault="008C4FBA" w:rsidP="00D16DCB">
      <w:pPr>
        <w:ind w:firstLine="480"/>
        <w:rPr>
          <w:rFonts w:eastAsiaTheme="minorEastAsia" w:cs="Times New Roman"/>
        </w:rPr>
      </w:pPr>
    </w:p>
    <w:p w:rsidR="008C4FBA" w:rsidRDefault="008C4FBA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6251C5" w:rsidRDefault="006251C5" w:rsidP="00D16DCB">
      <w:pPr>
        <w:ind w:firstLine="480"/>
        <w:rPr>
          <w:rFonts w:eastAsiaTheme="minorEastAsia" w:cs="Times New Roman"/>
        </w:rPr>
      </w:pPr>
    </w:p>
    <w:p w:rsidR="006251C5" w:rsidRDefault="006251C5" w:rsidP="00D16DCB">
      <w:pPr>
        <w:ind w:firstLine="480"/>
        <w:rPr>
          <w:rFonts w:eastAsiaTheme="minorEastAsia" w:cs="Times New Roman"/>
        </w:rPr>
      </w:pPr>
    </w:p>
    <w:p w:rsidR="006251C5" w:rsidRDefault="006251C5" w:rsidP="00D16DCB">
      <w:pPr>
        <w:ind w:firstLine="480"/>
        <w:rPr>
          <w:rFonts w:eastAsiaTheme="minorEastAsia" w:cs="Times New Roman"/>
        </w:rPr>
      </w:pPr>
    </w:p>
    <w:p w:rsidR="006251C5" w:rsidRDefault="006251C5" w:rsidP="00D16DCB">
      <w:pPr>
        <w:ind w:firstLine="480"/>
        <w:rPr>
          <w:rFonts w:eastAsiaTheme="minorEastAsia" w:cs="Times New Roman"/>
        </w:rPr>
      </w:pPr>
    </w:p>
    <w:p w:rsidR="006251C5" w:rsidRDefault="006251C5" w:rsidP="00D16DCB">
      <w:pPr>
        <w:ind w:firstLine="480"/>
        <w:rPr>
          <w:rFonts w:eastAsiaTheme="minorEastAsia" w:cs="Times New Roman"/>
        </w:rPr>
      </w:pPr>
    </w:p>
    <w:p w:rsidR="006251C5" w:rsidRDefault="006251C5" w:rsidP="00D16DCB">
      <w:pPr>
        <w:ind w:firstLine="480"/>
        <w:rPr>
          <w:rFonts w:eastAsiaTheme="minorEastAsia" w:cs="Times New Roman"/>
        </w:rPr>
      </w:pPr>
    </w:p>
    <w:p w:rsidR="006251C5" w:rsidRDefault="006251C5" w:rsidP="00D16DCB">
      <w:pPr>
        <w:ind w:firstLine="480"/>
        <w:rPr>
          <w:rFonts w:eastAsiaTheme="minorEastAsia" w:cs="Times New Roman"/>
        </w:rPr>
      </w:pPr>
    </w:p>
    <w:p w:rsidR="006251C5" w:rsidRPr="00990461" w:rsidRDefault="006251C5" w:rsidP="006251C5">
      <w:pPr>
        <w:widowControl/>
        <w:jc w:val="center"/>
        <w:textAlignment w:val="baseline"/>
        <w:rPr>
          <w:rFonts w:eastAsia="新細明體" w:cs="Times New Roman"/>
          <w:kern w:val="0"/>
          <w:szCs w:val="24"/>
        </w:rPr>
      </w:pPr>
      <w:r w:rsidRPr="00990461">
        <w:rPr>
          <w:rFonts w:cs="Times New Roman"/>
          <w:szCs w:val="26"/>
        </w:rPr>
        <w:t xml:space="preserve">Table </w:t>
      </w:r>
      <w:r w:rsidR="002A7776">
        <w:rPr>
          <w:rFonts w:cs="Times New Roman"/>
          <w:szCs w:val="26"/>
        </w:rPr>
        <w:t>S</w:t>
      </w:r>
      <w:r w:rsidRPr="00990461">
        <w:rPr>
          <w:rFonts w:cs="Times New Roman"/>
          <w:szCs w:val="26"/>
        </w:rPr>
        <w:t xml:space="preserve">1 </w:t>
      </w:r>
      <w:r w:rsidRPr="00990461">
        <w:rPr>
          <w:rFonts w:eastAsia="新細明體" w:cs="Times New Roman"/>
          <w:bCs/>
          <w:kern w:val="0"/>
          <w:szCs w:val="24"/>
        </w:rPr>
        <w:t>Water quality standards for reclaimed water</w:t>
      </w:r>
    </w:p>
    <w:tbl>
      <w:tblPr>
        <w:tblW w:w="96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7"/>
        <w:gridCol w:w="1706"/>
        <w:gridCol w:w="2065"/>
        <w:gridCol w:w="1706"/>
        <w:gridCol w:w="1706"/>
      </w:tblGrid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Water quality items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Landscape water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Tap water (Water Resources Agency)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Irrigation water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Ground water recharge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Conductivity (</w:t>
            </w:r>
            <w:proofErr w:type="spellStart"/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μS</w:t>
            </w:r>
            <w:proofErr w:type="spellEnd"/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/cm)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750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Biochemical oxygen demand (BOD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5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)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&lt;15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1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Total Dissolved Solids (TDS)(mg/L)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800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800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F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 xml:space="preserve">- 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0.8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0.8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Cl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 xml:space="preserve">- 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250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175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250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SO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4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 xml:space="preserve">2- 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250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200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250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Total hardness (mg/L)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400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E. coli (CFU/100mL)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ND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6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50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Turbidity (NTU)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2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Total nitrogen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3.0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NO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3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-N(mg/L)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10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10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NO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2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-N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0.1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ND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NH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3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-N(mg/L)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0.5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0.1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Total phosphorus (TP)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As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0.05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0.05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0.05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Cd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0.005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0.01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0.005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Cr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0.05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0.1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0.05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Cu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1.0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0.2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1.0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Ni (mg/L)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903F94">
              <w:rPr>
                <w:rFonts w:eastAsia="新細明體" w:cs="Times New Roman"/>
                <w:kern w:val="0"/>
                <w:szCs w:val="24"/>
              </w:rPr>
              <w:t>0.2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0.1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Anionic surfactant (mg/L)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0.5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5.0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0.5</w:t>
            </w:r>
          </w:p>
        </w:tc>
      </w:tr>
      <w:tr w:rsidR="006251C5" w:rsidRPr="00903F94" w:rsidTr="00621DA7">
        <w:trPr>
          <w:trHeight w:val="330"/>
          <w:jc w:val="center"/>
        </w:trPr>
        <w:tc>
          <w:tcPr>
            <w:tcW w:w="2467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CN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 xml:space="preserve">- </w:t>
            </w: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(mg/L)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0.005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--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251C5" w:rsidRPr="00903F94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903F94">
              <w:rPr>
                <w:rFonts w:eastAsia="新細明體" w:cs="Times New Roman"/>
                <w:color w:val="000000"/>
                <w:kern w:val="0"/>
                <w:szCs w:val="24"/>
              </w:rPr>
              <w:t>0.01</w:t>
            </w:r>
          </w:p>
        </w:tc>
      </w:tr>
    </w:tbl>
    <w:p w:rsidR="006251C5" w:rsidRDefault="006251C5" w:rsidP="006251C5">
      <w:pPr>
        <w:rPr>
          <w:rFonts w:cs="Times New Roman"/>
          <w:szCs w:val="24"/>
        </w:rPr>
      </w:pPr>
    </w:p>
    <w:p w:rsidR="006251C5" w:rsidRDefault="006251C5" w:rsidP="006251C5">
      <w:pPr>
        <w:rPr>
          <w:b/>
        </w:rPr>
      </w:pPr>
    </w:p>
    <w:p w:rsidR="006251C5" w:rsidRDefault="006251C5" w:rsidP="006251C5">
      <w:pPr>
        <w:rPr>
          <w:b/>
        </w:rPr>
        <w:sectPr w:rsidR="006251C5" w:rsidSect="00867921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60"/>
        </w:sectPr>
      </w:pPr>
    </w:p>
    <w:p w:rsidR="006251C5" w:rsidRDefault="006251C5" w:rsidP="006251C5">
      <w:pPr>
        <w:rPr>
          <w:b/>
        </w:rPr>
      </w:pPr>
    </w:p>
    <w:p w:rsidR="006251C5" w:rsidRPr="0023798F" w:rsidRDefault="006251C5" w:rsidP="006251C5">
      <w:pPr>
        <w:widowControl/>
        <w:jc w:val="center"/>
        <w:textAlignment w:val="baseline"/>
        <w:rPr>
          <w:rFonts w:eastAsia="新細明體" w:cs="Times New Roman"/>
          <w:kern w:val="0"/>
          <w:szCs w:val="24"/>
        </w:rPr>
      </w:pPr>
      <w:r w:rsidRPr="0023798F">
        <w:rPr>
          <w:rFonts w:eastAsia="新細明體" w:cs="Times New Roman" w:hint="eastAsia"/>
          <w:bCs/>
          <w:color w:val="000000"/>
          <w:kern w:val="0"/>
          <w:szCs w:val="24"/>
        </w:rPr>
        <w:t>Ta</w:t>
      </w:r>
      <w:r w:rsidRPr="0023798F">
        <w:rPr>
          <w:rFonts w:eastAsia="新細明體" w:cs="Times New Roman"/>
          <w:bCs/>
          <w:color w:val="000000"/>
          <w:kern w:val="0"/>
          <w:szCs w:val="24"/>
        </w:rPr>
        <w:t xml:space="preserve">ble </w:t>
      </w:r>
      <w:r w:rsidR="002A7776">
        <w:rPr>
          <w:rFonts w:eastAsia="新細明體" w:cs="Times New Roman"/>
          <w:bCs/>
          <w:color w:val="000000"/>
          <w:kern w:val="0"/>
          <w:szCs w:val="24"/>
        </w:rPr>
        <w:t>S</w:t>
      </w:r>
      <w:r w:rsidRPr="0023798F">
        <w:rPr>
          <w:rFonts w:eastAsia="新細明體" w:cs="Times New Roman"/>
          <w:bCs/>
          <w:color w:val="000000"/>
          <w:kern w:val="0"/>
          <w:szCs w:val="24"/>
        </w:rPr>
        <w:t>2 Effluent water quality of typical wastewater treatment plant</w:t>
      </w:r>
    </w:p>
    <w:tbl>
      <w:tblPr>
        <w:tblW w:w="108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6"/>
        <w:gridCol w:w="1538"/>
        <w:gridCol w:w="1586"/>
        <w:gridCol w:w="1578"/>
        <w:gridCol w:w="1842"/>
        <w:gridCol w:w="1586"/>
        <w:gridCol w:w="1481"/>
      </w:tblGrid>
      <w:tr w:rsidR="006251C5" w:rsidRPr="004641B1" w:rsidTr="006251C5">
        <w:trPr>
          <w:trHeight w:val="330"/>
          <w:jc w:val="center"/>
        </w:trPr>
        <w:tc>
          <w:tcPr>
            <w:tcW w:w="1246" w:type="dxa"/>
            <w:vMerge w:val="restart"/>
            <w:tcBorders>
              <w:top w:val="single" w:sz="12" w:space="0" w:color="auto"/>
              <w:bottom w:val="single" w:sz="6" w:space="0" w:color="000000"/>
              <w:tl2br w:val="single" w:sz="4" w:space="0" w:color="auto"/>
            </w:tcBorders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 xml:space="preserve">     WTP</w:t>
            </w:r>
          </w:p>
          <w:p w:rsidR="006251C5" w:rsidRPr="004641B1" w:rsidRDefault="006251C5" w:rsidP="00621DA7">
            <w:pPr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Items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Industry</w:t>
            </w:r>
          </w:p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(Primary)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Industry</w:t>
            </w:r>
          </w:p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(Tertiary/</w:t>
            </w:r>
            <w:r w:rsidRPr="004641B1">
              <w:rPr>
                <w:rFonts w:cs="Times New Roman"/>
                <w:sz w:val="22"/>
              </w:rPr>
              <w:t xml:space="preserve"> </w:t>
            </w:r>
            <w:r w:rsidRPr="004641B1">
              <w:rPr>
                <w:rFonts w:eastAsia="新細明體" w:cs="Times New Roman"/>
                <w:kern w:val="0"/>
                <w:sz w:val="22"/>
              </w:rPr>
              <w:t>comprehensive)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Industry</w:t>
            </w:r>
          </w:p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(Tertiary/</w:t>
            </w:r>
            <w:r w:rsidRPr="004641B1">
              <w:rPr>
                <w:rFonts w:cs="Times New Roman"/>
                <w:sz w:val="22"/>
              </w:rPr>
              <w:t xml:space="preserve"> </w:t>
            </w:r>
            <w:r w:rsidRPr="004641B1">
              <w:rPr>
                <w:rFonts w:eastAsia="新細明體" w:cs="Times New Roman"/>
                <w:kern w:val="0"/>
                <w:sz w:val="22"/>
              </w:rPr>
              <w:t>science park)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Industry</w:t>
            </w:r>
          </w:p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(Tertiary/</w:t>
            </w:r>
            <w:r w:rsidRPr="004641B1">
              <w:rPr>
                <w:rFonts w:cs="Times New Roman"/>
                <w:sz w:val="22"/>
              </w:rPr>
              <w:t xml:space="preserve"> </w:t>
            </w:r>
            <w:r w:rsidRPr="004641B1">
              <w:rPr>
                <w:rFonts w:eastAsia="新細明體" w:cs="Times New Roman"/>
                <w:kern w:val="0"/>
                <w:sz w:val="22"/>
              </w:rPr>
              <w:t>comprehensive)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Industry</w:t>
            </w:r>
          </w:p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(Tertiary/</w:t>
            </w:r>
            <w:r w:rsidRPr="004641B1">
              <w:rPr>
                <w:rFonts w:cs="Times New Roman"/>
                <w:sz w:val="22"/>
              </w:rPr>
              <w:t xml:space="preserve"> </w:t>
            </w:r>
            <w:r w:rsidRPr="004641B1">
              <w:rPr>
                <w:rFonts w:eastAsia="新細明體" w:cs="Times New Roman"/>
                <w:kern w:val="0"/>
                <w:sz w:val="22"/>
              </w:rPr>
              <w:t>comprehensive)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Industry</w:t>
            </w:r>
          </w:p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(Tertiary/</w:t>
            </w:r>
            <w:r w:rsidRPr="004641B1">
              <w:rPr>
                <w:rFonts w:cs="Times New Roman"/>
                <w:sz w:val="22"/>
              </w:rPr>
              <w:t xml:space="preserve"> </w:t>
            </w:r>
            <w:r w:rsidRPr="004641B1">
              <w:rPr>
                <w:rFonts w:eastAsia="新細明體" w:cs="Times New Roman"/>
                <w:kern w:val="0"/>
                <w:sz w:val="22"/>
              </w:rPr>
              <w:t>science park)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vMerge/>
            <w:tcBorders>
              <w:top w:val="single" w:sz="6" w:space="0" w:color="000000"/>
              <w:bottom w:val="single" w:sz="6" w:space="0" w:color="000000"/>
              <w:tl2br w:val="single" w:sz="4" w:space="0" w:color="auto"/>
            </w:tcBorders>
            <w:shd w:val="clear" w:color="auto" w:fill="auto"/>
            <w:vAlign w:val="center"/>
            <w:hideMark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 xml:space="preserve">Eff. of </w:t>
            </w:r>
            <w:proofErr w:type="spellStart"/>
            <w:r w:rsidRPr="004641B1">
              <w:rPr>
                <w:rFonts w:eastAsia="新細明體" w:cs="Times New Roman"/>
                <w:kern w:val="0"/>
                <w:sz w:val="22"/>
              </w:rPr>
              <w:t>Linyuan</w:t>
            </w:r>
            <w:proofErr w:type="spellEnd"/>
            <w:r w:rsidRPr="004641B1">
              <w:rPr>
                <w:rFonts w:eastAsia="新細明體" w:cs="Times New Roman"/>
                <w:kern w:val="0"/>
                <w:sz w:val="22"/>
              </w:rPr>
              <w:t xml:space="preserve"> Industrial Parks WTP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Eff. of Hsinchu Industrial Park WTP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Eff. of HWA YA Technology Park WTP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Eff. of Waterfront Industrial Area WTP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 xml:space="preserve">Eff. of </w:t>
            </w:r>
            <w:proofErr w:type="spellStart"/>
            <w:r w:rsidRPr="004641B1">
              <w:rPr>
                <w:rFonts w:eastAsia="新細明體" w:cs="Times New Roman"/>
                <w:kern w:val="0"/>
                <w:sz w:val="22"/>
              </w:rPr>
              <w:t>Guishan</w:t>
            </w:r>
            <w:proofErr w:type="spellEnd"/>
            <w:r w:rsidRPr="004641B1">
              <w:rPr>
                <w:rFonts w:eastAsia="新細明體" w:cs="Times New Roman"/>
                <w:kern w:val="0"/>
                <w:sz w:val="22"/>
              </w:rPr>
              <w:t xml:space="preserve"> Industrial Park WTP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Eff. of Central Taiwan Science Park WTP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Conductivity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6680~6860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2700~3700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870~895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3,500~5,420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1,538~2,040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2630~3020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TDS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3300~3680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2000~2400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390~444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1,610~3,040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867~916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1380~1660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F</w:t>
            </w:r>
            <w:r w:rsidRPr="004641B1">
              <w:rPr>
                <w:rFonts w:eastAsia="新細明體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1.12~3.93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*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1.96~2.05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1.68~4,60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0.1~0.15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4.2~4.6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Cl</w:t>
            </w:r>
            <w:r w:rsidRPr="004641B1">
              <w:rPr>
                <w:rFonts w:eastAsia="新細明體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210~1190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280~480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96.9~239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950~1260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236~688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628~654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SO</w:t>
            </w:r>
            <w:r w:rsidRPr="004641B1">
              <w:rPr>
                <w:rFonts w:eastAsia="新細明體" w:cs="Times New Roman"/>
                <w:kern w:val="0"/>
                <w:sz w:val="22"/>
                <w:vertAlign w:val="subscript"/>
              </w:rPr>
              <w:t>4</w:t>
            </w:r>
            <w:r w:rsidRPr="004641B1">
              <w:rPr>
                <w:rFonts w:eastAsia="新細明體" w:cs="Times New Roman"/>
                <w:kern w:val="0"/>
                <w:sz w:val="22"/>
                <w:vertAlign w:val="superscript"/>
              </w:rPr>
              <w:t>2-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17.46~943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520~880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75.23~106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44.72~447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69.25~200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70.5~207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Total hardness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513~710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220~700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104~124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352~361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112~128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256~266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Turbidity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4.0~7.0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3.7~6.9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3.8~6.3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2.8~9.7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3.2~7.7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2.6~3.2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Total nitrogen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12.3~12.6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16~25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21.80~23.2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12.9~22.55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13.04~18.8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32.3~33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NO</w:t>
            </w:r>
            <w:r w:rsidRPr="004641B1">
              <w:rPr>
                <w:rFonts w:eastAsia="新細明體" w:cs="Times New Roman"/>
                <w:kern w:val="0"/>
                <w:sz w:val="22"/>
                <w:vertAlign w:val="subscript"/>
              </w:rPr>
              <w:t>3</w:t>
            </w:r>
            <w:r w:rsidRPr="004641B1">
              <w:rPr>
                <w:rFonts w:eastAsia="新細明體" w:cs="Times New Roman"/>
                <w:kern w:val="0"/>
                <w:sz w:val="22"/>
              </w:rPr>
              <w:t>-N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8.1~10.0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15~23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6.87~16.50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0.03~18.20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5.45~12.8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13.9~15.4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NO</w:t>
            </w:r>
            <w:r w:rsidRPr="004641B1">
              <w:rPr>
                <w:rFonts w:eastAsia="新細明體" w:cs="Times New Roman"/>
                <w:kern w:val="0"/>
                <w:sz w:val="22"/>
                <w:vertAlign w:val="subscript"/>
              </w:rPr>
              <w:t>2</w:t>
            </w:r>
            <w:r w:rsidRPr="004641B1">
              <w:rPr>
                <w:rFonts w:eastAsia="新細明體" w:cs="Times New Roman"/>
                <w:kern w:val="0"/>
                <w:sz w:val="22"/>
              </w:rPr>
              <w:t>-N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0.1~0.88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&lt;0.01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0.31~0.48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0.04~0.22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0.02~3.32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0.20~0.28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NH</w:t>
            </w:r>
            <w:r w:rsidRPr="004641B1">
              <w:rPr>
                <w:rFonts w:eastAsia="新細明體" w:cs="Times New Roman"/>
                <w:kern w:val="0"/>
                <w:sz w:val="22"/>
                <w:vertAlign w:val="subscript"/>
              </w:rPr>
              <w:t>3</w:t>
            </w:r>
            <w:r w:rsidRPr="004641B1">
              <w:rPr>
                <w:rFonts w:eastAsia="新細明體" w:cs="Times New Roman"/>
                <w:kern w:val="0"/>
                <w:sz w:val="22"/>
              </w:rPr>
              <w:t>-N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1.1~2.5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0.08~0.12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4.43~15.8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3.68~8.64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0.07~0.26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16.3~18.8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TP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1.93~6.76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3.4~15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8.40~8.93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4.24~6.56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0.22~1.18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cs="Times New Roman"/>
                <w:sz w:val="22"/>
              </w:rPr>
            </w:pPr>
            <w:r w:rsidRPr="004641B1">
              <w:rPr>
                <w:rFonts w:cs="Times New Roman"/>
                <w:sz w:val="22"/>
              </w:rPr>
              <w:t>19.9~54.7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As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ND~0.004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*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ND~0.024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ND~0.013</w:t>
            </w:r>
          </w:p>
        </w:tc>
        <w:tc>
          <w:tcPr>
            <w:tcW w:w="1586" w:type="dxa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</w:t>
            </w:r>
          </w:p>
        </w:tc>
        <w:tc>
          <w:tcPr>
            <w:tcW w:w="1481" w:type="dxa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Cd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ND~0.0004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0.01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ND~0.0004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ND~0.0003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ND~0.0004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ND~0.0006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Cr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0.0038~0.0045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0.04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ND~0.0017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0.0041~0.017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0.0048~0.009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0.0027~0.0028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Cu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0.01~0.0487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0.11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0.036~0.0665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0.0036~0.017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0.057~0.0603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0.0044~0.0047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Ni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0.0268~0.0272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0.18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0.022~0.0472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0.041~0.056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ND~0.0236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ND~0.0152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Anionic surfactant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0.08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0.2~0.32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0.07~0.11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0.08~0.17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0.46~0.53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ND~0.06</w:t>
            </w:r>
          </w:p>
        </w:tc>
      </w:tr>
      <w:tr w:rsidR="006251C5" w:rsidRPr="004641B1" w:rsidTr="006251C5">
        <w:trPr>
          <w:trHeight w:val="330"/>
          <w:jc w:val="center"/>
        </w:trPr>
        <w:tc>
          <w:tcPr>
            <w:tcW w:w="124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CN</w:t>
            </w:r>
            <w:r w:rsidRPr="004641B1">
              <w:rPr>
                <w:rFonts w:eastAsia="新細明體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ND~0.009</w:t>
            </w:r>
          </w:p>
        </w:tc>
        <w:tc>
          <w:tcPr>
            <w:tcW w:w="1586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0.008~0.01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ND~0.025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cs="Times New Roman"/>
                <w:sz w:val="22"/>
              </w:rPr>
              <w:t>ND</w:t>
            </w:r>
          </w:p>
        </w:tc>
        <w:tc>
          <w:tcPr>
            <w:tcW w:w="1586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ND~0.002</w:t>
            </w:r>
          </w:p>
        </w:tc>
        <w:tc>
          <w:tcPr>
            <w:tcW w:w="1481" w:type="dxa"/>
            <w:vAlign w:val="center"/>
          </w:tcPr>
          <w:p w:rsidR="006251C5" w:rsidRPr="004641B1" w:rsidRDefault="006251C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 w:val="22"/>
              </w:rPr>
            </w:pPr>
            <w:r w:rsidRPr="004641B1">
              <w:rPr>
                <w:rFonts w:eastAsia="新細明體" w:cs="Times New Roman"/>
                <w:kern w:val="0"/>
                <w:sz w:val="22"/>
              </w:rPr>
              <w:t>ND~0.012</w:t>
            </w:r>
          </w:p>
        </w:tc>
      </w:tr>
    </w:tbl>
    <w:p w:rsidR="006251C5" w:rsidRDefault="006251C5" w:rsidP="006251C5">
      <w:pPr>
        <w:rPr>
          <w:rFonts w:cstheme="minorHAnsi"/>
        </w:rPr>
      </w:pPr>
      <w:r>
        <w:rPr>
          <w:rFonts w:cstheme="minorHAnsi" w:hint="eastAsia"/>
        </w:rPr>
        <w:t>*</w:t>
      </w:r>
      <w:r w:rsidRPr="0090585A">
        <w:rPr>
          <w:rFonts w:cstheme="minorHAnsi"/>
        </w:rPr>
        <w:t>No relevant information</w:t>
      </w:r>
    </w:p>
    <w:p w:rsidR="006251C5" w:rsidRDefault="006251C5" w:rsidP="00D16DCB">
      <w:pPr>
        <w:ind w:firstLine="480"/>
        <w:rPr>
          <w:rFonts w:eastAsiaTheme="minorEastAsia" w:cs="Times New Roman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D13DD5" w:rsidRDefault="00D13DD5" w:rsidP="00D16DCB">
      <w:pPr>
        <w:ind w:firstLine="480"/>
        <w:rPr>
          <w:rFonts w:eastAsiaTheme="minorEastAsia" w:cs="Times New Roman"/>
        </w:rPr>
      </w:pPr>
    </w:p>
    <w:p w:rsidR="00D13DD5" w:rsidRDefault="00D13DD5" w:rsidP="00D16DCB">
      <w:pPr>
        <w:ind w:firstLine="480"/>
        <w:rPr>
          <w:rFonts w:eastAsiaTheme="minorEastAsia" w:cs="Times New Roman"/>
        </w:rPr>
      </w:pPr>
    </w:p>
    <w:p w:rsidR="00D13DD5" w:rsidRDefault="00D13DD5" w:rsidP="00D16DCB">
      <w:pPr>
        <w:ind w:firstLine="480"/>
        <w:rPr>
          <w:rFonts w:eastAsiaTheme="minorEastAsia" w:cs="Times New Roman"/>
        </w:rPr>
      </w:pPr>
    </w:p>
    <w:p w:rsidR="00D13DD5" w:rsidRDefault="00D13DD5" w:rsidP="00D13DD5"/>
    <w:p w:rsidR="00D13DD5" w:rsidRPr="005C678E" w:rsidRDefault="00D13DD5" w:rsidP="00D13DD5">
      <w:pPr>
        <w:widowControl/>
        <w:jc w:val="center"/>
        <w:textAlignment w:val="baseline"/>
        <w:rPr>
          <w:rFonts w:eastAsia="新細明體" w:cs="Times New Roman"/>
          <w:kern w:val="0"/>
          <w:szCs w:val="24"/>
        </w:rPr>
      </w:pPr>
      <w:r w:rsidRPr="005C678E">
        <w:rPr>
          <w:rFonts w:eastAsia="新細明體" w:cs="Times New Roman"/>
          <w:bCs/>
          <w:color w:val="000000"/>
          <w:kern w:val="0"/>
          <w:szCs w:val="24"/>
        </w:rPr>
        <w:lastRenderedPageBreak/>
        <w:t xml:space="preserve">Table </w:t>
      </w:r>
      <w:r w:rsidR="002A7776">
        <w:rPr>
          <w:rFonts w:eastAsia="新細明體" w:cs="Times New Roman"/>
          <w:bCs/>
          <w:color w:val="000000"/>
          <w:kern w:val="0"/>
          <w:szCs w:val="24"/>
        </w:rPr>
        <w:t>S3</w:t>
      </w:r>
      <w:r w:rsidRPr="005C678E">
        <w:rPr>
          <w:rFonts w:eastAsia="新細明體" w:cs="Times New Roman"/>
          <w:bCs/>
          <w:color w:val="000000"/>
          <w:kern w:val="0"/>
          <w:szCs w:val="24"/>
        </w:rPr>
        <w:t xml:space="preserve"> Effluent water quality of typical municipal wastewater treatment plant</w:t>
      </w:r>
    </w:p>
    <w:tbl>
      <w:tblPr>
        <w:tblW w:w="100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3"/>
        <w:gridCol w:w="1317"/>
        <w:gridCol w:w="1424"/>
        <w:gridCol w:w="1440"/>
        <w:gridCol w:w="1374"/>
        <w:gridCol w:w="1523"/>
        <w:gridCol w:w="1453"/>
      </w:tblGrid>
      <w:tr w:rsidR="00D13DD5" w:rsidRPr="00CE3466" w:rsidTr="00D13DD5">
        <w:trPr>
          <w:trHeight w:val="330"/>
          <w:jc w:val="center"/>
        </w:trPr>
        <w:tc>
          <w:tcPr>
            <w:tcW w:w="1483" w:type="dxa"/>
            <w:vMerge w:val="restart"/>
            <w:tcBorders>
              <w:top w:val="single" w:sz="12" w:space="0" w:color="auto"/>
              <w:bottom w:val="single" w:sz="6" w:space="0" w:color="000000"/>
              <w:tl2br w:val="single" w:sz="4" w:space="0" w:color="auto"/>
            </w:tcBorders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     WTP</w:t>
            </w:r>
          </w:p>
          <w:p w:rsidR="00D13DD5" w:rsidRPr="00CE3466" w:rsidRDefault="00D13DD5" w:rsidP="00621DA7">
            <w:pPr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Items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Municipal</w:t>
            </w:r>
          </w:p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(Primary)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Municipal</w:t>
            </w:r>
          </w:p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(Secondary)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Municipal</w:t>
            </w:r>
          </w:p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(Secondary)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Municipal</w:t>
            </w:r>
          </w:p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(Secondary)</w:t>
            </w:r>
          </w:p>
        </w:tc>
        <w:tc>
          <w:tcPr>
            <w:tcW w:w="152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Municipal</w:t>
            </w:r>
          </w:p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(Secondary)</w:t>
            </w:r>
          </w:p>
        </w:tc>
        <w:tc>
          <w:tcPr>
            <w:tcW w:w="145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Municipal</w:t>
            </w:r>
          </w:p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(Secondary)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vMerge/>
            <w:tcBorders>
              <w:top w:val="single" w:sz="6" w:space="0" w:color="000000"/>
              <w:bottom w:val="single" w:sz="6" w:space="0" w:color="000000"/>
              <w:tl2br w:val="single" w:sz="4" w:space="0" w:color="auto"/>
            </w:tcBorders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Eff. of Bali WTP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Eff. of Fu tian water resource recycling center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 xml:space="preserve">Eff. of </w:t>
            </w:r>
            <w:proofErr w:type="spellStart"/>
            <w:r w:rsidRPr="00CE3466">
              <w:rPr>
                <w:rFonts w:eastAsia="新細明體" w:cs="Times New Roman"/>
                <w:kern w:val="0"/>
                <w:szCs w:val="24"/>
              </w:rPr>
              <w:t>Linkou</w:t>
            </w:r>
            <w:proofErr w:type="spellEnd"/>
            <w:r w:rsidRPr="00CE3466">
              <w:rPr>
                <w:rFonts w:eastAsia="新細明體" w:cs="Times New Roman"/>
                <w:kern w:val="0"/>
                <w:szCs w:val="24"/>
              </w:rPr>
              <w:t xml:space="preserve"> South District WTP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Eff. of Central District WTP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 xml:space="preserve">Eff. of </w:t>
            </w:r>
            <w:proofErr w:type="spellStart"/>
            <w:r w:rsidRPr="00CE3466">
              <w:rPr>
                <w:rFonts w:eastAsia="新細明體" w:cs="Times New Roman"/>
                <w:kern w:val="0"/>
                <w:szCs w:val="24"/>
              </w:rPr>
              <w:t>Fongshan</w:t>
            </w:r>
            <w:proofErr w:type="spellEnd"/>
            <w:r w:rsidRPr="00CE3466">
              <w:rPr>
                <w:rFonts w:eastAsia="新細明體" w:cs="Times New Roman"/>
                <w:kern w:val="0"/>
                <w:szCs w:val="24"/>
              </w:rPr>
              <w:t xml:space="preserve"> River WTP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 xml:space="preserve">Eff. of </w:t>
            </w:r>
            <w:proofErr w:type="spellStart"/>
            <w:r w:rsidRPr="00CE3466">
              <w:rPr>
                <w:rFonts w:eastAsia="新細明體" w:cs="Times New Roman"/>
                <w:kern w:val="0"/>
                <w:szCs w:val="24"/>
              </w:rPr>
              <w:t>Anping</w:t>
            </w:r>
            <w:proofErr w:type="spellEnd"/>
            <w:r w:rsidRPr="00CE3466">
              <w:rPr>
                <w:rFonts w:eastAsia="新細明體" w:cs="Times New Roman"/>
                <w:kern w:val="0"/>
                <w:szCs w:val="24"/>
              </w:rPr>
              <w:t xml:space="preserve"> WTP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Conductivity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1020</w:t>
            </w:r>
          </w:p>
        </w:tc>
        <w:tc>
          <w:tcPr>
            <w:tcW w:w="1424" w:type="dxa"/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427~459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787~791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722~834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371~790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1200~2000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TDS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512</w:t>
            </w:r>
          </w:p>
        </w:tc>
        <w:tc>
          <w:tcPr>
            <w:tcW w:w="1424" w:type="dxa"/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216~354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348~513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349~606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371~494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944~2410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F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 xml:space="preserve">-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*</w:t>
            </w:r>
          </w:p>
        </w:tc>
        <w:tc>
          <w:tcPr>
            <w:tcW w:w="1424" w:type="dxa"/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0.05~0.18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0.18~0.2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0.2~1.34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0.14~0.25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0.16~0.41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Cl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 xml:space="preserve">-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164</w:t>
            </w:r>
          </w:p>
        </w:tc>
        <w:tc>
          <w:tcPr>
            <w:tcW w:w="1424" w:type="dxa"/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16.8~45.3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73~232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92.9~156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41.1~126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308~1080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SO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4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>2-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73</w:t>
            </w:r>
          </w:p>
        </w:tc>
        <w:tc>
          <w:tcPr>
            <w:tcW w:w="1424" w:type="dxa"/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56~63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75.53~141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26.9~29.8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75.8~88.4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80~197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Total hardness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173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81~168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182~191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57~138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232~241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293~527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Turbidity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45</w:t>
            </w:r>
          </w:p>
        </w:tc>
        <w:tc>
          <w:tcPr>
            <w:tcW w:w="1424" w:type="dxa"/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1.2~4.3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0.12~8.88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0.14~2.32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0.39~2.8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1.2~2.2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Total nitrogen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22.1</w:t>
            </w:r>
          </w:p>
        </w:tc>
        <w:tc>
          <w:tcPr>
            <w:tcW w:w="1424" w:type="dxa"/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17~20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17.34~20.3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2.26~46.8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26.11~31.5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10~14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NO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3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-N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0.2</w:t>
            </w:r>
          </w:p>
        </w:tc>
        <w:tc>
          <w:tcPr>
            <w:tcW w:w="1424" w:type="dxa"/>
            <w:shd w:val="clear" w:color="auto" w:fill="auto"/>
            <w:vAlign w:val="center"/>
            <w:hideMark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16.6~19.7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15.2~18.8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0.16~44.8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22.6~23.5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9.2~12.9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NO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2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-N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0.07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0.01~0.09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0.01~0.09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0.01~0.02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1.67~1.71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0.01~0.03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NH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  <w:vertAlign w:val="subscript"/>
              </w:rPr>
              <w:t>3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-N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20.6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0.05~0.97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0.05~0.97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0.14~1.11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1.08~6.15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0.05~0.3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TP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1.6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3.35~7.17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3.35~7.17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10.98~40.18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2.63~7.63</w:t>
            </w:r>
          </w:p>
        </w:tc>
        <w:tc>
          <w:tcPr>
            <w:tcW w:w="145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cs="Times New Roman"/>
                <w:color w:val="00000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*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As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*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szCs w:val="24"/>
              </w:rPr>
              <w:t>ND~0.002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szCs w:val="24"/>
              </w:rPr>
              <w:t>ND~O.004</w:t>
            </w:r>
          </w:p>
        </w:tc>
        <w:tc>
          <w:tcPr>
            <w:tcW w:w="152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0.003~0.007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Cd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szCs w:val="24"/>
              </w:rPr>
              <w:t xml:space="preserve">0.004~0.024 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szCs w:val="24"/>
              </w:rPr>
              <w:t>ND~0.001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  <w:tc>
          <w:tcPr>
            <w:tcW w:w="152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ND~0.009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Cr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0.04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0.003~0.02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ND~0.002</w:t>
            </w:r>
          </w:p>
        </w:tc>
        <w:tc>
          <w:tcPr>
            <w:tcW w:w="152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ND~0.001</w:t>
            </w:r>
          </w:p>
        </w:tc>
        <w:tc>
          <w:tcPr>
            <w:tcW w:w="145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Cu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0.01~0.12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0.008~0.017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0.013~0.119</w:t>
            </w:r>
          </w:p>
        </w:tc>
        <w:tc>
          <w:tcPr>
            <w:tcW w:w="152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0.004</w:t>
            </w:r>
          </w:p>
        </w:tc>
        <w:tc>
          <w:tcPr>
            <w:tcW w:w="145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Ni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eastAsia="新細明體" w:cs="Times New Roman"/>
                <w:kern w:val="0"/>
                <w:szCs w:val="24"/>
              </w:rPr>
              <w:t>0.18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ND~0.0245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ND~0.0058</w:t>
            </w:r>
          </w:p>
        </w:tc>
        <w:tc>
          <w:tcPr>
            <w:tcW w:w="152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ND~0.0037</w:t>
            </w:r>
          </w:p>
        </w:tc>
        <w:tc>
          <w:tcPr>
            <w:tcW w:w="145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Anionic surfactant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3.49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ND~0.05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ND~0.06</w:t>
            </w:r>
          </w:p>
        </w:tc>
        <w:tc>
          <w:tcPr>
            <w:tcW w:w="152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0.15~0.18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ND~0.22</w:t>
            </w:r>
          </w:p>
        </w:tc>
      </w:tr>
      <w:tr w:rsidR="00D13DD5" w:rsidRPr="00CE3466" w:rsidTr="00D13DD5">
        <w:trPr>
          <w:trHeight w:val="330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CN</w:t>
            </w:r>
            <w:r w:rsidRPr="00CE3466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 xml:space="preserve">-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eastAsia="新細明體" w:cs="Times New Roman"/>
                <w:color w:val="000000"/>
                <w:kern w:val="0"/>
                <w:szCs w:val="24"/>
              </w:rPr>
              <w:t>0.008</w:t>
            </w:r>
          </w:p>
        </w:tc>
        <w:tc>
          <w:tcPr>
            <w:tcW w:w="142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ND~0.002</w:t>
            </w:r>
          </w:p>
        </w:tc>
        <w:tc>
          <w:tcPr>
            <w:tcW w:w="1523" w:type="dxa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ND~0.055</w:t>
            </w:r>
          </w:p>
        </w:tc>
        <w:tc>
          <w:tcPr>
            <w:tcW w:w="1453" w:type="dxa"/>
            <w:vAlign w:val="center"/>
          </w:tcPr>
          <w:p w:rsidR="00D13DD5" w:rsidRPr="00CE3466" w:rsidRDefault="00D13DD5" w:rsidP="00621DA7">
            <w:pPr>
              <w:widowControl/>
              <w:jc w:val="center"/>
              <w:textAlignment w:val="baseline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CE3466">
              <w:rPr>
                <w:rFonts w:cs="Times New Roman"/>
                <w:color w:val="000000"/>
                <w:szCs w:val="24"/>
              </w:rPr>
              <w:t>ND~0.002</w:t>
            </w:r>
          </w:p>
        </w:tc>
      </w:tr>
    </w:tbl>
    <w:p w:rsidR="00D13DD5" w:rsidRDefault="00D13DD5" w:rsidP="00D13DD5">
      <w:pPr>
        <w:rPr>
          <w:rFonts w:cstheme="minorHAnsi"/>
        </w:rPr>
      </w:pPr>
      <w:r>
        <w:rPr>
          <w:rFonts w:cstheme="minorHAnsi" w:hint="eastAsia"/>
        </w:rPr>
        <w:t>*</w:t>
      </w:r>
      <w:r w:rsidRPr="0090585A">
        <w:rPr>
          <w:rFonts w:cstheme="minorHAnsi"/>
        </w:rPr>
        <w:t>No relevant information</w:t>
      </w:r>
    </w:p>
    <w:p w:rsidR="00D13DD5" w:rsidRDefault="00D13DD5" w:rsidP="00D13DD5">
      <w:pPr>
        <w:rPr>
          <w:rFonts w:cstheme="minorHAnsi"/>
        </w:rPr>
      </w:pPr>
    </w:p>
    <w:p w:rsidR="007A6FA5" w:rsidRDefault="007A6FA5" w:rsidP="00D16DCB">
      <w:pPr>
        <w:ind w:firstLine="480"/>
        <w:rPr>
          <w:rFonts w:eastAsiaTheme="minorEastAsia" w:cs="Times New Roman"/>
        </w:rPr>
      </w:pP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p w:rsidR="00D74F4A" w:rsidRDefault="00D74F4A" w:rsidP="00D74F4A">
      <w:pPr>
        <w:spacing w:line="480" w:lineRule="auto"/>
        <w:jc w:val="both"/>
        <w:rPr>
          <w:color w:val="FF0000"/>
        </w:rPr>
      </w:pPr>
      <w:r>
        <w:rPr>
          <w:noProof/>
        </w:rPr>
        <w:lastRenderedPageBreak/>
        <w:drawing>
          <wp:inline distT="0" distB="0" distL="0" distR="0" wp14:anchorId="7737EDA9" wp14:editId="37A56A5A">
            <wp:extent cx="5274310" cy="3281680"/>
            <wp:effectExtent l="0" t="0" r="2540" b="13970"/>
            <wp:docPr id="1" name="圖表 1">
              <a:extLst xmlns:a="http://schemas.openxmlformats.org/drawingml/2006/main">
                <a:ext uri="{FF2B5EF4-FFF2-40B4-BE49-F238E27FC236}">
                  <a16:creationId xmlns:a16="http://schemas.microsoft.com/office/drawing/2014/main" id="{E54AF443-B96C-4FA0-8448-44755C99918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74F4A" w:rsidRPr="00440E43" w:rsidRDefault="00D74F4A" w:rsidP="00D74F4A">
      <w:pPr>
        <w:spacing w:line="480" w:lineRule="auto"/>
        <w:jc w:val="center"/>
        <w:rPr>
          <w:rFonts w:cs="Times New Roman"/>
        </w:rPr>
      </w:pPr>
      <w:r w:rsidRPr="00440E43">
        <w:rPr>
          <w:rFonts w:cs="Times New Roman"/>
        </w:rPr>
        <w:t xml:space="preserve">Fig. </w:t>
      </w:r>
      <w:r w:rsidR="001E6C07">
        <w:rPr>
          <w:rFonts w:cs="Times New Roman"/>
        </w:rPr>
        <w:t>S</w:t>
      </w:r>
      <w:r w:rsidRPr="00440E43">
        <w:rPr>
          <w:rFonts w:cs="Times New Roman"/>
        </w:rPr>
        <w:t xml:space="preserve">1 </w:t>
      </w:r>
      <w:proofErr w:type="gramStart"/>
      <w:r w:rsidRPr="00440E43">
        <w:rPr>
          <w:rFonts w:cs="Times New Roman"/>
        </w:rPr>
        <w:t>The</w:t>
      </w:r>
      <w:proofErr w:type="gramEnd"/>
      <w:r w:rsidRPr="00440E43">
        <w:rPr>
          <w:rFonts w:cs="Times New Roman"/>
        </w:rPr>
        <w:t xml:space="preserve"> average water recovery rate for industrial consumers</w:t>
      </w: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p w:rsidR="002B30CF" w:rsidRDefault="002B30CF" w:rsidP="00D16DCB">
      <w:pPr>
        <w:ind w:firstLine="480"/>
        <w:rPr>
          <w:rFonts w:eastAsiaTheme="minorEastAsia" w:cs="Times New Roman"/>
        </w:rPr>
      </w:pPr>
    </w:p>
    <w:p w:rsidR="002B30CF" w:rsidRPr="00DE5EC5" w:rsidRDefault="002B30CF" w:rsidP="002B30CF">
      <w:r w:rsidRPr="00F34DB1">
        <w:rPr>
          <w:noProof/>
        </w:rPr>
        <w:drawing>
          <wp:inline distT="0" distB="0" distL="0" distR="0" wp14:anchorId="4BB75077" wp14:editId="5296C669">
            <wp:extent cx="5274310" cy="1020834"/>
            <wp:effectExtent l="0" t="0" r="2540" b="0"/>
            <wp:docPr id="36" name="圖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20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0CF" w:rsidRDefault="002B30CF" w:rsidP="002B30CF">
      <w:pPr>
        <w:jc w:val="center"/>
      </w:pPr>
      <w:r>
        <w:rPr>
          <w:rFonts w:cs="Times New Roman"/>
          <w:szCs w:val="24"/>
          <w:shd w:val="clear" w:color="auto" w:fill="FFFFFF"/>
        </w:rPr>
        <w:t xml:space="preserve">.  Fig. </w:t>
      </w:r>
      <w:r w:rsidR="001E6C07">
        <w:rPr>
          <w:rFonts w:cs="Times New Roman"/>
          <w:szCs w:val="24"/>
          <w:shd w:val="clear" w:color="auto" w:fill="FFFFFF"/>
        </w:rPr>
        <w:t>S2</w:t>
      </w:r>
      <w:r>
        <w:rPr>
          <w:rFonts w:cs="Times New Roman"/>
          <w:szCs w:val="24"/>
          <w:shd w:val="clear" w:color="auto" w:fill="FFFFFF"/>
        </w:rPr>
        <w:t xml:space="preserve"> </w:t>
      </w:r>
      <w:r w:rsidRPr="00AF6CCC">
        <w:rPr>
          <w:rFonts w:cs="Times New Roman"/>
          <w:szCs w:val="24"/>
          <w:shd w:val="clear" w:color="auto" w:fill="FFFFFF"/>
        </w:rPr>
        <w:t>RO rejected water recycled using EDR</w:t>
      </w:r>
      <w:r>
        <w:rPr>
          <w:rFonts w:cs="Times New Roman"/>
          <w:szCs w:val="24"/>
          <w:shd w:val="clear" w:color="auto" w:fill="FFFFFF"/>
        </w:rPr>
        <w:t xml:space="preserve"> and MVR</w:t>
      </w:r>
    </w:p>
    <w:p w:rsidR="002B30CF" w:rsidRPr="00F737D7" w:rsidRDefault="002B30CF" w:rsidP="002B30CF">
      <w:pPr>
        <w:jc w:val="both"/>
      </w:pPr>
    </w:p>
    <w:p w:rsidR="002B30CF" w:rsidRPr="00DE5EC5" w:rsidRDefault="002B30CF" w:rsidP="002B30CF"/>
    <w:p w:rsidR="002B30CF" w:rsidRDefault="002B30CF" w:rsidP="002B30CF"/>
    <w:p w:rsidR="002B30CF" w:rsidRDefault="002B30CF" w:rsidP="002B30CF"/>
    <w:p w:rsidR="002B30CF" w:rsidRDefault="002B30CF" w:rsidP="002B30CF">
      <w:r w:rsidRPr="008E285C">
        <w:rPr>
          <w:noProof/>
        </w:rPr>
        <w:lastRenderedPageBreak/>
        <w:drawing>
          <wp:inline distT="0" distB="0" distL="0" distR="0" wp14:anchorId="7D469A89" wp14:editId="18A3654B">
            <wp:extent cx="5274310" cy="2468003"/>
            <wp:effectExtent l="0" t="0" r="0" b="8890"/>
            <wp:docPr id="39" name="圖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8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0CF" w:rsidRPr="005D0781" w:rsidRDefault="002B30CF" w:rsidP="002B30CF">
      <w:pPr>
        <w:jc w:val="center"/>
      </w:pPr>
      <w:r>
        <w:rPr>
          <w:rFonts w:cs="Times New Roman"/>
          <w:szCs w:val="24"/>
          <w:shd w:val="clear" w:color="auto" w:fill="FFFFFF"/>
        </w:rPr>
        <w:t xml:space="preserve">Fig. </w:t>
      </w:r>
      <w:r w:rsidR="001E6C07">
        <w:rPr>
          <w:rFonts w:cs="Times New Roman"/>
          <w:szCs w:val="24"/>
          <w:shd w:val="clear" w:color="auto" w:fill="FFFFFF"/>
        </w:rPr>
        <w:t>S3</w:t>
      </w:r>
      <w:r>
        <w:rPr>
          <w:rFonts w:cs="Times New Roman"/>
          <w:szCs w:val="24"/>
          <w:shd w:val="clear" w:color="auto" w:fill="FFFFFF"/>
        </w:rPr>
        <w:t xml:space="preserve"> M</w:t>
      </w:r>
      <w:r w:rsidRPr="00AF6CCC">
        <w:rPr>
          <w:rFonts w:cs="Times New Roman"/>
          <w:bCs/>
          <w:szCs w:val="24"/>
          <w:shd w:val="clear" w:color="auto" w:fill="FFFFFF"/>
        </w:rPr>
        <w:t>echanical vapor recompression (</w:t>
      </w:r>
      <w:r w:rsidRPr="00AF6CCC">
        <w:rPr>
          <w:rFonts w:cs="Times New Roman"/>
          <w:szCs w:val="24"/>
          <w:shd w:val="clear" w:color="auto" w:fill="FFFFFF"/>
        </w:rPr>
        <w:t xml:space="preserve">MVR) </w:t>
      </w:r>
      <w:r>
        <w:rPr>
          <w:rFonts w:cs="Times New Roman"/>
          <w:szCs w:val="24"/>
          <w:shd w:val="clear" w:color="auto" w:fill="FFFFFF"/>
        </w:rPr>
        <w:t>for achieving zero liquid discharge (ZLD) goal</w:t>
      </w:r>
    </w:p>
    <w:p w:rsidR="002B30CF" w:rsidRPr="002B30CF" w:rsidRDefault="002B30CF" w:rsidP="00D16DCB">
      <w:pPr>
        <w:ind w:firstLine="480"/>
        <w:rPr>
          <w:rFonts w:eastAsiaTheme="minorEastAsia" w:cs="Times New Roman"/>
        </w:rPr>
      </w:pPr>
    </w:p>
    <w:p w:rsidR="002B30CF" w:rsidRPr="00D74F4A" w:rsidRDefault="002B30CF" w:rsidP="00D16DCB">
      <w:pPr>
        <w:ind w:firstLine="480"/>
        <w:rPr>
          <w:rFonts w:eastAsiaTheme="minorEastAsia" w:cs="Times New Roman"/>
        </w:rPr>
      </w:pPr>
    </w:p>
    <w:p w:rsidR="00D74F4A" w:rsidRDefault="00D74F4A" w:rsidP="00D16DCB">
      <w:pPr>
        <w:ind w:firstLine="480"/>
        <w:rPr>
          <w:rFonts w:eastAsiaTheme="minorEastAsia" w:cs="Times New Roman"/>
        </w:rPr>
      </w:pPr>
    </w:p>
    <w:sectPr w:rsidR="00D74F4A" w:rsidSect="007A6FA5">
      <w:pgSz w:w="11906" w:h="16838"/>
      <w:pgMar w:top="1440" w:right="1133" w:bottom="1440" w:left="1134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35F7" w:rsidRDefault="00BA35F7" w:rsidP="000428A2">
      <w:r>
        <w:separator/>
      </w:r>
    </w:p>
  </w:endnote>
  <w:endnote w:type="continuationSeparator" w:id="0">
    <w:p w:rsidR="00BA35F7" w:rsidRDefault="00BA35F7" w:rsidP="00042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35F7" w:rsidRDefault="00BA35F7" w:rsidP="000428A2">
      <w:r>
        <w:separator/>
      </w:r>
    </w:p>
  </w:footnote>
  <w:footnote w:type="continuationSeparator" w:id="0">
    <w:p w:rsidR="00BA35F7" w:rsidRDefault="00BA35F7" w:rsidP="000428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D47685"/>
    <w:multiLevelType w:val="hybridMultilevel"/>
    <w:tmpl w:val="2AFA38F2"/>
    <w:lvl w:ilvl="0" w:tplc="EE7CD4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00C37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A266D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024F5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EAB8F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7061B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6E54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E445A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44C41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DCB"/>
    <w:rsid w:val="000306BE"/>
    <w:rsid w:val="000428A2"/>
    <w:rsid w:val="000A7F53"/>
    <w:rsid w:val="000B1F5F"/>
    <w:rsid w:val="00125CAB"/>
    <w:rsid w:val="00166C29"/>
    <w:rsid w:val="001B0651"/>
    <w:rsid w:val="001E3B42"/>
    <w:rsid w:val="001E6C07"/>
    <w:rsid w:val="001F2904"/>
    <w:rsid w:val="00205809"/>
    <w:rsid w:val="00243F5F"/>
    <w:rsid w:val="002916E1"/>
    <w:rsid w:val="002A7776"/>
    <w:rsid w:val="002B30CF"/>
    <w:rsid w:val="002D5F50"/>
    <w:rsid w:val="002F3202"/>
    <w:rsid w:val="00314620"/>
    <w:rsid w:val="00341ACA"/>
    <w:rsid w:val="00347DE6"/>
    <w:rsid w:val="00354CA4"/>
    <w:rsid w:val="003550C0"/>
    <w:rsid w:val="00376711"/>
    <w:rsid w:val="00377F69"/>
    <w:rsid w:val="00387A43"/>
    <w:rsid w:val="003A3EB1"/>
    <w:rsid w:val="00423ED3"/>
    <w:rsid w:val="004C202B"/>
    <w:rsid w:val="004E175E"/>
    <w:rsid w:val="004F7CE3"/>
    <w:rsid w:val="005513AE"/>
    <w:rsid w:val="00575A9A"/>
    <w:rsid w:val="005A64E5"/>
    <w:rsid w:val="006251C5"/>
    <w:rsid w:val="00696769"/>
    <w:rsid w:val="00697FDA"/>
    <w:rsid w:val="006F5597"/>
    <w:rsid w:val="00742CC2"/>
    <w:rsid w:val="00751AB0"/>
    <w:rsid w:val="00754205"/>
    <w:rsid w:val="007579C6"/>
    <w:rsid w:val="00761FED"/>
    <w:rsid w:val="00762779"/>
    <w:rsid w:val="007815D7"/>
    <w:rsid w:val="007A52D3"/>
    <w:rsid w:val="007A6FA5"/>
    <w:rsid w:val="008740EE"/>
    <w:rsid w:val="008C4FBA"/>
    <w:rsid w:val="008C52FB"/>
    <w:rsid w:val="008D4D4F"/>
    <w:rsid w:val="008E1E1C"/>
    <w:rsid w:val="008E2FB5"/>
    <w:rsid w:val="008F4674"/>
    <w:rsid w:val="0093791C"/>
    <w:rsid w:val="009827E5"/>
    <w:rsid w:val="00995D4D"/>
    <w:rsid w:val="00A54E90"/>
    <w:rsid w:val="00B164BF"/>
    <w:rsid w:val="00B64A4C"/>
    <w:rsid w:val="00B76A54"/>
    <w:rsid w:val="00B87287"/>
    <w:rsid w:val="00BA35F7"/>
    <w:rsid w:val="00BD2520"/>
    <w:rsid w:val="00C32CD3"/>
    <w:rsid w:val="00C738F7"/>
    <w:rsid w:val="00CE23E2"/>
    <w:rsid w:val="00D13DD5"/>
    <w:rsid w:val="00D16DCB"/>
    <w:rsid w:val="00D44822"/>
    <w:rsid w:val="00D74F4A"/>
    <w:rsid w:val="00D9634E"/>
    <w:rsid w:val="00E54D1A"/>
    <w:rsid w:val="00EB004D"/>
    <w:rsid w:val="00EC52F7"/>
    <w:rsid w:val="00EC59BF"/>
    <w:rsid w:val="00F16C98"/>
    <w:rsid w:val="00FC00D8"/>
    <w:rsid w:val="00FC25D6"/>
    <w:rsid w:val="00FF08DB"/>
    <w:rsid w:val="00FF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5CD147-32E4-487B-B0F9-4E157E6FE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6DCB"/>
    <w:pPr>
      <w:widowControl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D16DCB"/>
  </w:style>
  <w:style w:type="paragraph" w:styleId="a4">
    <w:name w:val="header"/>
    <w:basedOn w:val="a"/>
    <w:link w:val="a5"/>
    <w:uiPriority w:val="99"/>
    <w:unhideWhenUsed/>
    <w:rsid w:val="000428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428A2"/>
    <w:rPr>
      <w:rFonts w:ascii="Times New Roman" w:eastAsia="Times New Roman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428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428A2"/>
    <w:rPr>
      <w:rFonts w:ascii="Times New Roman" w:eastAsia="Times New Roman" w:hAnsi="Times New Roman"/>
      <w:sz w:val="20"/>
      <w:szCs w:val="20"/>
    </w:rPr>
  </w:style>
  <w:style w:type="paragraph" w:styleId="a8">
    <w:name w:val="caption"/>
    <w:basedOn w:val="a"/>
    <w:next w:val="a"/>
    <w:uiPriority w:val="35"/>
    <w:unhideWhenUsed/>
    <w:qFormat/>
    <w:rsid w:val="000428A2"/>
    <w:rPr>
      <w:sz w:val="20"/>
      <w:szCs w:val="20"/>
    </w:rPr>
  </w:style>
  <w:style w:type="table" w:styleId="a9">
    <w:name w:val="Table Grid"/>
    <w:basedOn w:val="a1"/>
    <w:uiPriority w:val="39"/>
    <w:rsid w:val="00042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3A3EB1"/>
    <w:rPr>
      <w:color w:val="0563C1" w:themeColor="hyperlink"/>
      <w:u w:val="single"/>
    </w:rPr>
  </w:style>
  <w:style w:type="character" w:styleId="ab">
    <w:name w:val="Strong"/>
    <w:basedOn w:val="a0"/>
    <w:uiPriority w:val="22"/>
    <w:qFormat/>
    <w:rsid w:val="003A3EB1"/>
    <w:rPr>
      <w:b/>
      <w:bCs/>
    </w:rPr>
  </w:style>
  <w:style w:type="paragraph" w:styleId="Web">
    <w:name w:val="Normal (Web)"/>
    <w:basedOn w:val="a"/>
    <w:uiPriority w:val="99"/>
    <w:semiHidden/>
    <w:unhideWhenUsed/>
    <w:rsid w:val="00C738F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5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4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hyperlink" Target="mailto:whang@mail.ncku.edu.t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BACKUP\2010\&#35542;&#25991;\2022\&#20877;&#29983;&#27700;\&#35079;&#26412;%20&#24037;&#26989;&#21312;&#24180;&#24230;&#29992;&#27700;&#22238;&#25910;&#29575;&#36264;&#21218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Trends of Annual Water Recovery Rates in Industrial Areas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工作表1!$B$1</c:f>
              <c:strCache>
                <c:ptCount val="1"/>
                <c:pt idx="0">
                  <c:v>Annual water recovery rate (%)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Times New Roman" panose="02020603050405020304" pitchFamily="18" charset="0"/>
                  </a:defRPr>
                </a:pPr>
                <a:endParaRPr lang="zh-TW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工作表1!$A$2:$A$22</c:f>
              <c:numCache>
                <c:formatCode>General</c:formatCode>
                <c:ptCount val="21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2021</c:v>
                </c:pt>
                <c:pt idx="19">
                  <c:v>2026</c:v>
                </c:pt>
                <c:pt idx="20">
                  <c:v>2031</c:v>
                </c:pt>
              </c:numCache>
            </c:numRef>
          </c:xVal>
          <c:yVal>
            <c:numRef>
              <c:f>工作表1!$B$2:$B$22</c:f>
              <c:numCache>
                <c:formatCode>General</c:formatCode>
                <c:ptCount val="21"/>
                <c:pt idx="0">
                  <c:v>46</c:v>
                </c:pt>
                <c:pt idx="1">
                  <c:v>47.7</c:v>
                </c:pt>
                <c:pt idx="2">
                  <c:v>51.1</c:v>
                </c:pt>
                <c:pt idx="3">
                  <c:v>53</c:v>
                </c:pt>
                <c:pt idx="4">
                  <c:v>57.4</c:v>
                </c:pt>
                <c:pt idx="5">
                  <c:v>61.4</c:v>
                </c:pt>
                <c:pt idx="6">
                  <c:v>63.6</c:v>
                </c:pt>
                <c:pt idx="7">
                  <c:v>65.8</c:v>
                </c:pt>
                <c:pt idx="8">
                  <c:v>65.8</c:v>
                </c:pt>
                <c:pt idx="9">
                  <c:v>68.7</c:v>
                </c:pt>
                <c:pt idx="10">
                  <c:v>69.2</c:v>
                </c:pt>
                <c:pt idx="11">
                  <c:v>69.8</c:v>
                </c:pt>
                <c:pt idx="12">
                  <c:v>70.099999999999994</c:v>
                </c:pt>
                <c:pt idx="13">
                  <c:v>70.3</c:v>
                </c:pt>
                <c:pt idx="14">
                  <c:v>70.7</c:v>
                </c:pt>
                <c:pt idx="15">
                  <c:v>71.099999999999994</c:v>
                </c:pt>
                <c:pt idx="16">
                  <c:v>71.599999999999994</c:v>
                </c:pt>
                <c:pt idx="17">
                  <c:v>72.2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942-48C8-9764-0A0ED9E7EE36}"/>
            </c:ext>
          </c:extLst>
        </c:ser>
        <c:ser>
          <c:idx val="1"/>
          <c:order val="1"/>
          <c:tx>
            <c:strRef>
              <c:f>工作表1!$C$1</c:f>
              <c:strCache>
                <c:ptCount val="1"/>
              </c:strCache>
            </c:strRef>
          </c:tx>
          <c:spPr>
            <a:ln w="19050" cap="rnd">
              <a:solidFill>
                <a:schemeClr val="accent5">
                  <a:lumMod val="60000"/>
                  <a:lumOff val="4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  <a:lumOff val="40000"/>
                </a:schemeClr>
              </a:solidFill>
              <a:ln w="952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zh-TW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工作表1!$A$2:$A$22</c:f>
              <c:numCache>
                <c:formatCode>General</c:formatCode>
                <c:ptCount val="21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2021</c:v>
                </c:pt>
                <c:pt idx="19">
                  <c:v>2026</c:v>
                </c:pt>
                <c:pt idx="20">
                  <c:v>2031</c:v>
                </c:pt>
              </c:numCache>
            </c:numRef>
          </c:xVal>
          <c:yVal>
            <c:numRef>
              <c:f>工作表1!$C$2:$C$22</c:f>
              <c:numCache>
                <c:formatCode>General</c:formatCode>
                <c:ptCount val="21"/>
                <c:pt idx="18">
                  <c:v>73.5</c:v>
                </c:pt>
                <c:pt idx="19">
                  <c:v>74.3</c:v>
                </c:pt>
                <c:pt idx="20">
                  <c:v>75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942-48C8-9764-0A0ED9E7EE36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1158574783"/>
        <c:axId val="1208301071"/>
      </c:scatterChart>
      <c:valAx>
        <c:axId val="115857478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Year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TW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TW"/>
          </a:p>
        </c:txPr>
        <c:crossAx val="1208301071"/>
        <c:crosses val="autoZero"/>
        <c:crossBetween val="midCat"/>
      </c:valAx>
      <c:valAx>
        <c:axId val="1208301071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Annual water recovery rate (%)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TW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TW"/>
          </a:p>
        </c:txPr>
        <c:crossAx val="1158574783"/>
        <c:crosses val="autoZero"/>
        <c:crossBetween val="midCat"/>
        <c:majorUnit val="20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874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16</cp:revision>
  <dcterms:created xsi:type="dcterms:W3CDTF">2022-07-16T19:42:00Z</dcterms:created>
  <dcterms:modified xsi:type="dcterms:W3CDTF">2022-12-11T05:37:00Z</dcterms:modified>
</cp:coreProperties>
</file>