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2274A" w14:textId="77777777" w:rsidR="004155C9" w:rsidRDefault="00BB7DF0">
      <w:pPr>
        <w:pStyle w:val="1"/>
        <w:rPr>
          <w:sz w:val="28"/>
          <w:szCs w:val="16"/>
        </w:rPr>
      </w:pPr>
      <w:r>
        <w:rPr>
          <w:rFonts w:hint="eastAsia"/>
          <w:sz w:val="28"/>
          <w:szCs w:val="16"/>
        </w:rPr>
        <w:t>Site of infection (</w:t>
      </w:r>
      <w:r>
        <w:rPr>
          <w:sz w:val="28"/>
          <w:szCs w:val="16"/>
        </w:rPr>
        <w:t>pulmonary</w:t>
      </w:r>
      <w:r>
        <w:rPr>
          <w:rFonts w:hint="eastAsia"/>
          <w:sz w:val="28"/>
          <w:szCs w:val="16"/>
        </w:rPr>
        <w:t>)</w:t>
      </w:r>
    </w:p>
    <w:p w14:paraId="239A29F6" w14:textId="77777777" w:rsidR="004155C9" w:rsidRDefault="00BB7DF0">
      <w:pPr>
        <w:spacing w:beforeLines="50" w:before="156"/>
      </w:pPr>
      <w:r>
        <w:rPr>
          <w:noProof/>
        </w:rPr>
        <w:drawing>
          <wp:inline distT="0" distB="0" distL="114300" distR="114300" wp14:anchorId="0E5E5D31" wp14:editId="5529D733">
            <wp:extent cx="5268595" cy="3778885"/>
            <wp:effectExtent l="0" t="0" r="8255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778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C48814E" w14:textId="77777777" w:rsidR="004155C9" w:rsidRDefault="00BB7DF0">
      <w:pPr>
        <w:spacing w:beforeLines="50" w:before="156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Figure </w:t>
      </w:r>
      <w:r>
        <w:rPr>
          <w:rFonts w:ascii="Times New Roman" w:eastAsia="宋体" w:hAnsi="Times New Roman" w:cs="Times New Roman" w:hint="eastAsia"/>
          <w:b/>
          <w:bCs/>
          <w:kern w:val="0"/>
          <w:szCs w:val="21"/>
        </w:rPr>
        <w:t>S1</w:t>
      </w:r>
      <w:r>
        <w:rPr>
          <w:rFonts w:ascii="Times New Roman" w:eastAsia="宋体" w:hAnsi="Times New Roman" w:cs="Times New Roman"/>
          <w:kern w:val="0"/>
          <w:szCs w:val="21"/>
        </w:rPr>
        <w:t xml:space="preserve"> Associations between the time to complete the lactate measurement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(hours)</w:t>
      </w:r>
      <w:r>
        <w:rPr>
          <w:rFonts w:ascii="Times New Roman" w:eastAsia="宋体" w:hAnsi="Times New Roman" w:cs="Times New Roman"/>
          <w:kern w:val="0"/>
          <w:szCs w:val="21"/>
        </w:rPr>
        <w:t xml:space="preserve"> and 28-day mortality </w:t>
      </w:r>
      <w:r>
        <w:rPr>
          <w:rFonts w:ascii="Times New Roman" w:eastAsia="宋体" w:hAnsi="Times New Roman" w:cs="Times New Roman" w:hint="eastAsia"/>
          <w:kern w:val="0"/>
          <w:szCs w:val="21"/>
        </w:rPr>
        <w:t>in three i</w:t>
      </w:r>
      <w:r>
        <w:rPr>
          <w:rFonts w:ascii="Times New Roman" w:eastAsia="宋体" w:hAnsi="Times New Roman" w:cs="Times New Roman"/>
          <w:kern w:val="0"/>
          <w:szCs w:val="21"/>
        </w:rPr>
        <w:t>nitial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lactate level groups in patients with s</w:t>
      </w:r>
      <w:r>
        <w:rPr>
          <w:rFonts w:ascii="Times New Roman" w:eastAsia="宋体" w:hAnsi="Times New Roman" w:cs="Times New Roman"/>
          <w:kern w:val="0"/>
          <w:szCs w:val="21"/>
          <w:lang w:bidi="ar"/>
        </w:rPr>
        <w:t>epsis</w:t>
      </w:r>
      <w:r>
        <w:rPr>
          <w:rFonts w:ascii="Times New Roman" w:eastAsia="宋体" w:hAnsi="Times New Roman" w:cs="Times New Roman" w:hint="eastAsia"/>
          <w:kern w:val="0"/>
          <w:szCs w:val="21"/>
          <w:lang w:bidi="ar"/>
        </w:rPr>
        <w:t xml:space="preserve"> (</w:t>
      </w:r>
      <w:r>
        <w:rPr>
          <w:rFonts w:ascii="Times New Roman" w:eastAsia="宋体" w:hAnsi="Times New Roman" w:cs="Times New Roman"/>
          <w:kern w:val="0"/>
          <w:szCs w:val="21"/>
          <w:lang w:bidi="ar"/>
        </w:rPr>
        <w:t>pulmonary</w:t>
      </w:r>
      <w:r>
        <w:rPr>
          <w:rFonts w:ascii="Times New Roman" w:eastAsia="宋体" w:hAnsi="Times New Roman" w:cs="Times New Roman" w:hint="eastAsia"/>
          <w:color w:val="000000" w:themeColor="text1" w:themeShade="BF"/>
          <w:kern w:val="0"/>
          <w:sz w:val="20"/>
          <w:szCs w:val="20"/>
        </w:rPr>
        <w:t>)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. </w:t>
      </w:r>
      <w:r>
        <w:rPr>
          <w:rFonts w:ascii="Times New Roman" w:eastAsia="宋体" w:hAnsi="Times New Roman" w:cs="Times New Roman"/>
          <w:kern w:val="0"/>
          <w:szCs w:val="21"/>
        </w:rPr>
        <w:t>Solid rad</w:t>
      </w:r>
      <w:r>
        <w:rPr>
          <w:rFonts w:ascii="Times New Roman" w:eastAsia="宋体" w:hAnsi="Times New Roman" w:cs="Times New Roman" w:hint="eastAsia"/>
          <w:kern w:val="0"/>
          <w:szCs w:val="21"/>
        </w:rPr>
        <w:t>, green and blue</w:t>
      </w:r>
      <w:r>
        <w:rPr>
          <w:rFonts w:ascii="Times New Roman" w:eastAsia="宋体" w:hAnsi="Times New Roman" w:cs="Times New Roman"/>
          <w:kern w:val="0"/>
          <w:szCs w:val="21"/>
        </w:rPr>
        <w:t xml:space="preserve"> line</w:t>
      </w:r>
      <w:r>
        <w:rPr>
          <w:rFonts w:ascii="Times New Roman" w:eastAsia="宋体" w:hAnsi="Times New Roman" w:cs="Times New Roman" w:hint="eastAsia"/>
          <w:kern w:val="0"/>
          <w:szCs w:val="21"/>
        </w:rPr>
        <w:t>s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proofErr w:type="gramStart"/>
      <w:r>
        <w:rPr>
          <w:rFonts w:ascii="Times New Roman" w:eastAsia="宋体" w:hAnsi="Times New Roman" w:cs="Times New Roman"/>
          <w:kern w:val="0"/>
          <w:szCs w:val="21"/>
        </w:rPr>
        <w:t>represents</w:t>
      </w:r>
      <w:proofErr w:type="gramEnd"/>
      <w:r>
        <w:rPr>
          <w:rFonts w:ascii="Times New Roman" w:eastAsia="宋体" w:hAnsi="Times New Roman" w:cs="Times New Roman"/>
          <w:kern w:val="0"/>
          <w:szCs w:val="21"/>
        </w:rPr>
        <w:t xml:space="preserve"> the smooth curve fit between variables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for patients whose initial lactate was </w:t>
      </w:r>
      <w:r>
        <w:rPr>
          <w:rFonts w:ascii="Times New Roman" w:eastAsia="宋体" w:hAnsi="Times New Roman" w:cs="Times New Roman"/>
          <w:kern w:val="0"/>
          <w:szCs w:val="21"/>
        </w:rPr>
        <w:t>≤ 1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, </w:t>
      </w:r>
      <w:r>
        <w:rPr>
          <w:rFonts w:ascii="Times New Roman" w:eastAsia="宋体" w:hAnsi="Times New Roman" w:cs="Times New Roman"/>
          <w:kern w:val="0"/>
          <w:szCs w:val="21"/>
        </w:rPr>
        <w:t xml:space="preserve">1-2 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or </w:t>
      </w:r>
      <w:r>
        <w:rPr>
          <w:rFonts w:ascii="Times New Roman" w:eastAsia="宋体" w:hAnsi="Times New Roman" w:cs="Times New Roman"/>
          <w:kern w:val="0"/>
          <w:szCs w:val="21"/>
        </w:rPr>
        <w:t>&gt;2 mmol/L. Adjusted for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age</w:t>
      </w:r>
      <w:r>
        <w:rPr>
          <w:rFonts w:ascii="Times New Roman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(years), gender, weight, u</w:t>
      </w:r>
      <w:r>
        <w:rPr>
          <w:rFonts w:ascii="Times New Roman" w:eastAsia="宋体" w:hAnsi="Times New Roman" w:cs="Times New Roman"/>
          <w:kern w:val="0"/>
          <w:szCs w:val="21"/>
        </w:rPr>
        <w:t>nittype</w:t>
      </w:r>
      <w:r>
        <w:rPr>
          <w:rFonts w:ascii="Times New Roman" w:eastAsia="宋体" w:hAnsi="Times New Roman" w:cs="Times New Roman" w:hint="eastAsia"/>
          <w:kern w:val="0"/>
          <w:szCs w:val="21"/>
        </w:rPr>
        <w:t>, p</w:t>
      </w:r>
      <w:r>
        <w:rPr>
          <w:rFonts w:ascii="Times New Roman" w:eastAsia="宋体" w:hAnsi="Times New Roman" w:cs="Times New Roman"/>
          <w:kern w:val="0"/>
          <w:szCs w:val="21"/>
        </w:rPr>
        <w:t>eriod</w:t>
      </w:r>
      <w:r>
        <w:rPr>
          <w:rFonts w:ascii="Times New Roman" w:eastAsia="宋体" w:hAnsi="Times New Roman" w:cs="Times New Roman" w:hint="eastAsia"/>
          <w:kern w:val="0"/>
          <w:szCs w:val="21"/>
        </w:rPr>
        <w:t>, SOFA</w:t>
      </w:r>
      <w:r>
        <w:rPr>
          <w:rFonts w:ascii="Times New Roman" w:eastAsia="宋体" w:hAnsi="Times New Roman" w:cs="Times New Roman"/>
          <w:kern w:val="0"/>
          <w:szCs w:val="21"/>
        </w:rPr>
        <w:t xml:space="preserve"> score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, use of mechanical ventilation, intubated, comorbidities (COPD, CHF, AMI, DM, pneumonia, rhythm), MAP, and initial lactate level. </w:t>
      </w:r>
      <w:r>
        <w:rPr>
          <w:rFonts w:ascii="Times New Roman" w:eastAsia="宋体" w:hAnsi="Times New Roman" w:cs="Times New Roman"/>
          <w:i/>
          <w:iCs/>
          <w:kern w:val="0"/>
          <w:szCs w:val="21"/>
          <w:lang w:bidi="ar"/>
        </w:rPr>
        <w:t xml:space="preserve">AMI, </w:t>
      </w:r>
      <w:r>
        <w:rPr>
          <w:rFonts w:ascii="Times New Roman" w:eastAsia="宋体" w:hAnsi="Times New Roman" w:cs="Times New Roman"/>
          <w:kern w:val="0"/>
          <w:szCs w:val="21"/>
        </w:rPr>
        <w:t xml:space="preserve">Acute </w:t>
      </w:r>
      <w:r>
        <w:rPr>
          <w:rFonts w:ascii="Times New Roman" w:eastAsia="宋体" w:hAnsi="Times New Roman" w:cs="Times New Roman" w:hint="eastAsia"/>
          <w:kern w:val="0"/>
          <w:szCs w:val="21"/>
        </w:rPr>
        <w:t>M</w:t>
      </w:r>
      <w:r>
        <w:rPr>
          <w:rFonts w:ascii="Times New Roman" w:eastAsia="宋体" w:hAnsi="Times New Roman" w:cs="Times New Roman"/>
          <w:kern w:val="0"/>
          <w:szCs w:val="21"/>
        </w:rPr>
        <w:t>yocardial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I</w:t>
      </w:r>
      <w:r>
        <w:rPr>
          <w:rFonts w:ascii="Times New Roman" w:eastAsia="宋体" w:hAnsi="Times New Roman" w:cs="Times New Roman"/>
          <w:kern w:val="0"/>
          <w:szCs w:val="21"/>
        </w:rPr>
        <w:t>nfarction,</w:t>
      </w:r>
      <w:r>
        <w:rPr>
          <w:rFonts w:ascii="Times New Roman" w:eastAsia="宋体" w:hAnsi="Times New Roman" w:cs="Times New Roman"/>
          <w:color w:val="000000" w:themeColor="text1" w:themeShade="BF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>CHF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C</w:t>
      </w:r>
      <w:r>
        <w:rPr>
          <w:rFonts w:ascii="Times New Roman" w:eastAsia="宋体" w:hAnsi="Times New Roman" w:cs="Times New Roman"/>
          <w:kern w:val="0"/>
          <w:szCs w:val="21"/>
        </w:rPr>
        <w:t xml:space="preserve">ongestive </w:t>
      </w:r>
      <w:r>
        <w:rPr>
          <w:rFonts w:ascii="Times New Roman" w:eastAsia="宋体" w:hAnsi="Times New Roman" w:cs="Times New Roman" w:hint="eastAsia"/>
          <w:kern w:val="0"/>
          <w:szCs w:val="21"/>
        </w:rPr>
        <w:t>H</w:t>
      </w:r>
      <w:r>
        <w:rPr>
          <w:rFonts w:ascii="Times New Roman" w:eastAsia="宋体" w:hAnsi="Times New Roman" w:cs="Times New Roman"/>
          <w:kern w:val="0"/>
          <w:szCs w:val="21"/>
        </w:rPr>
        <w:t xml:space="preserve">eart </w:t>
      </w:r>
      <w:r>
        <w:rPr>
          <w:rFonts w:ascii="Times New Roman" w:eastAsia="宋体" w:hAnsi="Times New Roman" w:cs="Times New Roman" w:hint="eastAsia"/>
          <w:kern w:val="0"/>
          <w:szCs w:val="21"/>
        </w:rPr>
        <w:t>F</w:t>
      </w:r>
      <w:r>
        <w:rPr>
          <w:rFonts w:ascii="Times New Roman" w:eastAsia="宋体" w:hAnsi="Times New Roman" w:cs="Times New Roman"/>
          <w:kern w:val="0"/>
          <w:szCs w:val="21"/>
        </w:rPr>
        <w:t xml:space="preserve">ailure,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>COPD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C</w:t>
      </w:r>
      <w:r>
        <w:rPr>
          <w:rFonts w:ascii="Times New Roman" w:eastAsia="宋体" w:hAnsi="Times New Roman" w:cs="Times New Roman"/>
          <w:kern w:val="0"/>
          <w:szCs w:val="21"/>
        </w:rPr>
        <w:t xml:space="preserve">hronic </w:t>
      </w:r>
      <w:r>
        <w:rPr>
          <w:rFonts w:ascii="Times New Roman" w:eastAsia="宋体" w:hAnsi="Times New Roman" w:cs="Times New Roman" w:hint="eastAsia"/>
          <w:kern w:val="0"/>
          <w:szCs w:val="21"/>
        </w:rPr>
        <w:t>O</w:t>
      </w:r>
      <w:r>
        <w:rPr>
          <w:rFonts w:ascii="Times New Roman" w:eastAsia="宋体" w:hAnsi="Times New Roman" w:cs="Times New Roman"/>
          <w:kern w:val="0"/>
          <w:szCs w:val="21"/>
        </w:rPr>
        <w:t>bstructive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P</w:t>
      </w:r>
      <w:r>
        <w:rPr>
          <w:rFonts w:ascii="Times New Roman" w:eastAsia="宋体" w:hAnsi="Times New Roman" w:cs="Times New Roman"/>
          <w:kern w:val="0"/>
          <w:szCs w:val="21"/>
        </w:rPr>
        <w:t xml:space="preserve">ulmonary </w:t>
      </w:r>
      <w:r>
        <w:rPr>
          <w:rFonts w:ascii="Times New Roman" w:eastAsia="宋体" w:hAnsi="Times New Roman" w:cs="Times New Roman" w:hint="eastAsia"/>
          <w:kern w:val="0"/>
          <w:szCs w:val="21"/>
        </w:rPr>
        <w:t>D</w:t>
      </w:r>
      <w:r>
        <w:rPr>
          <w:rFonts w:ascii="Times New Roman" w:eastAsia="宋体" w:hAnsi="Times New Roman" w:cs="Times New Roman"/>
          <w:kern w:val="0"/>
          <w:szCs w:val="21"/>
        </w:rPr>
        <w:t xml:space="preserve">isease, </w:t>
      </w:r>
      <w:r>
        <w:rPr>
          <w:rFonts w:ascii="Times New Roman" w:eastAsia="宋体" w:hAnsi="Times New Roman" w:cs="Times New Roman"/>
          <w:i/>
          <w:iCs/>
          <w:kern w:val="0"/>
          <w:szCs w:val="21"/>
          <w:lang w:bidi="ar"/>
        </w:rPr>
        <w:t xml:space="preserve">DM </w:t>
      </w:r>
      <w:r>
        <w:rPr>
          <w:rFonts w:ascii="Times New Roman" w:eastAsia="宋体" w:hAnsi="Times New Roman" w:cs="Times New Roman" w:hint="eastAsia"/>
          <w:kern w:val="0"/>
          <w:szCs w:val="21"/>
        </w:rPr>
        <w:t>D</w:t>
      </w:r>
      <w:r>
        <w:rPr>
          <w:rFonts w:ascii="Times New Roman" w:eastAsia="宋体" w:hAnsi="Times New Roman" w:cs="Times New Roman"/>
          <w:kern w:val="0"/>
          <w:szCs w:val="21"/>
        </w:rPr>
        <w:t xml:space="preserve">iabetes </w:t>
      </w:r>
      <w:r>
        <w:rPr>
          <w:rFonts w:ascii="Times New Roman" w:eastAsia="宋体" w:hAnsi="Times New Roman" w:cs="Times New Roman" w:hint="eastAsia"/>
          <w:kern w:val="0"/>
          <w:szCs w:val="21"/>
        </w:rPr>
        <w:t>M</w:t>
      </w:r>
      <w:r>
        <w:rPr>
          <w:rFonts w:ascii="Times New Roman" w:eastAsia="宋体" w:hAnsi="Times New Roman" w:cs="Times New Roman"/>
          <w:kern w:val="0"/>
          <w:szCs w:val="21"/>
        </w:rPr>
        <w:t>ellitus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,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 xml:space="preserve">MAP </w:t>
      </w:r>
      <w:r>
        <w:rPr>
          <w:rFonts w:ascii="Times New Roman" w:eastAsia="宋体" w:hAnsi="Times New Roman" w:cs="Times New Roman" w:hint="eastAsia"/>
          <w:kern w:val="0"/>
          <w:szCs w:val="21"/>
        </w:rPr>
        <w:t>M</w:t>
      </w:r>
      <w:r>
        <w:rPr>
          <w:rFonts w:ascii="Times New Roman" w:eastAsia="宋体" w:hAnsi="Times New Roman" w:cs="Times New Roman"/>
          <w:kern w:val="0"/>
          <w:szCs w:val="21"/>
        </w:rPr>
        <w:t xml:space="preserve">ean </w:t>
      </w:r>
      <w:r>
        <w:rPr>
          <w:rFonts w:ascii="Times New Roman" w:eastAsia="宋体" w:hAnsi="Times New Roman" w:cs="Times New Roman" w:hint="eastAsia"/>
          <w:kern w:val="0"/>
          <w:szCs w:val="21"/>
        </w:rPr>
        <w:t>A</w:t>
      </w:r>
      <w:r>
        <w:rPr>
          <w:rFonts w:ascii="Times New Roman" w:eastAsia="宋体" w:hAnsi="Times New Roman" w:cs="Times New Roman"/>
          <w:kern w:val="0"/>
          <w:szCs w:val="21"/>
        </w:rPr>
        <w:t xml:space="preserve">rterial </w:t>
      </w:r>
      <w:r>
        <w:rPr>
          <w:rFonts w:ascii="Times New Roman" w:eastAsia="宋体" w:hAnsi="Times New Roman" w:cs="Times New Roman" w:hint="eastAsia"/>
          <w:kern w:val="0"/>
          <w:szCs w:val="21"/>
        </w:rPr>
        <w:t>P</w:t>
      </w:r>
      <w:r>
        <w:rPr>
          <w:rFonts w:ascii="Times New Roman" w:eastAsia="宋体" w:hAnsi="Times New Roman" w:cs="Times New Roman"/>
          <w:kern w:val="0"/>
          <w:szCs w:val="21"/>
        </w:rPr>
        <w:t>ressure,</w:t>
      </w:r>
      <w:r>
        <w:rPr>
          <w:rFonts w:ascii="Times New Roman" w:eastAsia="宋体" w:hAnsi="Times New Roman" w:cs="Times New Roman" w:hint="eastAsia"/>
          <w:i/>
          <w:iCs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>SOFA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S</w:t>
      </w:r>
      <w:r>
        <w:rPr>
          <w:rFonts w:ascii="Times New Roman" w:eastAsia="宋体" w:hAnsi="Times New Roman" w:cs="Times New Roman"/>
          <w:kern w:val="0"/>
          <w:szCs w:val="21"/>
        </w:rPr>
        <w:t xml:space="preserve">equential </w:t>
      </w:r>
      <w:r>
        <w:rPr>
          <w:rFonts w:ascii="Times New Roman" w:eastAsia="宋体" w:hAnsi="Times New Roman" w:cs="Times New Roman" w:hint="eastAsia"/>
          <w:kern w:val="0"/>
          <w:szCs w:val="21"/>
        </w:rPr>
        <w:t>O</w:t>
      </w:r>
      <w:r>
        <w:rPr>
          <w:rFonts w:ascii="Times New Roman" w:eastAsia="宋体" w:hAnsi="Times New Roman" w:cs="Times New Roman"/>
          <w:kern w:val="0"/>
          <w:szCs w:val="21"/>
        </w:rPr>
        <w:t xml:space="preserve">rgan </w:t>
      </w:r>
      <w:r>
        <w:rPr>
          <w:rFonts w:ascii="Times New Roman" w:eastAsia="宋体" w:hAnsi="Times New Roman" w:cs="Times New Roman" w:hint="eastAsia"/>
          <w:kern w:val="0"/>
          <w:szCs w:val="21"/>
        </w:rPr>
        <w:t>F</w:t>
      </w:r>
      <w:r>
        <w:rPr>
          <w:rFonts w:ascii="Times New Roman" w:eastAsia="宋体" w:hAnsi="Times New Roman" w:cs="Times New Roman"/>
          <w:kern w:val="0"/>
          <w:szCs w:val="21"/>
        </w:rPr>
        <w:t xml:space="preserve">ailure </w:t>
      </w:r>
      <w:r>
        <w:rPr>
          <w:rFonts w:ascii="Times New Roman" w:eastAsia="宋体" w:hAnsi="Times New Roman" w:cs="Times New Roman" w:hint="eastAsia"/>
          <w:kern w:val="0"/>
          <w:szCs w:val="21"/>
        </w:rPr>
        <w:t>A</w:t>
      </w:r>
      <w:r>
        <w:rPr>
          <w:rFonts w:ascii="Times New Roman" w:eastAsia="宋体" w:hAnsi="Times New Roman" w:cs="Times New Roman"/>
          <w:kern w:val="0"/>
          <w:szCs w:val="21"/>
        </w:rPr>
        <w:t>ssessment</w:t>
      </w:r>
      <w:r>
        <w:rPr>
          <w:rFonts w:ascii="Times New Roman" w:eastAsia="宋体" w:hAnsi="Times New Roman" w:cs="Times New Roman" w:hint="eastAsia"/>
          <w:kern w:val="0"/>
          <w:szCs w:val="21"/>
        </w:rPr>
        <w:t>.</w:t>
      </w:r>
    </w:p>
    <w:p w14:paraId="34957D5B" w14:textId="77777777" w:rsidR="004155C9" w:rsidRDefault="004155C9">
      <w:pPr>
        <w:rPr>
          <w:i/>
          <w:iCs/>
        </w:rPr>
      </w:pPr>
    </w:p>
    <w:p w14:paraId="65F6D4D0" w14:textId="77777777" w:rsidR="004155C9" w:rsidRDefault="00BB7DF0">
      <w:pPr>
        <w:pStyle w:val="1"/>
        <w:rPr>
          <w:sz w:val="36"/>
          <w:szCs w:val="20"/>
        </w:rPr>
      </w:pPr>
      <w:r>
        <w:rPr>
          <w:rFonts w:hint="eastAsia"/>
          <w:sz w:val="28"/>
          <w:szCs w:val="16"/>
        </w:rPr>
        <w:lastRenderedPageBreak/>
        <w:t>Site of infection (</w:t>
      </w:r>
      <w:r>
        <w:rPr>
          <w:sz w:val="28"/>
          <w:szCs w:val="16"/>
        </w:rPr>
        <w:t>renal/</w:t>
      </w:r>
      <w:proofErr w:type="gramStart"/>
      <w:r>
        <w:rPr>
          <w:sz w:val="28"/>
          <w:szCs w:val="16"/>
        </w:rPr>
        <w:t xml:space="preserve">UTI </w:t>
      </w:r>
      <w:r>
        <w:rPr>
          <w:rFonts w:hint="eastAsia"/>
          <w:sz w:val="28"/>
          <w:szCs w:val="16"/>
        </w:rPr>
        <w:t>,</w:t>
      </w:r>
      <w:r>
        <w:rPr>
          <w:sz w:val="28"/>
          <w:szCs w:val="16"/>
        </w:rPr>
        <w:t>including</w:t>
      </w:r>
      <w:proofErr w:type="gramEnd"/>
      <w:r>
        <w:rPr>
          <w:sz w:val="28"/>
          <w:szCs w:val="16"/>
        </w:rPr>
        <w:t xml:space="preserve"> bladder</w:t>
      </w:r>
      <w:r>
        <w:rPr>
          <w:rFonts w:hint="eastAsia"/>
          <w:sz w:val="28"/>
          <w:szCs w:val="16"/>
        </w:rPr>
        <w:t>)</w:t>
      </w:r>
    </w:p>
    <w:p w14:paraId="494F17B6" w14:textId="77777777" w:rsidR="004155C9" w:rsidRDefault="00BB7DF0">
      <w:pPr>
        <w:spacing w:beforeLines="50" w:before="156"/>
        <w:rPr>
          <w:rFonts w:ascii="Times New Roman" w:eastAsia="宋体" w:hAnsi="Times New Roman" w:cs="Times New Roman"/>
          <w:b/>
          <w:bCs/>
          <w:kern w:val="0"/>
          <w:szCs w:val="21"/>
        </w:rPr>
      </w:pPr>
      <w:r>
        <w:rPr>
          <w:noProof/>
        </w:rPr>
        <w:drawing>
          <wp:inline distT="0" distB="0" distL="114300" distR="114300" wp14:anchorId="4131946C" wp14:editId="2617C55C">
            <wp:extent cx="5269230" cy="3818255"/>
            <wp:effectExtent l="0" t="0" r="7620" b="1079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8182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A4D8D63" w14:textId="77777777" w:rsidR="004155C9" w:rsidRDefault="00BB7DF0">
      <w:pPr>
        <w:spacing w:beforeLines="50" w:before="156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Figure </w:t>
      </w:r>
      <w:r>
        <w:rPr>
          <w:rFonts w:ascii="Times New Roman" w:eastAsia="宋体" w:hAnsi="Times New Roman" w:cs="Times New Roman" w:hint="eastAsia"/>
          <w:b/>
          <w:bCs/>
          <w:kern w:val="0"/>
          <w:szCs w:val="21"/>
        </w:rPr>
        <w:t>S2</w:t>
      </w:r>
      <w:r>
        <w:rPr>
          <w:rFonts w:ascii="Times New Roman" w:eastAsia="宋体" w:hAnsi="Times New Roman" w:cs="Times New Roman"/>
          <w:kern w:val="0"/>
          <w:szCs w:val="21"/>
        </w:rPr>
        <w:t xml:space="preserve"> Associations between the time to complete the lactate measurement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(hours)</w:t>
      </w:r>
      <w:r>
        <w:rPr>
          <w:rFonts w:ascii="Times New Roman" w:eastAsia="宋体" w:hAnsi="Times New Roman" w:cs="Times New Roman"/>
          <w:kern w:val="0"/>
          <w:szCs w:val="21"/>
        </w:rPr>
        <w:t xml:space="preserve"> and 28-day mortality </w:t>
      </w:r>
      <w:r>
        <w:rPr>
          <w:rFonts w:ascii="Times New Roman" w:eastAsia="宋体" w:hAnsi="Times New Roman" w:cs="Times New Roman" w:hint="eastAsia"/>
          <w:kern w:val="0"/>
          <w:szCs w:val="21"/>
        </w:rPr>
        <w:t>in three i</w:t>
      </w:r>
      <w:r>
        <w:rPr>
          <w:rFonts w:ascii="Times New Roman" w:eastAsia="宋体" w:hAnsi="Times New Roman" w:cs="Times New Roman"/>
          <w:kern w:val="0"/>
          <w:szCs w:val="21"/>
        </w:rPr>
        <w:t>nitial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lactate level groups in patients with s</w:t>
      </w:r>
      <w:r>
        <w:rPr>
          <w:rFonts w:ascii="Times New Roman" w:eastAsia="宋体" w:hAnsi="Times New Roman" w:cs="Times New Roman"/>
          <w:kern w:val="0"/>
          <w:szCs w:val="21"/>
          <w:lang w:bidi="ar"/>
        </w:rPr>
        <w:t>epsis</w:t>
      </w:r>
      <w:r>
        <w:rPr>
          <w:rFonts w:ascii="Times New Roman" w:eastAsia="宋体" w:hAnsi="Times New Roman" w:cs="Times New Roman" w:hint="eastAsia"/>
          <w:kern w:val="0"/>
          <w:szCs w:val="21"/>
          <w:lang w:bidi="ar"/>
        </w:rPr>
        <w:t xml:space="preserve"> (renal/</w:t>
      </w:r>
      <w:proofErr w:type="gramStart"/>
      <w:r>
        <w:rPr>
          <w:rFonts w:ascii="Times New Roman" w:eastAsia="宋体" w:hAnsi="Times New Roman" w:cs="Times New Roman" w:hint="eastAsia"/>
          <w:kern w:val="0"/>
          <w:szCs w:val="21"/>
          <w:lang w:bidi="ar"/>
        </w:rPr>
        <w:t>UTI ,including</w:t>
      </w:r>
      <w:proofErr w:type="gramEnd"/>
      <w:r>
        <w:rPr>
          <w:rFonts w:ascii="Times New Roman" w:eastAsia="宋体" w:hAnsi="Times New Roman" w:cs="Times New Roman" w:hint="eastAsia"/>
          <w:kern w:val="0"/>
          <w:szCs w:val="21"/>
          <w:lang w:bidi="ar"/>
        </w:rPr>
        <w:t xml:space="preserve"> bladder</w:t>
      </w:r>
      <w:r>
        <w:rPr>
          <w:rFonts w:ascii="Times New Roman" w:eastAsia="宋体" w:hAnsi="Times New Roman" w:cs="Times New Roman" w:hint="eastAsia"/>
          <w:color w:val="000000" w:themeColor="text1" w:themeShade="BF"/>
          <w:kern w:val="0"/>
          <w:sz w:val="20"/>
          <w:szCs w:val="20"/>
        </w:rPr>
        <w:t>)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. </w:t>
      </w:r>
      <w:r>
        <w:rPr>
          <w:rFonts w:ascii="Times New Roman" w:eastAsia="宋体" w:hAnsi="Times New Roman" w:cs="Times New Roman"/>
          <w:kern w:val="0"/>
          <w:szCs w:val="21"/>
        </w:rPr>
        <w:t>Solid rad</w:t>
      </w:r>
      <w:r>
        <w:rPr>
          <w:rFonts w:ascii="Times New Roman" w:eastAsia="宋体" w:hAnsi="Times New Roman" w:cs="Times New Roman" w:hint="eastAsia"/>
          <w:kern w:val="0"/>
          <w:szCs w:val="21"/>
        </w:rPr>
        <w:t>, green and blue</w:t>
      </w:r>
      <w:r>
        <w:rPr>
          <w:rFonts w:ascii="Times New Roman" w:eastAsia="宋体" w:hAnsi="Times New Roman" w:cs="Times New Roman"/>
          <w:kern w:val="0"/>
          <w:szCs w:val="21"/>
        </w:rPr>
        <w:t xml:space="preserve"> line</w:t>
      </w:r>
      <w:r>
        <w:rPr>
          <w:rFonts w:ascii="Times New Roman" w:eastAsia="宋体" w:hAnsi="Times New Roman" w:cs="Times New Roman" w:hint="eastAsia"/>
          <w:kern w:val="0"/>
          <w:szCs w:val="21"/>
        </w:rPr>
        <w:t>s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proofErr w:type="gramStart"/>
      <w:r>
        <w:rPr>
          <w:rFonts w:ascii="Times New Roman" w:eastAsia="宋体" w:hAnsi="Times New Roman" w:cs="Times New Roman"/>
          <w:kern w:val="0"/>
          <w:szCs w:val="21"/>
        </w:rPr>
        <w:t>represents</w:t>
      </w:r>
      <w:proofErr w:type="gramEnd"/>
      <w:r>
        <w:rPr>
          <w:rFonts w:ascii="Times New Roman" w:eastAsia="宋体" w:hAnsi="Times New Roman" w:cs="Times New Roman"/>
          <w:kern w:val="0"/>
          <w:szCs w:val="21"/>
        </w:rPr>
        <w:t xml:space="preserve"> the smooth curve fit between variables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for patients whose initial lactate was </w:t>
      </w:r>
      <w:r>
        <w:rPr>
          <w:rFonts w:ascii="Times New Roman" w:eastAsia="宋体" w:hAnsi="Times New Roman" w:cs="Times New Roman"/>
          <w:kern w:val="0"/>
          <w:szCs w:val="21"/>
        </w:rPr>
        <w:t>≤ 1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, </w:t>
      </w:r>
      <w:r>
        <w:rPr>
          <w:rFonts w:ascii="Times New Roman" w:eastAsia="宋体" w:hAnsi="Times New Roman" w:cs="Times New Roman"/>
          <w:kern w:val="0"/>
          <w:szCs w:val="21"/>
        </w:rPr>
        <w:t xml:space="preserve">1-2 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or </w:t>
      </w:r>
      <w:r>
        <w:rPr>
          <w:rFonts w:ascii="Times New Roman" w:eastAsia="宋体" w:hAnsi="Times New Roman" w:cs="Times New Roman"/>
          <w:kern w:val="0"/>
          <w:szCs w:val="21"/>
        </w:rPr>
        <w:t>&gt;2 mmol/L. Adjusted for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age</w:t>
      </w:r>
      <w:r>
        <w:rPr>
          <w:rFonts w:ascii="Times New Roman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(years), gender, weight, u</w:t>
      </w:r>
      <w:r>
        <w:rPr>
          <w:rFonts w:ascii="Times New Roman" w:eastAsia="宋体" w:hAnsi="Times New Roman" w:cs="Times New Roman"/>
          <w:kern w:val="0"/>
          <w:szCs w:val="21"/>
        </w:rPr>
        <w:t>nittype</w:t>
      </w:r>
      <w:r>
        <w:rPr>
          <w:rFonts w:ascii="Times New Roman" w:eastAsia="宋体" w:hAnsi="Times New Roman" w:cs="Times New Roman" w:hint="eastAsia"/>
          <w:kern w:val="0"/>
          <w:szCs w:val="21"/>
        </w:rPr>
        <w:t>, p</w:t>
      </w:r>
      <w:r>
        <w:rPr>
          <w:rFonts w:ascii="Times New Roman" w:eastAsia="宋体" w:hAnsi="Times New Roman" w:cs="Times New Roman"/>
          <w:kern w:val="0"/>
          <w:szCs w:val="21"/>
        </w:rPr>
        <w:t>eriod</w:t>
      </w:r>
      <w:r>
        <w:rPr>
          <w:rFonts w:ascii="Times New Roman" w:eastAsia="宋体" w:hAnsi="Times New Roman" w:cs="Times New Roman" w:hint="eastAsia"/>
          <w:kern w:val="0"/>
          <w:szCs w:val="21"/>
        </w:rPr>
        <w:t>, SOFA</w:t>
      </w:r>
      <w:r>
        <w:rPr>
          <w:rFonts w:ascii="Times New Roman" w:eastAsia="宋体" w:hAnsi="Times New Roman" w:cs="Times New Roman"/>
          <w:kern w:val="0"/>
          <w:szCs w:val="21"/>
        </w:rPr>
        <w:t xml:space="preserve"> score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, use of mechanical ventilation, intubated, comorbidities (COPD, CHF, AMI, DM, pneumonia, rhythm), MAP, and initial lactate level. </w:t>
      </w:r>
      <w:r>
        <w:rPr>
          <w:rFonts w:ascii="Times New Roman" w:eastAsia="宋体" w:hAnsi="Times New Roman" w:cs="Times New Roman"/>
          <w:i/>
          <w:iCs/>
          <w:kern w:val="0"/>
          <w:szCs w:val="21"/>
          <w:lang w:bidi="ar"/>
        </w:rPr>
        <w:t xml:space="preserve">AMI, </w:t>
      </w:r>
      <w:r>
        <w:rPr>
          <w:rFonts w:ascii="Times New Roman" w:eastAsia="宋体" w:hAnsi="Times New Roman" w:cs="Times New Roman"/>
          <w:kern w:val="0"/>
          <w:szCs w:val="21"/>
        </w:rPr>
        <w:t xml:space="preserve">Acute </w:t>
      </w:r>
      <w:r>
        <w:rPr>
          <w:rFonts w:ascii="Times New Roman" w:eastAsia="宋体" w:hAnsi="Times New Roman" w:cs="Times New Roman" w:hint="eastAsia"/>
          <w:kern w:val="0"/>
          <w:szCs w:val="21"/>
        </w:rPr>
        <w:t>M</w:t>
      </w:r>
      <w:r>
        <w:rPr>
          <w:rFonts w:ascii="Times New Roman" w:eastAsia="宋体" w:hAnsi="Times New Roman" w:cs="Times New Roman"/>
          <w:kern w:val="0"/>
          <w:szCs w:val="21"/>
        </w:rPr>
        <w:t>yocardial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I</w:t>
      </w:r>
      <w:r>
        <w:rPr>
          <w:rFonts w:ascii="Times New Roman" w:eastAsia="宋体" w:hAnsi="Times New Roman" w:cs="Times New Roman"/>
          <w:kern w:val="0"/>
          <w:szCs w:val="21"/>
        </w:rPr>
        <w:t>nfarction,</w:t>
      </w:r>
      <w:r>
        <w:rPr>
          <w:rFonts w:ascii="Times New Roman" w:eastAsia="宋体" w:hAnsi="Times New Roman" w:cs="Times New Roman"/>
          <w:color w:val="000000" w:themeColor="text1" w:themeShade="BF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>CHF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C</w:t>
      </w:r>
      <w:r>
        <w:rPr>
          <w:rFonts w:ascii="Times New Roman" w:eastAsia="宋体" w:hAnsi="Times New Roman" w:cs="Times New Roman"/>
          <w:kern w:val="0"/>
          <w:szCs w:val="21"/>
        </w:rPr>
        <w:t xml:space="preserve">ongestive </w:t>
      </w:r>
      <w:r>
        <w:rPr>
          <w:rFonts w:ascii="Times New Roman" w:eastAsia="宋体" w:hAnsi="Times New Roman" w:cs="Times New Roman" w:hint="eastAsia"/>
          <w:kern w:val="0"/>
          <w:szCs w:val="21"/>
        </w:rPr>
        <w:t>H</w:t>
      </w:r>
      <w:r>
        <w:rPr>
          <w:rFonts w:ascii="Times New Roman" w:eastAsia="宋体" w:hAnsi="Times New Roman" w:cs="Times New Roman"/>
          <w:kern w:val="0"/>
          <w:szCs w:val="21"/>
        </w:rPr>
        <w:t xml:space="preserve">eart </w:t>
      </w:r>
      <w:r>
        <w:rPr>
          <w:rFonts w:ascii="Times New Roman" w:eastAsia="宋体" w:hAnsi="Times New Roman" w:cs="Times New Roman" w:hint="eastAsia"/>
          <w:kern w:val="0"/>
          <w:szCs w:val="21"/>
        </w:rPr>
        <w:t>F</w:t>
      </w:r>
      <w:r>
        <w:rPr>
          <w:rFonts w:ascii="Times New Roman" w:eastAsia="宋体" w:hAnsi="Times New Roman" w:cs="Times New Roman"/>
          <w:kern w:val="0"/>
          <w:szCs w:val="21"/>
        </w:rPr>
        <w:t xml:space="preserve">ailure,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>COPD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C</w:t>
      </w:r>
      <w:r>
        <w:rPr>
          <w:rFonts w:ascii="Times New Roman" w:eastAsia="宋体" w:hAnsi="Times New Roman" w:cs="Times New Roman"/>
          <w:kern w:val="0"/>
          <w:szCs w:val="21"/>
        </w:rPr>
        <w:t xml:space="preserve">hronic </w:t>
      </w:r>
      <w:r>
        <w:rPr>
          <w:rFonts w:ascii="Times New Roman" w:eastAsia="宋体" w:hAnsi="Times New Roman" w:cs="Times New Roman" w:hint="eastAsia"/>
          <w:kern w:val="0"/>
          <w:szCs w:val="21"/>
        </w:rPr>
        <w:t>O</w:t>
      </w:r>
      <w:r>
        <w:rPr>
          <w:rFonts w:ascii="Times New Roman" w:eastAsia="宋体" w:hAnsi="Times New Roman" w:cs="Times New Roman"/>
          <w:kern w:val="0"/>
          <w:szCs w:val="21"/>
        </w:rPr>
        <w:t>bstructive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P</w:t>
      </w:r>
      <w:r>
        <w:rPr>
          <w:rFonts w:ascii="Times New Roman" w:eastAsia="宋体" w:hAnsi="Times New Roman" w:cs="Times New Roman"/>
          <w:kern w:val="0"/>
          <w:szCs w:val="21"/>
        </w:rPr>
        <w:t xml:space="preserve">ulmonary </w:t>
      </w:r>
      <w:r>
        <w:rPr>
          <w:rFonts w:ascii="Times New Roman" w:eastAsia="宋体" w:hAnsi="Times New Roman" w:cs="Times New Roman" w:hint="eastAsia"/>
          <w:kern w:val="0"/>
          <w:szCs w:val="21"/>
        </w:rPr>
        <w:t>D</w:t>
      </w:r>
      <w:r>
        <w:rPr>
          <w:rFonts w:ascii="Times New Roman" w:eastAsia="宋体" w:hAnsi="Times New Roman" w:cs="Times New Roman"/>
          <w:kern w:val="0"/>
          <w:szCs w:val="21"/>
        </w:rPr>
        <w:t xml:space="preserve">isease, </w:t>
      </w:r>
      <w:r>
        <w:rPr>
          <w:rFonts w:ascii="Times New Roman" w:eastAsia="宋体" w:hAnsi="Times New Roman" w:cs="Times New Roman"/>
          <w:i/>
          <w:iCs/>
          <w:kern w:val="0"/>
          <w:szCs w:val="21"/>
          <w:lang w:bidi="ar"/>
        </w:rPr>
        <w:t xml:space="preserve">DM </w:t>
      </w:r>
      <w:r>
        <w:rPr>
          <w:rFonts w:ascii="Times New Roman" w:eastAsia="宋体" w:hAnsi="Times New Roman" w:cs="Times New Roman" w:hint="eastAsia"/>
          <w:kern w:val="0"/>
          <w:szCs w:val="21"/>
        </w:rPr>
        <w:t>D</w:t>
      </w:r>
      <w:r>
        <w:rPr>
          <w:rFonts w:ascii="Times New Roman" w:eastAsia="宋体" w:hAnsi="Times New Roman" w:cs="Times New Roman"/>
          <w:kern w:val="0"/>
          <w:szCs w:val="21"/>
        </w:rPr>
        <w:t xml:space="preserve">iabetes </w:t>
      </w:r>
      <w:r>
        <w:rPr>
          <w:rFonts w:ascii="Times New Roman" w:eastAsia="宋体" w:hAnsi="Times New Roman" w:cs="Times New Roman" w:hint="eastAsia"/>
          <w:kern w:val="0"/>
          <w:szCs w:val="21"/>
        </w:rPr>
        <w:t>M</w:t>
      </w:r>
      <w:r>
        <w:rPr>
          <w:rFonts w:ascii="Times New Roman" w:eastAsia="宋体" w:hAnsi="Times New Roman" w:cs="Times New Roman"/>
          <w:kern w:val="0"/>
          <w:szCs w:val="21"/>
        </w:rPr>
        <w:t>ellitus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,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 xml:space="preserve">MAP </w:t>
      </w:r>
      <w:r>
        <w:rPr>
          <w:rFonts w:ascii="Times New Roman" w:eastAsia="宋体" w:hAnsi="Times New Roman" w:cs="Times New Roman" w:hint="eastAsia"/>
          <w:kern w:val="0"/>
          <w:szCs w:val="21"/>
        </w:rPr>
        <w:t>M</w:t>
      </w:r>
      <w:r>
        <w:rPr>
          <w:rFonts w:ascii="Times New Roman" w:eastAsia="宋体" w:hAnsi="Times New Roman" w:cs="Times New Roman"/>
          <w:kern w:val="0"/>
          <w:szCs w:val="21"/>
        </w:rPr>
        <w:t xml:space="preserve">ean </w:t>
      </w:r>
      <w:r>
        <w:rPr>
          <w:rFonts w:ascii="Times New Roman" w:eastAsia="宋体" w:hAnsi="Times New Roman" w:cs="Times New Roman" w:hint="eastAsia"/>
          <w:kern w:val="0"/>
          <w:szCs w:val="21"/>
        </w:rPr>
        <w:t>A</w:t>
      </w:r>
      <w:r>
        <w:rPr>
          <w:rFonts w:ascii="Times New Roman" w:eastAsia="宋体" w:hAnsi="Times New Roman" w:cs="Times New Roman"/>
          <w:kern w:val="0"/>
          <w:szCs w:val="21"/>
        </w:rPr>
        <w:t xml:space="preserve">rterial </w:t>
      </w:r>
      <w:r>
        <w:rPr>
          <w:rFonts w:ascii="Times New Roman" w:eastAsia="宋体" w:hAnsi="Times New Roman" w:cs="Times New Roman" w:hint="eastAsia"/>
          <w:kern w:val="0"/>
          <w:szCs w:val="21"/>
        </w:rPr>
        <w:t>P</w:t>
      </w:r>
      <w:r>
        <w:rPr>
          <w:rFonts w:ascii="Times New Roman" w:eastAsia="宋体" w:hAnsi="Times New Roman" w:cs="Times New Roman"/>
          <w:kern w:val="0"/>
          <w:szCs w:val="21"/>
        </w:rPr>
        <w:t>ressure,</w:t>
      </w:r>
      <w:r>
        <w:rPr>
          <w:rFonts w:ascii="Times New Roman" w:eastAsia="宋体" w:hAnsi="Times New Roman" w:cs="Times New Roman" w:hint="eastAsia"/>
          <w:i/>
          <w:iCs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>SOFA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S</w:t>
      </w:r>
      <w:r>
        <w:rPr>
          <w:rFonts w:ascii="Times New Roman" w:eastAsia="宋体" w:hAnsi="Times New Roman" w:cs="Times New Roman"/>
          <w:kern w:val="0"/>
          <w:szCs w:val="21"/>
        </w:rPr>
        <w:t xml:space="preserve">equential </w:t>
      </w:r>
      <w:r>
        <w:rPr>
          <w:rFonts w:ascii="Times New Roman" w:eastAsia="宋体" w:hAnsi="Times New Roman" w:cs="Times New Roman" w:hint="eastAsia"/>
          <w:kern w:val="0"/>
          <w:szCs w:val="21"/>
        </w:rPr>
        <w:t>O</w:t>
      </w:r>
      <w:r>
        <w:rPr>
          <w:rFonts w:ascii="Times New Roman" w:eastAsia="宋体" w:hAnsi="Times New Roman" w:cs="Times New Roman"/>
          <w:kern w:val="0"/>
          <w:szCs w:val="21"/>
        </w:rPr>
        <w:t xml:space="preserve">rgan </w:t>
      </w:r>
      <w:r>
        <w:rPr>
          <w:rFonts w:ascii="Times New Roman" w:eastAsia="宋体" w:hAnsi="Times New Roman" w:cs="Times New Roman" w:hint="eastAsia"/>
          <w:kern w:val="0"/>
          <w:szCs w:val="21"/>
        </w:rPr>
        <w:t>F</w:t>
      </w:r>
      <w:r>
        <w:rPr>
          <w:rFonts w:ascii="Times New Roman" w:eastAsia="宋体" w:hAnsi="Times New Roman" w:cs="Times New Roman"/>
          <w:kern w:val="0"/>
          <w:szCs w:val="21"/>
        </w:rPr>
        <w:t xml:space="preserve">ailure </w:t>
      </w:r>
      <w:r>
        <w:rPr>
          <w:rFonts w:ascii="Times New Roman" w:eastAsia="宋体" w:hAnsi="Times New Roman" w:cs="Times New Roman" w:hint="eastAsia"/>
          <w:kern w:val="0"/>
          <w:szCs w:val="21"/>
        </w:rPr>
        <w:t>A</w:t>
      </w:r>
      <w:r>
        <w:rPr>
          <w:rFonts w:ascii="Times New Roman" w:eastAsia="宋体" w:hAnsi="Times New Roman" w:cs="Times New Roman"/>
          <w:kern w:val="0"/>
          <w:szCs w:val="21"/>
        </w:rPr>
        <w:t>ssessment</w:t>
      </w:r>
      <w:r>
        <w:rPr>
          <w:rFonts w:ascii="Times New Roman" w:eastAsia="宋体" w:hAnsi="Times New Roman" w:cs="Times New Roman" w:hint="eastAsia"/>
          <w:kern w:val="0"/>
          <w:szCs w:val="21"/>
        </w:rPr>
        <w:t>.</w:t>
      </w:r>
    </w:p>
    <w:p w14:paraId="0C35FADD" w14:textId="77777777" w:rsidR="004155C9" w:rsidRDefault="004155C9">
      <w:pPr>
        <w:rPr>
          <w:i/>
          <w:iCs/>
        </w:rPr>
      </w:pPr>
    </w:p>
    <w:p w14:paraId="0DE5B958" w14:textId="77777777" w:rsidR="004155C9" w:rsidRDefault="00BB7DF0">
      <w:pPr>
        <w:pStyle w:val="1"/>
        <w:rPr>
          <w:sz w:val="36"/>
          <w:szCs w:val="20"/>
        </w:rPr>
      </w:pPr>
      <w:r>
        <w:rPr>
          <w:rFonts w:hint="eastAsia"/>
          <w:sz w:val="28"/>
          <w:szCs w:val="16"/>
        </w:rPr>
        <w:lastRenderedPageBreak/>
        <w:t>Site of infection (</w:t>
      </w:r>
      <w:r>
        <w:rPr>
          <w:sz w:val="28"/>
          <w:szCs w:val="16"/>
        </w:rPr>
        <w:t>gastrointestinal</w:t>
      </w:r>
      <w:r>
        <w:rPr>
          <w:rFonts w:hint="eastAsia"/>
          <w:sz w:val="28"/>
          <w:szCs w:val="16"/>
        </w:rPr>
        <w:t>, cutaneous/soft tissue, gynecologic, unknown, and other)</w:t>
      </w:r>
    </w:p>
    <w:p w14:paraId="41041C44" w14:textId="77777777" w:rsidR="004155C9" w:rsidRDefault="00BB7DF0">
      <w:pPr>
        <w:spacing w:beforeLines="50" w:before="156"/>
        <w:rPr>
          <w:rFonts w:ascii="Times New Roman" w:eastAsia="宋体" w:hAnsi="Times New Roman" w:cs="Times New Roman"/>
          <w:b/>
          <w:bCs/>
          <w:kern w:val="0"/>
          <w:szCs w:val="21"/>
        </w:rPr>
      </w:pPr>
      <w:r>
        <w:rPr>
          <w:noProof/>
        </w:rPr>
        <w:drawing>
          <wp:inline distT="0" distB="0" distL="114300" distR="114300" wp14:anchorId="78FB10E4" wp14:editId="52C3FD0D">
            <wp:extent cx="5269865" cy="3937635"/>
            <wp:effectExtent l="0" t="0" r="6985" b="571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9376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5BD387D" w14:textId="77777777" w:rsidR="004155C9" w:rsidRDefault="00BB7DF0">
      <w:pPr>
        <w:spacing w:beforeLines="50" w:before="156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Figure </w:t>
      </w:r>
      <w:r>
        <w:rPr>
          <w:rFonts w:ascii="Times New Roman" w:eastAsia="宋体" w:hAnsi="Times New Roman" w:cs="Times New Roman" w:hint="eastAsia"/>
          <w:b/>
          <w:bCs/>
          <w:kern w:val="0"/>
          <w:szCs w:val="21"/>
        </w:rPr>
        <w:t>S3</w:t>
      </w:r>
      <w:r>
        <w:rPr>
          <w:rFonts w:ascii="Times New Roman" w:eastAsia="宋体" w:hAnsi="Times New Roman" w:cs="Times New Roman"/>
          <w:kern w:val="0"/>
          <w:szCs w:val="21"/>
        </w:rPr>
        <w:t xml:space="preserve"> Associations between the time to complete the lactate measurement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(hours)</w:t>
      </w:r>
      <w:r>
        <w:rPr>
          <w:rFonts w:ascii="Times New Roman" w:eastAsia="宋体" w:hAnsi="Times New Roman" w:cs="Times New Roman"/>
          <w:kern w:val="0"/>
          <w:szCs w:val="21"/>
        </w:rPr>
        <w:t xml:space="preserve"> and 28-day mortality </w:t>
      </w:r>
      <w:r>
        <w:rPr>
          <w:rFonts w:ascii="Times New Roman" w:eastAsia="宋体" w:hAnsi="Times New Roman" w:cs="Times New Roman" w:hint="eastAsia"/>
          <w:kern w:val="0"/>
          <w:szCs w:val="21"/>
        </w:rPr>
        <w:t>in three i</w:t>
      </w:r>
      <w:r>
        <w:rPr>
          <w:rFonts w:ascii="Times New Roman" w:eastAsia="宋体" w:hAnsi="Times New Roman" w:cs="Times New Roman"/>
          <w:kern w:val="0"/>
          <w:szCs w:val="21"/>
        </w:rPr>
        <w:t>nitial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lactate level groups in patients with s</w:t>
      </w:r>
      <w:r>
        <w:rPr>
          <w:rFonts w:ascii="Times New Roman" w:eastAsia="宋体" w:hAnsi="Times New Roman" w:cs="Times New Roman"/>
          <w:kern w:val="0"/>
          <w:szCs w:val="21"/>
          <w:lang w:bidi="ar"/>
        </w:rPr>
        <w:t>epsis</w:t>
      </w:r>
      <w:r>
        <w:rPr>
          <w:rFonts w:ascii="Times New Roman" w:eastAsia="宋体" w:hAnsi="Times New Roman" w:cs="Times New Roman" w:hint="eastAsia"/>
          <w:kern w:val="0"/>
          <w:szCs w:val="21"/>
          <w:lang w:bidi="ar"/>
        </w:rPr>
        <w:t xml:space="preserve"> (gastrointestinal, cutaneous/soft tissue, gynecologic, unknown, and other</w:t>
      </w:r>
      <w:r>
        <w:rPr>
          <w:rFonts w:ascii="Times New Roman" w:eastAsia="宋体" w:hAnsi="Times New Roman" w:cs="Times New Roman" w:hint="eastAsia"/>
          <w:color w:val="000000" w:themeColor="text1" w:themeShade="BF"/>
          <w:kern w:val="0"/>
          <w:sz w:val="20"/>
          <w:szCs w:val="20"/>
        </w:rPr>
        <w:t>)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. </w:t>
      </w:r>
      <w:r>
        <w:rPr>
          <w:rFonts w:ascii="Times New Roman" w:eastAsia="宋体" w:hAnsi="Times New Roman" w:cs="Times New Roman"/>
          <w:kern w:val="0"/>
          <w:szCs w:val="21"/>
        </w:rPr>
        <w:t>Solid rad</w:t>
      </w:r>
      <w:r>
        <w:rPr>
          <w:rFonts w:ascii="Times New Roman" w:eastAsia="宋体" w:hAnsi="Times New Roman" w:cs="Times New Roman" w:hint="eastAsia"/>
          <w:kern w:val="0"/>
          <w:szCs w:val="21"/>
        </w:rPr>
        <w:t>, green and blue</w:t>
      </w:r>
      <w:r>
        <w:rPr>
          <w:rFonts w:ascii="Times New Roman" w:eastAsia="宋体" w:hAnsi="Times New Roman" w:cs="Times New Roman"/>
          <w:kern w:val="0"/>
          <w:szCs w:val="21"/>
        </w:rPr>
        <w:t xml:space="preserve"> line</w:t>
      </w:r>
      <w:r>
        <w:rPr>
          <w:rFonts w:ascii="Times New Roman" w:eastAsia="宋体" w:hAnsi="Times New Roman" w:cs="Times New Roman" w:hint="eastAsia"/>
          <w:kern w:val="0"/>
          <w:szCs w:val="21"/>
        </w:rPr>
        <w:t>s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proofErr w:type="gramStart"/>
      <w:r>
        <w:rPr>
          <w:rFonts w:ascii="Times New Roman" w:eastAsia="宋体" w:hAnsi="Times New Roman" w:cs="Times New Roman"/>
          <w:kern w:val="0"/>
          <w:szCs w:val="21"/>
        </w:rPr>
        <w:t>represents</w:t>
      </w:r>
      <w:proofErr w:type="gramEnd"/>
      <w:r>
        <w:rPr>
          <w:rFonts w:ascii="Times New Roman" w:eastAsia="宋体" w:hAnsi="Times New Roman" w:cs="Times New Roman"/>
          <w:kern w:val="0"/>
          <w:szCs w:val="21"/>
        </w:rPr>
        <w:t xml:space="preserve"> the smooth curve fit between variables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for patients whose initial lactate was </w:t>
      </w:r>
      <w:r>
        <w:rPr>
          <w:rFonts w:ascii="Times New Roman" w:eastAsia="宋体" w:hAnsi="Times New Roman" w:cs="Times New Roman"/>
          <w:kern w:val="0"/>
          <w:szCs w:val="21"/>
        </w:rPr>
        <w:t>≤ 1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, </w:t>
      </w:r>
      <w:r>
        <w:rPr>
          <w:rFonts w:ascii="Times New Roman" w:eastAsia="宋体" w:hAnsi="Times New Roman" w:cs="Times New Roman"/>
          <w:kern w:val="0"/>
          <w:szCs w:val="21"/>
        </w:rPr>
        <w:t xml:space="preserve">1-2 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or </w:t>
      </w:r>
      <w:r>
        <w:rPr>
          <w:rFonts w:ascii="Times New Roman" w:eastAsia="宋体" w:hAnsi="Times New Roman" w:cs="Times New Roman"/>
          <w:kern w:val="0"/>
          <w:szCs w:val="21"/>
        </w:rPr>
        <w:t>&gt;2 mmol/L. Adjusted for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age</w:t>
      </w:r>
      <w:r>
        <w:rPr>
          <w:rFonts w:ascii="Times New Roman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(years), gender, weight, u</w:t>
      </w:r>
      <w:r>
        <w:rPr>
          <w:rFonts w:ascii="Times New Roman" w:eastAsia="宋体" w:hAnsi="Times New Roman" w:cs="Times New Roman"/>
          <w:kern w:val="0"/>
          <w:szCs w:val="21"/>
        </w:rPr>
        <w:t>nittype</w:t>
      </w:r>
      <w:r>
        <w:rPr>
          <w:rFonts w:ascii="Times New Roman" w:eastAsia="宋体" w:hAnsi="Times New Roman" w:cs="Times New Roman" w:hint="eastAsia"/>
          <w:kern w:val="0"/>
          <w:szCs w:val="21"/>
        </w:rPr>
        <w:t>, p</w:t>
      </w:r>
      <w:r>
        <w:rPr>
          <w:rFonts w:ascii="Times New Roman" w:eastAsia="宋体" w:hAnsi="Times New Roman" w:cs="Times New Roman"/>
          <w:kern w:val="0"/>
          <w:szCs w:val="21"/>
        </w:rPr>
        <w:t>eriod</w:t>
      </w:r>
      <w:r>
        <w:rPr>
          <w:rFonts w:ascii="Times New Roman" w:eastAsia="宋体" w:hAnsi="Times New Roman" w:cs="Times New Roman" w:hint="eastAsia"/>
          <w:kern w:val="0"/>
          <w:szCs w:val="21"/>
        </w:rPr>
        <w:t>, SOFA</w:t>
      </w:r>
      <w:r>
        <w:rPr>
          <w:rFonts w:ascii="Times New Roman" w:eastAsia="宋体" w:hAnsi="Times New Roman" w:cs="Times New Roman"/>
          <w:kern w:val="0"/>
          <w:szCs w:val="21"/>
        </w:rPr>
        <w:t xml:space="preserve"> score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, use of mechanical ventilation, intubated, comorbidities (COPD, CHF, AMI, DM, pneumonia, rhythm), MAP, and initial lactate level. </w:t>
      </w:r>
      <w:r>
        <w:rPr>
          <w:rFonts w:ascii="Times New Roman" w:eastAsia="宋体" w:hAnsi="Times New Roman" w:cs="Times New Roman"/>
          <w:i/>
          <w:iCs/>
          <w:kern w:val="0"/>
          <w:szCs w:val="21"/>
          <w:lang w:bidi="ar"/>
        </w:rPr>
        <w:t xml:space="preserve">AMI, </w:t>
      </w:r>
      <w:r>
        <w:rPr>
          <w:rFonts w:ascii="Times New Roman" w:eastAsia="宋体" w:hAnsi="Times New Roman" w:cs="Times New Roman"/>
          <w:kern w:val="0"/>
          <w:szCs w:val="21"/>
        </w:rPr>
        <w:t xml:space="preserve">Acute </w:t>
      </w:r>
      <w:r>
        <w:rPr>
          <w:rFonts w:ascii="Times New Roman" w:eastAsia="宋体" w:hAnsi="Times New Roman" w:cs="Times New Roman" w:hint="eastAsia"/>
          <w:kern w:val="0"/>
          <w:szCs w:val="21"/>
        </w:rPr>
        <w:t>M</w:t>
      </w:r>
      <w:r>
        <w:rPr>
          <w:rFonts w:ascii="Times New Roman" w:eastAsia="宋体" w:hAnsi="Times New Roman" w:cs="Times New Roman"/>
          <w:kern w:val="0"/>
          <w:szCs w:val="21"/>
        </w:rPr>
        <w:t>yocardial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I</w:t>
      </w:r>
      <w:r>
        <w:rPr>
          <w:rFonts w:ascii="Times New Roman" w:eastAsia="宋体" w:hAnsi="Times New Roman" w:cs="Times New Roman"/>
          <w:kern w:val="0"/>
          <w:szCs w:val="21"/>
        </w:rPr>
        <w:t>nfarction,</w:t>
      </w:r>
      <w:r>
        <w:rPr>
          <w:rFonts w:ascii="Times New Roman" w:eastAsia="宋体" w:hAnsi="Times New Roman" w:cs="Times New Roman"/>
          <w:color w:val="000000" w:themeColor="text1" w:themeShade="BF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>CHF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C</w:t>
      </w:r>
      <w:r>
        <w:rPr>
          <w:rFonts w:ascii="Times New Roman" w:eastAsia="宋体" w:hAnsi="Times New Roman" w:cs="Times New Roman"/>
          <w:kern w:val="0"/>
          <w:szCs w:val="21"/>
        </w:rPr>
        <w:t xml:space="preserve">ongestive </w:t>
      </w:r>
      <w:r>
        <w:rPr>
          <w:rFonts w:ascii="Times New Roman" w:eastAsia="宋体" w:hAnsi="Times New Roman" w:cs="Times New Roman" w:hint="eastAsia"/>
          <w:kern w:val="0"/>
          <w:szCs w:val="21"/>
        </w:rPr>
        <w:t>H</w:t>
      </w:r>
      <w:r>
        <w:rPr>
          <w:rFonts w:ascii="Times New Roman" w:eastAsia="宋体" w:hAnsi="Times New Roman" w:cs="Times New Roman"/>
          <w:kern w:val="0"/>
          <w:szCs w:val="21"/>
        </w:rPr>
        <w:t xml:space="preserve">eart </w:t>
      </w:r>
      <w:r>
        <w:rPr>
          <w:rFonts w:ascii="Times New Roman" w:eastAsia="宋体" w:hAnsi="Times New Roman" w:cs="Times New Roman" w:hint="eastAsia"/>
          <w:kern w:val="0"/>
          <w:szCs w:val="21"/>
        </w:rPr>
        <w:t>F</w:t>
      </w:r>
      <w:r>
        <w:rPr>
          <w:rFonts w:ascii="Times New Roman" w:eastAsia="宋体" w:hAnsi="Times New Roman" w:cs="Times New Roman"/>
          <w:kern w:val="0"/>
          <w:szCs w:val="21"/>
        </w:rPr>
        <w:t xml:space="preserve">ailure,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>COPD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C</w:t>
      </w:r>
      <w:r>
        <w:rPr>
          <w:rFonts w:ascii="Times New Roman" w:eastAsia="宋体" w:hAnsi="Times New Roman" w:cs="Times New Roman"/>
          <w:kern w:val="0"/>
          <w:szCs w:val="21"/>
        </w:rPr>
        <w:t xml:space="preserve">hronic </w:t>
      </w:r>
      <w:r>
        <w:rPr>
          <w:rFonts w:ascii="Times New Roman" w:eastAsia="宋体" w:hAnsi="Times New Roman" w:cs="Times New Roman" w:hint="eastAsia"/>
          <w:kern w:val="0"/>
          <w:szCs w:val="21"/>
        </w:rPr>
        <w:t>O</w:t>
      </w:r>
      <w:r>
        <w:rPr>
          <w:rFonts w:ascii="Times New Roman" w:eastAsia="宋体" w:hAnsi="Times New Roman" w:cs="Times New Roman"/>
          <w:kern w:val="0"/>
          <w:szCs w:val="21"/>
        </w:rPr>
        <w:t>bstructive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P</w:t>
      </w:r>
      <w:r>
        <w:rPr>
          <w:rFonts w:ascii="Times New Roman" w:eastAsia="宋体" w:hAnsi="Times New Roman" w:cs="Times New Roman"/>
          <w:kern w:val="0"/>
          <w:szCs w:val="21"/>
        </w:rPr>
        <w:t xml:space="preserve">ulmonary </w:t>
      </w:r>
      <w:r>
        <w:rPr>
          <w:rFonts w:ascii="Times New Roman" w:eastAsia="宋体" w:hAnsi="Times New Roman" w:cs="Times New Roman" w:hint="eastAsia"/>
          <w:kern w:val="0"/>
          <w:szCs w:val="21"/>
        </w:rPr>
        <w:t>D</w:t>
      </w:r>
      <w:r>
        <w:rPr>
          <w:rFonts w:ascii="Times New Roman" w:eastAsia="宋体" w:hAnsi="Times New Roman" w:cs="Times New Roman"/>
          <w:kern w:val="0"/>
          <w:szCs w:val="21"/>
        </w:rPr>
        <w:t xml:space="preserve">isease, </w:t>
      </w:r>
      <w:r>
        <w:rPr>
          <w:rFonts w:ascii="Times New Roman" w:eastAsia="宋体" w:hAnsi="Times New Roman" w:cs="Times New Roman"/>
          <w:i/>
          <w:iCs/>
          <w:kern w:val="0"/>
          <w:szCs w:val="21"/>
          <w:lang w:bidi="ar"/>
        </w:rPr>
        <w:t xml:space="preserve">DM </w:t>
      </w:r>
      <w:r>
        <w:rPr>
          <w:rFonts w:ascii="Times New Roman" w:eastAsia="宋体" w:hAnsi="Times New Roman" w:cs="Times New Roman" w:hint="eastAsia"/>
          <w:kern w:val="0"/>
          <w:szCs w:val="21"/>
        </w:rPr>
        <w:t>D</w:t>
      </w:r>
      <w:r>
        <w:rPr>
          <w:rFonts w:ascii="Times New Roman" w:eastAsia="宋体" w:hAnsi="Times New Roman" w:cs="Times New Roman"/>
          <w:kern w:val="0"/>
          <w:szCs w:val="21"/>
        </w:rPr>
        <w:t xml:space="preserve">iabetes </w:t>
      </w:r>
      <w:r>
        <w:rPr>
          <w:rFonts w:ascii="Times New Roman" w:eastAsia="宋体" w:hAnsi="Times New Roman" w:cs="Times New Roman" w:hint="eastAsia"/>
          <w:kern w:val="0"/>
          <w:szCs w:val="21"/>
        </w:rPr>
        <w:t>M</w:t>
      </w:r>
      <w:r>
        <w:rPr>
          <w:rFonts w:ascii="Times New Roman" w:eastAsia="宋体" w:hAnsi="Times New Roman" w:cs="Times New Roman"/>
          <w:kern w:val="0"/>
          <w:szCs w:val="21"/>
        </w:rPr>
        <w:t>ellitus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,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 xml:space="preserve">MAP </w:t>
      </w:r>
      <w:r>
        <w:rPr>
          <w:rFonts w:ascii="Times New Roman" w:eastAsia="宋体" w:hAnsi="Times New Roman" w:cs="Times New Roman" w:hint="eastAsia"/>
          <w:kern w:val="0"/>
          <w:szCs w:val="21"/>
        </w:rPr>
        <w:t>M</w:t>
      </w:r>
      <w:r>
        <w:rPr>
          <w:rFonts w:ascii="Times New Roman" w:eastAsia="宋体" w:hAnsi="Times New Roman" w:cs="Times New Roman"/>
          <w:kern w:val="0"/>
          <w:szCs w:val="21"/>
        </w:rPr>
        <w:t xml:space="preserve">ean </w:t>
      </w:r>
      <w:r>
        <w:rPr>
          <w:rFonts w:ascii="Times New Roman" w:eastAsia="宋体" w:hAnsi="Times New Roman" w:cs="Times New Roman" w:hint="eastAsia"/>
          <w:kern w:val="0"/>
          <w:szCs w:val="21"/>
        </w:rPr>
        <w:t>A</w:t>
      </w:r>
      <w:r>
        <w:rPr>
          <w:rFonts w:ascii="Times New Roman" w:eastAsia="宋体" w:hAnsi="Times New Roman" w:cs="Times New Roman"/>
          <w:kern w:val="0"/>
          <w:szCs w:val="21"/>
        </w:rPr>
        <w:t xml:space="preserve">rterial </w:t>
      </w:r>
      <w:r>
        <w:rPr>
          <w:rFonts w:ascii="Times New Roman" w:eastAsia="宋体" w:hAnsi="Times New Roman" w:cs="Times New Roman" w:hint="eastAsia"/>
          <w:kern w:val="0"/>
          <w:szCs w:val="21"/>
        </w:rPr>
        <w:t>P</w:t>
      </w:r>
      <w:r>
        <w:rPr>
          <w:rFonts w:ascii="Times New Roman" w:eastAsia="宋体" w:hAnsi="Times New Roman" w:cs="Times New Roman"/>
          <w:kern w:val="0"/>
          <w:szCs w:val="21"/>
        </w:rPr>
        <w:t>ressure,</w:t>
      </w:r>
      <w:r>
        <w:rPr>
          <w:rFonts w:ascii="Times New Roman" w:eastAsia="宋体" w:hAnsi="Times New Roman" w:cs="Times New Roman" w:hint="eastAsia"/>
          <w:i/>
          <w:iCs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>SOFA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S</w:t>
      </w:r>
      <w:r>
        <w:rPr>
          <w:rFonts w:ascii="Times New Roman" w:eastAsia="宋体" w:hAnsi="Times New Roman" w:cs="Times New Roman"/>
          <w:kern w:val="0"/>
          <w:szCs w:val="21"/>
        </w:rPr>
        <w:t xml:space="preserve">equential </w:t>
      </w:r>
      <w:r>
        <w:rPr>
          <w:rFonts w:ascii="Times New Roman" w:eastAsia="宋体" w:hAnsi="Times New Roman" w:cs="Times New Roman" w:hint="eastAsia"/>
          <w:kern w:val="0"/>
          <w:szCs w:val="21"/>
        </w:rPr>
        <w:t>O</w:t>
      </w:r>
      <w:r>
        <w:rPr>
          <w:rFonts w:ascii="Times New Roman" w:eastAsia="宋体" w:hAnsi="Times New Roman" w:cs="Times New Roman"/>
          <w:kern w:val="0"/>
          <w:szCs w:val="21"/>
        </w:rPr>
        <w:t xml:space="preserve">rgan </w:t>
      </w:r>
      <w:r>
        <w:rPr>
          <w:rFonts w:ascii="Times New Roman" w:eastAsia="宋体" w:hAnsi="Times New Roman" w:cs="Times New Roman" w:hint="eastAsia"/>
          <w:kern w:val="0"/>
          <w:szCs w:val="21"/>
        </w:rPr>
        <w:t>F</w:t>
      </w:r>
      <w:r>
        <w:rPr>
          <w:rFonts w:ascii="Times New Roman" w:eastAsia="宋体" w:hAnsi="Times New Roman" w:cs="Times New Roman"/>
          <w:kern w:val="0"/>
          <w:szCs w:val="21"/>
        </w:rPr>
        <w:t xml:space="preserve">ailure </w:t>
      </w:r>
      <w:r>
        <w:rPr>
          <w:rFonts w:ascii="Times New Roman" w:eastAsia="宋体" w:hAnsi="Times New Roman" w:cs="Times New Roman" w:hint="eastAsia"/>
          <w:kern w:val="0"/>
          <w:szCs w:val="21"/>
        </w:rPr>
        <w:t>A</w:t>
      </w:r>
      <w:r>
        <w:rPr>
          <w:rFonts w:ascii="Times New Roman" w:eastAsia="宋体" w:hAnsi="Times New Roman" w:cs="Times New Roman"/>
          <w:kern w:val="0"/>
          <w:szCs w:val="21"/>
        </w:rPr>
        <w:t>ssessment</w:t>
      </w:r>
      <w:r>
        <w:rPr>
          <w:rFonts w:ascii="Times New Roman" w:eastAsia="宋体" w:hAnsi="Times New Roman" w:cs="Times New Roman" w:hint="eastAsia"/>
          <w:kern w:val="0"/>
          <w:szCs w:val="21"/>
        </w:rPr>
        <w:t>.</w:t>
      </w:r>
    </w:p>
    <w:p w14:paraId="572D00CE" w14:textId="77777777" w:rsidR="004155C9" w:rsidRDefault="004155C9">
      <w:pPr>
        <w:rPr>
          <w:i/>
          <w:iCs/>
        </w:rPr>
      </w:pPr>
    </w:p>
    <w:p w14:paraId="7484C02A" w14:textId="77777777" w:rsidR="004155C9" w:rsidRDefault="004155C9">
      <w:pPr>
        <w:rPr>
          <w:i/>
          <w:iCs/>
        </w:rPr>
      </w:pPr>
    </w:p>
    <w:p w14:paraId="23CD0997" w14:textId="77777777" w:rsidR="004155C9" w:rsidRDefault="00BB7DF0">
      <w:pPr>
        <w:rPr>
          <w:i/>
          <w:iCs/>
        </w:rPr>
      </w:pPr>
      <w:r>
        <w:rPr>
          <w:rFonts w:hint="eastAsia"/>
          <w:i/>
          <w:iCs/>
        </w:rPr>
        <w:br w:type="page"/>
      </w:r>
    </w:p>
    <w:p w14:paraId="0BF5A2ED" w14:textId="500F025A" w:rsidR="004155C9" w:rsidRDefault="00BB7DF0">
      <w:pPr>
        <w:rPr>
          <w:i/>
          <w:iCs/>
        </w:rPr>
      </w:pPr>
      <w:r>
        <w:rPr>
          <w:rFonts w:hint="eastAsia"/>
          <w:i/>
          <w:iCs/>
        </w:rPr>
        <w:lastRenderedPageBreak/>
        <w:t xml:space="preserve">Dealing with missing data when continuous variables are missing more than 1%. </w:t>
      </w:r>
    </w:p>
    <w:p w14:paraId="6ADA1268" w14:textId="4B010635" w:rsidR="00F649FC" w:rsidRDefault="00F649FC">
      <w:pPr>
        <w:rPr>
          <w:i/>
          <w:iCs/>
        </w:rPr>
      </w:pPr>
    </w:p>
    <w:p w14:paraId="015804C9" w14:textId="28BC4B38" w:rsidR="00F649FC" w:rsidRDefault="00F649FC">
      <w:pPr>
        <w:rPr>
          <w:i/>
          <w:iCs/>
        </w:rPr>
      </w:pPr>
    </w:p>
    <w:p w14:paraId="5A9E5FA9" w14:textId="64B14BDD" w:rsidR="00F649FC" w:rsidRDefault="00F649FC">
      <w:pPr>
        <w:rPr>
          <w:i/>
          <w:iCs/>
        </w:rPr>
      </w:pPr>
      <w:r>
        <w:rPr>
          <w:noProof/>
        </w:rPr>
        <w:drawing>
          <wp:inline distT="0" distB="0" distL="114300" distR="114300" wp14:anchorId="00B840CB" wp14:editId="379A679D">
            <wp:extent cx="5271135" cy="3768090"/>
            <wp:effectExtent l="0" t="0" r="5715" b="381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68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B166D91" w14:textId="77777777" w:rsidR="00F649FC" w:rsidRDefault="00F649FC" w:rsidP="00F649FC">
      <w:pPr>
        <w:spacing w:beforeLines="50" w:before="156"/>
      </w:pPr>
    </w:p>
    <w:p w14:paraId="66763827" w14:textId="768433C0" w:rsidR="00F649FC" w:rsidRDefault="00F649FC" w:rsidP="00F649FC">
      <w:pPr>
        <w:widowControl/>
        <w:jc w:val="left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Figure </w:t>
      </w:r>
      <w:r>
        <w:rPr>
          <w:rFonts w:ascii="Times New Roman" w:eastAsia="宋体" w:hAnsi="Times New Roman" w:cs="Times New Roman" w:hint="eastAsia"/>
          <w:b/>
          <w:bCs/>
          <w:kern w:val="0"/>
          <w:szCs w:val="21"/>
        </w:rPr>
        <w:t>S4</w:t>
      </w:r>
      <w:r>
        <w:rPr>
          <w:rFonts w:ascii="Times New Roman" w:eastAsia="宋体" w:hAnsi="Times New Roman" w:cs="Times New Roman"/>
          <w:kern w:val="0"/>
          <w:szCs w:val="21"/>
        </w:rPr>
        <w:t xml:space="preserve"> Associations between the time to complete the lactate measurement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(hours)</w:t>
      </w:r>
      <w:r>
        <w:rPr>
          <w:rFonts w:ascii="Times New Roman" w:eastAsia="宋体" w:hAnsi="Times New Roman" w:cs="Times New Roman"/>
          <w:kern w:val="0"/>
          <w:szCs w:val="21"/>
        </w:rPr>
        <w:t xml:space="preserve"> and </w:t>
      </w:r>
      <w:r>
        <w:rPr>
          <w:rFonts w:ascii="Times New Roman" w:eastAsia="宋体" w:hAnsi="Times New Roman" w:cs="Times New Roman" w:hint="eastAsia"/>
          <w:kern w:val="0"/>
          <w:szCs w:val="21"/>
        </w:rPr>
        <w:t>14</w:t>
      </w:r>
      <w:r>
        <w:rPr>
          <w:rFonts w:ascii="Times New Roman" w:eastAsia="宋体" w:hAnsi="Times New Roman" w:cs="Times New Roman"/>
          <w:kern w:val="0"/>
          <w:szCs w:val="21"/>
        </w:rPr>
        <w:t>-day mortality for patients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in three i</w:t>
      </w:r>
      <w:r>
        <w:rPr>
          <w:rFonts w:ascii="Times New Roman" w:eastAsia="宋体" w:hAnsi="Times New Roman" w:cs="Times New Roman"/>
          <w:kern w:val="0"/>
          <w:szCs w:val="21"/>
        </w:rPr>
        <w:t>nitial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lactate level groups. </w:t>
      </w:r>
      <w:r>
        <w:rPr>
          <w:rFonts w:ascii="Times New Roman" w:eastAsia="宋体" w:hAnsi="Times New Roman" w:cs="Times New Roman"/>
          <w:kern w:val="0"/>
          <w:szCs w:val="21"/>
        </w:rPr>
        <w:t>Solid rad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, </w:t>
      </w:r>
      <w:r w:rsidR="0069163C">
        <w:rPr>
          <w:rFonts w:ascii="Times New Roman" w:eastAsia="宋体" w:hAnsi="Times New Roman" w:cs="Times New Roman"/>
          <w:kern w:val="0"/>
          <w:szCs w:val="21"/>
        </w:rPr>
        <w:t>green,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and blue</w:t>
      </w:r>
      <w:r>
        <w:rPr>
          <w:rFonts w:ascii="Times New Roman" w:eastAsia="宋体" w:hAnsi="Times New Roman" w:cs="Times New Roman"/>
          <w:kern w:val="0"/>
          <w:szCs w:val="21"/>
        </w:rPr>
        <w:t xml:space="preserve"> line</w:t>
      </w:r>
      <w:r>
        <w:rPr>
          <w:rFonts w:ascii="Times New Roman" w:eastAsia="宋体" w:hAnsi="Times New Roman" w:cs="Times New Roman" w:hint="eastAsia"/>
          <w:kern w:val="0"/>
          <w:szCs w:val="21"/>
        </w:rPr>
        <w:t>s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69163C">
        <w:rPr>
          <w:rFonts w:ascii="Times New Roman" w:eastAsia="宋体" w:hAnsi="Times New Roman" w:cs="Times New Roman"/>
          <w:kern w:val="0"/>
          <w:szCs w:val="21"/>
        </w:rPr>
        <w:t>represent</w:t>
      </w:r>
      <w:r>
        <w:rPr>
          <w:rFonts w:ascii="Times New Roman" w:eastAsia="宋体" w:hAnsi="Times New Roman" w:cs="Times New Roman"/>
          <w:kern w:val="0"/>
          <w:szCs w:val="21"/>
        </w:rPr>
        <w:t xml:space="preserve"> the smooth curve fit between variables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for patients whose initial lactate was </w:t>
      </w:r>
      <w:r>
        <w:rPr>
          <w:rFonts w:ascii="Times New Roman" w:eastAsia="宋体" w:hAnsi="Times New Roman" w:cs="Times New Roman"/>
          <w:kern w:val="0"/>
          <w:szCs w:val="21"/>
        </w:rPr>
        <w:t>≤ 1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, </w:t>
      </w:r>
      <w:r>
        <w:rPr>
          <w:rFonts w:ascii="Times New Roman" w:eastAsia="宋体" w:hAnsi="Times New Roman" w:cs="Times New Roman"/>
          <w:kern w:val="0"/>
          <w:szCs w:val="21"/>
        </w:rPr>
        <w:t xml:space="preserve">1-2 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or </w:t>
      </w:r>
      <w:r>
        <w:rPr>
          <w:rFonts w:ascii="Times New Roman" w:eastAsia="宋体" w:hAnsi="Times New Roman" w:cs="Times New Roman"/>
          <w:kern w:val="0"/>
          <w:szCs w:val="21"/>
        </w:rPr>
        <w:t>&gt;2 mmol/L. Adjusted for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age</w:t>
      </w:r>
      <w:r>
        <w:rPr>
          <w:rFonts w:ascii="Times New Roman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(years), gender, weight, u</w:t>
      </w:r>
      <w:r>
        <w:rPr>
          <w:rFonts w:ascii="Times New Roman" w:eastAsia="宋体" w:hAnsi="Times New Roman" w:cs="Times New Roman"/>
          <w:kern w:val="0"/>
          <w:szCs w:val="21"/>
        </w:rPr>
        <w:t>nittype</w:t>
      </w:r>
      <w:r>
        <w:rPr>
          <w:rFonts w:ascii="Times New Roman" w:eastAsia="宋体" w:hAnsi="Times New Roman" w:cs="Times New Roman" w:hint="eastAsia"/>
          <w:kern w:val="0"/>
          <w:szCs w:val="21"/>
        </w:rPr>
        <w:t>, p</w:t>
      </w:r>
      <w:r>
        <w:rPr>
          <w:rFonts w:ascii="Times New Roman" w:eastAsia="宋体" w:hAnsi="Times New Roman" w:cs="Times New Roman"/>
          <w:kern w:val="0"/>
          <w:szCs w:val="21"/>
        </w:rPr>
        <w:t>eriod</w:t>
      </w:r>
      <w:r>
        <w:rPr>
          <w:rFonts w:ascii="Times New Roman" w:eastAsia="宋体" w:hAnsi="Times New Roman" w:cs="Times New Roman" w:hint="eastAsia"/>
          <w:kern w:val="0"/>
          <w:szCs w:val="21"/>
        </w:rPr>
        <w:t>, SOFA</w:t>
      </w:r>
      <w:r>
        <w:rPr>
          <w:rFonts w:ascii="Times New Roman" w:eastAsia="宋体" w:hAnsi="Times New Roman" w:cs="Times New Roman"/>
          <w:kern w:val="0"/>
          <w:szCs w:val="21"/>
        </w:rPr>
        <w:t xml:space="preserve"> score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, use of mechanical ventilation, intubated, comorbidities (COPD, CHF, AMI, DM, pneumonia, rhythm), site of infection, MAP, and initial lactate level. </w:t>
      </w:r>
      <w:r>
        <w:rPr>
          <w:rFonts w:ascii="Times New Roman" w:eastAsia="宋体" w:hAnsi="Times New Roman" w:cs="Times New Roman"/>
          <w:i/>
          <w:iCs/>
          <w:kern w:val="0"/>
          <w:szCs w:val="21"/>
          <w:lang w:bidi="ar"/>
        </w:rPr>
        <w:t xml:space="preserve">AMI, </w:t>
      </w:r>
      <w:r>
        <w:rPr>
          <w:rFonts w:ascii="Times New Roman" w:eastAsia="宋体" w:hAnsi="Times New Roman" w:cs="Times New Roman"/>
          <w:kern w:val="0"/>
          <w:szCs w:val="21"/>
        </w:rPr>
        <w:t xml:space="preserve">Acute </w:t>
      </w:r>
      <w:r>
        <w:rPr>
          <w:rFonts w:ascii="Times New Roman" w:eastAsia="宋体" w:hAnsi="Times New Roman" w:cs="Times New Roman" w:hint="eastAsia"/>
          <w:kern w:val="0"/>
          <w:szCs w:val="21"/>
        </w:rPr>
        <w:t>M</w:t>
      </w:r>
      <w:r>
        <w:rPr>
          <w:rFonts w:ascii="Times New Roman" w:eastAsia="宋体" w:hAnsi="Times New Roman" w:cs="Times New Roman"/>
          <w:kern w:val="0"/>
          <w:szCs w:val="21"/>
        </w:rPr>
        <w:t>yocardial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I</w:t>
      </w:r>
      <w:r>
        <w:rPr>
          <w:rFonts w:ascii="Times New Roman" w:eastAsia="宋体" w:hAnsi="Times New Roman" w:cs="Times New Roman"/>
          <w:kern w:val="0"/>
          <w:szCs w:val="21"/>
        </w:rPr>
        <w:t>nfarction,</w:t>
      </w:r>
      <w:r>
        <w:rPr>
          <w:rFonts w:ascii="Times New Roman" w:eastAsia="宋体" w:hAnsi="Times New Roman" w:cs="Times New Roman"/>
          <w:color w:val="000000" w:themeColor="text1" w:themeShade="BF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>CHF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C</w:t>
      </w:r>
      <w:r>
        <w:rPr>
          <w:rFonts w:ascii="Times New Roman" w:eastAsia="宋体" w:hAnsi="Times New Roman" w:cs="Times New Roman"/>
          <w:kern w:val="0"/>
          <w:szCs w:val="21"/>
        </w:rPr>
        <w:t xml:space="preserve">ongestive </w:t>
      </w:r>
      <w:r>
        <w:rPr>
          <w:rFonts w:ascii="Times New Roman" w:eastAsia="宋体" w:hAnsi="Times New Roman" w:cs="Times New Roman" w:hint="eastAsia"/>
          <w:kern w:val="0"/>
          <w:szCs w:val="21"/>
        </w:rPr>
        <w:t>H</w:t>
      </w:r>
      <w:r>
        <w:rPr>
          <w:rFonts w:ascii="Times New Roman" w:eastAsia="宋体" w:hAnsi="Times New Roman" w:cs="Times New Roman"/>
          <w:kern w:val="0"/>
          <w:szCs w:val="21"/>
        </w:rPr>
        <w:t xml:space="preserve">eart </w:t>
      </w:r>
      <w:r>
        <w:rPr>
          <w:rFonts w:ascii="Times New Roman" w:eastAsia="宋体" w:hAnsi="Times New Roman" w:cs="Times New Roman" w:hint="eastAsia"/>
          <w:kern w:val="0"/>
          <w:szCs w:val="21"/>
        </w:rPr>
        <w:t>F</w:t>
      </w:r>
      <w:r>
        <w:rPr>
          <w:rFonts w:ascii="Times New Roman" w:eastAsia="宋体" w:hAnsi="Times New Roman" w:cs="Times New Roman"/>
          <w:kern w:val="0"/>
          <w:szCs w:val="21"/>
        </w:rPr>
        <w:t xml:space="preserve">ailure,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>COPD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C</w:t>
      </w:r>
      <w:r>
        <w:rPr>
          <w:rFonts w:ascii="Times New Roman" w:eastAsia="宋体" w:hAnsi="Times New Roman" w:cs="Times New Roman"/>
          <w:kern w:val="0"/>
          <w:szCs w:val="21"/>
        </w:rPr>
        <w:t xml:space="preserve">hronic </w:t>
      </w:r>
      <w:r>
        <w:rPr>
          <w:rFonts w:ascii="Times New Roman" w:eastAsia="宋体" w:hAnsi="Times New Roman" w:cs="Times New Roman" w:hint="eastAsia"/>
          <w:kern w:val="0"/>
          <w:szCs w:val="21"/>
        </w:rPr>
        <w:t>O</w:t>
      </w:r>
      <w:r>
        <w:rPr>
          <w:rFonts w:ascii="Times New Roman" w:eastAsia="宋体" w:hAnsi="Times New Roman" w:cs="Times New Roman"/>
          <w:kern w:val="0"/>
          <w:szCs w:val="21"/>
        </w:rPr>
        <w:t>bstructive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P</w:t>
      </w:r>
      <w:r>
        <w:rPr>
          <w:rFonts w:ascii="Times New Roman" w:eastAsia="宋体" w:hAnsi="Times New Roman" w:cs="Times New Roman"/>
          <w:kern w:val="0"/>
          <w:szCs w:val="21"/>
        </w:rPr>
        <w:t xml:space="preserve">ulmonary </w:t>
      </w:r>
      <w:r>
        <w:rPr>
          <w:rFonts w:ascii="Times New Roman" w:eastAsia="宋体" w:hAnsi="Times New Roman" w:cs="Times New Roman" w:hint="eastAsia"/>
          <w:kern w:val="0"/>
          <w:szCs w:val="21"/>
        </w:rPr>
        <w:t>D</w:t>
      </w:r>
      <w:r>
        <w:rPr>
          <w:rFonts w:ascii="Times New Roman" w:eastAsia="宋体" w:hAnsi="Times New Roman" w:cs="Times New Roman"/>
          <w:kern w:val="0"/>
          <w:szCs w:val="21"/>
        </w:rPr>
        <w:t xml:space="preserve">isease, </w:t>
      </w:r>
      <w:r>
        <w:rPr>
          <w:rFonts w:ascii="Times New Roman" w:eastAsia="宋体" w:hAnsi="Times New Roman" w:cs="Times New Roman"/>
          <w:i/>
          <w:iCs/>
          <w:kern w:val="0"/>
          <w:szCs w:val="21"/>
          <w:lang w:bidi="ar"/>
        </w:rPr>
        <w:t xml:space="preserve">DM </w:t>
      </w:r>
      <w:r>
        <w:rPr>
          <w:rFonts w:ascii="Times New Roman" w:eastAsia="宋体" w:hAnsi="Times New Roman" w:cs="Times New Roman" w:hint="eastAsia"/>
          <w:kern w:val="0"/>
          <w:szCs w:val="21"/>
        </w:rPr>
        <w:t>D</w:t>
      </w:r>
      <w:r>
        <w:rPr>
          <w:rFonts w:ascii="Times New Roman" w:eastAsia="宋体" w:hAnsi="Times New Roman" w:cs="Times New Roman"/>
          <w:kern w:val="0"/>
          <w:szCs w:val="21"/>
        </w:rPr>
        <w:t xml:space="preserve">iabetes </w:t>
      </w:r>
      <w:r>
        <w:rPr>
          <w:rFonts w:ascii="Times New Roman" w:eastAsia="宋体" w:hAnsi="Times New Roman" w:cs="Times New Roman" w:hint="eastAsia"/>
          <w:kern w:val="0"/>
          <w:szCs w:val="21"/>
        </w:rPr>
        <w:t>M</w:t>
      </w:r>
      <w:r>
        <w:rPr>
          <w:rFonts w:ascii="Times New Roman" w:eastAsia="宋体" w:hAnsi="Times New Roman" w:cs="Times New Roman"/>
          <w:kern w:val="0"/>
          <w:szCs w:val="21"/>
        </w:rPr>
        <w:t>ellitus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,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 xml:space="preserve">MAP </w:t>
      </w:r>
      <w:r>
        <w:rPr>
          <w:rFonts w:ascii="Times New Roman" w:eastAsia="宋体" w:hAnsi="Times New Roman" w:cs="Times New Roman" w:hint="eastAsia"/>
          <w:kern w:val="0"/>
          <w:szCs w:val="21"/>
        </w:rPr>
        <w:t>M</w:t>
      </w:r>
      <w:r>
        <w:rPr>
          <w:rFonts w:ascii="Times New Roman" w:eastAsia="宋体" w:hAnsi="Times New Roman" w:cs="Times New Roman"/>
          <w:kern w:val="0"/>
          <w:szCs w:val="21"/>
        </w:rPr>
        <w:t xml:space="preserve">ean </w:t>
      </w:r>
      <w:r>
        <w:rPr>
          <w:rFonts w:ascii="Times New Roman" w:eastAsia="宋体" w:hAnsi="Times New Roman" w:cs="Times New Roman" w:hint="eastAsia"/>
          <w:kern w:val="0"/>
          <w:szCs w:val="21"/>
        </w:rPr>
        <w:t>A</w:t>
      </w:r>
      <w:r>
        <w:rPr>
          <w:rFonts w:ascii="Times New Roman" w:eastAsia="宋体" w:hAnsi="Times New Roman" w:cs="Times New Roman"/>
          <w:kern w:val="0"/>
          <w:szCs w:val="21"/>
        </w:rPr>
        <w:t xml:space="preserve">rterial </w:t>
      </w:r>
      <w:r>
        <w:rPr>
          <w:rFonts w:ascii="Times New Roman" w:eastAsia="宋体" w:hAnsi="Times New Roman" w:cs="Times New Roman" w:hint="eastAsia"/>
          <w:kern w:val="0"/>
          <w:szCs w:val="21"/>
        </w:rPr>
        <w:t>P</w:t>
      </w:r>
      <w:r>
        <w:rPr>
          <w:rFonts w:ascii="Times New Roman" w:eastAsia="宋体" w:hAnsi="Times New Roman" w:cs="Times New Roman"/>
          <w:kern w:val="0"/>
          <w:szCs w:val="21"/>
        </w:rPr>
        <w:t>ressure,</w:t>
      </w:r>
      <w:r>
        <w:rPr>
          <w:rFonts w:ascii="Times New Roman" w:eastAsia="宋体" w:hAnsi="Times New Roman" w:cs="Times New Roman" w:hint="eastAsia"/>
          <w:i/>
          <w:iCs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>SOFA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S</w:t>
      </w:r>
      <w:r>
        <w:rPr>
          <w:rFonts w:ascii="Times New Roman" w:eastAsia="宋体" w:hAnsi="Times New Roman" w:cs="Times New Roman"/>
          <w:kern w:val="0"/>
          <w:szCs w:val="21"/>
        </w:rPr>
        <w:t xml:space="preserve">equential </w:t>
      </w:r>
      <w:r>
        <w:rPr>
          <w:rFonts w:ascii="Times New Roman" w:eastAsia="宋体" w:hAnsi="Times New Roman" w:cs="Times New Roman" w:hint="eastAsia"/>
          <w:kern w:val="0"/>
          <w:szCs w:val="21"/>
        </w:rPr>
        <w:t>O</w:t>
      </w:r>
      <w:r>
        <w:rPr>
          <w:rFonts w:ascii="Times New Roman" w:eastAsia="宋体" w:hAnsi="Times New Roman" w:cs="Times New Roman"/>
          <w:kern w:val="0"/>
          <w:szCs w:val="21"/>
        </w:rPr>
        <w:t xml:space="preserve">rgan </w:t>
      </w:r>
      <w:r>
        <w:rPr>
          <w:rFonts w:ascii="Times New Roman" w:eastAsia="宋体" w:hAnsi="Times New Roman" w:cs="Times New Roman" w:hint="eastAsia"/>
          <w:kern w:val="0"/>
          <w:szCs w:val="21"/>
        </w:rPr>
        <w:t>F</w:t>
      </w:r>
      <w:r>
        <w:rPr>
          <w:rFonts w:ascii="Times New Roman" w:eastAsia="宋体" w:hAnsi="Times New Roman" w:cs="Times New Roman"/>
          <w:kern w:val="0"/>
          <w:szCs w:val="21"/>
        </w:rPr>
        <w:t xml:space="preserve">ailure </w:t>
      </w:r>
      <w:r>
        <w:rPr>
          <w:rFonts w:ascii="Times New Roman" w:eastAsia="宋体" w:hAnsi="Times New Roman" w:cs="Times New Roman" w:hint="eastAsia"/>
          <w:kern w:val="0"/>
          <w:szCs w:val="21"/>
        </w:rPr>
        <w:t>A</w:t>
      </w:r>
      <w:r>
        <w:rPr>
          <w:rFonts w:ascii="Times New Roman" w:eastAsia="宋体" w:hAnsi="Times New Roman" w:cs="Times New Roman"/>
          <w:kern w:val="0"/>
          <w:szCs w:val="21"/>
        </w:rPr>
        <w:t>ssessment</w:t>
      </w:r>
      <w:r>
        <w:rPr>
          <w:rFonts w:ascii="Times New Roman" w:eastAsia="宋体" w:hAnsi="Times New Roman" w:cs="Times New Roman" w:hint="eastAsia"/>
          <w:kern w:val="0"/>
          <w:szCs w:val="21"/>
        </w:rPr>
        <w:t>.</w:t>
      </w:r>
    </w:p>
    <w:p w14:paraId="191BCCF8" w14:textId="5A9303E9" w:rsidR="00F649FC" w:rsidRPr="00F649FC" w:rsidRDefault="00F649FC">
      <w:pPr>
        <w:rPr>
          <w:i/>
          <w:iCs/>
        </w:rPr>
      </w:pPr>
    </w:p>
    <w:p w14:paraId="5509D5DD" w14:textId="755E5F6A" w:rsidR="00F649FC" w:rsidRDefault="00F649FC">
      <w:pPr>
        <w:rPr>
          <w:i/>
          <w:iCs/>
        </w:rPr>
      </w:pPr>
    </w:p>
    <w:p w14:paraId="407F676F" w14:textId="77777777" w:rsidR="00F649FC" w:rsidRDefault="00F649FC">
      <w:pPr>
        <w:rPr>
          <w:i/>
          <w:iCs/>
        </w:rPr>
      </w:pPr>
    </w:p>
    <w:p w14:paraId="697812FF" w14:textId="60552042" w:rsidR="004155C9" w:rsidRDefault="004155C9">
      <w:pPr>
        <w:rPr>
          <w:i/>
          <w:iCs/>
        </w:rPr>
      </w:pPr>
    </w:p>
    <w:p w14:paraId="3CC379FD" w14:textId="322BBBF9" w:rsidR="00F649FC" w:rsidRDefault="00F649FC">
      <w:pPr>
        <w:rPr>
          <w:i/>
          <w:iCs/>
        </w:rPr>
      </w:pPr>
    </w:p>
    <w:p w14:paraId="52D709DC" w14:textId="1EA224ED" w:rsidR="00F649FC" w:rsidRDefault="00F649FC">
      <w:pPr>
        <w:rPr>
          <w:i/>
          <w:iCs/>
        </w:rPr>
      </w:pPr>
    </w:p>
    <w:p w14:paraId="4D6F5012" w14:textId="425F9051" w:rsidR="00F649FC" w:rsidRDefault="00F649FC">
      <w:pPr>
        <w:rPr>
          <w:i/>
          <w:iCs/>
        </w:rPr>
      </w:pPr>
    </w:p>
    <w:p w14:paraId="67303BBB" w14:textId="407059A3" w:rsidR="00F649FC" w:rsidRDefault="00F649FC">
      <w:pPr>
        <w:rPr>
          <w:i/>
          <w:iCs/>
        </w:rPr>
      </w:pPr>
    </w:p>
    <w:p w14:paraId="312BA0DA" w14:textId="71C68E7A" w:rsidR="00F649FC" w:rsidRDefault="00F649FC">
      <w:pPr>
        <w:rPr>
          <w:i/>
          <w:iCs/>
        </w:rPr>
      </w:pPr>
    </w:p>
    <w:p w14:paraId="6954E2DE" w14:textId="789044EC" w:rsidR="00F649FC" w:rsidRDefault="00F649FC">
      <w:pPr>
        <w:rPr>
          <w:i/>
          <w:iCs/>
        </w:rPr>
      </w:pPr>
    </w:p>
    <w:p w14:paraId="51B10F9D" w14:textId="10B0D9DF" w:rsidR="00F649FC" w:rsidRDefault="00F649FC">
      <w:pPr>
        <w:rPr>
          <w:i/>
          <w:iCs/>
        </w:rPr>
      </w:pPr>
    </w:p>
    <w:p w14:paraId="6BA2FFB3" w14:textId="77777777" w:rsidR="00F649FC" w:rsidRDefault="00F649FC">
      <w:pPr>
        <w:rPr>
          <w:i/>
          <w:iCs/>
        </w:rPr>
      </w:pPr>
    </w:p>
    <w:p w14:paraId="3E7DA39E" w14:textId="77777777" w:rsidR="004155C9" w:rsidRDefault="00BB7DF0">
      <w:r>
        <w:rPr>
          <w:rFonts w:ascii="Times New Roman" w:eastAsia="宋体" w:hAnsi="Times New Roman" w:cs="Times New Roman"/>
          <w:b/>
          <w:kern w:val="0"/>
          <w:szCs w:val="21"/>
        </w:rPr>
        <w:lastRenderedPageBreak/>
        <w:t xml:space="preserve">Table </w:t>
      </w:r>
      <w:r>
        <w:rPr>
          <w:rFonts w:ascii="Times New Roman" w:eastAsia="宋体" w:hAnsi="Times New Roman" w:cs="Times New Roman" w:hint="eastAsia"/>
          <w:b/>
          <w:kern w:val="0"/>
          <w:szCs w:val="21"/>
        </w:rPr>
        <w:t>S1</w:t>
      </w:r>
      <w:r>
        <w:rPr>
          <w:rFonts w:ascii="Times New Roman" w:eastAsia="宋体" w:hAnsi="Times New Roman" w:cs="Times New Roman"/>
          <w:b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</w:rPr>
        <w:t>Associations between the time to complete the lactate measurement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(hours)</w:t>
      </w:r>
      <w:r>
        <w:rPr>
          <w:rFonts w:ascii="Times New Roman" w:eastAsia="宋体" w:hAnsi="Times New Roman" w:cs="Times New Roman"/>
          <w:kern w:val="0"/>
          <w:szCs w:val="21"/>
        </w:rPr>
        <w:t xml:space="preserve"> and 28-day mortality for patients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in three i</w:t>
      </w:r>
      <w:r>
        <w:rPr>
          <w:rFonts w:ascii="Times New Roman" w:eastAsia="宋体" w:hAnsi="Times New Roman" w:cs="Times New Roman"/>
          <w:kern w:val="0"/>
          <w:szCs w:val="21"/>
        </w:rPr>
        <w:t>nitial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lactate level subgroups</w:t>
      </w:r>
    </w:p>
    <w:tbl>
      <w:tblPr>
        <w:tblpPr w:leftFromText="180" w:rightFromText="180" w:vertAnchor="text" w:horzAnchor="page" w:tblpX="1800" w:tblpY="299"/>
        <w:tblOverlap w:val="never"/>
        <w:tblW w:w="5000" w:type="pct"/>
        <w:tblBorders>
          <w:top w:val="single" w:sz="4" w:space="0" w:color="auto"/>
          <w:bottom w:val="single" w:sz="4" w:space="0" w:color="auto"/>
        </w:tblBorders>
        <w:tblCellMar>
          <w:top w:w="17" w:type="dxa"/>
          <w:left w:w="17" w:type="dxa"/>
          <w:bottom w:w="17" w:type="dxa"/>
          <w:right w:w="17" w:type="dxa"/>
        </w:tblCellMar>
        <w:tblLook w:val="04A0" w:firstRow="1" w:lastRow="0" w:firstColumn="1" w:lastColumn="0" w:noHBand="0" w:noVBand="1"/>
      </w:tblPr>
      <w:tblGrid>
        <w:gridCol w:w="3639"/>
        <w:gridCol w:w="946"/>
        <w:gridCol w:w="2467"/>
        <w:gridCol w:w="1288"/>
      </w:tblGrid>
      <w:tr w:rsidR="004155C9" w14:paraId="52F00530" w14:textId="77777777" w:rsidTr="00F649FC">
        <w:trPr>
          <w:trHeight w:val="398"/>
        </w:trPr>
        <w:tc>
          <w:tcPr>
            <w:tcW w:w="218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4FABC36" w14:textId="77777777" w:rsidR="004155C9" w:rsidRDefault="00BB7DF0">
            <w:pPr>
              <w:spacing w:beforeLines="50" w:before="1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Timing to completion the initial lactate measurement (hours)</w:t>
            </w:r>
          </w:p>
        </w:tc>
        <w:tc>
          <w:tcPr>
            <w:tcW w:w="567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2135F53" w14:textId="77777777" w:rsidR="004155C9" w:rsidRDefault="004155C9">
            <w:pPr>
              <w:spacing w:beforeLines="50" w:before="156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1" w:type="pct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C3CC8CC" w14:textId="77777777" w:rsidR="004155C9" w:rsidRDefault="00BB7DF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Model I</w:t>
            </w:r>
          </w:p>
        </w:tc>
      </w:tr>
      <w:tr w:rsidR="004155C9" w14:paraId="7FC04445" w14:textId="77777777" w:rsidTr="00F649FC">
        <w:tc>
          <w:tcPr>
            <w:tcW w:w="2182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03DC6D" w14:textId="77777777" w:rsidR="004155C9" w:rsidRDefault="004155C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2C2134" w14:textId="77777777" w:rsidR="004155C9" w:rsidRDefault="00BB7DF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147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02BF67" w14:textId="77777777" w:rsidR="004155C9" w:rsidRDefault="00BB7D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OR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(95CI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%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77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75A178" w14:textId="77777777" w:rsidR="004155C9" w:rsidRDefault="00BB7D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  <w:lang w:bidi="ar"/>
              </w:rPr>
              <w:t xml:space="preserve">P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value</w:t>
            </w:r>
          </w:p>
        </w:tc>
      </w:tr>
      <w:tr w:rsidR="004155C9" w14:paraId="2530B4A7" w14:textId="77777777" w:rsidTr="00F649FC">
        <w:tc>
          <w:tcPr>
            <w:tcW w:w="2182" w:type="pct"/>
            <w:shd w:val="clear" w:color="auto" w:fill="auto"/>
            <w:vAlign w:val="center"/>
          </w:tcPr>
          <w:p w14:paraId="0E07F671" w14:textId="77777777" w:rsidR="004155C9" w:rsidRDefault="00BB7DF0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initial lactate </w:t>
            </w:r>
            <w:r>
              <w:rPr>
                <w:rFonts w:ascii="Times New Roman" w:hAnsi="Times New Roman" w:cs="Times New Roman"/>
                <w:szCs w:val="21"/>
              </w:rPr>
              <w:t xml:space="preserve">≤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 mmol/L</w:t>
            </w:r>
          </w:p>
        </w:tc>
        <w:tc>
          <w:tcPr>
            <w:tcW w:w="567" w:type="pct"/>
            <w:shd w:val="clear" w:color="auto" w:fill="auto"/>
            <w:vAlign w:val="center"/>
          </w:tcPr>
          <w:p w14:paraId="62860BC4" w14:textId="77777777" w:rsidR="004155C9" w:rsidRDefault="00BB7DF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1270</w:t>
            </w:r>
          </w:p>
        </w:tc>
        <w:tc>
          <w:tcPr>
            <w:tcW w:w="1479" w:type="pct"/>
            <w:shd w:val="clear" w:color="auto" w:fill="auto"/>
            <w:vAlign w:val="center"/>
          </w:tcPr>
          <w:p w14:paraId="4B7E3951" w14:textId="77777777" w:rsidR="004155C9" w:rsidRDefault="00BB7DF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 xml:space="preserve">0.983 (0.938, 1.031) </w:t>
            </w:r>
          </w:p>
        </w:tc>
        <w:tc>
          <w:tcPr>
            <w:tcW w:w="771" w:type="pct"/>
            <w:shd w:val="clear" w:color="auto" w:fill="auto"/>
            <w:vAlign w:val="center"/>
          </w:tcPr>
          <w:p w14:paraId="4469AD78" w14:textId="77777777" w:rsidR="004155C9" w:rsidRDefault="00BB7DF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0.48884</w:t>
            </w:r>
          </w:p>
        </w:tc>
      </w:tr>
      <w:tr w:rsidR="004155C9" w14:paraId="4320A700" w14:textId="77777777" w:rsidTr="00F649FC">
        <w:tc>
          <w:tcPr>
            <w:tcW w:w="2182" w:type="pct"/>
            <w:shd w:val="clear" w:color="auto" w:fill="auto"/>
            <w:vAlign w:val="center"/>
          </w:tcPr>
          <w:p w14:paraId="588F3F43" w14:textId="77777777" w:rsidR="004155C9" w:rsidRDefault="00BB7DF0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initial lactate 1-2 mmol/L</w:t>
            </w:r>
          </w:p>
        </w:tc>
        <w:tc>
          <w:tcPr>
            <w:tcW w:w="567" w:type="pct"/>
            <w:shd w:val="clear" w:color="auto" w:fill="auto"/>
            <w:vAlign w:val="center"/>
          </w:tcPr>
          <w:p w14:paraId="0A7AC9F4" w14:textId="77777777" w:rsidR="004155C9" w:rsidRDefault="00BB7DF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2307</w:t>
            </w:r>
          </w:p>
        </w:tc>
        <w:tc>
          <w:tcPr>
            <w:tcW w:w="1479" w:type="pct"/>
            <w:shd w:val="clear" w:color="auto" w:fill="auto"/>
            <w:vAlign w:val="center"/>
          </w:tcPr>
          <w:p w14:paraId="23A25C9A" w14:textId="77777777" w:rsidR="004155C9" w:rsidRDefault="00BB7DF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 xml:space="preserve">1.036 (1.010, 1.064) </w:t>
            </w:r>
          </w:p>
        </w:tc>
        <w:tc>
          <w:tcPr>
            <w:tcW w:w="771" w:type="pct"/>
            <w:shd w:val="clear" w:color="auto" w:fill="auto"/>
            <w:vAlign w:val="center"/>
          </w:tcPr>
          <w:p w14:paraId="26C733F3" w14:textId="77777777" w:rsidR="004155C9" w:rsidRDefault="00BB7DF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0.00740</w:t>
            </w:r>
          </w:p>
        </w:tc>
      </w:tr>
      <w:tr w:rsidR="004155C9" w14:paraId="73BC0EDF" w14:textId="77777777" w:rsidTr="00F649FC">
        <w:tc>
          <w:tcPr>
            <w:tcW w:w="2182" w:type="pct"/>
            <w:shd w:val="clear" w:color="auto" w:fill="auto"/>
            <w:vAlign w:val="center"/>
          </w:tcPr>
          <w:p w14:paraId="56B38DE7" w14:textId="77777777" w:rsidR="004155C9" w:rsidRDefault="00BB7DF0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initial lactate &gt;2 mmol/L</w:t>
            </w:r>
          </w:p>
        </w:tc>
        <w:tc>
          <w:tcPr>
            <w:tcW w:w="567" w:type="pct"/>
            <w:shd w:val="clear" w:color="auto" w:fill="auto"/>
            <w:vAlign w:val="center"/>
          </w:tcPr>
          <w:p w14:paraId="4157CE21" w14:textId="77777777" w:rsidR="004155C9" w:rsidRDefault="00BB7DF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2757</w:t>
            </w:r>
          </w:p>
        </w:tc>
        <w:tc>
          <w:tcPr>
            <w:tcW w:w="1479" w:type="pct"/>
            <w:shd w:val="clear" w:color="auto" w:fill="auto"/>
            <w:vAlign w:val="center"/>
          </w:tcPr>
          <w:p w14:paraId="608BA173" w14:textId="77777777" w:rsidR="004155C9" w:rsidRDefault="00BB7DF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 xml:space="preserve">1.029 (1.005, 1.054) </w:t>
            </w:r>
          </w:p>
        </w:tc>
        <w:tc>
          <w:tcPr>
            <w:tcW w:w="771" w:type="pct"/>
            <w:shd w:val="clear" w:color="auto" w:fill="auto"/>
            <w:vAlign w:val="center"/>
          </w:tcPr>
          <w:p w14:paraId="67BDB455" w14:textId="77777777" w:rsidR="004155C9" w:rsidRDefault="00BB7DF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0.01897</w:t>
            </w:r>
          </w:p>
        </w:tc>
      </w:tr>
      <w:tr w:rsidR="004155C9" w14:paraId="4652CF62" w14:textId="77777777" w:rsidTr="00F649FC">
        <w:tc>
          <w:tcPr>
            <w:tcW w:w="218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09373BB" w14:textId="77777777" w:rsidR="004155C9" w:rsidRDefault="00BB7D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bidi="ar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for interaction</w:t>
            </w:r>
          </w:p>
        </w:tc>
        <w:tc>
          <w:tcPr>
            <w:tcW w:w="56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3CB8403" w14:textId="77777777" w:rsidR="004155C9" w:rsidRDefault="004155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7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194079C" w14:textId="77777777" w:rsidR="004155C9" w:rsidRDefault="00BB7DF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0.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0574</w:t>
            </w:r>
          </w:p>
        </w:tc>
        <w:tc>
          <w:tcPr>
            <w:tcW w:w="77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6F4BF12" w14:textId="77777777" w:rsidR="004155C9" w:rsidRDefault="004155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</w:tr>
    </w:tbl>
    <w:p w14:paraId="54354059" w14:textId="77777777" w:rsidR="004155C9" w:rsidRDefault="004155C9">
      <w:pPr>
        <w:widowControl/>
        <w:jc w:val="left"/>
        <w:rPr>
          <w:rFonts w:ascii="Times New Roman" w:hAnsi="Times New Roman" w:cs="Times New Roman"/>
          <w:kern w:val="0"/>
          <w:szCs w:val="21"/>
        </w:rPr>
      </w:pPr>
    </w:p>
    <w:p w14:paraId="19F270D9" w14:textId="77777777" w:rsidR="004155C9" w:rsidRDefault="00BB7DF0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>Model I</w:t>
      </w:r>
      <w:r>
        <w:rPr>
          <w:rFonts w:ascii="Times New Roman" w:hAnsi="Times New Roman" w:cs="Times New Roman" w:hint="eastAsia"/>
          <w:kern w:val="0"/>
          <w:szCs w:val="21"/>
        </w:rPr>
        <w:t xml:space="preserve"> a</w:t>
      </w:r>
      <w:r>
        <w:rPr>
          <w:rFonts w:ascii="Times New Roman" w:hAnsi="Times New Roman" w:cs="Times New Roman"/>
          <w:kern w:val="0"/>
          <w:szCs w:val="21"/>
        </w:rPr>
        <w:t xml:space="preserve">djusted for </w:t>
      </w:r>
      <w:r>
        <w:rPr>
          <w:rFonts w:ascii="Times New Roman" w:eastAsia="宋体" w:hAnsi="Times New Roman" w:cs="Times New Roman" w:hint="eastAsia"/>
          <w:kern w:val="0"/>
          <w:szCs w:val="21"/>
        </w:rPr>
        <w:t>age</w:t>
      </w:r>
      <w:r>
        <w:rPr>
          <w:rFonts w:ascii="Times New Roman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(years), gender, weight, u</w:t>
      </w:r>
      <w:r>
        <w:rPr>
          <w:rFonts w:ascii="Times New Roman" w:eastAsia="宋体" w:hAnsi="Times New Roman" w:cs="Times New Roman"/>
          <w:kern w:val="0"/>
          <w:szCs w:val="21"/>
        </w:rPr>
        <w:t>nittype</w:t>
      </w:r>
      <w:r>
        <w:rPr>
          <w:rFonts w:ascii="Times New Roman" w:eastAsia="宋体" w:hAnsi="Times New Roman" w:cs="Times New Roman" w:hint="eastAsia"/>
          <w:kern w:val="0"/>
          <w:szCs w:val="21"/>
        </w:rPr>
        <w:t>, p</w:t>
      </w:r>
      <w:r>
        <w:rPr>
          <w:rFonts w:ascii="Times New Roman" w:eastAsia="宋体" w:hAnsi="Times New Roman" w:cs="Times New Roman"/>
          <w:kern w:val="0"/>
          <w:szCs w:val="21"/>
        </w:rPr>
        <w:t>eriod</w:t>
      </w:r>
      <w:r>
        <w:rPr>
          <w:rFonts w:ascii="Times New Roman" w:eastAsia="宋体" w:hAnsi="Times New Roman" w:cs="Times New Roman" w:hint="eastAsia"/>
          <w:kern w:val="0"/>
          <w:szCs w:val="21"/>
        </w:rPr>
        <w:t>, SOFA</w:t>
      </w:r>
      <w:r>
        <w:rPr>
          <w:rFonts w:ascii="Times New Roman" w:eastAsia="宋体" w:hAnsi="Times New Roman" w:cs="Times New Roman"/>
          <w:kern w:val="0"/>
          <w:szCs w:val="21"/>
        </w:rPr>
        <w:t xml:space="preserve"> score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, use of mechanical ventilation, intubated, comorbidities (COPD, CHF, AMI, DM, </w:t>
      </w:r>
      <w:r>
        <w:rPr>
          <w:rFonts w:ascii="Times New Roman" w:eastAsia="宋体" w:hAnsi="Times New Roman" w:cs="Times New Roman"/>
          <w:kern w:val="0"/>
          <w:szCs w:val="21"/>
        </w:rPr>
        <w:t>P</w:t>
      </w:r>
      <w:r>
        <w:rPr>
          <w:rFonts w:ascii="Times New Roman" w:eastAsia="宋体" w:hAnsi="Times New Roman" w:cs="Times New Roman" w:hint="eastAsia"/>
          <w:kern w:val="0"/>
          <w:szCs w:val="21"/>
        </w:rPr>
        <w:t>neumonia, Rhythm), site of infection, MAP, and initial lactate level. Because of missing data, the sample size was 1243, 2261 and 2722 in the three subgroups.</w:t>
      </w:r>
    </w:p>
    <w:p w14:paraId="04DFF87F" w14:textId="77777777" w:rsidR="004155C9" w:rsidRDefault="00BB7DF0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i/>
          <w:iCs/>
          <w:kern w:val="0"/>
          <w:szCs w:val="21"/>
          <w:lang w:bidi="ar"/>
        </w:rPr>
        <w:t xml:space="preserve">AMI, </w:t>
      </w:r>
      <w:r>
        <w:rPr>
          <w:rFonts w:ascii="Times New Roman" w:eastAsia="宋体" w:hAnsi="Times New Roman" w:cs="Times New Roman"/>
          <w:kern w:val="0"/>
          <w:szCs w:val="21"/>
        </w:rPr>
        <w:t xml:space="preserve">Acute </w:t>
      </w:r>
      <w:r>
        <w:rPr>
          <w:rFonts w:ascii="Times New Roman" w:eastAsia="宋体" w:hAnsi="Times New Roman" w:cs="Times New Roman" w:hint="eastAsia"/>
          <w:kern w:val="0"/>
          <w:szCs w:val="21"/>
        </w:rPr>
        <w:t>M</w:t>
      </w:r>
      <w:r>
        <w:rPr>
          <w:rFonts w:ascii="Times New Roman" w:eastAsia="宋体" w:hAnsi="Times New Roman" w:cs="Times New Roman"/>
          <w:kern w:val="0"/>
          <w:szCs w:val="21"/>
        </w:rPr>
        <w:t>yocardial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I</w:t>
      </w:r>
      <w:r>
        <w:rPr>
          <w:rFonts w:ascii="Times New Roman" w:eastAsia="宋体" w:hAnsi="Times New Roman" w:cs="Times New Roman"/>
          <w:kern w:val="0"/>
          <w:szCs w:val="21"/>
        </w:rPr>
        <w:t>nfarction,</w:t>
      </w:r>
      <w:r>
        <w:rPr>
          <w:rFonts w:ascii="Times New Roman" w:eastAsia="宋体" w:hAnsi="Times New Roman" w:cs="Times New Roman"/>
          <w:color w:val="000000" w:themeColor="text1" w:themeShade="BF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>CHF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C</w:t>
      </w:r>
      <w:r>
        <w:rPr>
          <w:rFonts w:ascii="Times New Roman" w:eastAsia="宋体" w:hAnsi="Times New Roman" w:cs="Times New Roman"/>
          <w:kern w:val="0"/>
          <w:szCs w:val="21"/>
        </w:rPr>
        <w:t xml:space="preserve">ongestive </w:t>
      </w:r>
      <w:r>
        <w:rPr>
          <w:rFonts w:ascii="Times New Roman" w:eastAsia="宋体" w:hAnsi="Times New Roman" w:cs="Times New Roman" w:hint="eastAsia"/>
          <w:kern w:val="0"/>
          <w:szCs w:val="21"/>
        </w:rPr>
        <w:t>H</w:t>
      </w:r>
      <w:r>
        <w:rPr>
          <w:rFonts w:ascii="Times New Roman" w:eastAsia="宋体" w:hAnsi="Times New Roman" w:cs="Times New Roman"/>
          <w:kern w:val="0"/>
          <w:szCs w:val="21"/>
        </w:rPr>
        <w:t xml:space="preserve">eart </w:t>
      </w:r>
      <w:r>
        <w:rPr>
          <w:rFonts w:ascii="Times New Roman" w:eastAsia="宋体" w:hAnsi="Times New Roman" w:cs="Times New Roman" w:hint="eastAsia"/>
          <w:kern w:val="0"/>
          <w:szCs w:val="21"/>
        </w:rPr>
        <w:t>F</w:t>
      </w:r>
      <w:r>
        <w:rPr>
          <w:rFonts w:ascii="Times New Roman" w:eastAsia="宋体" w:hAnsi="Times New Roman" w:cs="Times New Roman"/>
          <w:kern w:val="0"/>
          <w:szCs w:val="21"/>
        </w:rPr>
        <w:t xml:space="preserve">ailure,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>COPD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C</w:t>
      </w:r>
      <w:r>
        <w:rPr>
          <w:rFonts w:ascii="Times New Roman" w:eastAsia="宋体" w:hAnsi="Times New Roman" w:cs="Times New Roman"/>
          <w:kern w:val="0"/>
          <w:szCs w:val="21"/>
        </w:rPr>
        <w:t xml:space="preserve">hronic </w:t>
      </w:r>
      <w:r>
        <w:rPr>
          <w:rFonts w:ascii="Times New Roman" w:eastAsia="宋体" w:hAnsi="Times New Roman" w:cs="Times New Roman" w:hint="eastAsia"/>
          <w:kern w:val="0"/>
          <w:szCs w:val="21"/>
        </w:rPr>
        <w:t>O</w:t>
      </w:r>
      <w:r>
        <w:rPr>
          <w:rFonts w:ascii="Times New Roman" w:eastAsia="宋体" w:hAnsi="Times New Roman" w:cs="Times New Roman"/>
          <w:kern w:val="0"/>
          <w:szCs w:val="21"/>
        </w:rPr>
        <w:t>bstructive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P</w:t>
      </w:r>
      <w:r>
        <w:rPr>
          <w:rFonts w:ascii="Times New Roman" w:eastAsia="宋体" w:hAnsi="Times New Roman" w:cs="Times New Roman"/>
          <w:kern w:val="0"/>
          <w:szCs w:val="21"/>
        </w:rPr>
        <w:t xml:space="preserve">ulmonary </w:t>
      </w:r>
      <w:r>
        <w:rPr>
          <w:rFonts w:ascii="Times New Roman" w:eastAsia="宋体" w:hAnsi="Times New Roman" w:cs="Times New Roman" w:hint="eastAsia"/>
          <w:kern w:val="0"/>
          <w:szCs w:val="21"/>
        </w:rPr>
        <w:t>D</w:t>
      </w:r>
      <w:r>
        <w:rPr>
          <w:rFonts w:ascii="Times New Roman" w:eastAsia="宋体" w:hAnsi="Times New Roman" w:cs="Times New Roman"/>
          <w:kern w:val="0"/>
          <w:szCs w:val="21"/>
        </w:rPr>
        <w:t xml:space="preserve">isease, </w:t>
      </w:r>
      <w:r>
        <w:rPr>
          <w:rFonts w:ascii="Times New Roman" w:eastAsia="宋体" w:hAnsi="Times New Roman" w:cs="Times New Roman"/>
          <w:i/>
          <w:iCs/>
          <w:kern w:val="0"/>
          <w:szCs w:val="21"/>
          <w:lang w:bidi="ar"/>
        </w:rPr>
        <w:t xml:space="preserve">DM </w:t>
      </w:r>
      <w:r>
        <w:rPr>
          <w:rFonts w:ascii="Times New Roman" w:eastAsia="宋体" w:hAnsi="Times New Roman" w:cs="Times New Roman" w:hint="eastAsia"/>
          <w:kern w:val="0"/>
          <w:szCs w:val="21"/>
        </w:rPr>
        <w:t>D</w:t>
      </w:r>
      <w:r>
        <w:rPr>
          <w:rFonts w:ascii="Times New Roman" w:eastAsia="宋体" w:hAnsi="Times New Roman" w:cs="Times New Roman"/>
          <w:kern w:val="0"/>
          <w:szCs w:val="21"/>
        </w:rPr>
        <w:t xml:space="preserve">iabetes </w:t>
      </w:r>
      <w:r>
        <w:rPr>
          <w:rFonts w:ascii="Times New Roman" w:eastAsia="宋体" w:hAnsi="Times New Roman" w:cs="Times New Roman" w:hint="eastAsia"/>
          <w:kern w:val="0"/>
          <w:szCs w:val="21"/>
        </w:rPr>
        <w:t>M</w:t>
      </w:r>
      <w:r>
        <w:rPr>
          <w:rFonts w:ascii="Times New Roman" w:eastAsia="宋体" w:hAnsi="Times New Roman" w:cs="Times New Roman"/>
          <w:kern w:val="0"/>
          <w:szCs w:val="21"/>
        </w:rPr>
        <w:t>ellitus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,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 xml:space="preserve">MAP </w:t>
      </w:r>
      <w:r>
        <w:rPr>
          <w:rFonts w:ascii="Times New Roman" w:eastAsia="宋体" w:hAnsi="Times New Roman" w:cs="Times New Roman" w:hint="eastAsia"/>
          <w:kern w:val="0"/>
          <w:szCs w:val="21"/>
        </w:rPr>
        <w:t>M</w:t>
      </w:r>
      <w:r>
        <w:rPr>
          <w:rFonts w:ascii="Times New Roman" w:eastAsia="宋体" w:hAnsi="Times New Roman" w:cs="Times New Roman"/>
          <w:kern w:val="0"/>
          <w:szCs w:val="21"/>
        </w:rPr>
        <w:t xml:space="preserve">ean </w:t>
      </w:r>
      <w:r>
        <w:rPr>
          <w:rFonts w:ascii="Times New Roman" w:eastAsia="宋体" w:hAnsi="Times New Roman" w:cs="Times New Roman" w:hint="eastAsia"/>
          <w:kern w:val="0"/>
          <w:szCs w:val="21"/>
        </w:rPr>
        <w:t>A</w:t>
      </w:r>
      <w:r>
        <w:rPr>
          <w:rFonts w:ascii="Times New Roman" w:eastAsia="宋体" w:hAnsi="Times New Roman" w:cs="Times New Roman"/>
          <w:kern w:val="0"/>
          <w:szCs w:val="21"/>
        </w:rPr>
        <w:t xml:space="preserve">rterial </w:t>
      </w:r>
      <w:r>
        <w:rPr>
          <w:rFonts w:ascii="Times New Roman" w:eastAsia="宋体" w:hAnsi="Times New Roman" w:cs="Times New Roman" w:hint="eastAsia"/>
          <w:kern w:val="0"/>
          <w:szCs w:val="21"/>
        </w:rPr>
        <w:t>P</w:t>
      </w:r>
      <w:r>
        <w:rPr>
          <w:rFonts w:ascii="Times New Roman" w:eastAsia="宋体" w:hAnsi="Times New Roman" w:cs="Times New Roman"/>
          <w:kern w:val="0"/>
          <w:szCs w:val="21"/>
        </w:rPr>
        <w:t>ressure,</w:t>
      </w:r>
      <w:r>
        <w:rPr>
          <w:rFonts w:ascii="Times New Roman" w:eastAsia="宋体" w:hAnsi="Times New Roman" w:cs="Times New Roman" w:hint="eastAsia"/>
          <w:i/>
          <w:iCs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>SOFA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S</w:t>
      </w:r>
      <w:r>
        <w:rPr>
          <w:rFonts w:ascii="Times New Roman" w:eastAsia="宋体" w:hAnsi="Times New Roman" w:cs="Times New Roman"/>
          <w:kern w:val="0"/>
          <w:szCs w:val="21"/>
        </w:rPr>
        <w:t xml:space="preserve">equential </w:t>
      </w:r>
      <w:r>
        <w:rPr>
          <w:rFonts w:ascii="Times New Roman" w:eastAsia="宋体" w:hAnsi="Times New Roman" w:cs="Times New Roman" w:hint="eastAsia"/>
          <w:kern w:val="0"/>
          <w:szCs w:val="21"/>
        </w:rPr>
        <w:t>O</w:t>
      </w:r>
      <w:r>
        <w:rPr>
          <w:rFonts w:ascii="Times New Roman" w:eastAsia="宋体" w:hAnsi="Times New Roman" w:cs="Times New Roman"/>
          <w:kern w:val="0"/>
          <w:szCs w:val="21"/>
        </w:rPr>
        <w:t xml:space="preserve">rgan </w:t>
      </w:r>
      <w:r>
        <w:rPr>
          <w:rFonts w:ascii="Times New Roman" w:eastAsia="宋体" w:hAnsi="Times New Roman" w:cs="Times New Roman" w:hint="eastAsia"/>
          <w:kern w:val="0"/>
          <w:szCs w:val="21"/>
        </w:rPr>
        <w:t>F</w:t>
      </w:r>
      <w:r>
        <w:rPr>
          <w:rFonts w:ascii="Times New Roman" w:eastAsia="宋体" w:hAnsi="Times New Roman" w:cs="Times New Roman"/>
          <w:kern w:val="0"/>
          <w:szCs w:val="21"/>
        </w:rPr>
        <w:t xml:space="preserve">ailure </w:t>
      </w:r>
      <w:r>
        <w:rPr>
          <w:rFonts w:ascii="Times New Roman" w:eastAsia="宋体" w:hAnsi="Times New Roman" w:cs="Times New Roman" w:hint="eastAsia"/>
          <w:kern w:val="0"/>
          <w:szCs w:val="21"/>
        </w:rPr>
        <w:t>A</w:t>
      </w:r>
      <w:r>
        <w:rPr>
          <w:rFonts w:ascii="Times New Roman" w:eastAsia="宋体" w:hAnsi="Times New Roman" w:cs="Times New Roman"/>
          <w:kern w:val="0"/>
          <w:szCs w:val="21"/>
        </w:rPr>
        <w:t>ssessment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; </w:t>
      </w:r>
      <w:r>
        <w:rPr>
          <w:rFonts w:ascii="Times New Roman" w:hAnsi="Times New Roman" w:cs="Times New Roman"/>
          <w:i/>
          <w:iCs/>
          <w:kern w:val="0"/>
          <w:szCs w:val="21"/>
        </w:rPr>
        <w:t>OR</w:t>
      </w:r>
      <w:r>
        <w:rPr>
          <w:rFonts w:ascii="Times New Roman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t>odds ratio</w:t>
      </w:r>
      <w:r>
        <w:rPr>
          <w:rFonts w:ascii="Times New Roman" w:eastAsia="宋体" w:hAnsi="Times New Roman" w:cs="Times New Roman"/>
          <w:color w:val="000000" w:themeColor="text1" w:themeShade="BF"/>
          <w:kern w:val="0"/>
          <w:szCs w:val="21"/>
        </w:rPr>
        <w:t>.</w:t>
      </w:r>
    </w:p>
    <w:p w14:paraId="1F4CD470" w14:textId="77777777" w:rsidR="004155C9" w:rsidRDefault="004155C9"/>
    <w:p w14:paraId="617E9E48" w14:textId="77777777" w:rsidR="004155C9" w:rsidRDefault="00BB7DF0">
      <w:r>
        <w:rPr>
          <w:rFonts w:ascii="Times New Roman" w:eastAsia="宋体" w:hAnsi="Times New Roman" w:cs="Times New Roman"/>
          <w:b/>
          <w:kern w:val="0"/>
          <w:szCs w:val="21"/>
        </w:rPr>
        <w:t xml:space="preserve">Table </w:t>
      </w:r>
      <w:r>
        <w:rPr>
          <w:rFonts w:ascii="Times New Roman" w:eastAsia="宋体" w:hAnsi="Times New Roman" w:cs="Times New Roman" w:hint="eastAsia"/>
          <w:b/>
          <w:kern w:val="0"/>
          <w:szCs w:val="21"/>
        </w:rPr>
        <w:t>S2</w:t>
      </w:r>
      <w:r>
        <w:rPr>
          <w:rFonts w:ascii="Times New Roman" w:eastAsia="宋体" w:hAnsi="Times New Roman" w:cs="Times New Roman"/>
          <w:b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Cs w:val="21"/>
        </w:rPr>
        <w:t xml:space="preserve">Associations between the time to complete the lactate </w:t>
      </w:r>
      <w:r>
        <w:rPr>
          <w:rFonts w:ascii="Times New Roman" w:eastAsia="宋体" w:hAnsi="Times New Roman" w:cs="Times New Roman" w:hint="eastAsia"/>
          <w:kern w:val="0"/>
          <w:szCs w:val="21"/>
        </w:rPr>
        <w:t>re</w:t>
      </w:r>
      <w:r>
        <w:rPr>
          <w:rFonts w:ascii="Times New Roman" w:eastAsia="宋体" w:hAnsi="Times New Roman" w:cs="Times New Roman"/>
          <w:kern w:val="0"/>
          <w:szCs w:val="21"/>
        </w:rPr>
        <w:t>measurement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(hours)</w:t>
      </w:r>
      <w:r>
        <w:rPr>
          <w:rFonts w:ascii="Times New Roman" w:eastAsia="宋体" w:hAnsi="Times New Roman" w:cs="Times New Roman"/>
          <w:kern w:val="0"/>
          <w:szCs w:val="21"/>
        </w:rPr>
        <w:t xml:space="preserve"> and 28-day mortality 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according to the remeasurement lactate </w:t>
      </w:r>
      <w:r>
        <w:rPr>
          <w:rFonts w:ascii="Times New Roman" w:eastAsia="宋体" w:hAnsi="Times New Roman" w:cs="Times New Roman"/>
          <w:kern w:val="0"/>
          <w:sz w:val="20"/>
          <w:szCs w:val="20"/>
          <w:lang w:bidi="ar"/>
        </w:rPr>
        <w:t>level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  <w:lang w:bidi="ar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in</w:t>
      </w:r>
      <w:r>
        <w:rPr>
          <w:rFonts w:ascii="Times New Roman" w:eastAsia="宋体" w:hAnsi="Times New Roman" w:cs="Times New Roman"/>
          <w:kern w:val="0"/>
          <w:szCs w:val="21"/>
        </w:rPr>
        <w:t xml:space="preserve"> patients whose lactate </w:t>
      </w:r>
      <w:r>
        <w:rPr>
          <w:rFonts w:ascii="Times New Roman" w:eastAsia="宋体" w:hAnsi="Times New Roman" w:cs="Times New Roman" w:hint="eastAsia"/>
          <w:kern w:val="0"/>
          <w:szCs w:val="21"/>
        </w:rPr>
        <w:t>re</w:t>
      </w:r>
      <w:r>
        <w:rPr>
          <w:rFonts w:ascii="Times New Roman" w:eastAsia="宋体" w:hAnsi="Times New Roman" w:cs="Times New Roman"/>
          <w:kern w:val="0"/>
          <w:szCs w:val="21"/>
        </w:rPr>
        <w:t>measurement time is less than 24 hours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  <w:lang w:bidi="ar"/>
        </w:rPr>
        <w:t xml:space="preserve">. </w:t>
      </w:r>
    </w:p>
    <w:tbl>
      <w:tblPr>
        <w:tblpPr w:leftFromText="180" w:rightFromText="180" w:vertAnchor="text" w:horzAnchor="page" w:tblpX="1800" w:tblpY="299"/>
        <w:tblOverlap w:val="never"/>
        <w:tblW w:w="5000" w:type="pct"/>
        <w:tblBorders>
          <w:top w:val="single" w:sz="4" w:space="0" w:color="auto"/>
          <w:bottom w:val="single" w:sz="4" w:space="0" w:color="auto"/>
        </w:tblBorders>
        <w:tblCellMar>
          <w:top w:w="17" w:type="dxa"/>
          <w:left w:w="17" w:type="dxa"/>
          <w:bottom w:w="17" w:type="dxa"/>
          <w:right w:w="17" w:type="dxa"/>
        </w:tblCellMar>
        <w:tblLook w:val="04A0" w:firstRow="1" w:lastRow="0" w:firstColumn="1" w:lastColumn="0" w:noHBand="0" w:noVBand="1"/>
      </w:tblPr>
      <w:tblGrid>
        <w:gridCol w:w="3990"/>
        <w:gridCol w:w="714"/>
        <w:gridCol w:w="2600"/>
        <w:gridCol w:w="1036"/>
      </w:tblGrid>
      <w:tr w:rsidR="004155C9" w14:paraId="10FE0954" w14:textId="77777777" w:rsidTr="00F649FC">
        <w:trPr>
          <w:trHeight w:val="398"/>
        </w:trPr>
        <w:tc>
          <w:tcPr>
            <w:tcW w:w="239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18B28F1" w14:textId="77777777" w:rsidR="004155C9" w:rsidRDefault="00BB7DF0">
            <w:pPr>
              <w:spacing w:beforeLines="50" w:before="15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Timing to completion the lactate remeasurement (hours) </w:t>
            </w:r>
          </w:p>
        </w:tc>
        <w:tc>
          <w:tcPr>
            <w:tcW w:w="428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2AE77E5" w14:textId="77777777" w:rsidR="004155C9" w:rsidRDefault="004155C9">
            <w:pPr>
              <w:spacing w:beforeLines="50" w:before="156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0" w:type="pct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A3A7DEE" w14:textId="77777777" w:rsidR="004155C9" w:rsidRDefault="00BB7DF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Model I</w:t>
            </w:r>
          </w:p>
        </w:tc>
      </w:tr>
      <w:tr w:rsidR="004155C9" w14:paraId="1DB75A31" w14:textId="77777777" w:rsidTr="00F649FC">
        <w:tc>
          <w:tcPr>
            <w:tcW w:w="2392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B88446" w14:textId="77777777" w:rsidR="004155C9" w:rsidRDefault="004155C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B76A70" w14:textId="77777777" w:rsidR="004155C9" w:rsidRDefault="00BB7DF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155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7B3204" w14:textId="77777777" w:rsidR="004155C9" w:rsidRDefault="00BB7D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OR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(95CI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%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3A896F" w14:textId="77777777" w:rsidR="004155C9" w:rsidRDefault="00BB7D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  <w:lang w:bidi="ar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value</w:t>
            </w:r>
          </w:p>
        </w:tc>
      </w:tr>
      <w:tr w:rsidR="004155C9" w14:paraId="5DD56BA3" w14:textId="77777777" w:rsidTr="00F649FC">
        <w:tc>
          <w:tcPr>
            <w:tcW w:w="2392" w:type="pct"/>
            <w:shd w:val="clear" w:color="auto" w:fill="auto"/>
            <w:vAlign w:val="center"/>
          </w:tcPr>
          <w:p w14:paraId="1E0BCEBD" w14:textId="77777777" w:rsidR="004155C9" w:rsidRDefault="00BB7DF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remeasurement lactate </w:t>
            </w:r>
            <w:r>
              <w:rPr>
                <w:rFonts w:ascii="Times New Roman" w:hAnsi="Times New Roman" w:cs="Times New Roman"/>
                <w:szCs w:val="21"/>
              </w:rPr>
              <w:t xml:space="preserve">≤ 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mmol/L</w:t>
            </w:r>
          </w:p>
        </w:tc>
        <w:tc>
          <w:tcPr>
            <w:tcW w:w="428" w:type="pct"/>
            <w:shd w:val="clear" w:color="auto" w:fill="auto"/>
            <w:vAlign w:val="center"/>
          </w:tcPr>
          <w:p w14:paraId="4606E055" w14:textId="77777777" w:rsidR="004155C9" w:rsidRDefault="00BB7DF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1938</w:t>
            </w:r>
          </w:p>
        </w:tc>
        <w:tc>
          <w:tcPr>
            <w:tcW w:w="1559" w:type="pct"/>
            <w:shd w:val="clear" w:color="auto" w:fill="auto"/>
            <w:vAlign w:val="center"/>
          </w:tcPr>
          <w:p w14:paraId="10D8F526" w14:textId="77777777" w:rsidR="004155C9" w:rsidRDefault="00BB7DF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 xml:space="preserve">1.006 (0.978, 1.035) 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6E41653B" w14:textId="77777777" w:rsidR="004155C9" w:rsidRDefault="00BB7DF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 xml:space="preserve">0.67860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4155C9" w14:paraId="5B96031D" w14:textId="77777777" w:rsidTr="00F649FC">
        <w:tc>
          <w:tcPr>
            <w:tcW w:w="2392" w:type="pct"/>
            <w:shd w:val="clear" w:color="auto" w:fill="auto"/>
            <w:vAlign w:val="center"/>
          </w:tcPr>
          <w:p w14:paraId="5F8F38EF" w14:textId="77777777" w:rsidR="004155C9" w:rsidRDefault="00BB7DF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remeasurement lactate &gt;2 mmol/L</w:t>
            </w:r>
          </w:p>
        </w:tc>
        <w:tc>
          <w:tcPr>
            <w:tcW w:w="428" w:type="pct"/>
            <w:shd w:val="clear" w:color="auto" w:fill="auto"/>
            <w:vAlign w:val="center"/>
          </w:tcPr>
          <w:p w14:paraId="1488182C" w14:textId="77777777" w:rsidR="004155C9" w:rsidRDefault="00BB7DF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1683</w:t>
            </w:r>
          </w:p>
        </w:tc>
        <w:tc>
          <w:tcPr>
            <w:tcW w:w="1559" w:type="pct"/>
            <w:shd w:val="clear" w:color="auto" w:fill="auto"/>
            <w:vAlign w:val="center"/>
          </w:tcPr>
          <w:p w14:paraId="44140050" w14:textId="77777777" w:rsidR="004155C9" w:rsidRDefault="00BB7DF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 xml:space="preserve">1.047 (1.019, 1.075) 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4E5CDCF8" w14:textId="77777777" w:rsidR="004155C9" w:rsidRDefault="00BB7DF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0.00084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</w:tr>
      <w:tr w:rsidR="004155C9" w14:paraId="6D138150" w14:textId="77777777" w:rsidTr="00F649FC">
        <w:tc>
          <w:tcPr>
            <w:tcW w:w="23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5025464" w14:textId="77777777" w:rsidR="004155C9" w:rsidRDefault="00BB7D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bidi="ar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for interaction</w:t>
            </w:r>
          </w:p>
        </w:tc>
        <w:tc>
          <w:tcPr>
            <w:tcW w:w="42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56C4689" w14:textId="77777777" w:rsidR="004155C9" w:rsidRDefault="004155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5DAD72E" w14:textId="77777777" w:rsidR="004155C9" w:rsidRDefault="00BB7DF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0.0326</w:t>
            </w:r>
          </w:p>
        </w:tc>
        <w:tc>
          <w:tcPr>
            <w:tcW w:w="62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77DB848" w14:textId="77777777" w:rsidR="004155C9" w:rsidRDefault="004155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</w:tr>
    </w:tbl>
    <w:p w14:paraId="316A6399" w14:textId="77777777" w:rsidR="004155C9" w:rsidRDefault="004155C9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</w:p>
    <w:p w14:paraId="597BAADD" w14:textId="77777777" w:rsidR="004155C9" w:rsidRDefault="00BB7DF0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>Model I</w:t>
      </w:r>
      <w:r>
        <w:rPr>
          <w:rFonts w:ascii="Times New Roman" w:hAnsi="Times New Roman" w:cs="Times New Roman" w:hint="eastAsia"/>
          <w:kern w:val="0"/>
          <w:szCs w:val="21"/>
        </w:rPr>
        <w:t xml:space="preserve"> a</w:t>
      </w:r>
      <w:r>
        <w:rPr>
          <w:rFonts w:ascii="Times New Roman" w:hAnsi="Times New Roman" w:cs="Times New Roman"/>
          <w:kern w:val="0"/>
          <w:szCs w:val="21"/>
        </w:rPr>
        <w:t xml:space="preserve">djusted for </w:t>
      </w:r>
      <w:r>
        <w:rPr>
          <w:rFonts w:ascii="Times New Roman" w:eastAsia="宋体" w:hAnsi="Times New Roman" w:cs="Times New Roman" w:hint="eastAsia"/>
          <w:kern w:val="0"/>
          <w:szCs w:val="21"/>
        </w:rPr>
        <w:t>age</w:t>
      </w:r>
      <w:r>
        <w:rPr>
          <w:rFonts w:ascii="Times New Roman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(years), gender, weight, u</w:t>
      </w:r>
      <w:r>
        <w:rPr>
          <w:rFonts w:ascii="Times New Roman" w:eastAsia="宋体" w:hAnsi="Times New Roman" w:cs="Times New Roman"/>
          <w:kern w:val="0"/>
          <w:szCs w:val="21"/>
        </w:rPr>
        <w:t>nittype</w:t>
      </w:r>
      <w:r>
        <w:rPr>
          <w:rFonts w:ascii="Times New Roman" w:eastAsia="宋体" w:hAnsi="Times New Roman" w:cs="Times New Roman" w:hint="eastAsia"/>
          <w:kern w:val="0"/>
          <w:szCs w:val="21"/>
        </w:rPr>
        <w:t>, p</w:t>
      </w:r>
      <w:r>
        <w:rPr>
          <w:rFonts w:ascii="Times New Roman" w:eastAsia="宋体" w:hAnsi="Times New Roman" w:cs="Times New Roman"/>
          <w:kern w:val="0"/>
          <w:szCs w:val="21"/>
        </w:rPr>
        <w:t>eriod</w:t>
      </w:r>
      <w:r>
        <w:rPr>
          <w:rFonts w:ascii="Times New Roman" w:eastAsia="宋体" w:hAnsi="Times New Roman" w:cs="Times New Roman" w:hint="eastAsia"/>
          <w:kern w:val="0"/>
          <w:szCs w:val="21"/>
        </w:rPr>
        <w:t>, SOFA</w:t>
      </w:r>
      <w:r>
        <w:rPr>
          <w:rFonts w:ascii="Times New Roman" w:eastAsia="宋体" w:hAnsi="Times New Roman" w:cs="Times New Roman"/>
          <w:kern w:val="0"/>
          <w:szCs w:val="21"/>
        </w:rPr>
        <w:t xml:space="preserve"> score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, use of mechanical ventilation, intubated, comorbidities (COPD, CHF, AMI, DM, </w:t>
      </w:r>
      <w:r>
        <w:rPr>
          <w:rFonts w:ascii="Times New Roman" w:eastAsia="宋体" w:hAnsi="Times New Roman" w:cs="Times New Roman"/>
          <w:kern w:val="0"/>
          <w:szCs w:val="21"/>
        </w:rPr>
        <w:t>P</w:t>
      </w:r>
      <w:r>
        <w:rPr>
          <w:rFonts w:ascii="Times New Roman" w:eastAsia="宋体" w:hAnsi="Times New Roman" w:cs="Times New Roman" w:hint="eastAsia"/>
          <w:kern w:val="0"/>
          <w:szCs w:val="21"/>
        </w:rPr>
        <w:t>neumonia, Rhythm), site of infection, MAP, and initial lactate level. Because of missing data, the sample size was 1913 and 1667 in the two subgroups.</w:t>
      </w:r>
    </w:p>
    <w:p w14:paraId="597CA590" w14:textId="155A9000" w:rsidR="004155C9" w:rsidRPr="00F649FC" w:rsidRDefault="00BB7DF0" w:rsidP="00F649FC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i/>
          <w:iCs/>
          <w:kern w:val="0"/>
          <w:szCs w:val="21"/>
          <w:lang w:bidi="ar"/>
        </w:rPr>
        <w:t xml:space="preserve">AMI, </w:t>
      </w:r>
      <w:r>
        <w:rPr>
          <w:rFonts w:ascii="Times New Roman" w:eastAsia="宋体" w:hAnsi="Times New Roman" w:cs="Times New Roman"/>
          <w:kern w:val="0"/>
          <w:szCs w:val="21"/>
        </w:rPr>
        <w:t xml:space="preserve">Acute </w:t>
      </w:r>
      <w:r>
        <w:rPr>
          <w:rFonts w:ascii="Times New Roman" w:eastAsia="宋体" w:hAnsi="Times New Roman" w:cs="Times New Roman" w:hint="eastAsia"/>
          <w:kern w:val="0"/>
          <w:szCs w:val="21"/>
        </w:rPr>
        <w:t>M</w:t>
      </w:r>
      <w:r>
        <w:rPr>
          <w:rFonts w:ascii="Times New Roman" w:eastAsia="宋体" w:hAnsi="Times New Roman" w:cs="Times New Roman"/>
          <w:kern w:val="0"/>
          <w:szCs w:val="21"/>
        </w:rPr>
        <w:t>yocardial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I</w:t>
      </w:r>
      <w:r>
        <w:rPr>
          <w:rFonts w:ascii="Times New Roman" w:eastAsia="宋体" w:hAnsi="Times New Roman" w:cs="Times New Roman"/>
          <w:kern w:val="0"/>
          <w:szCs w:val="21"/>
        </w:rPr>
        <w:t>nfarction,</w:t>
      </w:r>
      <w:r>
        <w:rPr>
          <w:rFonts w:ascii="Times New Roman" w:eastAsia="宋体" w:hAnsi="Times New Roman" w:cs="Times New Roman"/>
          <w:color w:val="000000" w:themeColor="text1" w:themeShade="BF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>CHF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C</w:t>
      </w:r>
      <w:r>
        <w:rPr>
          <w:rFonts w:ascii="Times New Roman" w:eastAsia="宋体" w:hAnsi="Times New Roman" w:cs="Times New Roman"/>
          <w:kern w:val="0"/>
          <w:szCs w:val="21"/>
        </w:rPr>
        <w:t xml:space="preserve">ongestive </w:t>
      </w:r>
      <w:r>
        <w:rPr>
          <w:rFonts w:ascii="Times New Roman" w:eastAsia="宋体" w:hAnsi="Times New Roman" w:cs="Times New Roman" w:hint="eastAsia"/>
          <w:kern w:val="0"/>
          <w:szCs w:val="21"/>
        </w:rPr>
        <w:t>H</w:t>
      </w:r>
      <w:r>
        <w:rPr>
          <w:rFonts w:ascii="Times New Roman" w:eastAsia="宋体" w:hAnsi="Times New Roman" w:cs="Times New Roman"/>
          <w:kern w:val="0"/>
          <w:szCs w:val="21"/>
        </w:rPr>
        <w:t xml:space="preserve">eart </w:t>
      </w:r>
      <w:r>
        <w:rPr>
          <w:rFonts w:ascii="Times New Roman" w:eastAsia="宋体" w:hAnsi="Times New Roman" w:cs="Times New Roman" w:hint="eastAsia"/>
          <w:kern w:val="0"/>
          <w:szCs w:val="21"/>
        </w:rPr>
        <w:t>F</w:t>
      </w:r>
      <w:r>
        <w:rPr>
          <w:rFonts w:ascii="Times New Roman" w:eastAsia="宋体" w:hAnsi="Times New Roman" w:cs="Times New Roman"/>
          <w:kern w:val="0"/>
          <w:szCs w:val="21"/>
        </w:rPr>
        <w:t xml:space="preserve">ailure,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>COPD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C</w:t>
      </w:r>
      <w:r>
        <w:rPr>
          <w:rFonts w:ascii="Times New Roman" w:eastAsia="宋体" w:hAnsi="Times New Roman" w:cs="Times New Roman"/>
          <w:kern w:val="0"/>
          <w:szCs w:val="21"/>
        </w:rPr>
        <w:t xml:space="preserve">hronic </w:t>
      </w:r>
      <w:r>
        <w:rPr>
          <w:rFonts w:ascii="Times New Roman" w:eastAsia="宋体" w:hAnsi="Times New Roman" w:cs="Times New Roman" w:hint="eastAsia"/>
          <w:kern w:val="0"/>
          <w:szCs w:val="21"/>
        </w:rPr>
        <w:t>O</w:t>
      </w:r>
      <w:r>
        <w:rPr>
          <w:rFonts w:ascii="Times New Roman" w:eastAsia="宋体" w:hAnsi="Times New Roman" w:cs="Times New Roman"/>
          <w:kern w:val="0"/>
          <w:szCs w:val="21"/>
        </w:rPr>
        <w:t>bstructive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P</w:t>
      </w:r>
      <w:r>
        <w:rPr>
          <w:rFonts w:ascii="Times New Roman" w:eastAsia="宋体" w:hAnsi="Times New Roman" w:cs="Times New Roman"/>
          <w:kern w:val="0"/>
          <w:szCs w:val="21"/>
        </w:rPr>
        <w:t xml:space="preserve">ulmonary </w:t>
      </w:r>
      <w:r>
        <w:rPr>
          <w:rFonts w:ascii="Times New Roman" w:eastAsia="宋体" w:hAnsi="Times New Roman" w:cs="Times New Roman" w:hint="eastAsia"/>
          <w:kern w:val="0"/>
          <w:szCs w:val="21"/>
        </w:rPr>
        <w:t>D</w:t>
      </w:r>
      <w:r>
        <w:rPr>
          <w:rFonts w:ascii="Times New Roman" w:eastAsia="宋体" w:hAnsi="Times New Roman" w:cs="Times New Roman"/>
          <w:kern w:val="0"/>
          <w:szCs w:val="21"/>
        </w:rPr>
        <w:t xml:space="preserve">isease, </w:t>
      </w:r>
      <w:r>
        <w:rPr>
          <w:rFonts w:ascii="Times New Roman" w:eastAsia="宋体" w:hAnsi="Times New Roman" w:cs="Times New Roman"/>
          <w:i/>
          <w:iCs/>
          <w:kern w:val="0"/>
          <w:szCs w:val="21"/>
          <w:lang w:bidi="ar"/>
        </w:rPr>
        <w:t xml:space="preserve">DM </w:t>
      </w:r>
      <w:r>
        <w:rPr>
          <w:rFonts w:ascii="Times New Roman" w:eastAsia="宋体" w:hAnsi="Times New Roman" w:cs="Times New Roman" w:hint="eastAsia"/>
          <w:kern w:val="0"/>
          <w:szCs w:val="21"/>
        </w:rPr>
        <w:t>D</w:t>
      </w:r>
      <w:r>
        <w:rPr>
          <w:rFonts w:ascii="Times New Roman" w:eastAsia="宋体" w:hAnsi="Times New Roman" w:cs="Times New Roman"/>
          <w:kern w:val="0"/>
          <w:szCs w:val="21"/>
        </w:rPr>
        <w:t xml:space="preserve">iabetes </w:t>
      </w:r>
      <w:r>
        <w:rPr>
          <w:rFonts w:ascii="Times New Roman" w:eastAsia="宋体" w:hAnsi="Times New Roman" w:cs="Times New Roman" w:hint="eastAsia"/>
          <w:kern w:val="0"/>
          <w:szCs w:val="21"/>
        </w:rPr>
        <w:t>M</w:t>
      </w:r>
      <w:r>
        <w:rPr>
          <w:rFonts w:ascii="Times New Roman" w:eastAsia="宋体" w:hAnsi="Times New Roman" w:cs="Times New Roman"/>
          <w:kern w:val="0"/>
          <w:szCs w:val="21"/>
        </w:rPr>
        <w:t>ellitus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,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 xml:space="preserve">MAP </w:t>
      </w:r>
      <w:r>
        <w:rPr>
          <w:rFonts w:ascii="Times New Roman" w:eastAsia="宋体" w:hAnsi="Times New Roman" w:cs="Times New Roman" w:hint="eastAsia"/>
          <w:kern w:val="0"/>
          <w:szCs w:val="21"/>
        </w:rPr>
        <w:t>M</w:t>
      </w:r>
      <w:r>
        <w:rPr>
          <w:rFonts w:ascii="Times New Roman" w:eastAsia="宋体" w:hAnsi="Times New Roman" w:cs="Times New Roman"/>
          <w:kern w:val="0"/>
          <w:szCs w:val="21"/>
        </w:rPr>
        <w:t xml:space="preserve">ean </w:t>
      </w:r>
      <w:r>
        <w:rPr>
          <w:rFonts w:ascii="Times New Roman" w:eastAsia="宋体" w:hAnsi="Times New Roman" w:cs="Times New Roman" w:hint="eastAsia"/>
          <w:kern w:val="0"/>
          <w:szCs w:val="21"/>
        </w:rPr>
        <w:t>A</w:t>
      </w:r>
      <w:r>
        <w:rPr>
          <w:rFonts w:ascii="Times New Roman" w:eastAsia="宋体" w:hAnsi="Times New Roman" w:cs="Times New Roman"/>
          <w:kern w:val="0"/>
          <w:szCs w:val="21"/>
        </w:rPr>
        <w:t xml:space="preserve">rterial </w:t>
      </w:r>
      <w:r>
        <w:rPr>
          <w:rFonts w:ascii="Times New Roman" w:eastAsia="宋体" w:hAnsi="Times New Roman" w:cs="Times New Roman" w:hint="eastAsia"/>
          <w:kern w:val="0"/>
          <w:szCs w:val="21"/>
        </w:rPr>
        <w:t>P</w:t>
      </w:r>
      <w:r>
        <w:rPr>
          <w:rFonts w:ascii="Times New Roman" w:eastAsia="宋体" w:hAnsi="Times New Roman" w:cs="Times New Roman"/>
          <w:kern w:val="0"/>
          <w:szCs w:val="21"/>
        </w:rPr>
        <w:t>ressure,</w:t>
      </w:r>
      <w:r>
        <w:rPr>
          <w:rFonts w:ascii="Times New Roman" w:eastAsia="宋体" w:hAnsi="Times New Roman" w:cs="Times New Roman" w:hint="eastAsia"/>
          <w:i/>
          <w:iCs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i/>
          <w:iCs/>
          <w:kern w:val="0"/>
          <w:szCs w:val="21"/>
        </w:rPr>
        <w:t>SOFA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S</w:t>
      </w:r>
      <w:r>
        <w:rPr>
          <w:rFonts w:ascii="Times New Roman" w:eastAsia="宋体" w:hAnsi="Times New Roman" w:cs="Times New Roman"/>
          <w:kern w:val="0"/>
          <w:szCs w:val="21"/>
        </w:rPr>
        <w:t xml:space="preserve">equential </w:t>
      </w:r>
      <w:r>
        <w:rPr>
          <w:rFonts w:ascii="Times New Roman" w:eastAsia="宋体" w:hAnsi="Times New Roman" w:cs="Times New Roman" w:hint="eastAsia"/>
          <w:kern w:val="0"/>
          <w:szCs w:val="21"/>
        </w:rPr>
        <w:t>O</w:t>
      </w:r>
      <w:r>
        <w:rPr>
          <w:rFonts w:ascii="Times New Roman" w:eastAsia="宋体" w:hAnsi="Times New Roman" w:cs="Times New Roman"/>
          <w:kern w:val="0"/>
          <w:szCs w:val="21"/>
        </w:rPr>
        <w:t xml:space="preserve">rgan </w:t>
      </w:r>
      <w:r>
        <w:rPr>
          <w:rFonts w:ascii="Times New Roman" w:eastAsia="宋体" w:hAnsi="Times New Roman" w:cs="Times New Roman" w:hint="eastAsia"/>
          <w:kern w:val="0"/>
          <w:szCs w:val="21"/>
        </w:rPr>
        <w:t>F</w:t>
      </w:r>
      <w:r>
        <w:rPr>
          <w:rFonts w:ascii="Times New Roman" w:eastAsia="宋体" w:hAnsi="Times New Roman" w:cs="Times New Roman"/>
          <w:kern w:val="0"/>
          <w:szCs w:val="21"/>
        </w:rPr>
        <w:t xml:space="preserve">ailure </w:t>
      </w:r>
      <w:r>
        <w:rPr>
          <w:rFonts w:ascii="Times New Roman" w:eastAsia="宋体" w:hAnsi="Times New Roman" w:cs="Times New Roman" w:hint="eastAsia"/>
          <w:kern w:val="0"/>
          <w:szCs w:val="21"/>
        </w:rPr>
        <w:t>A</w:t>
      </w:r>
      <w:r>
        <w:rPr>
          <w:rFonts w:ascii="Times New Roman" w:eastAsia="宋体" w:hAnsi="Times New Roman" w:cs="Times New Roman"/>
          <w:kern w:val="0"/>
          <w:szCs w:val="21"/>
        </w:rPr>
        <w:t>ssessment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; </w:t>
      </w:r>
      <w:r>
        <w:rPr>
          <w:rFonts w:ascii="Times New Roman" w:hAnsi="Times New Roman" w:cs="Times New Roman"/>
          <w:i/>
          <w:iCs/>
          <w:kern w:val="0"/>
          <w:szCs w:val="21"/>
        </w:rPr>
        <w:t>OR</w:t>
      </w:r>
      <w:r>
        <w:rPr>
          <w:rFonts w:ascii="Times New Roman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t>odds ratio</w:t>
      </w:r>
      <w:r>
        <w:rPr>
          <w:rFonts w:ascii="Times New Roman" w:eastAsia="宋体" w:hAnsi="Times New Roman" w:cs="Times New Roman"/>
          <w:color w:val="000000" w:themeColor="text1" w:themeShade="BF"/>
          <w:kern w:val="0"/>
          <w:szCs w:val="21"/>
        </w:rPr>
        <w:t>.</w:t>
      </w:r>
      <w:r>
        <w:br w:type="page"/>
      </w:r>
    </w:p>
    <w:p w14:paraId="5BDED355" w14:textId="77777777" w:rsidR="004155C9" w:rsidRDefault="004155C9"/>
    <w:sectPr w:rsidR="004155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954942" w14:textId="77777777" w:rsidR="003410A0" w:rsidRDefault="003410A0" w:rsidP="00F649FC">
      <w:r>
        <w:separator/>
      </w:r>
    </w:p>
  </w:endnote>
  <w:endnote w:type="continuationSeparator" w:id="0">
    <w:p w14:paraId="102B3989" w14:textId="77777777" w:rsidR="003410A0" w:rsidRDefault="003410A0" w:rsidP="00F649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2A0E5C" w14:textId="77777777" w:rsidR="003410A0" w:rsidRDefault="003410A0" w:rsidP="00F649FC">
      <w:r>
        <w:separator/>
      </w:r>
    </w:p>
  </w:footnote>
  <w:footnote w:type="continuationSeparator" w:id="0">
    <w:p w14:paraId="579B1FAF" w14:textId="77777777" w:rsidR="003410A0" w:rsidRDefault="003410A0" w:rsidP="00F649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A1tzA3NjE2MTU0NzdX0lEKTi0uzszPAykwqgUAZiAAwSwAAAA="/>
  </w:docVars>
  <w:rsids>
    <w:rsidRoot w:val="004155C9"/>
    <w:rsid w:val="003410A0"/>
    <w:rsid w:val="004155C9"/>
    <w:rsid w:val="0069163C"/>
    <w:rsid w:val="00BB7DF0"/>
    <w:rsid w:val="00F649FC"/>
    <w:rsid w:val="2BBA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D8841F"/>
  <w15:docId w15:val="{2C2E8B86-9B34-4065-85FB-F18293E36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649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649F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F649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649F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785</Words>
  <Characters>4479</Characters>
  <Application>Microsoft Office Word</Application>
  <DocSecurity>0</DocSecurity>
  <Lines>37</Lines>
  <Paragraphs>10</Paragraphs>
  <ScaleCrop>false</ScaleCrop>
  <Company/>
  <LinksUpToDate>false</LinksUpToDate>
  <CharactersWithSpaces>5254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</dc:creator>
  <cp:lastModifiedBy>admin</cp:lastModifiedBy>
  <cp:revision>3</cp:revision>
  <dcterms:created xsi:type="dcterms:W3CDTF">2014-10-29T12:08:00Z</dcterms:created>
  <dcterms:modified xsi:type="dcterms:W3CDTF">2021-06-19T12:22:00Z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