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7A535B" w14:textId="25A2566F" w:rsidR="00432C39" w:rsidRDefault="00982DD8" w:rsidP="00982DD8">
      <w:pPr>
        <w:jc w:val="center"/>
        <w:rPr>
          <w:rFonts w:asciiTheme="majorBidi" w:hAnsiTheme="majorBidi" w:cstheme="majorBidi"/>
          <w:b/>
          <w:color w:val="000000"/>
          <w:sz w:val="32"/>
          <w:szCs w:val="32"/>
        </w:rPr>
      </w:pPr>
      <w:bookmarkStart w:id="0" w:name="_Hlk9955144"/>
      <w:bookmarkEnd w:id="0"/>
      <w:r w:rsidRPr="00982DD8">
        <w:rPr>
          <w:rFonts w:asciiTheme="majorBidi" w:hAnsiTheme="majorBidi" w:cstheme="majorBidi"/>
          <w:b/>
          <w:color w:val="000000"/>
          <w:sz w:val="32"/>
          <w:szCs w:val="32"/>
        </w:rPr>
        <w:t>Supporting Information</w:t>
      </w:r>
    </w:p>
    <w:p w14:paraId="0EBF8DA5" w14:textId="77777777" w:rsidR="00982DD8" w:rsidRPr="00982DD8" w:rsidRDefault="00982DD8" w:rsidP="00432C39">
      <w:pPr>
        <w:jc w:val="center"/>
        <w:rPr>
          <w:rFonts w:asciiTheme="majorBidi" w:hAnsiTheme="majorBidi" w:cstheme="majorBidi"/>
          <w:b/>
          <w:color w:val="000000"/>
          <w:sz w:val="32"/>
          <w:szCs w:val="32"/>
        </w:rPr>
      </w:pPr>
    </w:p>
    <w:p w14:paraId="6FC6E0F6" w14:textId="338ADEEC" w:rsidR="00432C39" w:rsidRPr="00432C39" w:rsidRDefault="00744C89" w:rsidP="00432C39">
      <w:pPr>
        <w:pStyle w:val="Tableofcontents"/>
        <w:rPr>
          <w:sz w:val="20"/>
          <w:szCs w:val="20"/>
        </w:rPr>
      </w:pPr>
      <w:r w:rsidRPr="00744C89">
        <w:t>Overcoming Small-Bandgap Charge Recombination in Visible and NIR-Light-Driven Hydrogen Evolution by Engineering the Polymer Photocatalyst Structure</w:t>
      </w:r>
      <w:r w:rsidR="00C607DF" w:rsidRPr="00432C39" w:rsidDel="00C607DF">
        <w:t xml:space="preserve"> </w:t>
      </w:r>
    </w:p>
    <w:p w14:paraId="0322EFDF" w14:textId="77777777" w:rsidR="00FC739B" w:rsidRPr="002911D8" w:rsidRDefault="00FC739B" w:rsidP="00432C39">
      <w:pPr>
        <w:pStyle w:val="Tableofcontents"/>
      </w:pPr>
    </w:p>
    <w:p w14:paraId="63B30406" w14:textId="4817D665" w:rsidR="00CF4141" w:rsidRPr="00ED422D" w:rsidRDefault="00CF4141" w:rsidP="00CF4141">
      <w:pPr>
        <w:spacing w:after="0" w:line="480" w:lineRule="auto"/>
        <w:jc w:val="both"/>
        <w:rPr>
          <w:rFonts w:ascii="Times New Roman" w:eastAsia="MS Mincho" w:hAnsi="Times New Roman" w:cs="Times New Roman"/>
          <w:i/>
          <w:color w:val="000000" w:themeColor="text1"/>
          <w:sz w:val="24"/>
          <w:szCs w:val="24"/>
          <w:lang w:val="en-US" w:eastAsia="ja-JP"/>
        </w:rPr>
      </w:pPr>
      <w:bookmarkStart w:id="1" w:name="_Hlk18923238"/>
      <w:bookmarkStart w:id="2" w:name="_Hlk24066377"/>
      <w:r w:rsidRPr="005E25D9">
        <w:rPr>
          <w:rFonts w:ascii="Times New Roman" w:eastAsia="新細明體" w:hAnsi="Times New Roman" w:cs="Times New Roman"/>
          <w:i/>
          <w:sz w:val="24"/>
          <w:szCs w:val="24"/>
          <w:lang w:val="en-US"/>
        </w:rPr>
        <w:t>Mohamed Hammad Elsayed</w:t>
      </w:r>
      <w:r>
        <w:rPr>
          <w:rFonts w:ascii="Times New Roman" w:eastAsia="MS Mincho" w:hAnsi="Times New Roman" w:cs="Times New Roman"/>
          <w:i/>
          <w:iCs/>
          <w:sz w:val="24"/>
          <w:szCs w:val="24"/>
          <w:vertAlign w:val="superscript"/>
          <w:lang w:val="en-US" w:eastAsia="ja-JP"/>
        </w:rPr>
        <w:t>1,2,3,4</w:t>
      </w:r>
      <w:r w:rsidRPr="005E25D9">
        <w:rPr>
          <w:rFonts w:ascii="Times New Roman" w:eastAsia="新細明體" w:hAnsi="Times New Roman" w:cs="Times New Roman"/>
          <w:i/>
          <w:sz w:val="24"/>
          <w:szCs w:val="24"/>
          <w:lang w:val="en-US"/>
        </w:rPr>
        <w:t xml:space="preserve"> Mohamed Abdellah</w:t>
      </w:r>
      <w:r>
        <w:rPr>
          <w:rFonts w:ascii="Times New Roman" w:eastAsia="MS Mincho" w:hAnsi="Times New Roman" w:cs="Times New Roman"/>
          <w:i/>
          <w:sz w:val="24"/>
          <w:szCs w:val="24"/>
          <w:vertAlign w:val="superscript"/>
          <w:lang w:val="en-US" w:eastAsia="ja-JP"/>
        </w:rPr>
        <w:t>5,6</w:t>
      </w:r>
      <w:r>
        <w:rPr>
          <w:rFonts w:ascii="Times New Roman" w:eastAsia="新細明體" w:hAnsi="Times New Roman" w:cs="Times New Roman"/>
          <w:i/>
          <w:sz w:val="24"/>
          <w:szCs w:val="24"/>
          <w:lang w:val="en-US"/>
        </w:rPr>
        <w:t xml:space="preserve">, </w:t>
      </w:r>
      <w:r w:rsidRPr="00121439">
        <w:rPr>
          <w:rFonts w:ascii="Times New Roman" w:eastAsia="新細明體" w:hAnsi="Times New Roman" w:cs="Times New Roman"/>
          <w:i/>
          <w:sz w:val="24"/>
          <w:szCs w:val="24"/>
          <w:lang w:val="en-US"/>
        </w:rPr>
        <w:t xml:space="preserve">Islam M. A. </w:t>
      </w:r>
      <w:r w:rsidRPr="00FE6152">
        <w:rPr>
          <w:rFonts w:ascii="Times New Roman" w:eastAsia="新細明體" w:hAnsi="Times New Roman" w:cs="Times New Roman"/>
          <w:i/>
          <w:sz w:val="24"/>
          <w:szCs w:val="24"/>
          <w:lang w:val="en-US"/>
        </w:rPr>
        <w:t>Mekhemer</w:t>
      </w:r>
      <w:r>
        <w:rPr>
          <w:rFonts w:ascii="Times New Roman" w:eastAsia="新細明體" w:hAnsi="Times New Roman" w:cs="Times New Roman"/>
          <w:i/>
          <w:sz w:val="24"/>
          <w:szCs w:val="24"/>
          <w:vertAlign w:val="superscript"/>
          <w:lang w:val="en-US"/>
        </w:rPr>
        <w:t>1</w:t>
      </w:r>
      <w:r w:rsidRPr="005E25D9">
        <w:rPr>
          <w:rFonts w:ascii="Times New Roman" w:eastAsia="新細明體" w:hAnsi="Times New Roman" w:cs="Times New Roman"/>
          <w:i/>
          <w:sz w:val="24"/>
          <w:szCs w:val="24"/>
          <w:lang w:val="en-US"/>
        </w:rPr>
        <w:t>,</w:t>
      </w:r>
      <w:r>
        <w:rPr>
          <w:rFonts w:ascii="Times New Roman" w:eastAsia="新細明體" w:hAnsi="Times New Roman" w:cs="Times New Roman"/>
          <w:i/>
          <w:sz w:val="24"/>
          <w:szCs w:val="24"/>
          <w:lang w:val="en-US"/>
        </w:rPr>
        <w:t xml:space="preserve"> </w:t>
      </w:r>
      <w:r w:rsidRPr="00BA35A1">
        <w:rPr>
          <w:rFonts w:ascii="Times New Roman" w:eastAsia="新細明體" w:hAnsi="Times New Roman" w:cs="Times New Roman"/>
          <w:i/>
          <w:sz w:val="24"/>
          <w:szCs w:val="24"/>
          <w:lang w:val="en-US"/>
        </w:rPr>
        <w:t>Ahmed</w:t>
      </w:r>
      <w:r>
        <w:rPr>
          <w:rFonts w:ascii="Times New Roman" w:eastAsia="新細明體" w:hAnsi="Times New Roman" w:cs="Times New Roman"/>
          <w:i/>
          <w:sz w:val="24"/>
          <w:szCs w:val="24"/>
          <w:lang w:val="en-US"/>
        </w:rPr>
        <w:t xml:space="preserve"> </w:t>
      </w:r>
      <w:r w:rsidRPr="00FE6152">
        <w:rPr>
          <w:rFonts w:ascii="Times New Roman" w:eastAsia="新細明體" w:hAnsi="Times New Roman" w:cs="Times New Roman"/>
          <w:i/>
          <w:sz w:val="24"/>
          <w:szCs w:val="24"/>
          <w:lang w:val="en-US"/>
        </w:rPr>
        <w:t>Esmail</w:t>
      </w:r>
      <w:r w:rsidRPr="00BA35A1">
        <w:rPr>
          <w:rFonts w:ascii="Times New Roman" w:eastAsia="新細明體" w:hAnsi="Times New Roman" w:cs="Times New Roman"/>
          <w:i/>
          <w:sz w:val="24"/>
          <w:szCs w:val="24"/>
          <w:lang w:val="en-US"/>
        </w:rPr>
        <w:t xml:space="preserve"> A. </w:t>
      </w:r>
      <w:proofErr w:type="spellStart"/>
      <w:r w:rsidRPr="00BA35A1">
        <w:rPr>
          <w:rFonts w:ascii="Times New Roman" w:eastAsia="新細明體" w:hAnsi="Times New Roman" w:cs="Times New Roman"/>
          <w:i/>
          <w:sz w:val="24"/>
          <w:szCs w:val="24"/>
          <w:lang w:val="en-US"/>
        </w:rPr>
        <w:t>Aboubakr</w:t>
      </w:r>
      <w:proofErr w:type="spellEnd"/>
      <w:r w:rsidRPr="000967CB">
        <w:rPr>
          <w:rFonts w:ascii="Times New Roman" w:eastAsia="新細明體" w:hAnsi="Times New Roman" w:cs="Times New Roman"/>
          <w:i/>
          <w:sz w:val="24"/>
          <w:szCs w:val="24"/>
          <w:vertAlign w:val="superscript"/>
          <w:lang w:val="en-US"/>
        </w:rPr>
        <w:t xml:space="preserve"> </w:t>
      </w:r>
      <w:r>
        <w:rPr>
          <w:rFonts w:ascii="Times New Roman" w:eastAsia="新細明體" w:hAnsi="Times New Roman" w:cs="Times New Roman"/>
          <w:i/>
          <w:sz w:val="24"/>
          <w:szCs w:val="24"/>
          <w:vertAlign w:val="superscript"/>
          <w:lang w:val="en-US"/>
        </w:rPr>
        <w:t>7</w:t>
      </w:r>
      <w:r w:rsidRPr="000967CB">
        <w:rPr>
          <w:rFonts w:ascii="Times New Roman" w:eastAsia="新細明體" w:hAnsi="Times New Roman" w:cs="Times New Roman"/>
          <w:i/>
          <w:sz w:val="24"/>
          <w:szCs w:val="24"/>
          <w:vertAlign w:val="superscript"/>
          <w:lang w:val="en-US"/>
        </w:rPr>
        <w:t xml:space="preserve">, </w:t>
      </w:r>
      <w:r>
        <w:rPr>
          <w:rFonts w:ascii="Times New Roman" w:eastAsia="新細明體" w:hAnsi="Times New Roman" w:cs="Times New Roman"/>
          <w:i/>
          <w:sz w:val="24"/>
          <w:szCs w:val="24"/>
          <w:vertAlign w:val="superscript"/>
          <w:lang w:val="en-US"/>
        </w:rPr>
        <w:t>8, 9</w:t>
      </w:r>
      <w:r>
        <w:rPr>
          <w:rFonts w:ascii="Times New Roman" w:eastAsia="新細明體" w:hAnsi="Times New Roman" w:cs="Times New Roman"/>
          <w:i/>
          <w:sz w:val="24"/>
          <w:szCs w:val="24"/>
          <w:lang w:val="en-US"/>
        </w:rPr>
        <w:t xml:space="preserve">, </w:t>
      </w:r>
      <w:r w:rsidRPr="00ED422D">
        <w:rPr>
          <w:rFonts w:ascii="Times New Roman" w:eastAsia="新細明體" w:hAnsi="Times New Roman" w:cs="Times New Roman"/>
          <w:i/>
          <w:color w:val="000000" w:themeColor="text1"/>
          <w:sz w:val="24"/>
          <w:szCs w:val="24"/>
          <w:lang w:val="en-US"/>
        </w:rPr>
        <w:t>Mohamed Gamal Mohamed</w:t>
      </w:r>
      <w:r>
        <w:rPr>
          <w:rFonts w:ascii="Times New Roman" w:eastAsia="新細明體" w:hAnsi="Times New Roman" w:cs="Times New Roman"/>
          <w:i/>
          <w:color w:val="000000" w:themeColor="text1"/>
          <w:sz w:val="24"/>
          <w:szCs w:val="24"/>
          <w:vertAlign w:val="superscript"/>
          <w:lang w:val="en-US"/>
        </w:rPr>
        <w:t>10</w:t>
      </w:r>
      <w:r w:rsidRPr="00ED422D">
        <w:rPr>
          <w:rFonts w:ascii="Times New Roman" w:eastAsia="新細明體" w:hAnsi="Times New Roman" w:cs="Times New Roman"/>
          <w:i/>
          <w:color w:val="000000" w:themeColor="text1"/>
          <w:sz w:val="24"/>
          <w:szCs w:val="24"/>
          <w:lang w:val="en-US"/>
        </w:rPr>
        <w:t xml:space="preserve">, </w:t>
      </w:r>
      <w:proofErr w:type="spellStart"/>
      <w:r w:rsidRPr="00ED422D">
        <w:rPr>
          <w:rFonts w:ascii="Times New Roman" w:eastAsia="新細明體" w:hAnsi="Times New Roman" w:cs="Times New Roman"/>
          <w:i/>
          <w:color w:val="000000" w:themeColor="text1"/>
          <w:sz w:val="24"/>
          <w:szCs w:val="24"/>
          <w:lang w:val="en-US"/>
        </w:rPr>
        <w:t>Shiao</w:t>
      </w:r>
      <w:proofErr w:type="spellEnd"/>
      <w:r w:rsidRPr="00ED422D">
        <w:rPr>
          <w:rFonts w:ascii="Times New Roman" w:eastAsia="新細明體" w:hAnsi="Times New Roman" w:cs="Times New Roman"/>
          <w:i/>
          <w:color w:val="000000" w:themeColor="text1"/>
          <w:sz w:val="24"/>
          <w:szCs w:val="24"/>
          <w:lang w:val="en-US"/>
        </w:rPr>
        <w:t>-Wei Kuo</w:t>
      </w:r>
      <w:r>
        <w:rPr>
          <w:rFonts w:ascii="Times New Roman" w:eastAsia="新細明體" w:hAnsi="Times New Roman" w:cs="Times New Roman"/>
          <w:i/>
          <w:color w:val="000000" w:themeColor="text1"/>
          <w:sz w:val="24"/>
          <w:szCs w:val="24"/>
          <w:vertAlign w:val="superscript"/>
          <w:lang w:val="en-US"/>
        </w:rPr>
        <w:t>10</w:t>
      </w:r>
      <w:r w:rsidRPr="00ED422D">
        <w:rPr>
          <w:rFonts w:ascii="Times New Roman" w:eastAsia="新細明體" w:hAnsi="Times New Roman" w:cs="Times New Roman"/>
          <w:i/>
          <w:color w:val="000000" w:themeColor="text1"/>
          <w:sz w:val="24"/>
          <w:szCs w:val="24"/>
          <w:lang w:val="en-US"/>
        </w:rPr>
        <w:t>, Chen-</w:t>
      </w:r>
      <w:proofErr w:type="spellStart"/>
      <w:r w:rsidRPr="00ED422D">
        <w:rPr>
          <w:rFonts w:ascii="Times New Roman" w:eastAsia="新細明體" w:hAnsi="Times New Roman" w:cs="Times New Roman"/>
          <w:i/>
          <w:color w:val="000000" w:themeColor="text1"/>
          <w:sz w:val="24"/>
          <w:szCs w:val="24"/>
          <w:lang w:val="en-US"/>
        </w:rPr>
        <w:t>Hsiung</w:t>
      </w:r>
      <w:proofErr w:type="spellEnd"/>
      <w:r w:rsidRPr="00ED422D">
        <w:rPr>
          <w:rFonts w:ascii="Times New Roman" w:eastAsia="新細明體" w:hAnsi="Times New Roman" w:cs="Times New Roman"/>
          <w:i/>
          <w:color w:val="000000" w:themeColor="text1"/>
          <w:sz w:val="24"/>
          <w:szCs w:val="24"/>
          <w:lang w:val="en-US"/>
        </w:rPr>
        <w:t xml:space="preserve"> Hung</w:t>
      </w:r>
      <w:r>
        <w:rPr>
          <w:rFonts w:ascii="Times New Roman" w:eastAsia="新細明體" w:hAnsi="Times New Roman" w:cs="Times New Roman"/>
          <w:i/>
          <w:color w:val="000000" w:themeColor="text1"/>
          <w:sz w:val="24"/>
          <w:szCs w:val="24"/>
          <w:vertAlign w:val="superscript"/>
          <w:lang w:val="en-US"/>
        </w:rPr>
        <w:t>9</w:t>
      </w:r>
      <w:r w:rsidRPr="00ED422D">
        <w:rPr>
          <w:rFonts w:ascii="Times New Roman" w:eastAsia="新細明體" w:hAnsi="Times New Roman" w:cs="Times New Roman"/>
          <w:i/>
          <w:color w:val="000000" w:themeColor="text1"/>
          <w:sz w:val="24"/>
          <w:szCs w:val="24"/>
          <w:lang w:val="en-US"/>
        </w:rPr>
        <w:t>, Li-</w:t>
      </w:r>
      <w:proofErr w:type="spellStart"/>
      <w:r w:rsidRPr="00ED422D">
        <w:rPr>
          <w:rFonts w:ascii="Times New Roman" w:eastAsia="新細明體" w:hAnsi="Times New Roman" w:cs="Times New Roman"/>
          <w:i/>
          <w:color w:val="000000" w:themeColor="text1"/>
          <w:sz w:val="24"/>
          <w:szCs w:val="24"/>
          <w:lang w:val="en-US"/>
        </w:rPr>
        <w:t>Chyong</w:t>
      </w:r>
      <w:proofErr w:type="spellEnd"/>
      <w:r w:rsidRPr="00ED422D">
        <w:rPr>
          <w:rFonts w:ascii="Times New Roman" w:eastAsia="新細明體" w:hAnsi="Times New Roman" w:cs="Times New Roman"/>
          <w:i/>
          <w:color w:val="000000" w:themeColor="text1"/>
          <w:sz w:val="24"/>
          <w:szCs w:val="24"/>
          <w:lang w:val="en-US"/>
        </w:rPr>
        <w:t xml:space="preserve"> Chen</w:t>
      </w:r>
      <w:r>
        <w:rPr>
          <w:rFonts w:ascii="Times New Roman" w:eastAsia="新細明體" w:hAnsi="Times New Roman" w:cs="Times New Roman"/>
          <w:i/>
          <w:color w:val="000000" w:themeColor="text1"/>
          <w:sz w:val="24"/>
          <w:szCs w:val="24"/>
          <w:vertAlign w:val="superscript"/>
          <w:lang w:val="en-US"/>
        </w:rPr>
        <w:t>3, 11, 12</w:t>
      </w:r>
      <w:r w:rsidRPr="00ED422D">
        <w:rPr>
          <w:rFonts w:ascii="Times New Roman" w:eastAsia="新細明體" w:hAnsi="Times New Roman" w:cs="Times New Roman"/>
          <w:i/>
          <w:color w:val="000000" w:themeColor="text1"/>
          <w:sz w:val="24"/>
          <w:szCs w:val="24"/>
          <w:lang w:val="en-US"/>
        </w:rPr>
        <w:t xml:space="preserve">, </w:t>
      </w:r>
      <w:proofErr w:type="spellStart"/>
      <w:r w:rsidRPr="00ED422D">
        <w:rPr>
          <w:rFonts w:ascii="Times New Roman" w:eastAsia="新細明體" w:hAnsi="Times New Roman" w:cs="Times New Roman"/>
          <w:i/>
          <w:color w:val="000000" w:themeColor="text1"/>
          <w:sz w:val="24"/>
          <w:szCs w:val="24"/>
          <w:lang w:val="en-US"/>
        </w:rPr>
        <w:t>Kuei</w:t>
      </w:r>
      <w:proofErr w:type="spellEnd"/>
      <w:r w:rsidRPr="00ED422D">
        <w:rPr>
          <w:rFonts w:ascii="Times New Roman" w:eastAsia="新細明體" w:hAnsi="Times New Roman" w:cs="Times New Roman"/>
          <w:i/>
          <w:color w:val="000000" w:themeColor="text1"/>
          <w:sz w:val="24"/>
          <w:szCs w:val="24"/>
          <w:lang w:val="en-US"/>
        </w:rPr>
        <w:t>-Hsien Chen</w:t>
      </w:r>
      <w:r>
        <w:rPr>
          <w:rFonts w:ascii="Times New Roman" w:eastAsia="新細明體" w:hAnsi="Times New Roman" w:cs="Times New Roman"/>
          <w:i/>
          <w:color w:val="000000" w:themeColor="text1"/>
          <w:sz w:val="24"/>
          <w:szCs w:val="24"/>
          <w:vertAlign w:val="superscript"/>
          <w:lang w:val="en-US"/>
        </w:rPr>
        <w:t>2, 3</w:t>
      </w:r>
      <w:r w:rsidRPr="00ED422D">
        <w:rPr>
          <w:rFonts w:ascii="Times New Roman" w:eastAsia="新細明體" w:hAnsi="Times New Roman" w:cs="Times New Roman"/>
          <w:i/>
          <w:color w:val="000000" w:themeColor="text1"/>
          <w:sz w:val="24"/>
          <w:szCs w:val="24"/>
          <w:lang w:val="en-US"/>
        </w:rPr>
        <w:t>, Ho-Hsiu Chou</w:t>
      </w:r>
      <w:r w:rsidRPr="00ED422D">
        <w:rPr>
          <w:rFonts w:ascii="Times New Roman" w:eastAsia="新細明體" w:hAnsi="Times New Roman" w:cs="Times New Roman"/>
          <w:i/>
          <w:iCs/>
          <w:color w:val="000000" w:themeColor="text1"/>
          <w:sz w:val="24"/>
          <w:szCs w:val="24"/>
          <w:lang w:val="en-US"/>
        </w:rPr>
        <w:t>*</w:t>
      </w:r>
      <w:r w:rsidRPr="00ED422D">
        <w:rPr>
          <w:rFonts w:ascii="Times New Roman" w:eastAsia="新細明體" w:hAnsi="Times New Roman" w:cs="Times New Roman"/>
          <w:i/>
          <w:iCs/>
          <w:color w:val="000000" w:themeColor="text1"/>
          <w:sz w:val="24"/>
          <w:szCs w:val="24"/>
          <w:vertAlign w:val="superscript"/>
          <w:lang w:val="en-US"/>
        </w:rPr>
        <w:t>,</w:t>
      </w:r>
      <w:r>
        <w:rPr>
          <w:rFonts w:ascii="Times New Roman" w:eastAsia="MS Mincho" w:hAnsi="Times New Roman" w:cs="Times New Roman"/>
          <w:i/>
          <w:color w:val="000000" w:themeColor="text1"/>
          <w:sz w:val="24"/>
          <w:szCs w:val="24"/>
          <w:vertAlign w:val="superscript"/>
          <w:lang w:val="en-US" w:eastAsia="ja-JP"/>
        </w:rPr>
        <w:t>1</w:t>
      </w:r>
    </w:p>
    <w:p w14:paraId="65AE464D" w14:textId="77777777" w:rsidR="00CF4141" w:rsidRPr="005E25D9" w:rsidRDefault="00CF4141" w:rsidP="00CF4141">
      <w:pPr>
        <w:spacing w:after="0" w:line="480" w:lineRule="auto"/>
        <w:rPr>
          <w:rFonts w:ascii="Times New Roman" w:eastAsia="MS Mincho" w:hAnsi="Times New Roman" w:cs="Times New Roman"/>
          <w:iCs/>
          <w:sz w:val="24"/>
          <w:szCs w:val="24"/>
          <w:lang w:val="en-US" w:eastAsia="ja-JP"/>
        </w:rPr>
      </w:pPr>
    </w:p>
    <w:p w14:paraId="69CBD5EE" w14:textId="77777777" w:rsidR="00CF4141" w:rsidRPr="006F1F66" w:rsidRDefault="00CF4141" w:rsidP="00CF4141">
      <w:pPr>
        <w:spacing w:after="0" w:line="480" w:lineRule="auto"/>
        <w:jc w:val="both"/>
        <w:rPr>
          <w:rFonts w:ascii="Times New Roman" w:eastAsia="MS Mincho" w:hAnsi="Times New Roman" w:cs="Times New Roman"/>
          <w:iCs/>
          <w:sz w:val="24"/>
          <w:szCs w:val="24"/>
          <w:lang w:val="en-US" w:eastAsia="ja-JP"/>
        </w:rPr>
      </w:pPr>
      <w:r w:rsidRPr="006C3A40">
        <w:rPr>
          <w:rFonts w:ascii="Times New Roman" w:eastAsia="MS Mincho" w:hAnsi="Times New Roman" w:cs="Times New Roman"/>
          <w:i/>
          <w:iCs/>
          <w:sz w:val="24"/>
          <w:szCs w:val="24"/>
          <w:vertAlign w:val="superscript"/>
          <w:lang w:val="en-US" w:eastAsia="ja-JP"/>
        </w:rPr>
        <w:t>1</w:t>
      </w:r>
      <w:r w:rsidRPr="006C3A40">
        <w:rPr>
          <w:rFonts w:ascii="Times New Roman" w:eastAsia="MS Mincho" w:hAnsi="Times New Roman" w:cs="Times New Roman"/>
          <w:iCs/>
          <w:sz w:val="24"/>
          <w:szCs w:val="24"/>
          <w:lang w:val="en-US" w:eastAsia="ja-JP"/>
        </w:rPr>
        <w:t>D</w:t>
      </w:r>
      <w:r w:rsidRPr="00A35EFA">
        <w:rPr>
          <w:rFonts w:ascii="Times New Roman" w:eastAsia="MS Mincho" w:hAnsi="Times New Roman" w:cs="Times New Roman"/>
          <w:iCs/>
          <w:sz w:val="24"/>
          <w:szCs w:val="24"/>
          <w:lang w:val="en-US" w:eastAsia="ja-JP"/>
        </w:rPr>
        <w:t>epartment of Chemical Engineering, National Tsing Hua University, Hsinchu 30013, Taiwan</w:t>
      </w:r>
    </w:p>
    <w:p w14:paraId="4BDB031F" w14:textId="77777777" w:rsidR="00CF4141" w:rsidRDefault="00CF4141" w:rsidP="00CF4141">
      <w:pPr>
        <w:spacing w:after="0" w:line="480" w:lineRule="auto"/>
        <w:jc w:val="both"/>
        <w:rPr>
          <w:rFonts w:ascii="Times New Roman" w:eastAsia="MS Mincho" w:hAnsi="Times New Roman" w:cs="Times New Roman"/>
          <w:iCs/>
          <w:sz w:val="24"/>
          <w:szCs w:val="24"/>
          <w:lang w:val="en-US" w:eastAsia="ja-JP"/>
        </w:rPr>
      </w:pPr>
      <w:r w:rsidRPr="002A3393">
        <w:rPr>
          <w:rFonts w:ascii="Times New Roman" w:eastAsia="MS Mincho" w:hAnsi="Times New Roman" w:cs="Times New Roman"/>
          <w:i/>
          <w:iCs/>
          <w:sz w:val="24"/>
          <w:szCs w:val="24"/>
          <w:vertAlign w:val="superscript"/>
          <w:lang w:val="en-US" w:eastAsia="ja-JP"/>
        </w:rPr>
        <w:t>2</w:t>
      </w:r>
      <w:r w:rsidRPr="00A35EFA">
        <w:rPr>
          <w:rFonts w:ascii="Times New Roman" w:eastAsia="MS Mincho" w:hAnsi="Times New Roman" w:cs="Times New Roman"/>
          <w:iCs/>
          <w:sz w:val="24"/>
          <w:szCs w:val="24"/>
          <w:lang w:val="en-US" w:eastAsia="ja-JP"/>
        </w:rPr>
        <w:t xml:space="preserve">Institute of Atomic and Molecular Sciences, Academia </w:t>
      </w:r>
      <w:proofErr w:type="spellStart"/>
      <w:r w:rsidRPr="00A35EFA">
        <w:rPr>
          <w:rFonts w:ascii="Times New Roman" w:eastAsia="MS Mincho" w:hAnsi="Times New Roman" w:cs="Times New Roman"/>
          <w:iCs/>
          <w:sz w:val="24"/>
          <w:szCs w:val="24"/>
          <w:lang w:val="en-US" w:eastAsia="ja-JP"/>
        </w:rPr>
        <w:t>Sinica</w:t>
      </w:r>
      <w:proofErr w:type="spellEnd"/>
      <w:r w:rsidRPr="00A35EFA">
        <w:rPr>
          <w:rFonts w:ascii="Times New Roman" w:eastAsia="MS Mincho" w:hAnsi="Times New Roman" w:cs="Times New Roman"/>
          <w:iCs/>
          <w:sz w:val="24"/>
          <w:szCs w:val="24"/>
          <w:lang w:val="en-US" w:eastAsia="ja-JP"/>
        </w:rPr>
        <w:t>, Taipei, 10617, Taiwan</w:t>
      </w:r>
      <w:r w:rsidRPr="005E25D9">
        <w:rPr>
          <w:rFonts w:ascii="Times New Roman" w:eastAsia="MS Mincho" w:hAnsi="Times New Roman" w:cs="Times New Roman"/>
          <w:iCs/>
          <w:sz w:val="24"/>
          <w:szCs w:val="24"/>
          <w:lang w:val="en-US" w:eastAsia="ja-JP"/>
        </w:rPr>
        <w:t>.</w:t>
      </w:r>
    </w:p>
    <w:p w14:paraId="2C13992D" w14:textId="77777777" w:rsidR="00CF4141" w:rsidRPr="005E25D9" w:rsidRDefault="00CF4141" w:rsidP="00CF4141">
      <w:pPr>
        <w:spacing w:after="0" w:line="480" w:lineRule="auto"/>
        <w:jc w:val="both"/>
        <w:rPr>
          <w:rFonts w:ascii="Times New Roman" w:eastAsia="MS Mincho" w:hAnsi="Times New Roman" w:cs="Times New Roman"/>
          <w:iCs/>
          <w:sz w:val="24"/>
          <w:szCs w:val="24"/>
          <w:lang w:val="en-US" w:eastAsia="ja-JP"/>
        </w:rPr>
      </w:pPr>
      <w:r>
        <w:rPr>
          <w:rFonts w:ascii="Times New Roman" w:eastAsia="MS Mincho" w:hAnsi="Times New Roman" w:cs="Times New Roman"/>
          <w:i/>
          <w:iCs/>
          <w:sz w:val="24"/>
          <w:szCs w:val="24"/>
          <w:vertAlign w:val="superscript"/>
          <w:lang w:val="en-US" w:eastAsia="ja-JP"/>
        </w:rPr>
        <w:t>3</w:t>
      </w:r>
      <w:r w:rsidRPr="00706055">
        <w:rPr>
          <w:rFonts w:ascii="Times New Roman" w:eastAsia="MS Mincho" w:hAnsi="Times New Roman" w:cs="Times New Roman"/>
          <w:sz w:val="24"/>
          <w:szCs w:val="24"/>
          <w:lang w:val="en-US" w:eastAsia="ja-JP"/>
        </w:rPr>
        <w:t>Center for Condensed Matter Sciences, National Taiwan University, Taipei, 10617, Taiwan</w:t>
      </w:r>
    </w:p>
    <w:p w14:paraId="06E80FD2" w14:textId="77777777" w:rsidR="00CF4141" w:rsidRPr="005E25D9" w:rsidRDefault="00CF4141" w:rsidP="00CF4141">
      <w:pPr>
        <w:spacing w:after="0" w:line="480" w:lineRule="auto"/>
        <w:jc w:val="both"/>
        <w:rPr>
          <w:rFonts w:ascii="Times New Roman" w:eastAsia="MS Mincho" w:hAnsi="Times New Roman" w:cs="Times New Roman"/>
          <w:iCs/>
          <w:sz w:val="24"/>
          <w:szCs w:val="24"/>
          <w:lang w:val="en-US" w:eastAsia="ja-JP"/>
        </w:rPr>
      </w:pPr>
      <w:r>
        <w:rPr>
          <w:rFonts w:ascii="Times New Roman" w:eastAsia="MS Mincho" w:hAnsi="Times New Roman" w:cs="Times New Roman"/>
          <w:i/>
          <w:iCs/>
          <w:sz w:val="24"/>
          <w:szCs w:val="24"/>
          <w:vertAlign w:val="superscript"/>
          <w:lang w:val="en-US" w:eastAsia="ja-JP"/>
        </w:rPr>
        <w:t>4</w:t>
      </w:r>
      <w:r w:rsidRPr="005E25D9">
        <w:rPr>
          <w:rFonts w:ascii="Times New Roman" w:eastAsia="MS Mincho" w:hAnsi="Times New Roman" w:cs="Times New Roman"/>
          <w:iCs/>
          <w:sz w:val="24"/>
          <w:szCs w:val="24"/>
          <w:lang w:val="en-US" w:eastAsia="ja-JP"/>
        </w:rPr>
        <w:t>Department of Chemistry, Faculty of Science, Al-Azhar University, Nasr City 11884, Cairo, Egypt.</w:t>
      </w:r>
    </w:p>
    <w:p w14:paraId="0FB38ECF" w14:textId="77777777" w:rsidR="00CF4141" w:rsidRPr="005E25D9" w:rsidRDefault="00CF4141" w:rsidP="00CF4141">
      <w:pPr>
        <w:spacing w:after="0" w:line="480" w:lineRule="auto"/>
        <w:jc w:val="both"/>
        <w:rPr>
          <w:rFonts w:ascii="Times New Roman" w:eastAsia="MS Mincho" w:hAnsi="Times New Roman" w:cs="Times New Roman"/>
          <w:iCs/>
          <w:sz w:val="24"/>
          <w:szCs w:val="24"/>
          <w:lang w:val="en-US" w:eastAsia="ja-JP"/>
        </w:rPr>
      </w:pPr>
      <w:r>
        <w:rPr>
          <w:rFonts w:ascii="Times New Roman" w:eastAsia="MS Mincho" w:hAnsi="Times New Roman" w:cs="Times New Roman"/>
          <w:i/>
          <w:iCs/>
          <w:sz w:val="24"/>
          <w:szCs w:val="24"/>
          <w:vertAlign w:val="superscript"/>
          <w:lang w:val="en-US" w:eastAsia="ja-JP"/>
        </w:rPr>
        <w:t>5</w:t>
      </w:r>
      <w:r w:rsidRPr="005E25D9">
        <w:rPr>
          <w:rFonts w:ascii="Times New Roman" w:eastAsia="MS Mincho" w:hAnsi="Times New Roman" w:cs="Times New Roman"/>
          <w:iCs/>
          <w:sz w:val="24"/>
          <w:szCs w:val="24"/>
          <w:lang w:val="en-US" w:eastAsia="ja-JP"/>
        </w:rPr>
        <w:t xml:space="preserve">Chemical Physics and </w:t>
      </w:r>
      <w:proofErr w:type="spellStart"/>
      <w:r w:rsidRPr="005E25D9">
        <w:rPr>
          <w:rFonts w:ascii="Times New Roman" w:eastAsia="MS Mincho" w:hAnsi="Times New Roman" w:cs="Times New Roman"/>
          <w:iCs/>
          <w:sz w:val="24"/>
          <w:szCs w:val="24"/>
          <w:lang w:val="en-US" w:eastAsia="ja-JP"/>
        </w:rPr>
        <w:t>NanoLund</w:t>
      </w:r>
      <w:proofErr w:type="spellEnd"/>
      <w:r w:rsidRPr="005E25D9">
        <w:rPr>
          <w:rFonts w:ascii="Times New Roman" w:eastAsia="MS Mincho" w:hAnsi="Times New Roman" w:cs="Times New Roman"/>
          <w:iCs/>
          <w:sz w:val="24"/>
          <w:szCs w:val="24"/>
          <w:lang w:val="en-US" w:eastAsia="ja-JP"/>
        </w:rPr>
        <w:t>, Lund University, 22100 Lund, Sweden</w:t>
      </w:r>
    </w:p>
    <w:p w14:paraId="767A526B" w14:textId="77777777" w:rsidR="00CF4141" w:rsidRDefault="00CF4141" w:rsidP="00CF4141">
      <w:pPr>
        <w:spacing w:after="0" w:line="480" w:lineRule="auto"/>
        <w:jc w:val="both"/>
        <w:rPr>
          <w:rFonts w:ascii="Times New Roman" w:eastAsia="MS Mincho" w:hAnsi="Times New Roman" w:cs="Times New Roman"/>
          <w:iCs/>
          <w:sz w:val="24"/>
          <w:szCs w:val="24"/>
          <w:lang w:val="en-US" w:eastAsia="ja-JP"/>
        </w:rPr>
      </w:pPr>
      <w:r>
        <w:rPr>
          <w:rFonts w:ascii="Times New Roman" w:eastAsia="MS Mincho" w:hAnsi="Times New Roman" w:cs="Times New Roman"/>
          <w:i/>
          <w:sz w:val="24"/>
          <w:szCs w:val="24"/>
          <w:vertAlign w:val="superscript"/>
          <w:lang w:val="en-US" w:eastAsia="ja-JP"/>
        </w:rPr>
        <w:t>6</w:t>
      </w:r>
      <w:r w:rsidRPr="005E25D9">
        <w:rPr>
          <w:rFonts w:ascii="Times New Roman" w:eastAsia="MS Mincho" w:hAnsi="Times New Roman" w:cs="Times New Roman"/>
          <w:iCs/>
          <w:sz w:val="24"/>
          <w:szCs w:val="24"/>
          <w:lang w:val="en-US" w:eastAsia="ja-JP"/>
        </w:rPr>
        <w:t>Department of Chemistry, Qena Faculty of Science, South Valley University, 83523 Qena, Egypt</w:t>
      </w:r>
      <w:r>
        <w:rPr>
          <w:rFonts w:ascii="Times New Roman" w:eastAsia="MS Mincho" w:hAnsi="Times New Roman" w:cs="Times New Roman"/>
          <w:iCs/>
          <w:sz w:val="24"/>
          <w:szCs w:val="24"/>
          <w:lang w:val="en-US" w:eastAsia="ja-JP"/>
        </w:rPr>
        <w:t>.</w:t>
      </w:r>
    </w:p>
    <w:p w14:paraId="4DB8CE0D" w14:textId="77777777" w:rsidR="00CF4141" w:rsidRPr="000967CB" w:rsidRDefault="00CF4141" w:rsidP="00CF4141">
      <w:pPr>
        <w:spacing w:after="0" w:line="480" w:lineRule="auto"/>
        <w:jc w:val="both"/>
        <w:rPr>
          <w:rFonts w:ascii="Times New Roman" w:eastAsia="MS Mincho" w:hAnsi="Times New Roman" w:cs="Times New Roman"/>
          <w:iCs/>
          <w:sz w:val="24"/>
          <w:szCs w:val="24"/>
          <w:lang w:eastAsia="ja-JP"/>
        </w:rPr>
      </w:pPr>
      <w:r>
        <w:rPr>
          <w:rFonts w:ascii="Times New Roman" w:eastAsia="MS Mincho" w:hAnsi="Times New Roman" w:cs="Times New Roman"/>
          <w:i/>
          <w:sz w:val="24"/>
          <w:szCs w:val="24"/>
          <w:vertAlign w:val="superscript"/>
          <w:lang w:eastAsia="ja-JP"/>
        </w:rPr>
        <w:t>7</w:t>
      </w:r>
      <w:r w:rsidRPr="000967CB">
        <w:rPr>
          <w:rFonts w:ascii="Times New Roman" w:eastAsia="MS Mincho" w:hAnsi="Times New Roman" w:cs="Times New Roman"/>
          <w:iCs/>
          <w:sz w:val="24"/>
          <w:szCs w:val="24"/>
          <w:lang w:eastAsia="ja-JP"/>
        </w:rPr>
        <w:t>Sustainable Chemical Science and Technology, Taiwan International Graduate Program, Taiwan</w:t>
      </w:r>
    </w:p>
    <w:p w14:paraId="45C5BA3D" w14:textId="77777777" w:rsidR="00CF4141" w:rsidRPr="000967CB" w:rsidRDefault="00CF4141" w:rsidP="00CF4141">
      <w:pPr>
        <w:spacing w:after="0" w:line="480" w:lineRule="auto"/>
        <w:jc w:val="both"/>
        <w:rPr>
          <w:rFonts w:ascii="Times New Roman" w:eastAsia="MS Mincho" w:hAnsi="Times New Roman" w:cs="Times New Roman"/>
          <w:iCs/>
          <w:sz w:val="24"/>
          <w:szCs w:val="24"/>
          <w:lang w:eastAsia="ja-JP"/>
        </w:rPr>
      </w:pPr>
      <w:r>
        <w:rPr>
          <w:rFonts w:ascii="Times New Roman" w:eastAsia="MS Mincho" w:hAnsi="Times New Roman" w:cs="Times New Roman"/>
          <w:i/>
          <w:sz w:val="24"/>
          <w:szCs w:val="24"/>
          <w:vertAlign w:val="superscript"/>
          <w:lang w:eastAsia="ja-JP"/>
        </w:rPr>
        <w:lastRenderedPageBreak/>
        <w:t>8</w:t>
      </w:r>
      <w:r w:rsidRPr="000967CB">
        <w:rPr>
          <w:rFonts w:ascii="Times New Roman" w:eastAsia="MS Mincho" w:hAnsi="Times New Roman" w:cs="Times New Roman"/>
          <w:iCs/>
          <w:sz w:val="24"/>
          <w:szCs w:val="24"/>
          <w:lang w:eastAsia="ja-JP"/>
        </w:rPr>
        <w:t>Department of Applied Chemistry, National Yang Ming Chiao Tung University, Hsinchu 30010, Taiwan</w:t>
      </w:r>
    </w:p>
    <w:p w14:paraId="4D86971E" w14:textId="77777777" w:rsidR="00CF4141" w:rsidRDefault="00CF4141" w:rsidP="00CF4141">
      <w:pPr>
        <w:spacing w:after="0" w:line="480" w:lineRule="auto"/>
        <w:jc w:val="both"/>
        <w:rPr>
          <w:rFonts w:ascii="Times New Roman" w:eastAsia="MS Mincho" w:hAnsi="Times New Roman" w:cs="Times New Roman"/>
          <w:iCs/>
          <w:sz w:val="24"/>
          <w:szCs w:val="24"/>
          <w:lang w:eastAsia="ja-JP"/>
        </w:rPr>
      </w:pPr>
      <w:r>
        <w:rPr>
          <w:rFonts w:ascii="Times New Roman" w:eastAsia="MS Mincho" w:hAnsi="Times New Roman" w:cs="Times New Roman"/>
          <w:i/>
          <w:sz w:val="24"/>
          <w:szCs w:val="24"/>
          <w:vertAlign w:val="superscript"/>
          <w:lang w:eastAsia="ja-JP"/>
        </w:rPr>
        <w:t>9</w:t>
      </w:r>
      <w:r w:rsidRPr="000967CB">
        <w:rPr>
          <w:rFonts w:ascii="Times New Roman" w:eastAsia="MS Mincho" w:hAnsi="Times New Roman" w:cs="Times New Roman"/>
          <w:iCs/>
          <w:sz w:val="24"/>
          <w:szCs w:val="24"/>
          <w:lang w:eastAsia="ja-JP"/>
        </w:rPr>
        <w:t xml:space="preserve">Institute of Chemistry, Academia </w:t>
      </w:r>
      <w:proofErr w:type="spellStart"/>
      <w:r w:rsidRPr="000967CB">
        <w:rPr>
          <w:rFonts w:ascii="Times New Roman" w:eastAsia="MS Mincho" w:hAnsi="Times New Roman" w:cs="Times New Roman"/>
          <w:iCs/>
          <w:sz w:val="24"/>
          <w:szCs w:val="24"/>
          <w:lang w:eastAsia="ja-JP"/>
        </w:rPr>
        <w:t>Sinica</w:t>
      </w:r>
      <w:proofErr w:type="spellEnd"/>
      <w:r w:rsidRPr="000967CB">
        <w:rPr>
          <w:rFonts w:ascii="Times New Roman" w:eastAsia="MS Mincho" w:hAnsi="Times New Roman" w:cs="Times New Roman"/>
          <w:iCs/>
          <w:sz w:val="24"/>
          <w:szCs w:val="24"/>
          <w:lang w:eastAsia="ja-JP"/>
        </w:rPr>
        <w:t xml:space="preserve">, 128 Sec 2 Academia Rd., </w:t>
      </w:r>
      <w:proofErr w:type="spellStart"/>
      <w:r w:rsidRPr="000967CB">
        <w:rPr>
          <w:rFonts w:ascii="Times New Roman" w:eastAsia="MS Mincho" w:hAnsi="Times New Roman" w:cs="Times New Roman"/>
          <w:iCs/>
          <w:sz w:val="24"/>
          <w:szCs w:val="24"/>
          <w:lang w:eastAsia="ja-JP"/>
        </w:rPr>
        <w:t>Nankang</w:t>
      </w:r>
      <w:proofErr w:type="spellEnd"/>
      <w:r w:rsidRPr="000967CB">
        <w:rPr>
          <w:rFonts w:ascii="Times New Roman" w:eastAsia="MS Mincho" w:hAnsi="Times New Roman" w:cs="Times New Roman"/>
          <w:iCs/>
          <w:sz w:val="24"/>
          <w:szCs w:val="24"/>
          <w:lang w:eastAsia="ja-JP"/>
        </w:rPr>
        <w:t>, Taipei, 11529, Taiwan</w:t>
      </w:r>
      <w:r>
        <w:rPr>
          <w:rFonts w:ascii="Times New Roman" w:eastAsia="MS Mincho" w:hAnsi="Times New Roman" w:cs="Times New Roman"/>
          <w:iCs/>
          <w:sz w:val="24"/>
          <w:szCs w:val="24"/>
          <w:lang w:eastAsia="ja-JP"/>
        </w:rPr>
        <w:t xml:space="preserve">. </w:t>
      </w:r>
    </w:p>
    <w:p w14:paraId="3F603563" w14:textId="77777777" w:rsidR="00CF4141" w:rsidRDefault="00CF4141" w:rsidP="00CF4141">
      <w:pPr>
        <w:spacing w:after="0" w:line="480" w:lineRule="auto"/>
        <w:jc w:val="both"/>
        <w:rPr>
          <w:rFonts w:ascii="Times New Roman" w:eastAsia="MS Mincho" w:hAnsi="Times New Roman" w:cs="Times New Roman"/>
          <w:sz w:val="24"/>
          <w:szCs w:val="24"/>
          <w:lang w:val="en-US" w:eastAsia="ja-JP"/>
        </w:rPr>
      </w:pPr>
      <w:r w:rsidRPr="006F1F66">
        <w:rPr>
          <w:rFonts w:ascii="Times New Roman" w:eastAsia="MS Mincho" w:hAnsi="Times New Roman" w:cs="Times New Roman"/>
          <w:i/>
          <w:iCs/>
          <w:sz w:val="24"/>
          <w:szCs w:val="24"/>
          <w:vertAlign w:val="superscript"/>
          <w:lang w:val="en-US" w:eastAsia="ja-JP"/>
        </w:rPr>
        <w:t>10</w:t>
      </w:r>
      <w:r w:rsidRPr="00706055">
        <w:rPr>
          <w:rFonts w:ascii="Times New Roman" w:eastAsia="MS Mincho" w:hAnsi="Times New Roman" w:cs="Times New Roman"/>
          <w:sz w:val="24"/>
          <w:szCs w:val="24"/>
          <w:lang w:val="en-US" w:eastAsia="ja-JP"/>
        </w:rPr>
        <w:t xml:space="preserve">Department of Materials and Optoelectronic Science, Center of Crystal Research, National Sun </w:t>
      </w:r>
      <w:proofErr w:type="spellStart"/>
      <w:r w:rsidRPr="00706055">
        <w:rPr>
          <w:rFonts w:ascii="Times New Roman" w:eastAsia="MS Mincho" w:hAnsi="Times New Roman" w:cs="Times New Roman"/>
          <w:sz w:val="24"/>
          <w:szCs w:val="24"/>
          <w:lang w:val="en-US" w:eastAsia="ja-JP"/>
        </w:rPr>
        <w:t>Yat</w:t>
      </w:r>
      <w:proofErr w:type="spellEnd"/>
      <w:r w:rsidRPr="00706055">
        <w:rPr>
          <w:rFonts w:ascii="Times New Roman" w:eastAsia="MS Mincho" w:hAnsi="Times New Roman" w:cs="Times New Roman"/>
          <w:sz w:val="24"/>
          <w:szCs w:val="24"/>
          <w:lang w:val="en-US" w:eastAsia="ja-JP"/>
        </w:rPr>
        <w:t>-Sen University, Kaohsiung 804, Taiwan.</w:t>
      </w:r>
    </w:p>
    <w:p w14:paraId="68ECE87C" w14:textId="77777777" w:rsidR="00CF4141" w:rsidRPr="00BC757D" w:rsidRDefault="00CF4141" w:rsidP="00CF4141">
      <w:pPr>
        <w:spacing w:after="0" w:line="480" w:lineRule="auto"/>
        <w:rPr>
          <w:rFonts w:ascii="Times New Roman" w:eastAsia="MS Mincho" w:hAnsi="Times New Roman" w:cs="Times New Roman"/>
          <w:sz w:val="24"/>
          <w:szCs w:val="24"/>
          <w:lang w:val="en-US" w:eastAsia="ja-JP"/>
        </w:rPr>
      </w:pPr>
      <w:r w:rsidRPr="00BC757D">
        <w:rPr>
          <w:rFonts w:ascii="Times New Roman" w:eastAsia="MS Mincho" w:hAnsi="Times New Roman" w:cs="Times New Roman"/>
          <w:i/>
          <w:iCs/>
          <w:sz w:val="24"/>
          <w:szCs w:val="24"/>
          <w:vertAlign w:val="superscript"/>
          <w:lang w:val="en-US" w:eastAsia="ja-JP"/>
        </w:rPr>
        <w:t>11</w:t>
      </w:r>
      <w:r w:rsidRPr="00BC757D">
        <w:rPr>
          <w:rFonts w:ascii="Times New Roman" w:eastAsia="MS Mincho" w:hAnsi="Times New Roman" w:cs="Times New Roman"/>
          <w:sz w:val="24"/>
          <w:szCs w:val="24"/>
          <w:lang w:val="en-US" w:eastAsia="ja-JP"/>
        </w:rPr>
        <w:t>Center of Atomic Initiative for New Materials, National Taiwan University, Taipei 10617, Taiwan</w:t>
      </w:r>
      <w:r>
        <w:rPr>
          <w:rFonts w:ascii="Times New Roman" w:eastAsia="MS Mincho" w:hAnsi="Times New Roman" w:cs="Times New Roman"/>
          <w:sz w:val="24"/>
          <w:szCs w:val="24"/>
          <w:lang w:val="en-US" w:eastAsia="ja-JP"/>
        </w:rPr>
        <w:t>.</w:t>
      </w:r>
    </w:p>
    <w:p w14:paraId="639FCEDC" w14:textId="77777777" w:rsidR="00CF4141" w:rsidRPr="006F1F66" w:rsidRDefault="00CF4141" w:rsidP="00CF4141">
      <w:pPr>
        <w:spacing w:after="0" w:line="480" w:lineRule="auto"/>
        <w:jc w:val="both"/>
        <w:rPr>
          <w:rFonts w:ascii="Times New Roman" w:eastAsia="MS Mincho" w:hAnsi="Times New Roman" w:cs="Times New Roman"/>
          <w:sz w:val="24"/>
          <w:szCs w:val="24"/>
          <w:lang w:val="en-US" w:eastAsia="ja-JP"/>
        </w:rPr>
      </w:pPr>
      <w:r w:rsidRPr="00BC757D">
        <w:rPr>
          <w:rFonts w:ascii="Times New Roman" w:eastAsia="MS Mincho" w:hAnsi="Times New Roman" w:cs="Times New Roman"/>
          <w:i/>
          <w:iCs/>
          <w:sz w:val="24"/>
          <w:szCs w:val="24"/>
          <w:vertAlign w:val="superscript"/>
          <w:lang w:val="en-US" w:eastAsia="ja-JP"/>
        </w:rPr>
        <w:t>12</w:t>
      </w:r>
      <w:r w:rsidRPr="00BC757D">
        <w:rPr>
          <w:rFonts w:ascii="Times New Roman" w:eastAsia="MS Mincho" w:hAnsi="Times New Roman" w:cs="Times New Roman"/>
          <w:sz w:val="24"/>
          <w:szCs w:val="24"/>
          <w:lang w:val="en-US" w:eastAsia="ja-JP"/>
        </w:rPr>
        <w:t>Department of Physics, National Taiwan University, Taipei 10617, Taiwan</w:t>
      </w:r>
      <w:r>
        <w:rPr>
          <w:rFonts w:ascii="Times New Roman" w:eastAsia="MS Mincho" w:hAnsi="Times New Roman" w:cs="Times New Roman"/>
          <w:sz w:val="24"/>
          <w:szCs w:val="24"/>
          <w:lang w:val="en-US" w:eastAsia="ja-JP"/>
        </w:rPr>
        <w:t>.</w:t>
      </w:r>
      <w:r w:rsidRPr="00BC757D">
        <w:rPr>
          <w:rFonts w:ascii="Times New Roman" w:eastAsia="MS Mincho" w:hAnsi="Times New Roman" w:cs="Times New Roman"/>
          <w:sz w:val="24"/>
          <w:szCs w:val="24"/>
          <w:lang w:val="en-US" w:eastAsia="ja-JP"/>
        </w:rPr>
        <w:t xml:space="preserve">  </w:t>
      </w:r>
    </w:p>
    <w:p w14:paraId="65618232" w14:textId="77777777" w:rsidR="00741DE9" w:rsidRPr="005E25D9" w:rsidRDefault="00741DE9" w:rsidP="00741DE9">
      <w:pPr>
        <w:spacing w:after="0" w:line="480" w:lineRule="auto"/>
        <w:jc w:val="both"/>
        <w:rPr>
          <w:rFonts w:ascii="Times New Roman" w:eastAsia="MS Mincho" w:hAnsi="Times New Roman" w:cs="Times New Roman"/>
          <w:sz w:val="24"/>
          <w:szCs w:val="24"/>
          <w:lang w:val="en-US" w:eastAsia="ja-JP"/>
        </w:rPr>
      </w:pPr>
      <w:r>
        <w:rPr>
          <w:rFonts w:ascii="Times New Roman" w:eastAsia="MS Mincho" w:hAnsi="Times New Roman" w:cs="Times New Roman"/>
          <w:iCs/>
          <w:sz w:val="24"/>
          <w:szCs w:val="24"/>
          <w:lang w:eastAsia="ja-JP"/>
        </w:rPr>
        <w:t xml:space="preserve"> </w:t>
      </w:r>
      <w:r w:rsidRPr="005E25D9">
        <w:rPr>
          <w:rFonts w:ascii="Times New Roman" w:eastAsia="MS Mincho" w:hAnsi="Times New Roman" w:cs="Times New Roman"/>
          <w:sz w:val="24"/>
          <w:szCs w:val="24"/>
          <w:lang w:val="en-US" w:eastAsia="ja-JP"/>
        </w:rPr>
        <w:br/>
      </w:r>
      <w:r w:rsidRPr="005E25D9">
        <w:rPr>
          <w:rFonts w:ascii="Times New Roman" w:eastAsia="MS Mincho" w:hAnsi="Times New Roman" w:cs="Times New Roman"/>
          <w:i/>
          <w:iCs/>
          <w:color w:val="000000"/>
          <w:sz w:val="24"/>
          <w:szCs w:val="24"/>
          <w:lang w:val="en-US" w:eastAsia="ja-JP"/>
        </w:rPr>
        <w:t>*</w:t>
      </w:r>
      <w:r w:rsidRPr="005E25D9">
        <w:rPr>
          <w:rFonts w:ascii="Times New Roman" w:eastAsia="MS Mincho" w:hAnsi="Times New Roman" w:cs="Times New Roman"/>
          <w:color w:val="000000"/>
          <w:sz w:val="24"/>
          <w:szCs w:val="24"/>
          <w:lang w:val="en-US" w:eastAsia="ja-JP"/>
        </w:rPr>
        <w:t xml:space="preserve">Corresponding Author </w:t>
      </w:r>
      <w:r w:rsidRPr="005E25D9">
        <w:rPr>
          <w:rFonts w:ascii="Times New Roman" w:eastAsia="MS Mincho" w:hAnsi="Times New Roman" w:cs="Times New Roman"/>
          <w:sz w:val="24"/>
          <w:szCs w:val="24"/>
          <w:lang w:val="en-US" w:eastAsia="ja-JP"/>
        </w:rPr>
        <w:t xml:space="preserve">E-mail: </w:t>
      </w:r>
      <w:hyperlink r:id="rId8" w:history="1">
        <w:r w:rsidRPr="005E25D9">
          <w:rPr>
            <w:rFonts w:ascii="Times New Roman" w:eastAsia="MS Mincho" w:hAnsi="Times New Roman" w:cs="Times New Roman"/>
            <w:color w:val="0000FF"/>
            <w:sz w:val="24"/>
            <w:szCs w:val="24"/>
            <w:u w:val="single"/>
            <w:lang w:val="en-US" w:eastAsia="ja-JP"/>
          </w:rPr>
          <w:t>hhchou@mx.nthu.edu.tw</w:t>
        </w:r>
      </w:hyperlink>
      <w:r w:rsidRPr="005E25D9">
        <w:rPr>
          <w:rFonts w:ascii="Times New Roman" w:eastAsia="MS Mincho" w:hAnsi="Times New Roman" w:cs="Times New Roman"/>
          <w:sz w:val="24"/>
          <w:szCs w:val="24"/>
          <w:lang w:val="en-US" w:eastAsia="ja-JP"/>
        </w:rPr>
        <w:t xml:space="preserve"> </w:t>
      </w:r>
    </w:p>
    <w:p w14:paraId="68CC9DBA" w14:textId="77777777" w:rsidR="00741DE9" w:rsidRDefault="00741DE9" w:rsidP="00741DE9">
      <w:pPr>
        <w:jc w:val="both"/>
        <w:rPr>
          <w:rFonts w:ascii="Times New Roman" w:eastAsia="新細明體" w:hAnsi="Times New Roman" w:cs="Times New Roman"/>
          <w:b/>
          <w:sz w:val="24"/>
          <w:szCs w:val="24"/>
          <w:lang w:val="en-US" w:eastAsia="en-US"/>
        </w:rPr>
      </w:pPr>
    </w:p>
    <w:p w14:paraId="0B86AF4A" w14:textId="4B23F406" w:rsidR="00741DE9" w:rsidRDefault="00741DE9" w:rsidP="00741DE9">
      <w:pPr>
        <w:spacing w:after="0" w:line="480" w:lineRule="auto"/>
        <w:jc w:val="both"/>
        <w:rPr>
          <w:rFonts w:ascii="Times New Roman" w:eastAsia="新細明體" w:hAnsi="Times New Roman" w:cs="Times New Roman"/>
          <w:bCs/>
          <w:sz w:val="24"/>
          <w:szCs w:val="24"/>
          <w:lang w:val="en-US"/>
        </w:rPr>
      </w:pPr>
      <w:r w:rsidRPr="005E25D9">
        <w:rPr>
          <w:rFonts w:ascii="Times New Roman" w:eastAsia="新細明體" w:hAnsi="Times New Roman" w:cs="Times New Roman"/>
          <w:b/>
          <w:sz w:val="24"/>
          <w:szCs w:val="24"/>
          <w:lang w:val="en-US" w:eastAsia="en-US"/>
        </w:rPr>
        <w:t>Keywords</w:t>
      </w:r>
      <w:r w:rsidRPr="005E25D9">
        <w:rPr>
          <w:rFonts w:ascii="Times New Roman" w:eastAsia="新細明體" w:hAnsi="Times New Roman" w:cs="Times New Roman"/>
          <w:bCs/>
          <w:sz w:val="24"/>
          <w:szCs w:val="24"/>
          <w:lang w:val="en-US" w:eastAsia="en-US"/>
        </w:rPr>
        <w:t xml:space="preserve">: </w:t>
      </w:r>
      <w:r>
        <w:rPr>
          <w:rFonts w:ascii="Cambria Math" w:eastAsia="新細明體" w:hAnsi="Cambria Math" w:cs="Times New Roman"/>
          <w:bCs/>
          <w:sz w:val="24"/>
          <w:szCs w:val="24"/>
          <w:lang w:val="en-US" w:eastAsia="en-US"/>
        </w:rPr>
        <w:t>𝜋</w:t>
      </w:r>
      <w:r>
        <w:rPr>
          <w:rFonts w:ascii="Times New Roman" w:eastAsia="新細明體" w:hAnsi="Times New Roman" w:cs="Times New Roman"/>
          <w:bCs/>
          <w:sz w:val="24"/>
          <w:szCs w:val="24"/>
          <w:lang w:val="en-US" w:eastAsia="en-US"/>
        </w:rPr>
        <w:t>-linker effect</w:t>
      </w:r>
      <w:r w:rsidRPr="003F676B">
        <w:rPr>
          <w:rFonts w:ascii="Times New Roman" w:eastAsia="新細明體" w:hAnsi="Times New Roman" w:cs="Times New Roman"/>
          <w:bCs/>
          <w:sz w:val="24"/>
          <w:szCs w:val="24"/>
          <w:lang w:val="en-US"/>
        </w:rPr>
        <w:t xml:space="preserve">; </w:t>
      </w:r>
      <w:r w:rsidRPr="00A026A5">
        <w:rPr>
          <w:rFonts w:ascii="Times New Roman" w:eastAsia="新細明體" w:hAnsi="Times New Roman" w:cs="Times New Roman"/>
          <w:bCs/>
          <w:sz w:val="24"/>
          <w:szCs w:val="24"/>
          <w:lang w:val="en-US"/>
        </w:rPr>
        <w:t>near-infrared</w:t>
      </w:r>
      <w:r>
        <w:rPr>
          <w:rFonts w:ascii="Times New Roman" w:eastAsia="新細明體" w:hAnsi="Times New Roman" w:cs="Times New Roman"/>
          <w:bCs/>
          <w:sz w:val="24"/>
          <w:szCs w:val="24"/>
          <w:lang w:val="en-US"/>
        </w:rPr>
        <w:t xml:space="preserve"> photocatalyst; </w:t>
      </w:r>
      <w:r w:rsidRPr="005E25D9">
        <w:rPr>
          <w:rFonts w:ascii="Times New Roman" w:eastAsia="新細明體" w:hAnsi="Times New Roman" w:cs="Times New Roman"/>
          <w:bCs/>
          <w:sz w:val="24"/>
          <w:szCs w:val="24"/>
          <w:lang w:val="en-US"/>
        </w:rPr>
        <w:t>polymer dots</w:t>
      </w:r>
      <w:r>
        <w:rPr>
          <w:rFonts w:ascii="Times New Roman" w:eastAsia="新細明體" w:hAnsi="Times New Roman" w:cs="Times New Roman"/>
          <w:bCs/>
          <w:sz w:val="24"/>
          <w:szCs w:val="24"/>
          <w:lang w:val="en-US"/>
        </w:rPr>
        <w:t xml:space="preserve"> </w:t>
      </w:r>
      <w:r w:rsidRPr="005E25D9">
        <w:rPr>
          <w:rFonts w:ascii="Times New Roman" w:eastAsia="新細明體" w:hAnsi="Times New Roman" w:cs="Times New Roman"/>
          <w:bCs/>
          <w:sz w:val="24"/>
          <w:szCs w:val="24"/>
          <w:lang w:val="en-US"/>
        </w:rPr>
        <w:t>photocatalysts, visible-light</w:t>
      </w:r>
      <w:r>
        <w:rPr>
          <w:rFonts w:ascii="Times New Roman" w:eastAsia="新細明體" w:hAnsi="Times New Roman" w:cs="Times New Roman"/>
          <w:bCs/>
          <w:sz w:val="24"/>
          <w:szCs w:val="24"/>
          <w:lang w:val="en-US"/>
        </w:rPr>
        <w:t>;</w:t>
      </w:r>
      <w:r w:rsidRPr="005E25D9">
        <w:rPr>
          <w:rFonts w:ascii="Times New Roman" w:eastAsia="新細明體" w:hAnsi="Times New Roman" w:cs="Times New Roman"/>
          <w:bCs/>
          <w:sz w:val="24"/>
          <w:szCs w:val="24"/>
          <w:lang w:val="en-US"/>
        </w:rPr>
        <w:t xml:space="preserve"> hydrogen evolution</w:t>
      </w:r>
      <w:r>
        <w:rPr>
          <w:rFonts w:ascii="Times New Roman" w:eastAsia="新細明體" w:hAnsi="Times New Roman" w:cs="Times New Roman"/>
          <w:bCs/>
          <w:sz w:val="24"/>
          <w:szCs w:val="24"/>
          <w:lang w:val="en-US"/>
        </w:rPr>
        <w:t>; ITIC-polymers</w:t>
      </w:r>
    </w:p>
    <w:p w14:paraId="22C47388" w14:textId="667E1E5D" w:rsidR="00741DE9" w:rsidRDefault="00741DE9" w:rsidP="00741DE9">
      <w:pPr>
        <w:spacing w:after="0" w:line="480" w:lineRule="auto"/>
        <w:jc w:val="both"/>
        <w:rPr>
          <w:rFonts w:ascii="Times New Roman" w:eastAsia="新細明體" w:hAnsi="Times New Roman" w:cs="Times New Roman"/>
          <w:bCs/>
          <w:sz w:val="24"/>
          <w:szCs w:val="24"/>
          <w:lang w:val="en-US"/>
        </w:rPr>
      </w:pPr>
    </w:p>
    <w:p w14:paraId="0F5FD491" w14:textId="073A3E44" w:rsidR="00741DE9" w:rsidRDefault="00741DE9" w:rsidP="00741DE9">
      <w:pPr>
        <w:spacing w:after="0" w:line="480" w:lineRule="auto"/>
        <w:jc w:val="both"/>
        <w:rPr>
          <w:rFonts w:ascii="Times New Roman" w:eastAsia="新細明體" w:hAnsi="Times New Roman" w:cs="Times New Roman"/>
          <w:bCs/>
          <w:sz w:val="24"/>
          <w:szCs w:val="24"/>
          <w:lang w:val="en-US"/>
        </w:rPr>
      </w:pPr>
    </w:p>
    <w:p w14:paraId="60737711" w14:textId="3DCC351B" w:rsidR="00741DE9" w:rsidRDefault="00741DE9" w:rsidP="00741DE9">
      <w:pPr>
        <w:spacing w:after="0" w:line="480" w:lineRule="auto"/>
        <w:jc w:val="both"/>
        <w:rPr>
          <w:rFonts w:ascii="Times New Roman" w:eastAsia="新細明體" w:hAnsi="Times New Roman" w:cs="Times New Roman"/>
          <w:bCs/>
          <w:sz w:val="24"/>
          <w:szCs w:val="24"/>
          <w:lang w:val="en-US"/>
        </w:rPr>
      </w:pPr>
    </w:p>
    <w:p w14:paraId="5E1E20BA" w14:textId="4DDD9593" w:rsidR="00741DE9" w:rsidRDefault="00741DE9" w:rsidP="00741DE9">
      <w:pPr>
        <w:spacing w:after="0" w:line="480" w:lineRule="auto"/>
        <w:jc w:val="both"/>
        <w:rPr>
          <w:rFonts w:ascii="Times New Roman" w:eastAsia="新細明體" w:hAnsi="Times New Roman" w:cs="Times New Roman"/>
          <w:bCs/>
          <w:sz w:val="24"/>
          <w:szCs w:val="24"/>
          <w:lang w:val="en-US"/>
        </w:rPr>
      </w:pPr>
    </w:p>
    <w:p w14:paraId="48C0180C" w14:textId="195B34E1" w:rsidR="00741DE9" w:rsidRDefault="00741DE9" w:rsidP="00741DE9">
      <w:pPr>
        <w:spacing w:after="0" w:line="480" w:lineRule="auto"/>
        <w:jc w:val="both"/>
        <w:rPr>
          <w:rFonts w:ascii="Times New Roman" w:eastAsia="新細明體" w:hAnsi="Times New Roman" w:cs="Times New Roman"/>
          <w:bCs/>
          <w:sz w:val="24"/>
          <w:szCs w:val="24"/>
          <w:lang w:val="en-US"/>
        </w:rPr>
      </w:pPr>
    </w:p>
    <w:p w14:paraId="5B085ECC" w14:textId="0071076B" w:rsidR="00741DE9" w:rsidRDefault="00741DE9" w:rsidP="00741DE9">
      <w:pPr>
        <w:spacing w:after="0" w:line="480" w:lineRule="auto"/>
        <w:jc w:val="both"/>
        <w:rPr>
          <w:rFonts w:ascii="Times New Roman" w:eastAsia="新細明體" w:hAnsi="Times New Roman" w:cs="Times New Roman"/>
          <w:bCs/>
          <w:sz w:val="24"/>
          <w:szCs w:val="24"/>
          <w:lang w:val="en-US"/>
        </w:rPr>
      </w:pPr>
    </w:p>
    <w:p w14:paraId="0B365630" w14:textId="78567543" w:rsidR="00741DE9" w:rsidRDefault="00741DE9" w:rsidP="00741DE9">
      <w:pPr>
        <w:spacing w:after="0" w:line="480" w:lineRule="auto"/>
        <w:jc w:val="both"/>
        <w:rPr>
          <w:rFonts w:ascii="Times New Roman" w:eastAsia="新細明體" w:hAnsi="Times New Roman" w:cs="Times New Roman"/>
          <w:bCs/>
          <w:sz w:val="24"/>
          <w:szCs w:val="24"/>
          <w:lang w:val="en-US"/>
        </w:rPr>
      </w:pPr>
    </w:p>
    <w:p w14:paraId="27DD74D7" w14:textId="28009804" w:rsidR="00741DE9" w:rsidRDefault="00741DE9" w:rsidP="00741DE9">
      <w:pPr>
        <w:spacing w:after="0" w:line="480" w:lineRule="auto"/>
        <w:jc w:val="both"/>
        <w:rPr>
          <w:rFonts w:ascii="Times New Roman" w:eastAsia="新細明體" w:hAnsi="Times New Roman" w:cs="Times New Roman"/>
          <w:bCs/>
          <w:sz w:val="24"/>
          <w:szCs w:val="24"/>
          <w:lang w:val="en-US"/>
        </w:rPr>
      </w:pPr>
    </w:p>
    <w:p w14:paraId="39D49929" w14:textId="2A184E59" w:rsidR="00741DE9" w:rsidRDefault="00741DE9" w:rsidP="00741DE9">
      <w:pPr>
        <w:spacing w:after="0" w:line="480" w:lineRule="auto"/>
        <w:jc w:val="both"/>
        <w:rPr>
          <w:rFonts w:ascii="Times New Roman" w:eastAsia="新細明體" w:hAnsi="Times New Roman" w:cs="Times New Roman"/>
          <w:bCs/>
          <w:sz w:val="24"/>
          <w:szCs w:val="24"/>
          <w:lang w:val="en-US"/>
        </w:rPr>
      </w:pPr>
    </w:p>
    <w:p w14:paraId="01827504" w14:textId="3F342BD0" w:rsidR="00741DE9" w:rsidRDefault="00741DE9" w:rsidP="00741DE9">
      <w:pPr>
        <w:spacing w:after="0" w:line="480" w:lineRule="auto"/>
        <w:jc w:val="both"/>
        <w:rPr>
          <w:rFonts w:ascii="Times New Roman" w:eastAsia="新細明體" w:hAnsi="Times New Roman" w:cs="Times New Roman"/>
          <w:bCs/>
          <w:sz w:val="24"/>
          <w:szCs w:val="24"/>
          <w:lang w:val="en-US"/>
        </w:rPr>
      </w:pPr>
    </w:p>
    <w:bookmarkEnd w:id="1"/>
    <w:bookmarkEnd w:id="2"/>
    <w:p w14:paraId="23A18B42" w14:textId="75997EA2" w:rsidR="00083827" w:rsidRDefault="00D32EDE" w:rsidP="00662CFC">
      <w:pPr>
        <w:spacing w:before="240" w:after="0" w:line="480" w:lineRule="auto"/>
        <w:jc w:val="both"/>
        <w:rPr>
          <w:rFonts w:asciiTheme="majorBidi" w:eastAsia="新細明體" w:hAnsiTheme="majorBidi" w:cstheme="majorBidi"/>
          <w:b/>
          <w:bCs/>
          <w:sz w:val="28"/>
          <w:szCs w:val="28"/>
          <w:lang w:val="en-US"/>
        </w:rPr>
      </w:pPr>
      <w:r w:rsidRPr="006F4250">
        <w:rPr>
          <w:rFonts w:asciiTheme="majorBidi" w:eastAsia="新細明體" w:hAnsiTheme="majorBidi" w:cstheme="majorBidi"/>
          <w:b/>
          <w:bCs/>
          <w:sz w:val="28"/>
          <w:szCs w:val="28"/>
          <w:lang w:val="en-US"/>
        </w:rPr>
        <w:lastRenderedPageBreak/>
        <w:t xml:space="preserve">Synthesis </w:t>
      </w:r>
      <w:r w:rsidR="006F4250" w:rsidRPr="006F4250">
        <w:rPr>
          <w:rFonts w:asciiTheme="majorBidi" w:eastAsia="新細明體" w:hAnsiTheme="majorBidi" w:cstheme="majorBidi"/>
          <w:b/>
          <w:bCs/>
          <w:sz w:val="28"/>
          <w:szCs w:val="28"/>
          <w:lang w:val="en-US"/>
        </w:rPr>
        <w:t>procedures</w:t>
      </w:r>
      <w:r w:rsidR="008A1FAD">
        <w:rPr>
          <w:rFonts w:asciiTheme="majorBidi" w:eastAsia="新細明體" w:hAnsiTheme="majorBidi" w:cstheme="majorBidi"/>
          <w:b/>
          <w:bCs/>
          <w:sz w:val="28"/>
          <w:szCs w:val="28"/>
          <w:lang w:val="en-US"/>
        </w:rPr>
        <w:t xml:space="preserve"> of </w:t>
      </w:r>
      <w:r w:rsidR="005C3AD9">
        <w:rPr>
          <w:rFonts w:asciiTheme="majorBidi" w:eastAsia="新細明體" w:hAnsiTheme="majorBidi" w:cstheme="majorBidi"/>
          <w:b/>
          <w:bCs/>
          <w:sz w:val="28"/>
          <w:szCs w:val="28"/>
          <w:lang w:val="en-US"/>
        </w:rPr>
        <w:t>polymers</w:t>
      </w:r>
    </w:p>
    <w:p w14:paraId="35735817" w14:textId="6CC9FE80" w:rsidR="00C66369" w:rsidRPr="00A750FA" w:rsidRDefault="005829B0" w:rsidP="00C66369">
      <w:pPr>
        <w:spacing w:before="240" w:after="0" w:line="480" w:lineRule="auto"/>
        <w:jc w:val="both"/>
        <w:rPr>
          <w:rFonts w:asciiTheme="majorBidi" w:eastAsia="新細明體" w:hAnsiTheme="majorBidi" w:cstheme="majorBidi"/>
          <w:sz w:val="24"/>
          <w:szCs w:val="24"/>
          <w:lang w:val="en-US"/>
        </w:rPr>
      </w:pPr>
      <w:r w:rsidRPr="009F71AC">
        <w:rPr>
          <w:rFonts w:asciiTheme="majorBidi" w:eastAsia="新細明體" w:hAnsiTheme="majorBidi" w:cstheme="majorBidi"/>
          <w:sz w:val="24"/>
          <w:szCs w:val="24"/>
          <w:lang w:val="en-US"/>
        </w:rPr>
        <w:t xml:space="preserve">All reagents were obtained from commercial suppliers and used without further purification. 4-Bromophthalic Anhydride (compound </w:t>
      </w:r>
      <w:r w:rsidRPr="009F71AC">
        <w:rPr>
          <w:rFonts w:asciiTheme="majorBidi" w:eastAsia="新細明體" w:hAnsiTheme="majorBidi" w:cstheme="majorBidi"/>
          <w:b/>
          <w:bCs/>
          <w:sz w:val="24"/>
          <w:szCs w:val="24"/>
          <w:lang w:val="en-US"/>
        </w:rPr>
        <w:t>1</w:t>
      </w:r>
      <w:r w:rsidRPr="009F71AC">
        <w:rPr>
          <w:rFonts w:asciiTheme="majorBidi" w:eastAsia="新細明體" w:hAnsiTheme="majorBidi" w:cstheme="majorBidi"/>
          <w:sz w:val="24"/>
          <w:szCs w:val="24"/>
          <w:lang w:val="en-US"/>
        </w:rPr>
        <w:t>), Ethyl acetoacetate (</w:t>
      </w:r>
      <w:r w:rsidRPr="009F71AC">
        <w:rPr>
          <w:rFonts w:asciiTheme="majorBidi" w:hAnsiTheme="majorBidi" w:cstheme="majorBidi"/>
          <w:color w:val="000000"/>
          <w:sz w:val="24"/>
          <w:szCs w:val="24"/>
          <w:shd w:val="clear" w:color="auto" w:fill="FFFFFF"/>
        </w:rPr>
        <w:t xml:space="preserve">compound </w:t>
      </w:r>
      <w:r w:rsidRPr="009F71AC">
        <w:rPr>
          <w:rFonts w:asciiTheme="majorBidi" w:hAnsiTheme="majorBidi" w:cstheme="majorBidi"/>
          <w:b/>
          <w:bCs/>
          <w:color w:val="000000"/>
          <w:sz w:val="24"/>
          <w:szCs w:val="24"/>
          <w:shd w:val="clear" w:color="auto" w:fill="FFFFFF"/>
        </w:rPr>
        <w:t>2</w:t>
      </w:r>
      <w:r w:rsidRPr="009F71AC">
        <w:rPr>
          <w:rFonts w:asciiTheme="majorBidi" w:hAnsiTheme="majorBidi" w:cstheme="majorBidi"/>
          <w:color w:val="000000"/>
          <w:sz w:val="24"/>
          <w:szCs w:val="24"/>
          <w:shd w:val="clear" w:color="auto" w:fill="FFFFFF"/>
        </w:rPr>
        <w:t>)</w:t>
      </w:r>
      <w:r w:rsidRPr="009F71AC">
        <w:rPr>
          <w:rFonts w:asciiTheme="majorBidi" w:eastAsia="新細明體" w:hAnsiTheme="majorBidi" w:cstheme="majorBidi"/>
          <w:sz w:val="24"/>
          <w:szCs w:val="24"/>
          <w:lang w:val="en-US"/>
        </w:rPr>
        <w:t>,</w:t>
      </w:r>
      <w:r w:rsidRPr="009F71AC">
        <w:rPr>
          <w:rFonts w:asciiTheme="majorBidi" w:hAnsiTheme="majorBidi" w:cstheme="majorBidi"/>
          <w:sz w:val="24"/>
          <w:szCs w:val="24"/>
        </w:rPr>
        <w:t xml:space="preserve"> </w:t>
      </w:r>
      <w:r w:rsidRPr="009F71AC">
        <w:rPr>
          <w:rFonts w:asciiTheme="majorBidi" w:eastAsia="新細明體" w:hAnsiTheme="majorBidi" w:cstheme="majorBidi"/>
          <w:sz w:val="24"/>
          <w:szCs w:val="24"/>
          <w:lang w:val="en-US"/>
        </w:rPr>
        <w:t xml:space="preserve">malononitrile (compound </w:t>
      </w:r>
      <w:r w:rsidRPr="009F71AC">
        <w:rPr>
          <w:rFonts w:asciiTheme="majorBidi" w:eastAsia="新細明體" w:hAnsiTheme="majorBidi" w:cstheme="majorBidi"/>
          <w:b/>
          <w:bCs/>
          <w:sz w:val="24"/>
          <w:szCs w:val="24"/>
          <w:lang w:val="en-US"/>
        </w:rPr>
        <w:t>4</w:t>
      </w:r>
      <w:r w:rsidRPr="009F71AC">
        <w:rPr>
          <w:rFonts w:asciiTheme="majorBidi" w:eastAsia="新細明體" w:hAnsiTheme="majorBidi" w:cstheme="majorBidi"/>
          <w:sz w:val="24"/>
          <w:szCs w:val="24"/>
          <w:lang w:val="en-US"/>
        </w:rPr>
        <w:t xml:space="preserve">), and the other chemicals and solvents were purchased from Matrix and Alfa </w:t>
      </w:r>
      <w:proofErr w:type="spellStart"/>
      <w:r w:rsidRPr="009F71AC">
        <w:rPr>
          <w:rFonts w:asciiTheme="majorBidi" w:eastAsia="新細明體" w:hAnsiTheme="majorBidi" w:cstheme="majorBidi"/>
          <w:sz w:val="24"/>
          <w:szCs w:val="24"/>
          <w:lang w:val="en-US"/>
        </w:rPr>
        <w:t>Aesar</w:t>
      </w:r>
      <w:proofErr w:type="spellEnd"/>
      <w:r w:rsidRPr="009F71AC">
        <w:rPr>
          <w:rFonts w:asciiTheme="majorBidi" w:eastAsia="新細明體" w:hAnsiTheme="majorBidi" w:cstheme="majorBidi"/>
          <w:sz w:val="24"/>
          <w:szCs w:val="24"/>
          <w:lang w:val="en-US"/>
        </w:rPr>
        <w:t xml:space="preserve">. Compound </w:t>
      </w:r>
      <w:r w:rsidRPr="009F71AC">
        <w:rPr>
          <w:rFonts w:asciiTheme="majorBidi" w:eastAsia="新細明體" w:hAnsiTheme="majorBidi" w:cstheme="majorBidi"/>
          <w:b/>
          <w:bCs/>
          <w:sz w:val="24"/>
          <w:szCs w:val="24"/>
          <w:lang w:val="en-US"/>
        </w:rPr>
        <w:t>6</w:t>
      </w:r>
      <w:r w:rsidRPr="009F71AC">
        <w:rPr>
          <w:rFonts w:asciiTheme="majorBidi" w:eastAsia="新細明體" w:hAnsiTheme="majorBidi" w:cstheme="majorBidi"/>
          <w:sz w:val="24"/>
          <w:szCs w:val="24"/>
          <w:lang w:val="en-US"/>
        </w:rPr>
        <w:t xml:space="preserve"> (</w:t>
      </w:r>
      <w:r w:rsidRPr="009F71AC">
        <w:rPr>
          <w:rFonts w:asciiTheme="majorBidi" w:eastAsia="新細明體" w:hAnsiTheme="majorBidi" w:cstheme="majorBidi"/>
          <w:b/>
          <w:bCs/>
          <w:sz w:val="24"/>
          <w:szCs w:val="24"/>
          <w:lang w:val="en-US"/>
        </w:rPr>
        <w:t>IDTT-CHO</w:t>
      </w:r>
      <w:r w:rsidRPr="009F71AC">
        <w:rPr>
          <w:rFonts w:asciiTheme="majorBidi" w:eastAsia="新細明體" w:hAnsiTheme="majorBidi" w:cstheme="majorBidi"/>
          <w:sz w:val="24"/>
          <w:szCs w:val="24"/>
          <w:lang w:val="en-US"/>
        </w:rPr>
        <w:t xml:space="preserve">) (Dithieno[2,3-d:2,3-d]-s-indaceno[1,2-b:5,6-b]dithiophene-2,8-dicarboxaldehyde, 6,6,12,12-tetrakis(4-hexylphenyl)-6,12-dihydro), compound </w:t>
      </w:r>
      <w:r w:rsidRPr="009F71AC">
        <w:rPr>
          <w:rFonts w:asciiTheme="majorBidi" w:eastAsia="新細明體" w:hAnsiTheme="majorBidi" w:cstheme="majorBidi"/>
          <w:b/>
          <w:bCs/>
          <w:sz w:val="24"/>
          <w:szCs w:val="24"/>
          <w:lang w:val="en-US"/>
        </w:rPr>
        <w:t>B-Ph-B</w:t>
      </w:r>
      <w:r w:rsidRPr="009F71AC">
        <w:rPr>
          <w:rFonts w:asciiTheme="majorBidi" w:eastAsia="新細明體" w:hAnsiTheme="majorBidi" w:cstheme="majorBidi"/>
          <w:sz w:val="24"/>
          <w:szCs w:val="24"/>
          <w:lang w:val="en-US"/>
        </w:rPr>
        <w:t xml:space="preserve"> (1,4-bis(4,4,5,5-tetramethyl-1,3,2-dioxaborolan-2-yl)benzene), compound </w:t>
      </w:r>
      <w:r w:rsidRPr="009F71AC">
        <w:rPr>
          <w:rFonts w:asciiTheme="majorBidi" w:eastAsia="新細明體" w:hAnsiTheme="majorBidi" w:cstheme="majorBidi"/>
          <w:b/>
          <w:bCs/>
          <w:sz w:val="24"/>
          <w:szCs w:val="24"/>
          <w:lang w:val="en-US"/>
        </w:rPr>
        <w:t>Sn-Th-Sn</w:t>
      </w:r>
      <w:r w:rsidRPr="009F71AC">
        <w:rPr>
          <w:rFonts w:asciiTheme="majorBidi" w:eastAsia="新細明體" w:hAnsiTheme="majorBidi" w:cstheme="majorBidi"/>
          <w:sz w:val="24"/>
          <w:szCs w:val="24"/>
          <w:lang w:val="en-US"/>
        </w:rPr>
        <w:t xml:space="preserve"> (2,5-Bis(</w:t>
      </w:r>
      <w:proofErr w:type="spellStart"/>
      <w:r w:rsidRPr="009F71AC">
        <w:rPr>
          <w:rFonts w:asciiTheme="majorBidi" w:eastAsia="新細明體" w:hAnsiTheme="majorBidi" w:cstheme="majorBidi"/>
          <w:sz w:val="24"/>
          <w:szCs w:val="24"/>
          <w:lang w:val="en-US"/>
        </w:rPr>
        <w:t>trimethylstannyl</w:t>
      </w:r>
      <w:proofErr w:type="spellEnd"/>
      <w:r w:rsidRPr="009F71AC">
        <w:rPr>
          <w:rFonts w:asciiTheme="majorBidi" w:eastAsia="新細明體" w:hAnsiTheme="majorBidi" w:cstheme="majorBidi"/>
          <w:sz w:val="24"/>
          <w:szCs w:val="24"/>
          <w:lang w:val="en-US"/>
        </w:rPr>
        <w:t xml:space="preserve">)thiophene), and compound </w:t>
      </w:r>
      <w:r w:rsidRPr="009F71AC">
        <w:rPr>
          <w:rFonts w:asciiTheme="majorBidi" w:eastAsia="新細明體" w:hAnsiTheme="majorBidi" w:cstheme="majorBidi"/>
          <w:b/>
          <w:bCs/>
          <w:sz w:val="24"/>
          <w:szCs w:val="24"/>
          <w:lang w:val="en-US"/>
        </w:rPr>
        <w:t>Sn-</w:t>
      </w:r>
      <w:proofErr w:type="spellStart"/>
      <w:r w:rsidRPr="009F71AC">
        <w:rPr>
          <w:rFonts w:asciiTheme="majorBidi" w:eastAsia="新細明體" w:hAnsiTheme="majorBidi" w:cstheme="majorBidi"/>
          <w:b/>
          <w:bCs/>
          <w:sz w:val="24"/>
          <w:szCs w:val="24"/>
          <w:lang w:val="en-US"/>
        </w:rPr>
        <w:t>ThF</w:t>
      </w:r>
      <w:proofErr w:type="spellEnd"/>
      <w:r w:rsidRPr="009F71AC">
        <w:rPr>
          <w:rFonts w:asciiTheme="majorBidi" w:eastAsia="新細明體" w:hAnsiTheme="majorBidi" w:cstheme="majorBidi"/>
          <w:b/>
          <w:bCs/>
          <w:sz w:val="24"/>
          <w:szCs w:val="24"/>
          <w:lang w:val="en-US"/>
        </w:rPr>
        <w:t>-Sn</w:t>
      </w:r>
      <w:r w:rsidRPr="009F71AC">
        <w:rPr>
          <w:rFonts w:asciiTheme="majorBidi" w:eastAsia="新細明體" w:hAnsiTheme="majorBidi" w:cstheme="majorBidi"/>
          <w:sz w:val="24"/>
          <w:szCs w:val="24"/>
          <w:lang w:val="en-US"/>
        </w:rPr>
        <w:t xml:space="preserve"> (3,4-difluoro-2,5-bis-trimethylstannanylthiophene) were purchased from </w:t>
      </w:r>
      <w:proofErr w:type="spellStart"/>
      <w:r w:rsidRPr="009F71AC">
        <w:rPr>
          <w:rFonts w:asciiTheme="majorBidi" w:eastAsia="新細明體" w:hAnsiTheme="majorBidi" w:cstheme="majorBidi"/>
          <w:sz w:val="24"/>
          <w:szCs w:val="24"/>
          <w:lang w:val="en-US"/>
        </w:rPr>
        <w:t>Derthon</w:t>
      </w:r>
      <w:proofErr w:type="spellEnd"/>
      <w:r w:rsidRPr="009F71AC">
        <w:rPr>
          <w:rFonts w:asciiTheme="majorBidi" w:eastAsia="新細明體" w:hAnsiTheme="majorBidi" w:cstheme="majorBidi"/>
          <w:sz w:val="24"/>
          <w:szCs w:val="24"/>
          <w:lang w:val="en-US"/>
        </w:rPr>
        <w:t xml:space="preserve"> Optoelectronic Materials Science Technology Co Ltd. The compound IC-Br, the monomer Br-ITIC-Br, and the PITIC-Ph, PITIC-Th, PITIC-</w:t>
      </w:r>
      <w:proofErr w:type="spellStart"/>
      <w:r w:rsidRPr="009F71AC">
        <w:rPr>
          <w:rFonts w:asciiTheme="majorBidi" w:eastAsia="新細明體" w:hAnsiTheme="majorBidi" w:cstheme="majorBidi"/>
          <w:sz w:val="24"/>
          <w:szCs w:val="24"/>
          <w:lang w:val="en-US"/>
        </w:rPr>
        <w:t>ThF</w:t>
      </w:r>
      <w:proofErr w:type="spellEnd"/>
      <w:r w:rsidRPr="009F71AC">
        <w:rPr>
          <w:rFonts w:asciiTheme="majorBidi" w:eastAsia="新細明體" w:hAnsiTheme="majorBidi" w:cstheme="majorBidi"/>
          <w:sz w:val="24"/>
          <w:szCs w:val="24"/>
          <w:lang w:val="en-US"/>
        </w:rPr>
        <w:t xml:space="preserve"> polymers were synthesized according to </w:t>
      </w:r>
      <w:r w:rsidRPr="009F71AC">
        <w:rPr>
          <w:rFonts w:asciiTheme="majorBidi" w:eastAsia="新細明體" w:hAnsiTheme="majorBidi" w:cstheme="majorBidi"/>
          <w:b/>
          <w:bCs/>
          <w:sz w:val="24"/>
          <w:szCs w:val="24"/>
          <w:lang w:val="en-US"/>
        </w:rPr>
        <w:t>Scheme 1 and 2</w:t>
      </w:r>
      <w:r w:rsidRPr="009F71AC">
        <w:rPr>
          <w:rFonts w:asciiTheme="majorBidi" w:eastAsia="新細明體" w:hAnsiTheme="majorBidi" w:cstheme="majorBidi"/>
          <w:sz w:val="24"/>
          <w:szCs w:val="24"/>
          <w:lang w:val="en-US"/>
        </w:rPr>
        <w:t>.</w:t>
      </w:r>
    </w:p>
    <w:p w14:paraId="7DC47F1D" w14:textId="2A638517" w:rsidR="008542D0" w:rsidRPr="00FB2DCF" w:rsidRDefault="00B229AC" w:rsidP="00FC03FC">
      <w:pPr>
        <w:spacing w:line="480" w:lineRule="auto"/>
        <w:jc w:val="both"/>
        <w:rPr>
          <w:rFonts w:asciiTheme="majorBidi" w:eastAsia="新細明體" w:hAnsiTheme="majorBidi" w:cstheme="majorBidi"/>
          <w:sz w:val="24"/>
          <w:szCs w:val="24"/>
          <w:lang w:val="en-US"/>
        </w:rPr>
      </w:pPr>
      <w:r w:rsidRPr="00B229AC">
        <w:rPr>
          <w:rFonts w:asciiTheme="majorBidi" w:hAnsiTheme="majorBidi" w:cstheme="majorBidi"/>
          <w:b/>
          <w:bCs/>
          <w:sz w:val="24"/>
          <w:szCs w:val="24"/>
        </w:rPr>
        <w:t>Synthesis of</w:t>
      </w:r>
      <w:r>
        <w:rPr>
          <w:rFonts w:asciiTheme="majorBidi" w:hAnsiTheme="majorBidi" w:cstheme="majorBidi"/>
          <w:b/>
          <w:bCs/>
          <w:sz w:val="24"/>
          <w:szCs w:val="24"/>
        </w:rPr>
        <w:t xml:space="preserve"> </w:t>
      </w:r>
      <w:r w:rsidRPr="00B229AC">
        <w:rPr>
          <w:rFonts w:asciiTheme="majorBidi" w:hAnsiTheme="majorBidi" w:cstheme="majorBidi"/>
          <w:b/>
          <w:bCs/>
          <w:sz w:val="24"/>
          <w:szCs w:val="24"/>
        </w:rPr>
        <w:t>c</w:t>
      </w:r>
      <w:r w:rsidR="008542D0" w:rsidRPr="00B229AC">
        <w:rPr>
          <w:rFonts w:asciiTheme="majorBidi" w:hAnsiTheme="majorBidi" w:cstheme="majorBidi"/>
          <w:b/>
          <w:bCs/>
          <w:sz w:val="24"/>
          <w:szCs w:val="24"/>
        </w:rPr>
        <w:t>o</w:t>
      </w:r>
      <w:r w:rsidR="008542D0" w:rsidRPr="00FB2DCF">
        <w:rPr>
          <w:rFonts w:asciiTheme="majorBidi" w:hAnsiTheme="majorBidi" w:cstheme="majorBidi"/>
          <w:b/>
          <w:bCs/>
          <w:sz w:val="24"/>
          <w:szCs w:val="24"/>
        </w:rPr>
        <w:t xml:space="preserve">mpound </w:t>
      </w:r>
      <w:r w:rsidR="0010718E">
        <w:rPr>
          <w:rFonts w:asciiTheme="majorBidi" w:hAnsiTheme="majorBidi" w:cstheme="majorBidi"/>
          <w:b/>
          <w:bCs/>
          <w:sz w:val="24"/>
          <w:szCs w:val="24"/>
        </w:rPr>
        <w:t>3</w:t>
      </w:r>
      <w:r w:rsidR="009C708C">
        <w:rPr>
          <w:rFonts w:asciiTheme="majorBidi" w:hAnsiTheme="majorBidi" w:cstheme="majorBidi"/>
          <w:b/>
          <w:bCs/>
          <w:sz w:val="24"/>
          <w:szCs w:val="24"/>
        </w:rPr>
        <w:t xml:space="preserve"> </w:t>
      </w:r>
      <w:r w:rsidR="00CA1684">
        <w:rPr>
          <w:rFonts w:asciiTheme="majorBidi" w:hAnsiTheme="majorBidi" w:cstheme="majorBidi"/>
          <w:b/>
          <w:bCs/>
          <w:sz w:val="24"/>
          <w:szCs w:val="24"/>
        </w:rPr>
        <w:t>(</w:t>
      </w:r>
      <w:r w:rsidR="009A49ED" w:rsidRPr="009A49ED">
        <w:rPr>
          <w:rFonts w:asciiTheme="majorBidi" w:hAnsiTheme="majorBidi" w:cstheme="majorBidi"/>
          <w:b/>
          <w:bCs/>
          <w:sz w:val="24"/>
          <w:szCs w:val="24"/>
        </w:rPr>
        <w:t>5-bromo-1H-indene-1,3(2H)-</w:t>
      </w:r>
      <w:proofErr w:type="spellStart"/>
      <w:r w:rsidR="009A49ED" w:rsidRPr="009A49ED">
        <w:rPr>
          <w:rFonts w:asciiTheme="majorBidi" w:hAnsiTheme="majorBidi" w:cstheme="majorBidi"/>
          <w:b/>
          <w:bCs/>
          <w:sz w:val="24"/>
          <w:szCs w:val="24"/>
        </w:rPr>
        <w:t>dione</w:t>
      </w:r>
      <w:proofErr w:type="spellEnd"/>
      <w:r w:rsidR="009A49ED">
        <w:rPr>
          <w:rFonts w:asciiTheme="majorBidi" w:hAnsiTheme="majorBidi" w:cstheme="majorBidi"/>
          <w:b/>
          <w:bCs/>
          <w:sz w:val="24"/>
          <w:szCs w:val="24"/>
        </w:rPr>
        <w:t xml:space="preserve">). </w:t>
      </w:r>
      <w:r w:rsidR="0067212A" w:rsidRPr="00636411">
        <w:rPr>
          <w:rFonts w:asciiTheme="majorBidi" w:hAnsiTheme="majorBidi" w:cstheme="majorBidi"/>
          <w:sz w:val="24"/>
          <w:szCs w:val="24"/>
        </w:rPr>
        <w:t>C</w:t>
      </w:r>
      <w:proofErr w:type="spellStart"/>
      <w:r w:rsidR="00636411" w:rsidRPr="00FB2DCF">
        <w:rPr>
          <w:rFonts w:asciiTheme="majorBidi" w:eastAsia="新細明體" w:hAnsiTheme="majorBidi" w:cstheme="majorBidi"/>
          <w:sz w:val="24"/>
          <w:szCs w:val="24"/>
          <w:lang w:val="en-US"/>
        </w:rPr>
        <w:t>ompound</w:t>
      </w:r>
      <w:proofErr w:type="spellEnd"/>
      <w:r w:rsidR="008542D0" w:rsidRPr="00FB2DCF">
        <w:rPr>
          <w:rFonts w:asciiTheme="majorBidi" w:eastAsia="新細明體" w:hAnsiTheme="majorBidi" w:cstheme="majorBidi"/>
          <w:sz w:val="24"/>
          <w:szCs w:val="24"/>
          <w:lang w:val="en-US"/>
        </w:rPr>
        <w:t xml:space="preserve"> </w:t>
      </w:r>
      <w:r w:rsidR="00D800C7" w:rsidRPr="00636411">
        <w:rPr>
          <w:rFonts w:asciiTheme="majorBidi" w:eastAsia="新細明體" w:hAnsiTheme="majorBidi" w:cstheme="majorBidi"/>
          <w:b/>
          <w:bCs/>
          <w:sz w:val="24"/>
          <w:szCs w:val="24"/>
          <w:lang w:val="en-US"/>
        </w:rPr>
        <w:t>1</w:t>
      </w:r>
      <w:r w:rsidR="00D800C7">
        <w:rPr>
          <w:rFonts w:asciiTheme="majorBidi" w:eastAsia="新細明體" w:hAnsiTheme="majorBidi" w:cstheme="majorBidi"/>
          <w:sz w:val="24"/>
          <w:szCs w:val="24"/>
          <w:lang w:val="en-US"/>
        </w:rPr>
        <w:t xml:space="preserve"> (</w:t>
      </w:r>
      <w:r w:rsidR="009C708C" w:rsidRPr="007172E7">
        <w:rPr>
          <w:rFonts w:asciiTheme="majorBidi" w:eastAsia="新細明體" w:hAnsiTheme="majorBidi" w:cstheme="majorBidi"/>
          <w:sz w:val="24"/>
          <w:szCs w:val="24"/>
          <w:lang w:val="en-US"/>
        </w:rPr>
        <w:t>4-</w:t>
      </w:r>
      <w:r w:rsidR="009C708C">
        <w:rPr>
          <w:rFonts w:asciiTheme="majorBidi" w:eastAsia="新細明體" w:hAnsiTheme="majorBidi" w:cstheme="majorBidi"/>
          <w:sz w:val="24"/>
          <w:szCs w:val="24"/>
          <w:lang w:val="en-US"/>
        </w:rPr>
        <w:t>b</w:t>
      </w:r>
      <w:r w:rsidR="009C708C" w:rsidRPr="007172E7">
        <w:rPr>
          <w:rFonts w:asciiTheme="majorBidi" w:eastAsia="新細明體" w:hAnsiTheme="majorBidi" w:cstheme="majorBidi"/>
          <w:sz w:val="24"/>
          <w:szCs w:val="24"/>
          <w:lang w:val="en-US"/>
        </w:rPr>
        <w:t xml:space="preserve">romophthalic </w:t>
      </w:r>
      <w:r w:rsidR="009C708C">
        <w:rPr>
          <w:rFonts w:asciiTheme="majorBidi" w:eastAsia="新細明體" w:hAnsiTheme="majorBidi" w:cstheme="majorBidi"/>
          <w:sz w:val="24"/>
          <w:szCs w:val="24"/>
          <w:lang w:val="en-US"/>
        </w:rPr>
        <w:t>a</w:t>
      </w:r>
      <w:r w:rsidR="009C708C" w:rsidRPr="007172E7">
        <w:rPr>
          <w:rFonts w:asciiTheme="majorBidi" w:eastAsia="新細明體" w:hAnsiTheme="majorBidi" w:cstheme="majorBidi"/>
          <w:sz w:val="24"/>
          <w:szCs w:val="24"/>
          <w:lang w:val="en-US"/>
        </w:rPr>
        <w:t>nhydride</w:t>
      </w:r>
      <w:r w:rsidR="009C708C">
        <w:rPr>
          <w:rFonts w:asciiTheme="majorBidi" w:eastAsia="新細明體" w:hAnsiTheme="majorBidi" w:cstheme="majorBidi"/>
          <w:sz w:val="24"/>
          <w:szCs w:val="24"/>
          <w:lang w:val="en-US"/>
        </w:rPr>
        <w:t>)</w:t>
      </w:r>
      <w:r w:rsidR="009C708C" w:rsidRPr="007172E7">
        <w:rPr>
          <w:rFonts w:asciiTheme="majorBidi" w:eastAsia="新細明體" w:hAnsiTheme="majorBidi" w:cstheme="majorBidi"/>
          <w:sz w:val="24"/>
          <w:szCs w:val="24"/>
          <w:lang w:val="en-US"/>
        </w:rPr>
        <w:t xml:space="preserve"> </w:t>
      </w:r>
      <w:r w:rsidR="00636411">
        <w:rPr>
          <w:rFonts w:asciiTheme="majorBidi" w:eastAsia="新細明體" w:hAnsiTheme="majorBidi" w:cstheme="majorBidi"/>
          <w:sz w:val="24"/>
          <w:szCs w:val="24"/>
          <w:lang w:val="en-US"/>
        </w:rPr>
        <w:t>(</w:t>
      </w:r>
      <w:r w:rsidR="008542D0" w:rsidRPr="00FB2DCF">
        <w:rPr>
          <w:rFonts w:asciiTheme="majorBidi" w:eastAsia="新細明體" w:hAnsiTheme="majorBidi" w:cstheme="majorBidi"/>
          <w:sz w:val="24"/>
          <w:szCs w:val="24"/>
          <w:lang w:val="en-US"/>
        </w:rPr>
        <w:t>(</w:t>
      </w:r>
      <w:r w:rsidR="004F53D9">
        <w:rPr>
          <w:rFonts w:asciiTheme="majorBidi" w:eastAsia="新細明體" w:hAnsiTheme="majorBidi" w:cstheme="majorBidi"/>
          <w:sz w:val="24"/>
          <w:szCs w:val="24"/>
          <w:lang w:val="en-US"/>
        </w:rPr>
        <w:t xml:space="preserve">5 </w:t>
      </w:r>
      <w:r w:rsidR="008542D0" w:rsidRPr="00FB2DCF">
        <w:rPr>
          <w:rFonts w:asciiTheme="majorBidi" w:eastAsia="新細明體" w:hAnsiTheme="majorBidi" w:cstheme="majorBidi"/>
          <w:sz w:val="24"/>
          <w:szCs w:val="24"/>
          <w:lang w:val="en-US"/>
        </w:rPr>
        <w:t xml:space="preserve">g, </w:t>
      </w:r>
      <w:r w:rsidR="00956A3F">
        <w:rPr>
          <w:rFonts w:asciiTheme="majorBidi" w:eastAsia="新細明體" w:hAnsiTheme="majorBidi" w:cstheme="majorBidi"/>
          <w:sz w:val="24"/>
          <w:szCs w:val="24"/>
          <w:lang w:val="en-US"/>
        </w:rPr>
        <w:t xml:space="preserve">22 </w:t>
      </w:r>
      <w:r w:rsidR="008542D0" w:rsidRPr="00FB2DCF">
        <w:rPr>
          <w:rFonts w:asciiTheme="majorBidi" w:eastAsia="新細明體" w:hAnsiTheme="majorBidi" w:cstheme="majorBidi"/>
          <w:sz w:val="24"/>
          <w:szCs w:val="24"/>
          <w:lang w:val="en-US"/>
        </w:rPr>
        <w:t>mmol)</w:t>
      </w:r>
      <w:r w:rsidR="00956A3F">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acetic anhydride</w:t>
      </w:r>
      <w:r w:rsidR="00FB2DCF">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w:t>
      </w:r>
      <w:r w:rsidR="00956A3F">
        <w:rPr>
          <w:rFonts w:asciiTheme="majorBidi" w:eastAsia="新細明體" w:hAnsiTheme="majorBidi" w:cstheme="majorBidi"/>
          <w:sz w:val="24"/>
          <w:szCs w:val="24"/>
          <w:lang w:val="en-US"/>
        </w:rPr>
        <w:t>12</w:t>
      </w:r>
      <w:r w:rsidR="008542D0" w:rsidRPr="00FB2DCF">
        <w:rPr>
          <w:rFonts w:asciiTheme="majorBidi" w:eastAsia="新細明體" w:hAnsiTheme="majorBidi" w:cstheme="majorBidi"/>
          <w:sz w:val="24"/>
          <w:szCs w:val="24"/>
          <w:lang w:val="en-US"/>
        </w:rPr>
        <w:t xml:space="preserve"> mL) and triethylamine</w:t>
      </w:r>
      <w:r w:rsidR="00FB2DCF">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w:t>
      </w:r>
      <w:r w:rsidR="00525726">
        <w:rPr>
          <w:rFonts w:asciiTheme="majorBidi" w:eastAsia="新細明體" w:hAnsiTheme="majorBidi" w:cstheme="majorBidi"/>
          <w:sz w:val="24"/>
          <w:szCs w:val="24"/>
          <w:lang w:val="en-US"/>
        </w:rPr>
        <w:t>6</w:t>
      </w:r>
      <w:r w:rsidR="008542D0" w:rsidRPr="00FB2DCF">
        <w:rPr>
          <w:rFonts w:asciiTheme="majorBidi" w:eastAsia="新細明體" w:hAnsiTheme="majorBidi" w:cstheme="majorBidi"/>
          <w:sz w:val="24"/>
          <w:szCs w:val="24"/>
          <w:lang w:val="en-US"/>
        </w:rPr>
        <w:t xml:space="preserve">.5 mL) </w:t>
      </w:r>
      <w:r w:rsidR="009A25E2" w:rsidRPr="009A25E2">
        <w:rPr>
          <w:rFonts w:asciiTheme="majorBidi" w:eastAsia="新細明體" w:hAnsiTheme="majorBidi" w:cstheme="majorBidi"/>
          <w:sz w:val="24"/>
          <w:szCs w:val="24"/>
          <w:lang w:val="en-US"/>
        </w:rPr>
        <w:t xml:space="preserve">was added to </w:t>
      </w:r>
      <w:r w:rsidR="009F71AC">
        <w:rPr>
          <w:rFonts w:asciiTheme="majorBidi" w:eastAsia="新細明體" w:hAnsiTheme="majorBidi" w:cstheme="majorBidi"/>
          <w:sz w:val="24"/>
          <w:szCs w:val="24"/>
          <w:lang w:val="en-US"/>
        </w:rPr>
        <w:t xml:space="preserve">a </w:t>
      </w:r>
      <w:r w:rsidR="009A25E2" w:rsidRPr="009A25E2">
        <w:rPr>
          <w:rFonts w:asciiTheme="majorBidi" w:eastAsia="新細明體" w:hAnsiTheme="majorBidi" w:cstheme="majorBidi"/>
          <w:sz w:val="24"/>
          <w:szCs w:val="24"/>
          <w:lang w:val="en-US"/>
        </w:rPr>
        <w:t>two-necked round bottom flask under a nitrogen atmosphere</w:t>
      </w:r>
      <w:r w:rsidR="00364A85">
        <w:rPr>
          <w:rFonts w:asciiTheme="majorBidi" w:eastAsia="新細明體" w:hAnsiTheme="majorBidi" w:cstheme="majorBidi"/>
          <w:sz w:val="24"/>
          <w:szCs w:val="24"/>
          <w:lang w:val="en-US"/>
        </w:rPr>
        <w:t xml:space="preserve">, then </w:t>
      </w:r>
      <w:r w:rsidR="00E90FB2">
        <w:rPr>
          <w:rFonts w:asciiTheme="majorBidi" w:eastAsia="新細明體" w:hAnsiTheme="majorBidi" w:cstheme="majorBidi"/>
          <w:sz w:val="24"/>
          <w:szCs w:val="24"/>
          <w:lang w:val="en-US"/>
        </w:rPr>
        <w:t xml:space="preserve">the compound </w:t>
      </w:r>
      <w:r w:rsidR="00E90FB2" w:rsidRPr="00E90FB2">
        <w:rPr>
          <w:rFonts w:asciiTheme="majorBidi" w:eastAsia="新細明體" w:hAnsiTheme="majorBidi" w:cstheme="majorBidi"/>
          <w:b/>
          <w:bCs/>
          <w:sz w:val="24"/>
          <w:szCs w:val="24"/>
          <w:lang w:val="en-US"/>
        </w:rPr>
        <w:t>2</w:t>
      </w:r>
      <w:r w:rsidR="00E90FB2" w:rsidRPr="00E90FB2">
        <w:rPr>
          <w:rFonts w:asciiTheme="majorBidi" w:eastAsia="新細明體" w:hAnsiTheme="majorBidi" w:cstheme="majorBidi"/>
          <w:sz w:val="24"/>
          <w:szCs w:val="24"/>
          <w:lang w:val="en-US"/>
        </w:rPr>
        <w:t xml:space="preserve"> </w:t>
      </w:r>
      <w:r w:rsidR="00E90FB2">
        <w:rPr>
          <w:rFonts w:asciiTheme="majorBidi" w:eastAsia="新細明體" w:hAnsiTheme="majorBidi" w:cstheme="majorBidi"/>
          <w:sz w:val="24"/>
          <w:szCs w:val="24"/>
          <w:lang w:val="en-US"/>
        </w:rPr>
        <w:t>(</w:t>
      </w:r>
      <w:r w:rsidR="00E90FB2" w:rsidRPr="00FB2DCF">
        <w:rPr>
          <w:rFonts w:asciiTheme="majorBidi" w:eastAsia="新細明體" w:hAnsiTheme="majorBidi" w:cstheme="majorBidi"/>
          <w:sz w:val="24"/>
          <w:szCs w:val="24"/>
          <w:lang w:val="en-US"/>
        </w:rPr>
        <w:t>ethyl acetoacetate</w:t>
      </w:r>
      <w:r w:rsidR="00E90FB2">
        <w:rPr>
          <w:rFonts w:asciiTheme="majorBidi" w:eastAsia="新細明體" w:hAnsiTheme="majorBidi" w:cstheme="majorBidi"/>
          <w:sz w:val="24"/>
          <w:szCs w:val="24"/>
          <w:lang w:val="en-US"/>
        </w:rPr>
        <w:t>)</w:t>
      </w:r>
      <w:r w:rsidR="00E90FB2" w:rsidRPr="00E90FB2">
        <w:rPr>
          <w:rFonts w:asciiTheme="majorBidi" w:eastAsia="新細明體" w:hAnsiTheme="majorBidi" w:cstheme="majorBidi"/>
          <w:sz w:val="24"/>
          <w:szCs w:val="24"/>
          <w:lang w:val="en-US"/>
        </w:rPr>
        <w:t xml:space="preserve"> </w:t>
      </w:r>
      <w:r w:rsidR="00E90FB2" w:rsidRPr="00FB2DCF">
        <w:rPr>
          <w:rFonts w:asciiTheme="majorBidi" w:eastAsia="新細明體" w:hAnsiTheme="majorBidi" w:cstheme="majorBidi"/>
          <w:sz w:val="24"/>
          <w:szCs w:val="24"/>
          <w:lang w:val="en-US"/>
        </w:rPr>
        <w:t>(</w:t>
      </w:r>
      <w:r w:rsidR="0084112C">
        <w:rPr>
          <w:rFonts w:asciiTheme="majorBidi" w:eastAsia="新細明體" w:hAnsiTheme="majorBidi" w:cstheme="majorBidi"/>
          <w:sz w:val="24"/>
          <w:szCs w:val="24"/>
          <w:lang w:val="en-US"/>
        </w:rPr>
        <w:t>3.15</w:t>
      </w:r>
      <w:r w:rsidR="00E90FB2" w:rsidRPr="00FB2DCF">
        <w:rPr>
          <w:rFonts w:asciiTheme="majorBidi" w:eastAsia="新細明體" w:hAnsiTheme="majorBidi" w:cstheme="majorBidi"/>
          <w:sz w:val="24"/>
          <w:szCs w:val="24"/>
          <w:lang w:val="en-US"/>
        </w:rPr>
        <w:t xml:space="preserve"> mL)</w:t>
      </w:r>
      <w:r w:rsidR="00FC03FC">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 xml:space="preserve">was added </w:t>
      </w:r>
      <w:r w:rsidR="00FC03FC">
        <w:rPr>
          <w:rFonts w:asciiTheme="majorBidi" w:eastAsia="新細明體" w:hAnsiTheme="majorBidi" w:cstheme="majorBidi"/>
          <w:sz w:val="24"/>
          <w:szCs w:val="24"/>
          <w:lang w:val="en-US"/>
        </w:rPr>
        <w:t xml:space="preserve">quickly </w:t>
      </w:r>
      <w:r w:rsidR="008542D0" w:rsidRPr="00FB2DCF">
        <w:rPr>
          <w:rFonts w:asciiTheme="majorBidi" w:eastAsia="新細明體" w:hAnsiTheme="majorBidi" w:cstheme="majorBidi"/>
          <w:sz w:val="24"/>
          <w:szCs w:val="24"/>
          <w:lang w:val="en-US"/>
        </w:rPr>
        <w:t xml:space="preserve">under argon. The </w:t>
      </w:r>
      <w:r w:rsidR="00A439E0">
        <w:rPr>
          <w:rFonts w:asciiTheme="majorBidi" w:eastAsia="新細明體" w:hAnsiTheme="majorBidi" w:cstheme="majorBidi"/>
          <w:sz w:val="24"/>
          <w:szCs w:val="24"/>
          <w:lang w:val="en-US"/>
        </w:rPr>
        <w:t xml:space="preserve">solution </w:t>
      </w:r>
      <w:r w:rsidR="003F75CC">
        <w:rPr>
          <w:rFonts w:asciiTheme="majorBidi" w:eastAsia="新細明體" w:hAnsiTheme="majorBidi" w:cstheme="majorBidi"/>
          <w:sz w:val="24"/>
          <w:szCs w:val="24"/>
          <w:lang w:val="en-US"/>
        </w:rPr>
        <w:t xml:space="preserve">color will </w:t>
      </w:r>
      <w:r w:rsidR="00B1229B">
        <w:rPr>
          <w:rFonts w:asciiTheme="majorBidi" w:eastAsia="新細明體" w:hAnsiTheme="majorBidi" w:cstheme="majorBidi"/>
          <w:sz w:val="24"/>
          <w:szCs w:val="24"/>
          <w:lang w:val="en-US"/>
        </w:rPr>
        <w:t>be changed</w:t>
      </w:r>
      <w:r w:rsidR="003F75CC">
        <w:rPr>
          <w:rFonts w:asciiTheme="majorBidi" w:eastAsia="新細明體" w:hAnsiTheme="majorBidi" w:cstheme="majorBidi"/>
          <w:sz w:val="24"/>
          <w:szCs w:val="24"/>
          <w:lang w:val="en-US"/>
        </w:rPr>
        <w:t xml:space="preserve"> from orange to red </w:t>
      </w:r>
      <w:r w:rsidR="00A439E0">
        <w:rPr>
          <w:rFonts w:asciiTheme="majorBidi" w:eastAsia="新細明體" w:hAnsiTheme="majorBidi" w:cstheme="majorBidi"/>
          <w:sz w:val="24"/>
          <w:szCs w:val="24"/>
          <w:lang w:val="en-US"/>
        </w:rPr>
        <w:t xml:space="preserve">after </w:t>
      </w:r>
      <w:r w:rsidR="009F71AC">
        <w:rPr>
          <w:rFonts w:asciiTheme="majorBidi" w:eastAsia="新細明體" w:hAnsiTheme="majorBidi" w:cstheme="majorBidi"/>
          <w:sz w:val="24"/>
          <w:szCs w:val="24"/>
          <w:lang w:val="en-US"/>
        </w:rPr>
        <w:t xml:space="preserve">the </w:t>
      </w:r>
      <w:r w:rsidR="00A439E0">
        <w:rPr>
          <w:rFonts w:asciiTheme="majorBidi" w:eastAsia="新細明體" w:hAnsiTheme="majorBidi" w:cstheme="majorBidi"/>
          <w:sz w:val="24"/>
          <w:szCs w:val="24"/>
          <w:lang w:val="en-US"/>
        </w:rPr>
        <w:t>addi</w:t>
      </w:r>
      <w:r w:rsidR="00C9770B">
        <w:rPr>
          <w:rFonts w:asciiTheme="majorBidi" w:eastAsia="新細明體" w:hAnsiTheme="majorBidi" w:cstheme="majorBidi"/>
          <w:sz w:val="24"/>
          <w:szCs w:val="24"/>
          <w:lang w:val="en-US"/>
        </w:rPr>
        <w:t>tion of</w:t>
      </w:r>
      <w:r w:rsidR="00B1229B" w:rsidRPr="00B1229B">
        <w:t xml:space="preserve"> </w:t>
      </w:r>
      <w:r w:rsidR="00B1229B" w:rsidRPr="00B1229B">
        <w:rPr>
          <w:rFonts w:asciiTheme="majorBidi" w:eastAsia="新細明體" w:hAnsiTheme="majorBidi" w:cstheme="majorBidi"/>
          <w:sz w:val="24"/>
          <w:szCs w:val="24"/>
          <w:lang w:val="en-US"/>
        </w:rPr>
        <w:t xml:space="preserve">compound </w:t>
      </w:r>
      <w:r w:rsidR="00B1229B" w:rsidRPr="00B1229B">
        <w:rPr>
          <w:rFonts w:asciiTheme="majorBidi" w:eastAsia="新細明體" w:hAnsiTheme="majorBidi" w:cstheme="majorBidi"/>
          <w:b/>
          <w:bCs/>
          <w:sz w:val="24"/>
          <w:szCs w:val="24"/>
          <w:lang w:val="en-US"/>
        </w:rPr>
        <w:t>2</w:t>
      </w:r>
      <w:r w:rsidR="00B1229B">
        <w:rPr>
          <w:rFonts w:asciiTheme="majorBidi" w:eastAsia="新細明體" w:hAnsiTheme="majorBidi" w:cstheme="majorBidi"/>
          <w:sz w:val="24"/>
          <w:szCs w:val="24"/>
          <w:lang w:val="en-US"/>
        </w:rPr>
        <w:t>.</w:t>
      </w:r>
      <w:r w:rsidR="00A439E0">
        <w:rPr>
          <w:rFonts w:asciiTheme="majorBidi" w:eastAsia="新細明體" w:hAnsiTheme="majorBidi" w:cstheme="majorBidi"/>
          <w:sz w:val="24"/>
          <w:szCs w:val="24"/>
          <w:lang w:val="en-US"/>
        </w:rPr>
        <w:t xml:space="preserve"> </w:t>
      </w:r>
      <w:r w:rsidR="00B1229B">
        <w:rPr>
          <w:rFonts w:asciiTheme="majorBidi" w:eastAsia="新細明體" w:hAnsiTheme="majorBidi" w:cstheme="majorBidi"/>
          <w:sz w:val="24"/>
          <w:szCs w:val="24"/>
          <w:lang w:val="en-US"/>
        </w:rPr>
        <w:t xml:space="preserve">The </w:t>
      </w:r>
      <w:r w:rsidR="008542D0" w:rsidRPr="00FB2DCF">
        <w:rPr>
          <w:rFonts w:asciiTheme="majorBidi" w:eastAsia="新細明體" w:hAnsiTheme="majorBidi" w:cstheme="majorBidi"/>
          <w:sz w:val="24"/>
          <w:szCs w:val="24"/>
          <w:lang w:val="en-US"/>
        </w:rPr>
        <w:t xml:space="preserve">mixture was stirred at room temperature for </w:t>
      </w:r>
      <w:r w:rsidR="00523248">
        <w:rPr>
          <w:rFonts w:asciiTheme="majorBidi" w:eastAsia="新細明體" w:hAnsiTheme="majorBidi" w:cstheme="majorBidi"/>
          <w:sz w:val="24"/>
          <w:szCs w:val="24"/>
          <w:lang w:val="en-US"/>
        </w:rPr>
        <w:t>2</w:t>
      </w:r>
      <w:r w:rsidR="008542D0" w:rsidRPr="00FB2DCF">
        <w:rPr>
          <w:rFonts w:asciiTheme="majorBidi" w:eastAsia="新細明體" w:hAnsiTheme="majorBidi" w:cstheme="majorBidi"/>
          <w:sz w:val="24"/>
          <w:szCs w:val="24"/>
          <w:lang w:val="en-US"/>
        </w:rPr>
        <w:t xml:space="preserve">2 h, then </w:t>
      </w:r>
      <w:r w:rsidR="00DF13DD" w:rsidRPr="00FB2DCF">
        <w:rPr>
          <w:rFonts w:asciiTheme="majorBidi" w:eastAsia="新細明體" w:hAnsiTheme="majorBidi" w:cstheme="majorBidi"/>
          <w:sz w:val="24"/>
          <w:szCs w:val="24"/>
          <w:lang w:val="en-US"/>
        </w:rPr>
        <w:t>ice-water (</w:t>
      </w:r>
      <w:r w:rsidR="00DF13DD">
        <w:rPr>
          <w:rFonts w:asciiTheme="majorBidi" w:eastAsia="新細明體" w:hAnsiTheme="majorBidi" w:cstheme="majorBidi"/>
          <w:sz w:val="24"/>
          <w:szCs w:val="24"/>
          <w:lang w:val="en-US"/>
        </w:rPr>
        <w:t>8.5</w:t>
      </w:r>
      <w:r w:rsidR="00DF13DD" w:rsidRPr="00FB2DCF">
        <w:rPr>
          <w:rFonts w:asciiTheme="majorBidi" w:eastAsia="新細明體" w:hAnsiTheme="majorBidi" w:cstheme="majorBidi"/>
          <w:sz w:val="24"/>
          <w:szCs w:val="24"/>
          <w:lang w:val="en-US"/>
        </w:rPr>
        <w:t xml:space="preserve"> g)</w:t>
      </w:r>
      <w:r w:rsidR="00A1157B">
        <w:rPr>
          <w:rFonts w:asciiTheme="majorBidi" w:eastAsia="新細明體" w:hAnsiTheme="majorBidi" w:cstheme="majorBidi"/>
          <w:sz w:val="24"/>
          <w:szCs w:val="24"/>
          <w:lang w:val="en-US"/>
        </w:rPr>
        <w:t xml:space="preserve"> and concentrated HCl (8 </w:t>
      </w:r>
      <w:r w:rsidR="00C9770B">
        <w:rPr>
          <w:rFonts w:asciiTheme="majorBidi" w:eastAsia="新細明體" w:hAnsiTheme="majorBidi" w:cstheme="majorBidi"/>
          <w:sz w:val="24"/>
          <w:szCs w:val="24"/>
          <w:lang w:val="en-US"/>
        </w:rPr>
        <w:t>mL</w:t>
      </w:r>
      <w:r w:rsidR="00A1157B">
        <w:rPr>
          <w:rFonts w:asciiTheme="majorBidi" w:eastAsia="新細明體" w:hAnsiTheme="majorBidi" w:cstheme="majorBidi"/>
          <w:sz w:val="24"/>
          <w:szCs w:val="24"/>
          <w:lang w:val="en-US"/>
        </w:rPr>
        <w:t xml:space="preserve">) were added </w:t>
      </w:r>
      <w:r w:rsidR="00E574D7">
        <w:rPr>
          <w:rFonts w:asciiTheme="majorBidi" w:eastAsia="新細明體" w:hAnsiTheme="majorBidi" w:cstheme="majorBidi"/>
          <w:sz w:val="24"/>
          <w:szCs w:val="24"/>
          <w:lang w:val="en-US"/>
        </w:rPr>
        <w:t xml:space="preserve">to the mixture followed by </w:t>
      </w:r>
      <w:r w:rsidR="00C73E75">
        <w:rPr>
          <w:rFonts w:asciiTheme="majorBidi" w:eastAsia="新細明體" w:hAnsiTheme="majorBidi" w:cstheme="majorBidi"/>
          <w:sz w:val="24"/>
          <w:szCs w:val="24"/>
          <w:lang w:val="en-US"/>
        </w:rPr>
        <w:t xml:space="preserve">the </w:t>
      </w:r>
      <w:r w:rsidR="00E574D7">
        <w:rPr>
          <w:rFonts w:asciiTheme="majorBidi" w:eastAsia="新細明體" w:hAnsiTheme="majorBidi" w:cstheme="majorBidi"/>
          <w:sz w:val="24"/>
          <w:szCs w:val="24"/>
          <w:lang w:val="en-US"/>
        </w:rPr>
        <w:t xml:space="preserve">addition of </w:t>
      </w:r>
      <w:r w:rsidR="00BC3C85">
        <w:rPr>
          <w:rFonts w:asciiTheme="majorBidi" w:eastAsia="新細明體" w:hAnsiTheme="majorBidi" w:cstheme="majorBidi"/>
          <w:sz w:val="24"/>
          <w:szCs w:val="24"/>
          <w:lang w:val="en-US"/>
        </w:rPr>
        <w:t>5M HCl (35 mL)</w:t>
      </w:r>
      <w:r w:rsidR="00C9770B">
        <w:rPr>
          <w:rFonts w:asciiTheme="majorBidi" w:eastAsia="新細明體" w:hAnsiTheme="majorBidi" w:cstheme="majorBidi"/>
          <w:sz w:val="24"/>
          <w:szCs w:val="24"/>
          <w:lang w:val="en-US"/>
        </w:rPr>
        <w:t>.</w:t>
      </w:r>
      <w:r w:rsidR="008542D0" w:rsidRPr="00FB2DCF">
        <w:rPr>
          <w:rFonts w:asciiTheme="majorBidi" w:eastAsia="新細明體" w:hAnsiTheme="majorBidi" w:cstheme="majorBidi"/>
          <w:sz w:val="24"/>
          <w:szCs w:val="24"/>
          <w:lang w:val="en-US"/>
        </w:rPr>
        <w:t xml:space="preserve"> After that,</w:t>
      </w:r>
      <w:r w:rsidR="00467AB8">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 xml:space="preserve">the mixture was stirred </w:t>
      </w:r>
      <w:r w:rsidR="00497D35" w:rsidRPr="00FB2DCF">
        <w:rPr>
          <w:rFonts w:asciiTheme="majorBidi" w:eastAsia="新細明體" w:hAnsiTheme="majorBidi" w:cstheme="majorBidi"/>
          <w:sz w:val="24"/>
          <w:szCs w:val="24"/>
          <w:lang w:val="en-US"/>
        </w:rPr>
        <w:t xml:space="preserve">at </w:t>
      </w:r>
      <w:r w:rsidR="005812E4">
        <w:rPr>
          <w:rFonts w:asciiTheme="majorBidi" w:eastAsia="新細明體" w:hAnsiTheme="majorBidi" w:cstheme="majorBidi"/>
          <w:sz w:val="24"/>
          <w:szCs w:val="24"/>
          <w:lang w:val="en-US"/>
        </w:rPr>
        <w:t>80 °C</w:t>
      </w:r>
      <w:r w:rsidR="00497D35" w:rsidRPr="00FB2DCF">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 xml:space="preserve">for </w:t>
      </w:r>
      <w:r w:rsidR="005812E4">
        <w:rPr>
          <w:rFonts w:asciiTheme="majorBidi" w:eastAsia="新細明體" w:hAnsiTheme="majorBidi" w:cstheme="majorBidi"/>
          <w:sz w:val="24"/>
          <w:szCs w:val="24"/>
          <w:lang w:val="en-US"/>
        </w:rPr>
        <w:t>15 min</w:t>
      </w:r>
      <w:r w:rsidR="008542D0" w:rsidRPr="00FB2DCF">
        <w:rPr>
          <w:rFonts w:asciiTheme="majorBidi" w:eastAsia="新細明體" w:hAnsiTheme="majorBidi" w:cstheme="majorBidi"/>
          <w:sz w:val="24"/>
          <w:szCs w:val="24"/>
          <w:lang w:val="en-US"/>
        </w:rPr>
        <w:t>.</w:t>
      </w:r>
      <w:r w:rsidR="002C10E9">
        <w:rPr>
          <w:rFonts w:asciiTheme="majorBidi" w:eastAsia="新細明體" w:hAnsiTheme="majorBidi" w:cstheme="majorBidi"/>
          <w:sz w:val="24"/>
          <w:szCs w:val="24"/>
          <w:lang w:val="en-US"/>
        </w:rPr>
        <w:t xml:space="preserve"> </w:t>
      </w:r>
      <w:r w:rsidR="00C73E75">
        <w:rPr>
          <w:rFonts w:asciiTheme="majorBidi" w:eastAsia="新細明體" w:hAnsiTheme="majorBidi" w:cstheme="majorBidi"/>
          <w:sz w:val="24"/>
          <w:szCs w:val="24"/>
          <w:lang w:val="en-US"/>
        </w:rPr>
        <w:t xml:space="preserve">Then, </w:t>
      </w:r>
      <w:r w:rsidR="008542D0" w:rsidRPr="00FB2DCF">
        <w:rPr>
          <w:rFonts w:asciiTheme="majorBidi" w:eastAsia="新細明體" w:hAnsiTheme="majorBidi" w:cstheme="majorBidi"/>
          <w:sz w:val="24"/>
          <w:szCs w:val="24"/>
          <w:lang w:val="en-US"/>
        </w:rPr>
        <w:t>the crude product was</w:t>
      </w:r>
      <w:r w:rsidR="00DA71FA">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cooled</w:t>
      </w:r>
      <w:r w:rsidR="00DA71FA">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to room temperature,</w:t>
      </w:r>
      <w:r w:rsidR="00FB2DCF">
        <w:rPr>
          <w:rFonts w:asciiTheme="majorBidi" w:eastAsia="新細明體" w:hAnsiTheme="majorBidi" w:cstheme="majorBidi"/>
          <w:sz w:val="24"/>
          <w:szCs w:val="24"/>
          <w:lang w:val="en-US"/>
        </w:rPr>
        <w:t xml:space="preserve"> </w:t>
      </w:r>
      <w:r w:rsidR="008542D0" w:rsidRPr="00FB2DCF">
        <w:rPr>
          <w:rFonts w:asciiTheme="majorBidi" w:eastAsia="新細明體" w:hAnsiTheme="majorBidi" w:cstheme="majorBidi"/>
          <w:sz w:val="24"/>
          <w:szCs w:val="24"/>
          <w:lang w:val="en-US"/>
        </w:rPr>
        <w:t xml:space="preserve">water was </w:t>
      </w:r>
      <w:r w:rsidR="004F333D" w:rsidRPr="00FB2DCF">
        <w:rPr>
          <w:rFonts w:asciiTheme="majorBidi" w:eastAsia="新細明體" w:hAnsiTheme="majorBidi" w:cstheme="majorBidi"/>
          <w:sz w:val="24"/>
          <w:szCs w:val="24"/>
          <w:lang w:val="en-US"/>
        </w:rPr>
        <w:t>added,</w:t>
      </w:r>
      <w:r w:rsidR="008542D0" w:rsidRPr="00FB2DCF">
        <w:rPr>
          <w:rFonts w:asciiTheme="majorBidi" w:eastAsia="新細明體" w:hAnsiTheme="majorBidi" w:cstheme="majorBidi"/>
          <w:sz w:val="24"/>
          <w:szCs w:val="24"/>
          <w:lang w:val="en-US"/>
        </w:rPr>
        <w:t xml:space="preserve"> and the mixture was extracted with </w:t>
      </w:r>
      <w:r w:rsidR="00921A83">
        <w:rPr>
          <w:rFonts w:asciiTheme="majorBidi" w:eastAsia="新細明體" w:hAnsiTheme="majorBidi" w:cstheme="majorBidi"/>
          <w:sz w:val="24"/>
          <w:szCs w:val="24"/>
          <w:lang w:val="en-US"/>
        </w:rPr>
        <w:t>dichloromethane (</w:t>
      </w:r>
      <w:r w:rsidR="009028E4">
        <w:rPr>
          <w:rFonts w:asciiTheme="majorBidi" w:eastAsia="新細明體" w:hAnsiTheme="majorBidi" w:cstheme="majorBidi"/>
          <w:sz w:val="24"/>
          <w:szCs w:val="24"/>
          <w:lang w:val="en-US"/>
        </w:rPr>
        <w:t>DCM</w:t>
      </w:r>
      <w:r w:rsidR="00921A83">
        <w:rPr>
          <w:rFonts w:asciiTheme="majorBidi" w:eastAsia="新細明體" w:hAnsiTheme="majorBidi" w:cstheme="majorBidi"/>
          <w:sz w:val="24"/>
          <w:szCs w:val="24"/>
          <w:lang w:val="en-US"/>
        </w:rPr>
        <w:t>)</w:t>
      </w:r>
      <w:r w:rsidR="009028E4">
        <w:rPr>
          <w:rFonts w:asciiTheme="majorBidi" w:eastAsia="新細明體" w:hAnsiTheme="majorBidi" w:cstheme="majorBidi"/>
          <w:sz w:val="24"/>
          <w:szCs w:val="24"/>
          <w:lang w:val="en-US"/>
        </w:rPr>
        <w:t>.</w:t>
      </w:r>
      <w:r w:rsidR="008542D0" w:rsidRPr="00FB2DCF">
        <w:rPr>
          <w:rFonts w:asciiTheme="majorBidi" w:eastAsia="新細明體" w:hAnsiTheme="majorBidi" w:cstheme="majorBidi"/>
          <w:sz w:val="24"/>
          <w:szCs w:val="24"/>
          <w:lang w:val="en-US"/>
        </w:rPr>
        <w:t xml:space="preserve"> The organic phase was </w:t>
      </w:r>
      <w:r w:rsidR="009267FE">
        <w:rPr>
          <w:rFonts w:asciiTheme="majorBidi" w:eastAsia="新細明體" w:hAnsiTheme="majorBidi" w:cstheme="majorBidi"/>
          <w:sz w:val="24"/>
          <w:szCs w:val="24"/>
          <w:lang w:val="en-US"/>
        </w:rPr>
        <w:t>taken,</w:t>
      </w:r>
      <w:r w:rsidR="004945FC">
        <w:rPr>
          <w:rFonts w:asciiTheme="majorBidi" w:eastAsia="新細明體" w:hAnsiTheme="majorBidi" w:cstheme="majorBidi"/>
          <w:sz w:val="24"/>
          <w:szCs w:val="24"/>
          <w:lang w:val="en-US"/>
        </w:rPr>
        <w:t xml:space="preserve"> </w:t>
      </w:r>
      <w:r w:rsidR="00517027">
        <w:rPr>
          <w:rFonts w:asciiTheme="majorBidi" w:eastAsia="新細明體" w:hAnsiTheme="majorBidi" w:cstheme="majorBidi"/>
          <w:sz w:val="24"/>
          <w:szCs w:val="24"/>
          <w:lang w:val="en-US"/>
        </w:rPr>
        <w:t>and the solvent evaporated under reduced pressure</w:t>
      </w:r>
      <w:r w:rsidR="00A52A26">
        <w:rPr>
          <w:rFonts w:asciiTheme="majorBidi" w:eastAsia="新細明體" w:hAnsiTheme="majorBidi" w:cstheme="majorBidi"/>
          <w:sz w:val="24"/>
          <w:szCs w:val="24"/>
          <w:lang w:val="en-US"/>
        </w:rPr>
        <w:t xml:space="preserve">. </w:t>
      </w:r>
      <w:r w:rsidR="00A52A26" w:rsidRPr="00A52A26">
        <w:rPr>
          <w:rFonts w:asciiTheme="majorBidi" w:eastAsia="新細明體" w:hAnsiTheme="majorBidi" w:cstheme="majorBidi"/>
          <w:sz w:val="24"/>
          <w:szCs w:val="24"/>
          <w:lang w:val="en-US"/>
        </w:rPr>
        <w:t xml:space="preserve">The dried solid was dissolved in a minimum volume of </w:t>
      </w:r>
      <w:r w:rsidR="00A52A26">
        <w:rPr>
          <w:rFonts w:asciiTheme="majorBidi" w:eastAsia="新細明體" w:hAnsiTheme="majorBidi" w:cstheme="majorBidi"/>
          <w:sz w:val="24"/>
          <w:szCs w:val="24"/>
          <w:lang w:val="en-US"/>
        </w:rPr>
        <w:t xml:space="preserve">acetone </w:t>
      </w:r>
      <w:r w:rsidR="00A52A26" w:rsidRPr="00A52A26">
        <w:rPr>
          <w:rFonts w:asciiTheme="majorBidi" w:eastAsia="新細明體" w:hAnsiTheme="majorBidi" w:cstheme="majorBidi"/>
          <w:sz w:val="24"/>
          <w:szCs w:val="24"/>
          <w:lang w:val="en-US"/>
        </w:rPr>
        <w:t xml:space="preserve">and cooled to –20 °C. The </w:t>
      </w:r>
      <w:r w:rsidR="00A52A26" w:rsidRPr="00A52A26">
        <w:rPr>
          <w:rFonts w:asciiTheme="majorBidi" w:eastAsia="新細明體" w:hAnsiTheme="majorBidi" w:cstheme="majorBidi"/>
          <w:sz w:val="24"/>
          <w:szCs w:val="24"/>
          <w:lang w:val="en-US"/>
        </w:rPr>
        <w:lastRenderedPageBreak/>
        <w:t>product was collected by filtration and then dried under high vacuum</w:t>
      </w:r>
      <w:r w:rsidR="00517027">
        <w:rPr>
          <w:rFonts w:asciiTheme="majorBidi" w:eastAsia="新細明體" w:hAnsiTheme="majorBidi" w:cstheme="majorBidi"/>
          <w:sz w:val="24"/>
          <w:szCs w:val="24"/>
          <w:lang w:val="en-US"/>
        </w:rPr>
        <w:t xml:space="preserve"> </w:t>
      </w:r>
      <w:r w:rsidR="00C70FB6">
        <w:rPr>
          <w:rFonts w:asciiTheme="majorBidi" w:eastAsia="新細明體" w:hAnsiTheme="majorBidi" w:cstheme="majorBidi"/>
          <w:sz w:val="24"/>
          <w:szCs w:val="24"/>
          <w:lang w:val="en-US"/>
        </w:rPr>
        <w:t xml:space="preserve">to give </w:t>
      </w:r>
      <w:r w:rsidR="004A573E">
        <w:rPr>
          <w:rFonts w:asciiTheme="majorBidi" w:eastAsia="新細明體" w:hAnsiTheme="majorBidi" w:cstheme="majorBidi"/>
          <w:sz w:val="24"/>
          <w:szCs w:val="24"/>
          <w:lang w:val="en-US"/>
        </w:rPr>
        <w:t>a</w:t>
      </w:r>
      <w:r w:rsidR="00C70FB6">
        <w:rPr>
          <w:rFonts w:asciiTheme="majorBidi" w:eastAsia="新細明體" w:hAnsiTheme="majorBidi" w:cstheme="majorBidi"/>
          <w:sz w:val="24"/>
          <w:szCs w:val="24"/>
          <w:lang w:val="en-US"/>
        </w:rPr>
        <w:t xml:space="preserve"> material which </w:t>
      </w:r>
      <w:r w:rsidR="00EB3A0E">
        <w:rPr>
          <w:rFonts w:asciiTheme="majorBidi" w:eastAsia="新細明體" w:hAnsiTheme="majorBidi" w:cstheme="majorBidi"/>
          <w:sz w:val="24"/>
          <w:szCs w:val="24"/>
          <w:lang w:val="en-US"/>
        </w:rPr>
        <w:t xml:space="preserve">was </w:t>
      </w:r>
      <w:r w:rsidR="009C4EB3">
        <w:rPr>
          <w:rFonts w:asciiTheme="majorBidi" w:eastAsia="新細明體" w:hAnsiTheme="majorBidi" w:cstheme="majorBidi"/>
          <w:sz w:val="24"/>
          <w:szCs w:val="24"/>
          <w:lang w:val="en-US"/>
        </w:rPr>
        <w:t xml:space="preserve">obtained as a </w:t>
      </w:r>
      <w:r w:rsidR="00FB0999">
        <w:rPr>
          <w:rFonts w:asciiTheme="majorBidi" w:eastAsia="新細明體" w:hAnsiTheme="majorBidi" w:cstheme="majorBidi"/>
          <w:sz w:val="24"/>
          <w:szCs w:val="24"/>
          <w:lang w:val="en-US"/>
        </w:rPr>
        <w:t xml:space="preserve">brown </w:t>
      </w:r>
      <w:r w:rsidR="004A573E" w:rsidRPr="001720A7">
        <w:rPr>
          <w:rFonts w:asciiTheme="majorBidi" w:eastAsia="新細明體" w:hAnsiTheme="majorBidi" w:cstheme="majorBidi"/>
          <w:sz w:val="24"/>
          <w:szCs w:val="24"/>
          <w:lang w:val="en-US"/>
        </w:rPr>
        <w:t>solid</w:t>
      </w:r>
      <w:r w:rsidR="008542D0" w:rsidRPr="001720A7">
        <w:rPr>
          <w:rFonts w:asciiTheme="majorBidi" w:eastAsia="新細明體" w:hAnsiTheme="majorBidi" w:cstheme="majorBidi"/>
          <w:sz w:val="24"/>
          <w:szCs w:val="24"/>
          <w:lang w:val="en-US"/>
        </w:rPr>
        <w:t xml:space="preserve">. </w:t>
      </w:r>
      <w:r w:rsidR="008542D0" w:rsidRPr="001720A7">
        <w:rPr>
          <w:rFonts w:asciiTheme="majorBidi" w:eastAsia="新細明體" w:hAnsiTheme="majorBidi" w:cstheme="majorBidi"/>
          <w:sz w:val="24"/>
          <w:szCs w:val="24"/>
          <w:vertAlign w:val="superscript"/>
          <w:lang w:val="en-US"/>
        </w:rPr>
        <w:t>1</w:t>
      </w:r>
      <w:r w:rsidR="008542D0" w:rsidRPr="001720A7">
        <w:rPr>
          <w:rFonts w:asciiTheme="majorBidi" w:eastAsia="新細明體" w:hAnsiTheme="majorBidi" w:cstheme="majorBidi"/>
          <w:sz w:val="24"/>
          <w:szCs w:val="24"/>
          <w:lang w:val="en-US"/>
        </w:rPr>
        <w:t>H-NMR (</w:t>
      </w:r>
      <w:r w:rsidR="00FD4F45" w:rsidRPr="001720A7">
        <w:rPr>
          <w:rFonts w:asciiTheme="majorBidi" w:eastAsia="新細明體" w:hAnsiTheme="majorBidi" w:cstheme="majorBidi"/>
          <w:sz w:val="24"/>
          <w:szCs w:val="24"/>
          <w:lang w:val="en-US"/>
        </w:rPr>
        <w:t>5</w:t>
      </w:r>
      <w:r w:rsidR="008542D0" w:rsidRPr="001720A7">
        <w:rPr>
          <w:rFonts w:asciiTheme="majorBidi" w:eastAsia="新細明體" w:hAnsiTheme="majorBidi" w:cstheme="majorBidi"/>
          <w:sz w:val="24"/>
          <w:szCs w:val="24"/>
          <w:lang w:val="en-US"/>
        </w:rPr>
        <w:t>00 MHz, CD</w:t>
      </w:r>
      <w:r w:rsidR="008542D0" w:rsidRPr="001720A7">
        <w:rPr>
          <w:rFonts w:asciiTheme="majorBidi" w:eastAsia="新細明體" w:hAnsiTheme="majorBidi" w:cstheme="majorBidi"/>
          <w:sz w:val="24"/>
          <w:szCs w:val="24"/>
          <w:vertAlign w:val="subscript"/>
          <w:lang w:val="en-US"/>
        </w:rPr>
        <w:t>2</w:t>
      </w:r>
      <w:r w:rsidR="008542D0" w:rsidRPr="001720A7">
        <w:rPr>
          <w:rFonts w:asciiTheme="majorBidi" w:eastAsia="新細明體" w:hAnsiTheme="majorBidi" w:cstheme="majorBidi"/>
          <w:sz w:val="24"/>
          <w:szCs w:val="24"/>
          <w:lang w:val="en-US"/>
        </w:rPr>
        <w:t>Cl</w:t>
      </w:r>
      <w:r w:rsidR="008542D0" w:rsidRPr="001720A7">
        <w:rPr>
          <w:rFonts w:asciiTheme="majorBidi" w:eastAsia="新細明體" w:hAnsiTheme="majorBidi" w:cstheme="majorBidi"/>
          <w:sz w:val="24"/>
          <w:szCs w:val="24"/>
          <w:vertAlign w:val="subscript"/>
          <w:lang w:val="en-US"/>
        </w:rPr>
        <w:t>2</w:t>
      </w:r>
      <w:r w:rsidR="008542D0" w:rsidRPr="001720A7">
        <w:rPr>
          <w:rFonts w:asciiTheme="majorBidi" w:eastAsia="新細明體" w:hAnsiTheme="majorBidi" w:cstheme="majorBidi"/>
          <w:sz w:val="24"/>
          <w:szCs w:val="24"/>
          <w:lang w:val="en-US"/>
        </w:rPr>
        <w:t xml:space="preserve">): </w:t>
      </w:r>
      <w:r w:rsidR="003964C4" w:rsidRPr="001720A7">
        <w:rPr>
          <w:rFonts w:asciiTheme="majorBidi" w:eastAsia="新細明體" w:hAnsiTheme="majorBidi" w:cstheme="majorBidi"/>
          <w:sz w:val="24"/>
          <w:szCs w:val="24"/>
          <w:lang w:val="en-US"/>
        </w:rPr>
        <w:t>δ 8.1</w:t>
      </w:r>
      <w:r w:rsidR="008542D0" w:rsidRPr="001720A7">
        <w:rPr>
          <w:rFonts w:asciiTheme="majorBidi" w:eastAsia="新細明體" w:hAnsiTheme="majorBidi" w:cstheme="majorBidi"/>
          <w:sz w:val="24"/>
          <w:szCs w:val="24"/>
          <w:lang w:val="en-US"/>
        </w:rPr>
        <w:t>(</w:t>
      </w:r>
      <w:r w:rsidR="00847898" w:rsidRPr="001720A7">
        <w:rPr>
          <w:rFonts w:asciiTheme="majorBidi" w:eastAsia="新細明體" w:hAnsiTheme="majorBidi" w:cstheme="majorBidi"/>
          <w:sz w:val="24"/>
          <w:szCs w:val="24"/>
          <w:lang w:val="en-US"/>
        </w:rPr>
        <w:t>s</w:t>
      </w:r>
      <w:r w:rsidR="008542D0" w:rsidRPr="001720A7">
        <w:rPr>
          <w:rFonts w:asciiTheme="majorBidi" w:eastAsia="新細明體" w:hAnsiTheme="majorBidi" w:cstheme="majorBidi"/>
          <w:sz w:val="24"/>
          <w:szCs w:val="24"/>
          <w:lang w:val="en-US"/>
        </w:rPr>
        <w:t xml:space="preserve">, </w:t>
      </w:r>
      <w:r w:rsidR="002C28A3" w:rsidRPr="001720A7">
        <w:rPr>
          <w:rFonts w:asciiTheme="majorBidi" w:eastAsia="新細明體" w:hAnsiTheme="majorBidi" w:cstheme="majorBidi"/>
          <w:sz w:val="24"/>
          <w:szCs w:val="24"/>
          <w:lang w:val="en-US"/>
        </w:rPr>
        <w:t>1</w:t>
      </w:r>
      <w:r w:rsidR="008542D0" w:rsidRPr="001720A7">
        <w:rPr>
          <w:rFonts w:asciiTheme="majorBidi" w:eastAsia="新細明體" w:hAnsiTheme="majorBidi" w:cstheme="majorBidi"/>
          <w:sz w:val="24"/>
          <w:szCs w:val="24"/>
          <w:lang w:val="en-US"/>
        </w:rPr>
        <w:t xml:space="preserve">H), </w:t>
      </w:r>
      <w:r w:rsidR="00847898" w:rsidRPr="001720A7">
        <w:rPr>
          <w:rFonts w:asciiTheme="majorBidi" w:eastAsia="新細明體" w:hAnsiTheme="majorBidi" w:cstheme="majorBidi"/>
          <w:sz w:val="24"/>
          <w:szCs w:val="24"/>
          <w:lang w:val="en-US"/>
        </w:rPr>
        <w:t>7</w:t>
      </w:r>
      <w:r w:rsidR="008542D0" w:rsidRPr="001720A7">
        <w:rPr>
          <w:rFonts w:asciiTheme="majorBidi" w:eastAsia="新細明體" w:hAnsiTheme="majorBidi" w:cstheme="majorBidi"/>
          <w:sz w:val="24"/>
          <w:szCs w:val="24"/>
          <w:lang w:val="en-US"/>
        </w:rPr>
        <w:t>.</w:t>
      </w:r>
      <w:r w:rsidR="00847898" w:rsidRPr="001720A7">
        <w:rPr>
          <w:rFonts w:asciiTheme="majorBidi" w:eastAsia="新細明體" w:hAnsiTheme="majorBidi" w:cstheme="majorBidi"/>
          <w:sz w:val="24"/>
          <w:szCs w:val="24"/>
          <w:lang w:val="en-US"/>
        </w:rPr>
        <w:t>94</w:t>
      </w:r>
      <w:r w:rsidR="0020600C" w:rsidRPr="001720A7">
        <w:rPr>
          <w:rFonts w:asciiTheme="majorBidi" w:eastAsia="新細明體" w:hAnsiTheme="majorBidi" w:cstheme="majorBidi"/>
          <w:sz w:val="24"/>
          <w:szCs w:val="24"/>
          <w:lang w:val="en-US"/>
        </w:rPr>
        <w:t xml:space="preserve"> </w:t>
      </w:r>
      <w:r w:rsidR="008542D0" w:rsidRPr="001720A7">
        <w:rPr>
          <w:rFonts w:asciiTheme="majorBidi" w:eastAsia="新細明體" w:hAnsiTheme="majorBidi" w:cstheme="majorBidi"/>
          <w:sz w:val="24"/>
          <w:szCs w:val="24"/>
          <w:lang w:val="en-US"/>
        </w:rPr>
        <w:t>(</w:t>
      </w:r>
      <w:r w:rsidR="0020600C" w:rsidRPr="001720A7">
        <w:rPr>
          <w:rFonts w:asciiTheme="majorBidi" w:eastAsia="新細明體" w:hAnsiTheme="majorBidi" w:cstheme="majorBidi"/>
          <w:sz w:val="24"/>
          <w:szCs w:val="24"/>
          <w:lang w:val="en-US"/>
        </w:rPr>
        <w:t>d</w:t>
      </w:r>
      <w:r w:rsidR="008542D0" w:rsidRPr="001720A7">
        <w:rPr>
          <w:rFonts w:asciiTheme="majorBidi" w:eastAsia="新細明體" w:hAnsiTheme="majorBidi" w:cstheme="majorBidi"/>
          <w:sz w:val="24"/>
          <w:szCs w:val="24"/>
          <w:lang w:val="en-US"/>
        </w:rPr>
        <w:t xml:space="preserve">, </w:t>
      </w:r>
      <w:r w:rsidR="0020600C" w:rsidRPr="001720A7">
        <w:rPr>
          <w:rFonts w:asciiTheme="majorBidi" w:eastAsia="新細明體" w:hAnsiTheme="majorBidi" w:cstheme="majorBidi"/>
          <w:sz w:val="24"/>
          <w:szCs w:val="24"/>
          <w:lang w:val="en-US"/>
        </w:rPr>
        <w:t>1</w:t>
      </w:r>
      <w:r w:rsidR="008542D0" w:rsidRPr="001720A7">
        <w:rPr>
          <w:rFonts w:asciiTheme="majorBidi" w:eastAsia="新細明體" w:hAnsiTheme="majorBidi" w:cstheme="majorBidi"/>
          <w:sz w:val="24"/>
          <w:szCs w:val="24"/>
          <w:lang w:val="en-US"/>
        </w:rPr>
        <w:t>H)</w:t>
      </w:r>
      <w:r w:rsidR="0020600C" w:rsidRPr="001720A7">
        <w:rPr>
          <w:rFonts w:asciiTheme="majorBidi" w:eastAsia="新細明體" w:hAnsiTheme="majorBidi" w:cstheme="majorBidi"/>
          <w:sz w:val="24"/>
          <w:szCs w:val="24"/>
          <w:lang w:val="en-US"/>
        </w:rPr>
        <w:t>, 7.</w:t>
      </w:r>
      <w:r w:rsidR="00803526" w:rsidRPr="001720A7">
        <w:rPr>
          <w:rFonts w:asciiTheme="majorBidi" w:eastAsia="新細明體" w:hAnsiTheme="majorBidi" w:cstheme="majorBidi"/>
          <w:sz w:val="24"/>
          <w:szCs w:val="24"/>
          <w:lang w:val="en-US"/>
        </w:rPr>
        <w:t>83</w:t>
      </w:r>
      <w:r w:rsidR="0020600C" w:rsidRPr="001720A7">
        <w:rPr>
          <w:rFonts w:asciiTheme="majorBidi" w:eastAsia="新細明體" w:hAnsiTheme="majorBidi" w:cstheme="majorBidi"/>
          <w:sz w:val="24"/>
          <w:szCs w:val="24"/>
          <w:lang w:val="en-US"/>
        </w:rPr>
        <w:t xml:space="preserve"> (d, 1H)</w:t>
      </w:r>
      <w:r w:rsidR="00803526" w:rsidRPr="001720A7">
        <w:rPr>
          <w:rFonts w:asciiTheme="majorBidi" w:eastAsia="新細明體" w:hAnsiTheme="majorBidi" w:cstheme="majorBidi"/>
          <w:sz w:val="24"/>
          <w:szCs w:val="24"/>
          <w:lang w:val="en-US"/>
        </w:rPr>
        <w:t>, 3.23(</w:t>
      </w:r>
      <w:r w:rsidR="001720A7" w:rsidRPr="001720A7">
        <w:rPr>
          <w:rFonts w:asciiTheme="majorBidi" w:eastAsia="新細明體" w:hAnsiTheme="majorBidi" w:cstheme="majorBidi"/>
          <w:sz w:val="24"/>
          <w:szCs w:val="24"/>
          <w:lang w:val="en-US"/>
        </w:rPr>
        <w:t>s</w:t>
      </w:r>
      <w:r w:rsidR="00803526" w:rsidRPr="001720A7">
        <w:rPr>
          <w:rFonts w:asciiTheme="majorBidi" w:eastAsia="新細明體" w:hAnsiTheme="majorBidi" w:cstheme="majorBidi"/>
          <w:sz w:val="24"/>
          <w:szCs w:val="24"/>
          <w:lang w:val="en-US"/>
        </w:rPr>
        <w:t xml:space="preserve">, </w:t>
      </w:r>
      <w:r w:rsidR="001720A7" w:rsidRPr="001720A7">
        <w:rPr>
          <w:rFonts w:asciiTheme="majorBidi" w:eastAsia="新細明體" w:hAnsiTheme="majorBidi" w:cstheme="majorBidi"/>
          <w:sz w:val="24"/>
          <w:szCs w:val="24"/>
          <w:lang w:val="en-US"/>
        </w:rPr>
        <w:t>2</w:t>
      </w:r>
      <w:r w:rsidR="00803526" w:rsidRPr="001720A7">
        <w:rPr>
          <w:rFonts w:asciiTheme="majorBidi" w:eastAsia="新細明體" w:hAnsiTheme="majorBidi" w:cstheme="majorBidi"/>
          <w:sz w:val="24"/>
          <w:szCs w:val="24"/>
          <w:lang w:val="en-US"/>
        </w:rPr>
        <w:t>H)</w:t>
      </w:r>
      <w:r w:rsidR="001720A7" w:rsidRPr="001720A7">
        <w:rPr>
          <w:rFonts w:asciiTheme="majorBidi" w:eastAsia="新細明體" w:hAnsiTheme="majorBidi" w:cstheme="majorBidi"/>
          <w:sz w:val="24"/>
          <w:szCs w:val="24"/>
          <w:lang w:val="en-US"/>
        </w:rPr>
        <w:t>.</w:t>
      </w:r>
    </w:p>
    <w:p w14:paraId="764D80E8" w14:textId="5EEB1679" w:rsidR="008542D0" w:rsidRPr="00FB2DCF" w:rsidRDefault="00B229AC" w:rsidP="00F61B86">
      <w:pPr>
        <w:spacing w:line="480" w:lineRule="auto"/>
        <w:jc w:val="both"/>
        <w:rPr>
          <w:rFonts w:asciiTheme="majorBidi" w:eastAsia="新細明體" w:hAnsiTheme="majorBidi" w:cstheme="majorBidi"/>
          <w:sz w:val="24"/>
          <w:szCs w:val="24"/>
          <w:lang w:val="en-US"/>
        </w:rPr>
      </w:pPr>
      <w:r w:rsidRPr="00B229AC">
        <w:rPr>
          <w:rFonts w:asciiTheme="majorBidi" w:eastAsia="新細明體" w:hAnsiTheme="majorBidi" w:cstheme="majorBidi"/>
          <w:b/>
          <w:bCs/>
          <w:sz w:val="24"/>
          <w:szCs w:val="24"/>
          <w:lang w:val="en-US"/>
        </w:rPr>
        <w:t>Synthesis of</w:t>
      </w:r>
      <w:r>
        <w:rPr>
          <w:rFonts w:asciiTheme="majorBidi" w:eastAsia="新細明體" w:hAnsiTheme="majorBidi" w:cstheme="majorBidi"/>
          <w:b/>
          <w:bCs/>
          <w:sz w:val="24"/>
          <w:szCs w:val="24"/>
          <w:lang w:val="en-US"/>
        </w:rPr>
        <w:t xml:space="preserve"> c</w:t>
      </w:r>
      <w:r w:rsidR="00083827" w:rsidRPr="009A49ED">
        <w:rPr>
          <w:rFonts w:asciiTheme="majorBidi" w:eastAsia="新細明體" w:hAnsiTheme="majorBidi" w:cstheme="majorBidi"/>
          <w:b/>
          <w:bCs/>
          <w:sz w:val="24"/>
          <w:szCs w:val="24"/>
          <w:lang w:val="en-US"/>
        </w:rPr>
        <w:t xml:space="preserve">ompound </w:t>
      </w:r>
      <w:r w:rsidR="009A49ED" w:rsidRPr="009A49ED">
        <w:rPr>
          <w:rFonts w:asciiTheme="majorBidi" w:eastAsia="新細明體" w:hAnsiTheme="majorBidi" w:cstheme="majorBidi"/>
          <w:b/>
          <w:bCs/>
          <w:sz w:val="24"/>
          <w:szCs w:val="24"/>
          <w:lang w:val="en-US"/>
        </w:rPr>
        <w:t>5</w:t>
      </w:r>
      <w:r w:rsidR="009A49ED">
        <w:rPr>
          <w:rFonts w:asciiTheme="majorBidi" w:eastAsia="新細明體" w:hAnsiTheme="majorBidi" w:cstheme="majorBidi"/>
          <w:sz w:val="24"/>
          <w:szCs w:val="24"/>
          <w:lang w:val="en-US"/>
        </w:rPr>
        <w:t xml:space="preserve"> </w:t>
      </w:r>
      <w:r w:rsidR="009A49ED" w:rsidRPr="00DE69DC">
        <w:rPr>
          <w:rFonts w:asciiTheme="majorBidi" w:eastAsia="新細明體" w:hAnsiTheme="majorBidi" w:cstheme="majorBidi"/>
          <w:b/>
          <w:bCs/>
          <w:sz w:val="24"/>
          <w:szCs w:val="24"/>
          <w:lang w:val="en-US"/>
        </w:rPr>
        <w:t>(IC-Br)</w:t>
      </w:r>
      <w:r w:rsidR="00DE69DC">
        <w:rPr>
          <w:rFonts w:asciiTheme="majorBidi" w:eastAsia="新細明體" w:hAnsiTheme="majorBidi" w:cstheme="majorBidi"/>
          <w:sz w:val="24"/>
          <w:szCs w:val="24"/>
          <w:lang w:val="en-US"/>
        </w:rPr>
        <w:t xml:space="preserve"> </w:t>
      </w:r>
      <w:r w:rsidR="009A49ED">
        <w:rPr>
          <w:rFonts w:asciiTheme="majorBidi" w:hAnsiTheme="majorBidi" w:cstheme="majorBidi"/>
          <w:b/>
          <w:bCs/>
          <w:sz w:val="24"/>
          <w:szCs w:val="24"/>
        </w:rPr>
        <w:t>(</w:t>
      </w:r>
      <w:r w:rsidR="009A49ED" w:rsidRPr="00900C46">
        <w:rPr>
          <w:rFonts w:asciiTheme="majorBidi" w:hAnsiTheme="majorBidi" w:cstheme="majorBidi"/>
          <w:b/>
          <w:bCs/>
          <w:sz w:val="24"/>
          <w:szCs w:val="24"/>
        </w:rPr>
        <w:t>2-(5(6)-</w:t>
      </w:r>
      <w:r w:rsidR="009A49ED">
        <w:rPr>
          <w:rFonts w:asciiTheme="majorBidi" w:hAnsiTheme="majorBidi" w:cstheme="majorBidi"/>
          <w:b/>
          <w:bCs/>
          <w:sz w:val="24"/>
          <w:szCs w:val="24"/>
        </w:rPr>
        <w:t>brom</w:t>
      </w:r>
      <w:r w:rsidR="009A49ED" w:rsidRPr="00900C46">
        <w:rPr>
          <w:rFonts w:asciiTheme="majorBidi" w:hAnsiTheme="majorBidi" w:cstheme="majorBidi"/>
          <w:b/>
          <w:bCs/>
          <w:sz w:val="24"/>
          <w:szCs w:val="24"/>
        </w:rPr>
        <w:t>o-3-oxo-2,3-dihydro-1H-inden-1-ylidene) malononitrile)</w:t>
      </w:r>
      <w:r w:rsidR="009A49ED" w:rsidRPr="00FB2DCF">
        <w:rPr>
          <w:rFonts w:asciiTheme="majorBidi" w:hAnsiTheme="majorBidi" w:cstheme="majorBidi"/>
          <w:b/>
          <w:bCs/>
          <w:sz w:val="24"/>
          <w:szCs w:val="24"/>
        </w:rPr>
        <w:t xml:space="preserve">. </w:t>
      </w:r>
      <w:r w:rsidR="00083827" w:rsidRPr="00F01038">
        <w:rPr>
          <w:rFonts w:asciiTheme="majorBidi" w:eastAsia="新細明體" w:hAnsiTheme="majorBidi" w:cstheme="majorBidi"/>
          <w:sz w:val="24"/>
          <w:szCs w:val="24"/>
          <w:lang w:val="en-US"/>
        </w:rPr>
        <w:t xml:space="preserve"> </w:t>
      </w:r>
      <w:bookmarkStart w:id="3" w:name="_Hlk49998609"/>
      <w:r w:rsidR="00627162">
        <w:rPr>
          <w:rFonts w:asciiTheme="majorBidi" w:eastAsia="新細明體" w:hAnsiTheme="majorBidi" w:cstheme="majorBidi"/>
          <w:sz w:val="24"/>
          <w:szCs w:val="24"/>
          <w:lang w:val="en-US"/>
        </w:rPr>
        <w:t xml:space="preserve">Compound </w:t>
      </w:r>
      <w:r w:rsidR="00627162" w:rsidRPr="00627162">
        <w:rPr>
          <w:rFonts w:asciiTheme="majorBidi" w:eastAsia="新細明體" w:hAnsiTheme="majorBidi" w:cstheme="majorBidi"/>
          <w:b/>
          <w:bCs/>
          <w:sz w:val="24"/>
          <w:szCs w:val="24"/>
          <w:lang w:val="en-US"/>
        </w:rPr>
        <w:t>3</w:t>
      </w:r>
      <w:bookmarkEnd w:id="3"/>
      <w:r w:rsidR="00627162">
        <w:rPr>
          <w:rFonts w:asciiTheme="majorBidi" w:eastAsia="新細明體" w:hAnsiTheme="majorBidi" w:cstheme="majorBidi"/>
          <w:sz w:val="24"/>
          <w:szCs w:val="24"/>
          <w:lang w:val="en-US"/>
        </w:rPr>
        <w:t xml:space="preserve"> </w:t>
      </w:r>
      <w:r w:rsidR="00083827" w:rsidRPr="00F01038">
        <w:rPr>
          <w:rFonts w:asciiTheme="majorBidi" w:eastAsia="新細明體" w:hAnsiTheme="majorBidi" w:cstheme="majorBidi"/>
          <w:sz w:val="24"/>
          <w:szCs w:val="24"/>
          <w:lang w:val="en-US"/>
        </w:rPr>
        <w:t>(</w:t>
      </w:r>
      <w:r w:rsidR="0070149A">
        <w:rPr>
          <w:rFonts w:asciiTheme="majorBidi" w:eastAsia="新細明體" w:hAnsiTheme="majorBidi" w:cstheme="majorBidi"/>
          <w:sz w:val="24"/>
          <w:szCs w:val="24"/>
          <w:lang w:val="en-US"/>
        </w:rPr>
        <w:t>2</w:t>
      </w:r>
      <w:r w:rsidR="00083827" w:rsidRPr="00F01038">
        <w:rPr>
          <w:rFonts w:asciiTheme="majorBidi" w:eastAsia="新細明體" w:hAnsiTheme="majorBidi" w:cstheme="majorBidi"/>
          <w:sz w:val="24"/>
          <w:szCs w:val="24"/>
          <w:lang w:val="en-US"/>
        </w:rPr>
        <w:t>.</w:t>
      </w:r>
      <w:r w:rsidR="0070149A">
        <w:rPr>
          <w:rFonts w:asciiTheme="majorBidi" w:eastAsia="新細明體" w:hAnsiTheme="majorBidi" w:cstheme="majorBidi"/>
          <w:sz w:val="24"/>
          <w:szCs w:val="24"/>
          <w:lang w:val="en-US"/>
        </w:rPr>
        <w:t>33</w:t>
      </w:r>
      <w:r w:rsidR="00083827" w:rsidRPr="00F01038">
        <w:rPr>
          <w:rFonts w:asciiTheme="majorBidi" w:eastAsia="新細明體" w:hAnsiTheme="majorBidi" w:cstheme="majorBidi"/>
          <w:sz w:val="24"/>
          <w:szCs w:val="24"/>
          <w:lang w:val="en-US"/>
        </w:rPr>
        <w:t xml:space="preserve"> g, </w:t>
      </w:r>
      <w:r w:rsidR="0070149A">
        <w:rPr>
          <w:rFonts w:asciiTheme="majorBidi" w:eastAsia="新細明體" w:hAnsiTheme="majorBidi" w:cstheme="majorBidi"/>
          <w:sz w:val="24"/>
          <w:szCs w:val="24"/>
          <w:lang w:val="en-US"/>
        </w:rPr>
        <w:t>1</w:t>
      </w:r>
      <w:r w:rsidR="00A86F2E">
        <w:rPr>
          <w:rFonts w:asciiTheme="majorBidi" w:eastAsia="新細明體" w:hAnsiTheme="majorBidi" w:cstheme="majorBidi"/>
          <w:sz w:val="24"/>
          <w:szCs w:val="24"/>
          <w:lang w:val="en-US"/>
        </w:rPr>
        <w:t>0.35</w:t>
      </w:r>
      <w:r w:rsidR="00083827" w:rsidRPr="00F01038">
        <w:rPr>
          <w:rFonts w:asciiTheme="majorBidi" w:eastAsia="新細明體" w:hAnsiTheme="majorBidi" w:cstheme="majorBidi"/>
          <w:sz w:val="24"/>
          <w:szCs w:val="24"/>
          <w:lang w:val="en-US"/>
        </w:rPr>
        <w:t xml:space="preserve"> mmol) and malononitrile (</w:t>
      </w:r>
      <w:r w:rsidR="001D0B44">
        <w:rPr>
          <w:rFonts w:asciiTheme="majorBidi" w:eastAsia="新細明體" w:hAnsiTheme="majorBidi" w:cstheme="majorBidi"/>
          <w:sz w:val="24"/>
          <w:szCs w:val="24"/>
          <w:lang w:val="en-US"/>
        </w:rPr>
        <w:t>1.37</w:t>
      </w:r>
      <w:r w:rsidR="00083827" w:rsidRPr="00F01038">
        <w:rPr>
          <w:rFonts w:asciiTheme="majorBidi" w:eastAsia="新細明體" w:hAnsiTheme="majorBidi" w:cstheme="majorBidi"/>
          <w:sz w:val="24"/>
          <w:szCs w:val="24"/>
          <w:lang w:val="en-US"/>
        </w:rPr>
        <w:t xml:space="preserve"> g, </w:t>
      </w:r>
      <w:r w:rsidR="001D0B44">
        <w:rPr>
          <w:rFonts w:asciiTheme="majorBidi" w:eastAsia="新細明體" w:hAnsiTheme="majorBidi" w:cstheme="majorBidi"/>
          <w:sz w:val="24"/>
          <w:szCs w:val="24"/>
          <w:lang w:val="en-US"/>
        </w:rPr>
        <w:t>20.7</w:t>
      </w:r>
      <w:r w:rsidR="00083827" w:rsidRPr="00F01038">
        <w:rPr>
          <w:rFonts w:asciiTheme="majorBidi" w:eastAsia="新細明體" w:hAnsiTheme="majorBidi" w:cstheme="majorBidi"/>
          <w:sz w:val="24"/>
          <w:szCs w:val="24"/>
          <w:lang w:val="en-US"/>
        </w:rPr>
        <w:t xml:space="preserve"> mmol) were mixed in </w:t>
      </w:r>
      <w:r w:rsidR="00022DC9">
        <w:rPr>
          <w:rFonts w:asciiTheme="majorBidi" w:eastAsia="新細明體" w:hAnsiTheme="majorBidi" w:cstheme="majorBidi"/>
          <w:sz w:val="24"/>
          <w:szCs w:val="24"/>
          <w:lang w:val="en-US"/>
        </w:rPr>
        <w:t>4</w:t>
      </w:r>
      <w:r w:rsidR="00083827" w:rsidRPr="00F01038">
        <w:rPr>
          <w:rFonts w:asciiTheme="majorBidi" w:eastAsia="新細明體" w:hAnsiTheme="majorBidi" w:cstheme="majorBidi"/>
          <w:sz w:val="24"/>
          <w:szCs w:val="24"/>
          <w:lang w:val="en-US"/>
        </w:rPr>
        <w:t xml:space="preserve">0 mL ethanol in a </w:t>
      </w:r>
      <w:r w:rsidR="00022DC9">
        <w:rPr>
          <w:rFonts w:asciiTheme="majorBidi" w:eastAsia="新細明體" w:hAnsiTheme="majorBidi" w:cstheme="majorBidi"/>
          <w:sz w:val="24"/>
          <w:szCs w:val="24"/>
          <w:lang w:val="en-US"/>
        </w:rPr>
        <w:t>25</w:t>
      </w:r>
      <w:r w:rsidR="00083827" w:rsidRPr="00F01038">
        <w:rPr>
          <w:rFonts w:asciiTheme="majorBidi" w:eastAsia="新細明體" w:hAnsiTheme="majorBidi" w:cstheme="majorBidi"/>
          <w:sz w:val="24"/>
          <w:szCs w:val="24"/>
          <w:lang w:val="en-US"/>
        </w:rPr>
        <w:t>0 mL single neck round bottom flask</w:t>
      </w:r>
      <w:r w:rsidR="00702079">
        <w:rPr>
          <w:rFonts w:asciiTheme="majorBidi" w:eastAsia="新細明體" w:hAnsiTheme="majorBidi" w:cstheme="majorBidi"/>
          <w:sz w:val="24"/>
          <w:szCs w:val="24"/>
          <w:lang w:val="en-US"/>
        </w:rPr>
        <w:t xml:space="preserve"> and stirred for 30 min at room temperature</w:t>
      </w:r>
      <w:r w:rsidR="00083827" w:rsidRPr="00F01038">
        <w:rPr>
          <w:rFonts w:asciiTheme="majorBidi" w:eastAsia="新細明體" w:hAnsiTheme="majorBidi" w:cstheme="majorBidi"/>
          <w:sz w:val="24"/>
          <w:szCs w:val="24"/>
          <w:lang w:val="en-US"/>
        </w:rPr>
        <w:t>. Then, anhydrous sodium acetate (</w:t>
      </w:r>
      <w:r w:rsidR="00F9760A">
        <w:rPr>
          <w:rFonts w:asciiTheme="majorBidi" w:eastAsia="新細明體" w:hAnsiTheme="majorBidi" w:cstheme="majorBidi"/>
          <w:sz w:val="24"/>
          <w:szCs w:val="24"/>
          <w:lang w:val="en-US"/>
        </w:rPr>
        <w:t>1.</w:t>
      </w:r>
      <w:r w:rsidR="00523AB8">
        <w:rPr>
          <w:rFonts w:asciiTheme="majorBidi" w:eastAsia="新細明體" w:hAnsiTheme="majorBidi" w:cstheme="majorBidi"/>
          <w:sz w:val="24"/>
          <w:szCs w:val="24"/>
          <w:lang w:val="en-US"/>
        </w:rPr>
        <w:t>28</w:t>
      </w:r>
      <w:r w:rsidR="00083827" w:rsidRPr="00F01038">
        <w:rPr>
          <w:rFonts w:asciiTheme="majorBidi" w:eastAsia="新細明體" w:hAnsiTheme="majorBidi" w:cstheme="majorBidi"/>
          <w:sz w:val="24"/>
          <w:szCs w:val="24"/>
          <w:lang w:val="en-US"/>
        </w:rPr>
        <w:t xml:space="preserve"> g, </w:t>
      </w:r>
      <w:r w:rsidR="00523AB8">
        <w:rPr>
          <w:rFonts w:asciiTheme="majorBidi" w:eastAsia="新細明體" w:hAnsiTheme="majorBidi" w:cstheme="majorBidi"/>
          <w:sz w:val="24"/>
          <w:szCs w:val="24"/>
          <w:lang w:val="en-US"/>
        </w:rPr>
        <w:t>15.52</w:t>
      </w:r>
      <w:r w:rsidR="00083827" w:rsidRPr="00F01038">
        <w:rPr>
          <w:rFonts w:asciiTheme="majorBidi" w:eastAsia="新細明體" w:hAnsiTheme="majorBidi" w:cstheme="majorBidi"/>
          <w:sz w:val="24"/>
          <w:szCs w:val="24"/>
          <w:lang w:val="en-US"/>
        </w:rPr>
        <w:t xml:space="preserve"> mmol) was added to the reaction, and the mixture was stirred at room temperature for </w:t>
      </w:r>
      <w:r w:rsidR="00427A2F">
        <w:rPr>
          <w:rFonts w:asciiTheme="majorBidi" w:eastAsia="新細明體" w:hAnsiTheme="majorBidi" w:cstheme="majorBidi"/>
          <w:sz w:val="24"/>
          <w:szCs w:val="24"/>
          <w:lang w:val="en-US"/>
        </w:rPr>
        <w:t>2</w:t>
      </w:r>
      <w:r w:rsidR="00083827" w:rsidRPr="00F01038">
        <w:rPr>
          <w:rFonts w:asciiTheme="majorBidi" w:eastAsia="新細明體" w:hAnsiTheme="majorBidi" w:cstheme="majorBidi"/>
          <w:sz w:val="24"/>
          <w:szCs w:val="24"/>
          <w:lang w:val="en-US"/>
        </w:rPr>
        <w:t xml:space="preserve"> h. </w:t>
      </w:r>
      <w:r w:rsidR="00A72116">
        <w:rPr>
          <w:rFonts w:asciiTheme="majorBidi" w:eastAsia="新細明體" w:hAnsiTheme="majorBidi" w:cstheme="majorBidi"/>
          <w:sz w:val="24"/>
          <w:szCs w:val="24"/>
          <w:lang w:val="en-US"/>
        </w:rPr>
        <w:t xml:space="preserve">After the reaction </w:t>
      </w:r>
      <w:r w:rsidR="007B2ACF">
        <w:rPr>
          <w:rFonts w:asciiTheme="majorBidi" w:eastAsia="新細明體" w:hAnsiTheme="majorBidi" w:cstheme="majorBidi"/>
          <w:sz w:val="24"/>
          <w:szCs w:val="24"/>
          <w:lang w:val="en-US"/>
        </w:rPr>
        <w:t>40 mL water was added</w:t>
      </w:r>
      <w:r w:rsidR="00A44373">
        <w:rPr>
          <w:rFonts w:asciiTheme="majorBidi" w:eastAsia="新細明體" w:hAnsiTheme="majorBidi" w:cstheme="majorBidi"/>
          <w:sz w:val="24"/>
          <w:szCs w:val="24"/>
          <w:lang w:val="en-US"/>
        </w:rPr>
        <w:t>,</w:t>
      </w:r>
      <w:r w:rsidR="007B2ACF">
        <w:rPr>
          <w:rFonts w:asciiTheme="majorBidi" w:eastAsia="新細明體" w:hAnsiTheme="majorBidi" w:cstheme="majorBidi"/>
          <w:sz w:val="24"/>
          <w:szCs w:val="24"/>
          <w:lang w:val="en-US"/>
        </w:rPr>
        <w:t xml:space="preserve"> </w:t>
      </w:r>
      <w:r w:rsidR="004A7E5B" w:rsidRPr="004A7E5B">
        <w:rPr>
          <w:rFonts w:asciiTheme="majorBidi" w:eastAsia="新細明體" w:hAnsiTheme="majorBidi" w:cstheme="majorBidi"/>
          <w:sz w:val="24"/>
          <w:szCs w:val="24"/>
          <w:lang w:val="en-US"/>
        </w:rPr>
        <w:t>and the mixture was stirred at room temperature for half an hour</w:t>
      </w:r>
      <w:r w:rsidR="00A44373">
        <w:rPr>
          <w:rFonts w:asciiTheme="majorBidi" w:eastAsia="新細明體" w:hAnsiTheme="majorBidi" w:cstheme="majorBidi"/>
          <w:sz w:val="24"/>
          <w:szCs w:val="24"/>
          <w:lang w:val="en-US"/>
        </w:rPr>
        <w:t xml:space="preserve">. </w:t>
      </w:r>
      <w:r w:rsidR="00083827" w:rsidRPr="00F01038">
        <w:rPr>
          <w:rFonts w:asciiTheme="majorBidi" w:eastAsia="新細明體" w:hAnsiTheme="majorBidi" w:cstheme="majorBidi"/>
          <w:sz w:val="24"/>
          <w:szCs w:val="24"/>
          <w:lang w:val="en-US"/>
        </w:rPr>
        <w:t>Then,</w:t>
      </w:r>
      <w:r w:rsidR="00E7514F">
        <w:rPr>
          <w:rFonts w:asciiTheme="majorBidi" w:eastAsia="新細明體" w:hAnsiTheme="majorBidi" w:cstheme="majorBidi"/>
          <w:sz w:val="24"/>
          <w:szCs w:val="24"/>
          <w:lang w:val="en-US"/>
        </w:rPr>
        <w:t xml:space="preserve"> </w:t>
      </w:r>
      <w:r w:rsidR="00083827" w:rsidRPr="00F01038">
        <w:rPr>
          <w:rFonts w:asciiTheme="majorBidi" w:eastAsia="新細明體" w:hAnsiTheme="majorBidi" w:cstheme="majorBidi"/>
          <w:sz w:val="24"/>
          <w:szCs w:val="24"/>
          <w:lang w:val="en-US"/>
        </w:rPr>
        <w:t xml:space="preserve">concentrated HCl </w:t>
      </w:r>
      <w:r w:rsidR="00C73E75">
        <w:rPr>
          <w:rFonts w:asciiTheme="majorBidi" w:eastAsia="新細明體" w:hAnsiTheme="majorBidi" w:cstheme="majorBidi"/>
          <w:sz w:val="24"/>
          <w:szCs w:val="24"/>
          <w:lang w:val="en-US"/>
        </w:rPr>
        <w:t xml:space="preserve">was </w:t>
      </w:r>
      <w:r w:rsidR="00083827" w:rsidRPr="00F01038">
        <w:rPr>
          <w:rFonts w:asciiTheme="majorBidi" w:eastAsia="新細明體" w:hAnsiTheme="majorBidi" w:cstheme="majorBidi"/>
          <w:sz w:val="24"/>
          <w:szCs w:val="24"/>
          <w:lang w:val="en-US"/>
        </w:rPr>
        <w:t>dropped in</w:t>
      </w:r>
      <w:r w:rsidR="00C73E75">
        <w:rPr>
          <w:rFonts w:asciiTheme="majorBidi" w:eastAsia="新細明體" w:hAnsiTheme="majorBidi" w:cstheme="majorBidi"/>
          <w:sz w:val="24"/>
          <w:szCs w:val="24"/>
          <w:lang w:val="en-US"/>
        </w:rPr>
        <w:t>to</w:t>
      </w:r>
      <w:r w:rsidR="00083827" w:rsidRPr="00F01038">
        <w:rPr>
          <w:rFonts w:asciiTheme="majorBidi" w:eastAsia="新細明體" w:hAnsiTheme="majorBidi" w:cstheme="majorBidi"/>
          <w:sz w:val="24"/>
          <w:szCs w:val="24"/>
          <w:lang w:val="en-US"/>
        </w:rPr>
        <w:t xml:space="preserve"> </w:t>
      </w:r>
      <w:r w:rsidR="00C73E75">
        <w:rPr>
          <w:rFonts w:asciiTheme="majorBidi" w:eastAsia="新細明體" w:hAnsiTheme="majorBidi" w:cstheme="majorBidi"/>
          <w:sz w:val="24"/>
          <w:szCs w:val="24"/>
          <w:lang w:val="en-US"/>
        </w:rPr>
        <w:t xml:space="preserve">the </w:t>
      </w:r>
      <w:r w:rsidR="00083827" w:rsidRPr="00F01038">
        <w:rPr>
          <w:rFonts w:asciiTheme="majorBidi" w:eastAsia="新細明體" w:hAnsiTheme="majorBidi" w:cstheme="majorBidi"/>
          <w:sz w:val="24"/>
          <w:szCs w:val="24"/>
          <w:lang w:val="en-US"/>
        </w:rPr>
        <w:t xml:space="preserve">mixture </w:t>
      </w:r>
      <w:r w:rsidR="0091168E" w:rsidRPr="0091168E">
        <w:rPr>
          <w:rFonts w:asciiTheme="majorBidi" w:eastAsia="新細明體" w:hAnsiTheme="majorBidi" w:cstheme="majorBidi"/>
          <w:sz w:val="24"/>
          <w:szCs w:val="24"/>
          <w:lang w:val="en-US"/>
        </w:rPr>
        <w:t xml:space="preserve">to acidify the mixture with </w:t>
      </w:r>
      <w:r w:rsidR="00C73E75">
        <w:rPr>
          <w:rFonts w:asciiTheme="majorBidi" w:eastAsia="新細明體" w:hAnsiTheme="majorBidi" w:cstheme="majorBidi"/>
          <w:sz w:val="24"/>
          <w:szCs w:val="24"/>
          <w:lang w:val="en-US"/>
        </w:rPr>
        <w:t>p</w:t>
      </w:r>
      <w:r w:rsidR="00C73E75" w:rsidRPr="0091168E">
        <w:rPr>
          <w:rFonts w:asciiTheme="majorBidi" w:eastAsia="新細明體" w:hAnsiTheme="majorBidi" w:cstheme="majorBidi"/>
          <w:sz w:val="24"/>
          <w:szCs w:val="24"/>
          <w:lang w:val="en-US"/>
        </w:rPr>
        <w:t xml:space="preserve">H </w:t>
      </w:r>
      <w:r w:rsidR="0091168E" w:rsidRPr="0091168E">
        <w:rPr>
          <w:rFonts w:asciiTheme="majorBidi" w:eastAsia="新細明體" w:hAnsiTheme="majorBidi" w:cstheme="majorBidi"/>
          <w:sz w:val="24"/>
          <w:szCs w:val="24"/>
          <w:lang w:val="en-US"/>
        </w:rPr>
        <w:t>= 2</w:t>
      </w:r>
      <w:r w:rsidR="0091168E">
        <w:rPr>
          <w:rFonts w:asciiTheme="majorBidi" w:eastAsia="新細明體" w:hAnsiTheme="majorBidi" w:cstheme="majorBidi"/>
          <w:sz w:val="24"/>
          <w:szCs w:val="24"/>
          <w:lang w:val="en-US"/>
        </w:rPr>
        <w:t>. T</w:t>
      </w:r>
      <w:r w:rsidR="00083827" w:rsidRPr="00F01038">
        <w:rPr>
          <w:rFonts w:asciiTheme="majorBidi" w:eastAsia="新細明體" w:hAnsiTheme="majorBidi" w:cstheme="majorBidi"/>
          <w:sz w:val="24"/>
          <w:szCs w:val="24"/>
          <w:lang w:val="en-US"/>
        </w:rPr>
        <w:t xml:space="preserve">he precipitate was filtered and washed with water </w:t>
      </w:r>
      <w:r w:rsidR="00032098">
        <w:rPr>
          <w:rFonts w:asciiTheme="majorBidi" w:eastAsia="新細明體" w:hAnsiTheme="majorBidi" w:cstheme="majorBidi"/>
          <w:sz w:val="24"/>
          <w:szCs w:val="24"/>
          <w:lang w:val="en-US"/>
        </w:rPr>
        <w:t>many times</w:t>
      </w:r>
      <w:r w:rsidR="00083827" w:rsidRPr="00F01038">
        <w:rPr>
          <w:rFonts w:asciiTheme="majorBidi" w:eastAsia="新細明體" w:hAnsiTheme="majorBidi" w:cstheme="majorBidi"/>
          <w:sz w:val="24"/>
          <w:szCs w:val="24"/>
          <w:lang w:val="en-US"/>
        </w:rPr>
        <w:t xml:space="preserve">. The crude product was further purified by flash column chromatography to afford title compound 3 as yellow solid (0.38 g, yield: 29.4%). </w:t>
      </w:r>
      <w:r w:rsidR="00083827" w:rsidRPr="00581D93">
        <w:rPr>
          <w:rFonts w:asciiTheme="majorBidi" w:eastAsia="新細明體" w:hAnsiTheme="majorBidi" w:cstheme="majorBidi"/>
          <w:sz w:val="24"/>
          <w:szCs w:val="24"/>
          <w:vertAlign w:val="superscript"/>
          <w:lang w:val="en-US"/>
        </w:rPr>
        <w:t>1</w:t>
      </w:r>
      <w:r w:rsidR="00083827" w:rsidRPr="00F01038">
        <w:rPr>
          <w:rFonts w:asciiTheme="majorBidi" w:eastAsia="新細明體" w:hAnsiTheme="majorBidi" w:cstheme="majorBidi"/>
          <w:sz w:val="24"/>
          <w:szCs w:val="24"/>
          <w:lang w:val="en-US"/>
        </w:rPr>
        <w:t>H NMR (</w:t>
      </w:r>
      <w:r w:rsidR="00FD4F45">
        <w:rPr>
          <w:rFonts w:asciiTheme="majorBidi" w:eastAsia="新細明體" w:hAnsiTheme="majorBidi" w:cstheme="majorBidi"/>
          <w:sz w:val="24"/>
          <w:szCs w:val="24"/>
          <w:lang w:val="en-US"/>
        </w:rPr>
        <w:t>5</w:t>
      </w:r>
      <w:r w:rsidR="00083827" w:rsidRPr="00F01038">
        <w:rPr>
          <w:rFonts w:asciiTheme="majorBidi" w:eastAsia="新細明體" w:hAnsiTheme="majorBidi" w:cstheme="majorBidi"/>
          <w:sz w:val="24"/>
          <w:szCs w:val="24"/>
          <w:lang w:val="en-US"/>
        </w:rPr>
        <w:t xml:space="preserve">00 MHz, </w:t>
      </w:r>
      <w:r w:rsidR="00083827" w:rsidRPr="00054DE5">
        <w:rPr>
          <w:rFonts w:asciiTheme="majorBidi" w:eastAsia="新細明體" w:hAnsiTheme="majorBidi" w:cstheme="majorBidi"/>
          <w:sz w:val="24"/>
          <w:szCs w:val="24"/>
          <w:lang w:val="en-US"/>
        </w:rPr>
        <w:t>CDCl3) δ 8.</w:t>
      </w:r>
      <w:r w:rsidR="00D373A0" w:rsidRPr="00054DE5">
        <w:rPr>
          <w:rFonts w:asciiTheme="majorBidi" w:eastAsia="新細明體" w:hAnsiTheme="majorBidi" w:cstheme="majorBidi"/>
          <w:sz w:val="24"/>
          <w:szCs w:val="24"/>
          <w:lang w:val="en-US"/>
        </w:rPr>
        <w:t>75</w:t>
      </w:r>
      <w:r w:rsidR="00083827" w:rsidRPr="00054DE5">
        <w:rPr>
          <w:rFonts w:asciiTheme="majorBidi" w:eastAsia="新細明體" w:hAnsiTheme="majorBidi" w:cstheme="majorBidi"/>
          <w:sz w:val="24"/>
          <w:szCs w:val="24"/>
          <w:lang w:val="en-US"/>
        </w:rPr>
        <w:t xml:space="preserve"> (</w:t>
      </w:r>
      <w:r w:rsidR="00CC6B91" w:rsidRPr="00054DE5">
        <w:rPr>
          <w:rFonts w:asciiTheme="majorBidi" w:eastAsia="新細明體" w:hAnsiTheme="majorBidi" w:cstheme="majorBidi"/>
          <w:sz w:val="24"/>
          <w:szCs w:val="24"/>
          <w:lang w:val="en-US"/>
        </w:rPr>
        <w:t>s</w:t>
      </w:r>
      <w:r w:rsidR="00083827" w:rsidRPr="00054DE5">
        <w:rPr>
          <w:rFonts w:asciiTheme="majorBidi" w:eastAsia="新細明體" w:hAnsiTheme="majorBidi" w:cstheme="majorBidi"/>
          <w:sz w:val="24"/>
          <w:szCs w:val="24"/>
          <w:lang w:val="en-US"/>
        </w:rPr>
        <w:t>,</w:t>
      </w:r>
      <w:r w:rsidR="00CC6B91" w:rsidRPr="00054DE5">
        <w:rPr>
          <w:rFonts w:asciiTheme="majorBidi" w:eastAsia="新細明體" w:hAnsiTheme="majorBidi" w:cstheme="majorBidi"/>
          <w:sz w:val="24"/>
          <w:szCs w:val="24"/>
          <w:lang w:val="en-US"/>
        </w:rPr>
        <w:t xml:space="preserve"> </w:t>
      </w:r>
      <w:r w:rsidR="00083827" w:rsidRPr="00054DE5">
        <w:rPr>
          <w:rFonts w:asciiTheme="majorBidi" w:eastAsia="新細明體" w:hAnsiTheme="majorBidi" w:cstheme="majorBidi"/>
          <w:sz w:val="24"/>
          <w:szCs w:val="24"/>
          <w:lang w:val="en-US"/>
        </w:rPr>
        <w:t xml:space="preserve">1H), </w:t>
      </w:r>
      <w:r w:rsidR="00C26823" w:rsidRPr="00054DE5">
        <w:rPr>
          <w:rFonts w:asciiTheme="majorBidi" w:eastAsia="新細明體" w:hAnsiTheme="majorBidi" w:cstheme="majorBidi"/>
          <w:sz w:val="24"/>
          <w:szCs w:val="24"/>
          <w:lang w:val="en-US"/>
        </w:rPr>
        <w:t>8</w:t>
      </w:r>
      <w:r w:rsidR="0072766C" w:rsidRPr="00054DE5">
        <w:rPr>
          <w:rFonts w:asciiTheme="majorBidi" w:eastAsia="新細明體" w:hAnsiTheme="majorBidi" w:cstheme="majorBidi"/>
          <w:sz w:val="24"/>
          <w:szCs w:val="24"/>
          <w:lang w:val="en-US"/>
        </w:rPr>
        <w:t>.</w:t>
      </w:r>
      <w:r w:rsidR="00C26823" w:rsidRPr="00054DE5">
        <w:rPr>
          <w:rFonts w:asciiTheme="majorBidi" w:eastAsia="新細明體" w:hAnsiTheme="majorBidi" w:cstheme="majorBidi"/>
          <w:sz w:val="24"/>
          <w:szCs w:val="24"/>
          <w:lang w:val="en-US"/>
        </w:rPr>
        <w:t>49</w:t>
      </w:r>
      <w:r w:rsidR="00083827" w:rsidRPr="00054DE5">
        <w:rPr>
          <w:rFonts w:asciiTheme="majorBidi" w:eastAsia="新細明體" w:hAnsiTheme="majorBidi" w:cstheme="majorBidi"/>
          <w:sz w:val="24"/>
          <w:szCs w:val="24"/>
          <w:lang w:val="en-US"/>
        </w:rPr>
        <w:t xml:space="preserve"> (d, 1H), </w:t>
      </w:r>
      <w:r w:rsidR="008903F6" w:rsidRPr="00054DE5">
        <w:rPr>
          <w:rFonts w:asciiTheme="majorBidi" w:eastAsia="新細明體" w:hAnsiTheme="majorBidi" w:cstheme="majorBidi"/>
          <w:sz w:val="24"/>
          <w:szCs w:val="24"/>
          <w:lang w:val="en-US"/>
        </w:rPr>
        <w:t>8</w:t>
      </w:r>
      <w:r w:rsidR="007521A6" w:rsidRPr="00054DE5">
        <w:rPr>
          <w:rFonts w:asciiTheme="majorBidi" w:eastAsia="新細明體" w:hAnsiTheme="majorBidi" w:cstheme="majorBidi"/>
          <w:sz w:val="24"/>
          <w:szCs w:val="24"/>
          <w:lang w:val="en-US"/>
        </w:rPr>
        <w:t>.</w:t>
      </w:r>
      <w:r w:rsidR="002F5D67" w:rsidRPr="00054DE5">
        <w:rPr>
          <w:rFonts w:asciiTheme="majorBidi" w:eastAsia="新細明體" w:hAnsiTheme="majorBidi" w:cstheme="majorBidi"/>
          <w:sz w:val="24"/>
          <w:szCs w:val="24"/>
          <w:lang w:val="en-US"/>
        </w:rPr>
        <w:t>1</w:t>
      </w:r>
      <w:r w:rsidR="00083827" w:rsidRPr="00054DE5">
        <w:rPr>
          <w:rFonts w:asciiTheme="majorBidi" w:eastAsia="新細明體" w:hAnsiTheme="majorBidi" w:cstheme="majorBidi"/>
          <w:sz w:val="24"/>
          <w:szCs w:val="24"/>
          <w:lang w:val="en-US"/>
        </w:rPr>
        <w:t xml:space="preserve"> (</w:t>
      </w:r>
      <w:r w:rsidR="002F5D67" w:rsidRPr="00054DE5">
        <w:rPr>
          <w:rFonts w:asciiTheme="majorBidi" w:eastAsia="新細明體" w:hAnsiTheme="majorBidi" w:cstheme="majorBidi"/>
          <w:sz w:val="24"/>
          <w:szCs w:val="24"/>
          <w:lang w:val="en-US"/>
        </w:rPr>
        <w:t>s</w:t>
      </w:r>
      <w:r w:rsidR="00083827" w:rsidRPr="00054DE5">
        <w:rPr>
          <w:rFonts w:asciiTheme="majorBidi" w:eastAsia="新細明體" w:hAnsiTheme="majorBidi" w:cstheme="majorBidi"/>
          <w:sz w:val="24"/>
          <w:szCs w:val="24"/>
          <w:lang w:val="en-US"/>
        </w:rPr>
        <w:t>, 1H), 7.</w:t>
      </w:r>
      <w:r w:rsidR="00E85F64" w:rsidRPr="00054DE5">
        <w:rPr>
          <w:rFonts w:asciiTheme="majorBidi" w:eastAsia="新細明體" w:hAnsiTheme="majorBidi" w:cstheme="majorBidi"/>
          <w:sz w:val="24"/>
          <w:szCs w:val="24"/>
          <w:lang w:val="en-US"/>
        </w:rPr>
        <w:t>9</w:t>
      </w:r>
      <w:r w:rsidR="00E63757" w:rsidRPr="00054DE5">
        <w:rPr>
          <w:rFonts w:asciiTheme="majorBidi" w:eastAsia="新細明體" w:hAnsiTheme="majorBidi" w:cstheme="majorBidi"/>
          <w:sz w:val="24"/>
          <w:szCs w:val="24"/>
          <w:lang w:val="en-US"/>
        </w:rPr>
        <w:t>7</w:t>
      </w:r>
      <w:r w:rsidR="00083827" w:rsidRPr="00054DE5">
        <w:rPr>
          <w:rFonts w:asciiTheme="majorBidi" w:eastAsia="新細明體" w:hAnsiTheme="majorBidi" w:cstheme="majorBidi"/>
          <w:sz w:val="24"/>
          <w:szCs w:val="24"/>
          <w:lang w:val="en-US"/>
        </w:rPr>
        <w:t xml:space="preserve"> (</w:t>
      </w:r>
      <w:r w:rsidR="00083827" w:rsidRPr="00B0177D">
        <w:rPr>
          <w:rFonts w:asciiTheme="majorBidi" w:eastAsia="新細明體" w:hAnsiTheme="majorBidi" w:cstheme="majorBidi"/>
          <w:sz w:val="24"/>
          <w:szCs w:val="24"/>
          <w:lang w:val="en-US"/>
        </w:rPr>
        <w:t>m</w:t>
      </w:r>
      <w:r w:rsidR="00083827" w:rsidRPr="00C644DD">
        <w:rPr>
          <w:rFonts w:asciiTheme="majorBidi" w:eastAsia="新細明體" w:hAnsiTheme="majorBidi" w:cstheme="majorBidi"/>
          <w:sz w:val="24"/>
          <w:szCs w:val="24"/>
          <w:lang w:val="en-US"/>
        </w:rPr>
        <w:t>,</w:t>
      </w:r>
      <w:r w:rsidR="00083827" w:rsidRPr="00054DE5">
        <w:rPr>
          <w:rFonts w:asciiTheme="majorBidi" w:eastAsia="新細明體" w:hAnsiTheme="majorBidi" w:cstheme="majorBidi"/>
          <w:sz w:val="24"/>
          <w:szCs w:val="24"/>
          <w:lang w:val="en-US"/>
        </w:rPr>
        <w:t xml:space="preserve"> </w:t>
      </w:r>
      <w:r w:rsidR="00E63757" w:rsidRPr="00054DE5">
        <w:rPr>
          <w:rFonts w:asciiTheme="majorBidi" w:eastAsia="新細明體" w:hAnsiTheme="majorBidi" w:cstheme="majorBidi"/>
          <w:sz w:val="24"/>
          <w:szCs w:val="24"/>
          <w:lang w:val="en-US"/>
        </w:rPr>
        <w:t>1</w:t>
      </w:r>
      <w:r w:rsidR="00083827" w:rsidRPr="00054DE5">
        <w:rPr>
          <w:rFonts w:asciiTheme="majorBidi" w:eastAsia="新細明體" w:hAnsiTheme="majorBidi" w:cstheme="majorBidi"/>
          <w:sz w:val="24"/>
          <w:szCs w:val="24"/>
          <w:lang w:val="en-US"/>
        </w:rPr>
        <w:t xml:space="preserve">H), </w:t>
      </w:r>
      <w:r w:rsidR="00F62DF1" w:rsidRPr="00054DE5">
        <w:rPr>
          <w:rFonts w:asciiTheme="majorBidi" w:eastAsia="新細明體" w:hAnsiTheme="majorBidi" w:cstheme="majorBidi"/>
          <w:sz w:val="24"/>
          <w:szCs w:val="24"/>
          <w:lang w:val="en-US"/>
        </w:rPr>
        <w:t>7.82 (</w:t>
      </w:r>
      <w:r w:rsidR="00022BAE" w:rsidRPr="00054DE5">
        <w:rPr>
          <w:rFonts w:asciiTheme="majorBidi" w:eastAsia="新細明體" w:hAnsiTheme="majorBidi" w:cstheme="majorBidi"/>
          <w:sz w:val="24"/>
          <w:szCs w:val="24"/>
          <w:lang w:val="en-US"/>
        </w:rPr>
        <w:t>d</w:t>
      </w:r>
      <w:r w:rsidR="00F62DF1" w:rsidRPr="00054DE5">
        <w:rPr>
          <w:rFonts w:asciiTheme="majorBidi" w:eastAsia="新細明體" w:hAnsiTheme="majorBidi" w:cstheme="majorBidi"/>
          <w:sz w:val="24"/>
          <w:szCs w:val="24"/>
          <w:lang w:val="en-US"/>
        </w:rPr>
        <w:t xml:space="preserve">, 1H), </w:t>
      </w:r>
      <w:r w:rsidR="00083827" w:rsidRPr="00054DE5">
        <w:rPr>
          <w:rFonts w:asciiTheme="majorBidi" w:eastAsia="新細明體" w:hAnsiTheme="majorBidi" w:cstheme="majorBidi"/>
          <w:sz w:val="24"/>
          <w:szCs w:val="24"/>
          <w:lang w:val="en-US"/>
        </w:rPr>
        <w:t>3.</w:t>
      </w:r>
      <w:r w:rsidR="00530A49" w:rsidRPr="00054DE5">
        <w:rPr>
          <w:rFonts w:asciiTheme="majorBidi" w:eastAsia="新細明體" w:hAnsiTheme="majorBidi" w:cstheme="majorBidi"/>
          <w:sz w:val="24"/>
          <w:szCs w:val="24"/>
          <w:lang w:val="en-US"/>
        </w:rPr>
        <w:t>72</w:t>
      </w:r>
      <w:r w:rsidR="00083827" w:rsidRPr="00054DE5">
        <w:rPr>
          <w:rFonts w:asciiTheme="majorBidi" w:eastAsia="新細明體" w:hAnsiTheme="majorBidi" w:cstheme="majorBidi"/>
          <w:sz w:val="24"/>
          <w:szCs w:val="24"/>
          <w:lang w:val="en-US"/>
        </w:rPr>
        <w:t xml:space="preserve"> (d, </w:t>
      </w:r>
      <w:r w:rsidR="008642D2" w:rsidRPr="00054DE5">
        <w:rPr>
          <w:rFonts w:asciiTheme="majorBidi" w:eastAsia="新細明體" w:hAnsiTheme="majorBidi" w:cstheme="majorBidi"/>
          <w:sz w:val="24"/>
          <w:szCs w:val="24"/>
          <w:lang w:val="en-US"/>
        </w:rPr>
        <w:t>2</w:t>
      </w:r>
      <w:r w:rsidR="00083827" w:rsidRPr="00054DE5">
        <w:rPr>
          <w:rFonts w:asciiTheme="majorBidi" w:eastAsia="新細明體" w:hAnsiTheme="majorBidi" w:cstheme="majorBidi"/>
          <w:sz w:val="24"/>
          <w:szCs w:val="24"/>
          <w:lang w:val="en-US"/>
        </w:rPr>
        <w:t>H).</w:t>
      </w:r>
    </w:p>
    <w:p w14:paraId="16572A69" w14:textId="3D48660F" w:rsidR="008542D0" w:rsidRDefault="00B229AC" w:rsidP="00997817">
      <w:pPr>
        <w:spacing w:line="480" w:lineRule="auto"/>
        <w:jc w:val="both"/>
        <w:rPr>
          <w:rFonts w:asciiTheme="majorBidi" w:eastAsia="新細明體" w:hAnsiTheme="majorBidi" w:cstheme="majorBidi"/>
          <w:sz w:val="24"/>
          <w:szCs w:val="24"/>
          <w:lang w:val="en-US"/>
        </w:rPr>
      </w:pPr>
      <w:r>
        <w:rPr>
          <w:rFonts w:ascii="Times New Roman" w:hAnsi="Times New Roman" w:cs="Times New Roman"/>
          <w:b/>
          <w:bCs/>
          <w:sz w:val="24"/>
          <w:szCs w:val="24"/>
        </w:rPr>
        <w:t xml:space="preserve">Synthesis of </w:t>
      </w:r>
      <w:r>
        <w:rPr>
          <w:rFonts w:asciiTheme="majorBidi" w:eastAsia="新細明體" w:hAnsiTheme="majorBidi" w:cstheme="majorBidi"/>
          <w:b/>
          <w:bCs/>
          <w:sz w:val="24"/>
          <w:szCs w:val="24"/>
          <w:lang w:val="en-US"/>
        </w:rPr>
        <w:t>c</w:t>
      </w:r>
      <w:r w:rsidR="008542D0" w:rsidRPr="008C2DD2">
        <w:rPr>
          <w:rFonts w:asciiTheme="majorBidi" w:eastAsia="新細明體" w:hAnsiTheme="majorBidi" w:cstheme="majorBidi"/>
          <w:b/>
          <w:bCs/>
          <w:sz w:val="24"/>
          <w:szCs w:val="24"/>
          <w:lang w:val="en-US"/>
        </w:rPr>
        <w:t>ompound 7</w:t>
      </w:r>
      <w:r w:rsidR="001F06FB">
        <w:rPr>
          <w:rFonts w:asciiTheme="majorBidi" w:eastAsia="新細明體" w:hAnsiTheme="majorBidi" w:cstheme="majorBidi"/>
          <w:b/>
          <w:bCs/>
          <w:sz w:val="24"/>
          <w:szCs w:val="24"/>
          <w:lang w:val="en-US"/>
        </w:rPr>
        <w:t xml:space="preserve"> (</w:t>
      </w:r>
      <w:bookmarkStart w:id="4" w:name="_Hlk50008126"/>
      <w:r w:rsidR="001F06FB">
        <w:rPr>
          <w:rFonts w:asciiTheme="majorBidi" w:eastAsia="新細明體" w:hAnsiTheme="majorBidi" w:cstheme="majorBidi"/>
          <w:b/>
          <w:bCs/>
          <w:sz w:val="24"/>
          <w:szCs w:val="24"/>
          <w:lang w:val="en-US"/>
        </w:rPr>
        <w:t>Br-ITIC-Br</w:t>
      </w:r>
      <w:bookmarkEnd w:id="4"/>
      <w:r w:rsidR="001F06FB">
        <w:rPr>
          <w:rFonts w:asciiTheme="majorBidi" w:eastAsia="新細明體" w:hAnsiTheme="majorBidi" w:cstheme="majorBidi"/>
          <w:b/>
          <w:bCs/>
          <w:sz w:val="24"/>
          <w:szCs w:val="24"/>
          <w:lang w:val="en-US"/>
        </w:rPr>
        <w:t>)</w:t>
      </w:r>
      <w:r w:rsidR="008542D0" w:rsidRPr="00FB2DCF">
        <w:rPr>
          <w:rFonts w:asciiTheme="majorBidi" w:eastAsia="新細明體" w:hAnsiTheme="majorBidi" w:cstheme="majorBidi"/>
          <w:sz w:val="24"/>
          <w:szCs w:val="24"/>
          <w:lang w:val="en-US"/>
        </w:rPr>
        <w:t xml:space="preserve">. </w:t>
      </w:r>
      <w:r w:rsidR="00447AA0">
        <w:rPr>
          <w:rFonts w:asciiTheme="majorBidi" w:eastAsia="新細明體" w:hAnsiTheme="majorBidi" w:cstheme="majorBidi"/>
          <w:sz w:val="24"/>
          <w:szCs w:val="24"/>
          <w:lang w:val="en-US"/>
        </w:rPr>
        <w:t>C</w:t>
      </w:r>
      <w:r w:rsidR="00866AD5" w:rsidRPr="00866AD5">
        <w:rPr>
          <w:rFonts w:asciiTheme="majorBidi" w:eastAsia="新細明體" w:hAnsiTheme="majorBidi" w:cstheme="majorBidi"/>
          <w:sz w:val="24"/>
          <w:szCs w:val="24"/>
          <w:lang w:val="en-US"/>
        </w:rPr>
        <w:t xml:space="preserve">ompound </w:t>
      </w:r>
      <w:r w:rsidR="00866AD5">
        <w:rPr>
          <w:rFonts w:asciiTheme="majorBidi" w:eastAsia="新細明體" w:hAnsiTheme="majorBidi" w:cstheme="majorBidi"/>
          <w:sz w:val="24"/>
          <w:szCs w:val="24"/>
          <w:lang w:val="en-US"/>
        </w:rPr>
        <w:t>5</w:t>
      </w:r>
      <w:r w:rsidR="00866AD5" w:rsidRPr="00866AD5">
        <w:rPr>
          <w:rFonts w:asciiTheme="majorBidi" w:eastAsia="新細明體" w:hAnsiTheme="majorBidi" w:cstheme="majorBidi"/>
          <w:sz w:val="24"/>
          <w:szCs w:val="24"/>
          <w:lang w:val="en-US"/>
        </w:rPr>
        <w:t xml:space="preserve"> (</w:t>
      </w:r>
      <w:r w:rsidR="0081549B">
        <w:rPr>
          <w:rFonts w:asciiTheme="majorBidi" w:eastAsia="新細明體" w:hAnsiTheme="majorBidi" w:cstheme="majorBidi"/>
          <w:sz w:val="24"/>
          <w:szCs w:val="24"/>
          <w:lang w:val="en-US"/>
        </w:rPr>
        <w:t>558</w:t>
      </w:r>
      <w:r w:rsidR="00866AD5" w:rsidRPr="00866AD5">
        <w:rPr>
          <w:rFonts w:asciiTheme="majorBidi" w:eastAsia="新細明體" w:hAnsiTheme="majorBidi" w:cstheme="majorBidi"/>
          <w:sz w:val="24"/>
          <w:szCs w:val="24"/>
          <w:lang w:val="en-US"/>
        </w:rPr>
        <w:t xml:space="preserve"> mg, </w:t>
      </w:r>
      <w:r w:rsidR="0081549B">
        <w:rPr>
          <w:rFonts w:asciiTheme="majorBidi" w:eastAsia="新細明體" w:hAnsiTheme="majorBidi" w:cstheme="majorBidi"/>
          <w:sz w:val="24"/>
          <w:szCs w:val="24"/>
          <w:lang w:val="en-US"/>
        </w:rPr>
        <w:t>2.</w:t>
      </w:r>
      <w:r w:rsidR="001F1FB2">
        <w:rPr>
          <w:rFonts w:asciiTheme="majorBidi" w:eastAsia="新細明體" w:hAnsiTheme="majorBidi" w:cstheme="majorBidi"/>
          <w:sz w:val="24"/>
          <w:szCs w:val="24"/>
          <w:lang w:val="en-US"/>
        </w:rPr>
        <w:t>04</w:t>
      </w:r>
      <w:r w:rsidR="00866AD5" w:rsidRPr="00866AD5">
        <w:rPr>
          <w:rFonts w:asciiTheme="majorBidi" w:eastAsia="新細明體" w:hAnsiTheme="majorBidi" w:cstheme="majorBidi"/>
          <w:sz w:val="24"/>
          <w:szCs w:val="24"/>
          <w:lang w:val="en-US"/>
        </w:rPr>
        <w:t xml:space="preserve"> mmol)</w:t>
      </w:r>
      <w:r w:rsidR="00A100C3">
        <w:rPr>
          <w:rFonts w:asciiTheme="majorBidi" w:eastAsia="新細明體" w:hAnsiTheme="majorBidi" w:cstheme="majorBidi"/>
          <w:sz w:val="24"/>
          <w:szCs w:val="24"/>
          <w:lang w:val="en-US"/>
        </w:rPr>
        <w:t xml:space="preserve"> and C</w:t>
      </w:r>
      <w:r w:rsidR="00A100C3" w:rsidRPr="00866AD5">
        <w:rPr>
          <w:rFonts w:asciiTheme="majorBidi" w:eastAsia="新細明體" w:hAnsiTheme="majorBidi" w:cstheme="majorBidi"/>
          <w:sz w:val="24"/>
          <w:szCs w:val="24"/>
          <w:lang w:val="en-US"/>
        </w:rPr>
        <w:t xml:space="preserve">ompound </w:t>
      </w:r>
      <w:r w:rsidR="00A100C3">
        <w:rPr>
          <w:rFonts w:asciiTheme="majorBidi" w:eastAsia="新細明體" w:hAnsiTheme="majorBidi" w:cstheme="majorBidi"/>
          <w:sz w:val="24"/>
          <w:szCs w:val="24"/>
          <w:lang w:val="en-US"/>
        </w:rPr>
        <w:t>6</w:t>
      </w:r>
      <w:r w:rsidR="00A100C3" w:rsidRPr="00866AD5">
        <w:rPr>
          <w:rFonts w:asciiTheme="majorBidi" w:eastAsia="新細明體" w:hAnsiTheme="majorBidi" w:cstheme="majorBidi"/>
          <w:sz w:val="24"/>
          <w:szCs w:val="24"/>
          <w:lang w:val="en-US"/>
        </w:rPr>
        <w:t xml:space="preserve"> (</w:t>
      </w:r>
      <w:r w:rsidR="000B798A">
        <w:rPr>
          <w:rFonts w:asciiTheme="majorBidi" w:eastAsia="新細明體" w:hAnsiTheme="majorBidi" w:cstheme="majorBidi"/>
          <w:sz w:val="24"/>
          <w:szCs w:val="24"/>
          <w:lang w:val="en-US"/>
        </w:rPr>
        <w:t>4</w:t>
      </w:r>
      <w:r w:rsidR="00A100C3" w:rsidRPr="00866AD5">
        <w:rPr>
          <w:rFonts w:asciiTheme="majorBidi" w:eastAsia="新細明體" w:hAnsiTheme="majorBidi" w:cstheme="majorBidi"/>
          <w:sz w:val="24"/>
          <w:szCs w:val="24"/>
          <w:lang w:val="en-US"/>
        </w:rPr>
        <w:t>00 mg, 0.</w:t>
      </w:r>
      <w:r w:rsidR="006F6E44">
        <w:rPr>
          <w:rFonts w:asciiTheme="majorBidi" w:eastAsia="新細明體" w:hAnsiTheme="majorBidi" w:cstheme="majorBidi"/>
          <w:sz w:val="24"/>
          <w:szCs w:val="24"/>
          <w:lang w:val="en-US"/>
        </w:rPr>
        <w:t>38</w:t>
      </w:r>
      <w:r w:rsidR="00A100C3" w:rsidRPr="00866AD5">
        <w:rPr>
          <w:rFonts w:asciiTheme="majorBidi" w:eastAsia="新細明體" w:hAnsiTheme="majorBidi" w:cstheme="majorBidi"/>
          <w:sz w:val="24"/>
          <w:szCs w:val="24"/>
          <w:lang w:val="en-US"/>
        </w:rPr>
        <w:t xml:space="preserve"> mmol)</w:t>
      </w:r>
      <w:r w:rsidR="00A100C3">
        <w:rPr>
          <w:rFonts w:asciiTheme="majorBidi" w:eastAsia="新細明體" w:hAnsiTheme="majorBidi" w:cstheme="majorBidi"/>
          <w:sz w:val="24"/>
          <w:szCs w:val="24"/>
          <w:lang w:val="en-US"/>
        </w:rPr>
        <w:t xml:space="preserve"> </w:t>
      </w:r>
      <w:r w:rsidR="00866AD5" w:rsidRPr="00866AD5">
        <w:rPr>
          <w:rFonts w:asciiTheme="majorBidi" w:eastAsia="新細明體" w:hAnsiTheme="majorBidi" w:cstheme="majorBidi"/>
          <w:sz w:val="24"/>
          <w:szCs w:val="24"/>
          <w:lang w:val="en-US"/>
        </w:rPr>
        <w:t>w</w:t>
      </w:r>
      <w:r w:rsidR="007D68C6">
        <w:rPr>
          <w:rFonts w:asciiTheme="majorBidi" w:eastAsia="新細明體" w:hAnsiTheme="majorBidi" w:cstheme="majorBidi"/>
          <w:sz w:val="24"/>
          <w:szCs w:val="24"/>
          <w:lang w:val="en-US"/>
        </w:rPr>
        <w:t>ere</w:t>
      </w:r>
      <w:r w:rsidR="00866AD5" w:rsidRPr="00866AD5">
        <w:rPr>
          <w:rFonts w:asciiTheme="majorBidi" w:eastAsia="新細明體" w:hAnsiTheme="majorBidi" w:cstheme="majorBidi"/>
          <w:sz w:val="24"/>
          <w:szCs w:val="24"/>
          <w:lang w:val="en-US"/>
        </w:rPr>
        <w:t xml:space="preserve"> added to a </w:t>
      </w:r>
      <w:r w:rsidR="007D68C6">
        <w:rPr>
          <w:rFonts w:asciiTheme="majorBidi" w:eastAsia="新細明體" w:hAnsiTheme="majorBidi" w:cstheme="majorBidi"/>
          <w:sz w:val="24"/>
          <w:szCs w:val="24"/>
          <w:lang w:val="en-US"/>
        </w:rPr>
        <w:t>250</w:t>
      </w:r>
      <w:r w:rsidR="00866AD5" w:rsidRPr="00866AD5">
        <w:rPr>
          <w:rFonts w:asciiTheme="majorBidi" w:eastAsia="新細明體" w:hAnsiTheme="majorBidi" w:cstheme="majorBidi"/>
          <w:sz w:val="24"/>
          <w:szCs w:val="24"/>
          <w:lang w:val="en-US"/>
        </w:rPr>
        <w:t xml:space="preserve"> ml two-necked round bottom flask, after being rinsed with a mild stream of nitrogen for ten minutes, </w:t>
      </w:r>
      <w:r w:rsidR="003061A3">
        <w:rPr>
          <w:rFonts w:asciiTheme="majorBidi" w:eastAsia="新細明體" w:hAnsiTheme="majorBidi" w:cstheme="majorBidi"/>
          <w:sz w:val="24"/>
          <w:szCs w:val="24"/>
          <w:lang w:val="en-US"/>
        </w:rPr>
        <w:t>then anhydrous</w:t>
      </w:r>
      <w:r w:rsidR="00866AD5" w:rsidRPr="00866AD5">
        <w:rPr>
          <w:rFonts w:asciiTheme="majorBidi" w:eastAsia="新細明體" w:hAnsiTheme="majorBidi" w:cstheme="majorBidi"/>
          <w:sz w:val="24"/>
          <w:szCs w:val="24"/>
          <w:lang w:val="en-US"/>
        </w:rPr>
        <w:t xml:space="preserve"> chloroform (</w:t>
      </w:r>
      <w:r w:rsidR="009874E9">
        <w:rPr>
          <w:rFonts w:asciiTheme="majorBidi" w:eastAsia="新細明體" w:hAnsiTheme="majorBidi" w:cstheme="majorBidi"/>
          <w:sz w:val="24"/>
          <w:szCs w:val="24"/>
          <w:lang w:val="en-US"/>
        </w:rPr>
        <w:t>10</w:t>
      </w:r>
      <w:r w:rsidR="00866AD5" w:rsidRPr="00866AD5">
        <w:rPr>
          <w:rFonts w:asciiTheme="majorBidi" w:eastAsia="新細明體" w:hAnsiTheme="majorBidi" w:cstheme="majorBidi"/>
          <w:sz w:val="24"/>
          <w:szCs w:val="24"/>
          <w:lang w:val="en-US"/>
        </w:rPr>
        <w:t xml:space="preserve">0 mL) was </w:t>
      </w:r>
      <w:r w:rsidR="009874E9">
        <w:rPr>
          <w:rFonts w:asciiTheme="majorBidi" w:eastAsia="新細明體" w:hAnsiTheme="majorBidi" w:cstheme="majorBidi"/>
          <w:sz w:val="24"/>
          <w:szCs w:val="24"/>
          <w:lang w:val="en-US"/>
        </w:rPr>
        <w:t>added</w:t>
      </w:r>
      <w:r w:rsidR="00866AD5" w:rsidRPr="00866AD5">
        <w:rPr>
          <w:rFonts w:asciiTheme="majorBidi" w:eastAsia="新細明體" w:hAnsiTheme="majorBidi" w:cstheme="majorBidi"/>
          <w:sz w:val="24"/>
          <w:szCs w:val="24"/>
          <w:lang w:val="en-US"/>
        </w:rPr>
        <w:t xml:space="preserve"> to </w:t>
      </w:r>
      <w:r w:rsidR="009874E9">
        <w:rPr>
          <w:rFonts w:asciiTheme="majorBidi" w:eastAsia="新細明體" w:hAnsiTheme="majorBidi" w:cstheme="majorBidi"/>
          <w:sz w:val="24"/>
          <w:szCs w:val="24"/>
          <w:lang w:val="en-US"/>
        </w:rPr>
        <w:t xml:space="preserve">the </w:t>
      </w:r>
      <w:r w:rsidR="00866AD5" w:rsidRPr="00866AD5">
        <w:rPr>
          <w:rFonts w:asciiTheme="majorBidi" w:eastAsia="新細明體" w:hAnsiTheme="majorBidi" w:cstheme="majorBidi"/>
          <w:sz w:val="24"/>
          <w:szCs w:val="24"/>
          <w:lang w:val="en-US"/>
        </w:rPr>
        <w:t>flask. Finally, pyridine (</w:t>
      </w:r>
      <w:r w:rsidR="009874E9">
        <w:rPr>
          <w:rFonts w:asciiTheme="majorBidi" w:eastAsia="新細明體" w:hAnsiTheme="majorBidi" w:cstheme="majorBidi"/>
          <w:sz w:val="24"/>
          <w:szCs w:val="24"/>
          <w:lang w:val="en-US"/>
        </w:rPr>
        <w:t>2</w:t>
      </w:r>
      <w:r w:rsidR="00866AD5" w:rsidRPr="00866AD5">
        <w:rPr>
          <w:rFonts w:asciiTheme="majorBidi" w:eastAsia="新細明體" w:hAnsiTheme="majorBidi" w:cstheme="majorBidi"/>
          <w:sz w:val="24"/>
          <w:szCs w:val="24"/>
          <w:lang w:val="en-US"/>
        </w:rPr>
        <w:t xml:space="preserve"> mL) was added to </w:t>
      </w:r>
      <w:r w:rsidR="00C73E75">
        <w:rPr>
          <w:rFonts w:asciiTheme="majorBidi" w:eastAsia="新細明體" w:hAnsiTheme="majorBidi" w:cstheme="majorBidi"/>
          <w:sz w:val="24"/>
          <w:szCs w:val="24"/>
          <w:lang w:val="en-US"/>
        </w:rPr>
        <w:t xml:space="preserve">the </w:t>
      </w:r>
      <w:r w:rsidR="00866AD5" w:rsidRPr="00866AD5">
        <w:rPr>
          <w:rFonts w:asciiTheme="majorBidi" w:eastAsia="新細明體" w:hAnsiTheme="majorBidi" w:cstheme="majorBidi"/>
          <w:sz w:val="24"/>
          <w:szCs w:val="24"/>
          <w:lang w:val="en-US"/>
        </w:rPr>
        <w:t xml:space="preserve">reaction, the mixture turned green gradually. Then, the reaction was placed in an oil bath at 65 ºC stirred and refluxed for </w:t>
      </w:r>
      <w:r w:rsidR="00521B8B">
        <w:rPr>
          <w:rFonts w:asciiTheme="majorBidi" w:eastAsia="新細明體" w:hAnsiTheme="majorBidi" w:cstheme="majorBidi"/>
          <w:sz w:val="24"/>
          <w:szCs w:val="24"/>
          <w:lang w:val="en-US"/>
        </w:rPr>
        <w:t>12</w:t>
      </w:r>
      <w:r w:rsidR="00866AD5" w:rsidRPr="00866AD5">
        <w:rPr>
          <w:rFonts w:asciiTheme="majorBidi" w:eastAsia="新細明體" w:hAnsiTheme="majorBidi" w:cstheme="majorBidi"/>
          <w:sz w:val="24"/>
          <w:szCs w:val="24"/>
          <w:lang w:val="en-US"/>
        </w:rPr>
        <w:t xml:space="preserve"> hours. </w:t>
      </w:r>
      <w:r w:rsidR="00A03904">
        <w:rPr>
          <w:rFonts w:asciiTheme="majorBidi" w:eastAsia="新細明體" w:hAnsiTheme="majorBidi" w:cstheme="majorBidi"/>
          <w:sz w:val="24"/>
          <w:szCs w:val="24"/>
          <w:lang w:val="en-US"/>
        </w:rPr>
        <w:t xml:space="preserve">After the reaction </w:t>
      </w:r>
      <w:r w:rsidR="007C5746">
        <w:rPr>
          <w:rFonts w:asciiTheme="majorBidi" w:eastAsia="新細明體" w:hAnsiTheme="majorBidi" w:cstheme="majorBidi"/>
          <w:sz w:val="24"/>
          <w:szCs w:val="24"/>
          <w:lang w:val="en-US"/>
        </w:rPr>
        <w:t>was completed, it was cooled to room temperature</w:t>
      </w:r>
      <w:r w:rsidR="00600ED3">
        <w:rPr>
          <w:rFonts w:asciiTheme="majorBidi" w:eastAsia="新細明體" w:hAnsiTheme="majorBidi" w:cstheme="majorBidi"/>
          <w:sz w:val="24"/>
          <w:szCs w:val="24"/>
          <w:lang w:val="en-US"/>
        </w:rPr>
        <w:t xml:space="preserve">. </w:t>
      </w:r>
      <w:r w:rsidR="00866AD5" w:rsidRPr="00866AD5">
        <w:rPr>
          <w:rFonts w:asciiTheme="majorBidi" w:eastAsia="新細明體" w:hAnsiTheme="majorBidi" w:cstheme="majorBidi"/>
          <w:sz w:val="24"/>
          <w:szCs w:val="24"/>
          <w:lang w:val="en-US"/>
        </w:rPr>
        <w:t xml:space="preserve">The crude product was </w:t>
      </w:r>
      <w:r w:rsidR="00600ED3">
        <w:rPr>
          <w:rFonts w:asciiTheme="majorBidi" w:eastAsia="新細明體" w:hAnsiTheme="majorBidi" w:cstheme="majorBidi"/>
          <w:sz w:val="24"/>
          <w:szCs w:val="24"/>
          <w:lang w:val="en-US"/>
        </w:rPr>
        <w:t xml:space="preserve">poured </w:t>
      </w:r>
      <w:r w:rsidR="00C73E75">
        <w:rPr>
          <w:rFonts w:asciiTheme="majorBidi" w:eastAsia="新細明體" w:hAnsiTheme="majorBidi" w:cstheme="majorBidi"/>
          <w:sz w:val="24"/>
          <w:szCs w:val="24"/>
          <w:lang w:val="en-US"/>
        </w:rPr>
        <w:t>in</w:t>
      </w:r>
      <w:r w:rsidR="00600ED3">
        <w:rPr>
          <w:rFonts w:asciiTheme="majorBidi" w:eastAsia="新細明體" w:hAnsiTheme="majorBidi" w:cstheme="majorBidi"/>
          <w:sz w:val="24"/>
          <w:szCs w:val="24"/>
          <w:lang w:val="en-US"/>
        </w:rPr>
        <w:t xml:space="preserve">to </w:t>
      </w:r>
      <w:r w:rsidR="00C05250">
        <w:rPr>
          <w:rFonts w:asciiTheme="majorBidi" w:eastAsia="新細明體" w:hAnsiTheme="majorBidi" w:cstheme="majorBidi"/>
          <w:sz w:val="24"/>
          <w:szCs w:val="24"/>
          <w:lang w:val="en-US"/>
        </w:rPr>
        <w:t>methanol (400 mL)</w:t>
      </w:r>
      <w:r w:rsidR="00124C23">
        <w:rPr>
          <w:rFonts w:asciiTheme="majorBidi" w:eastAsia="新細明體" w:hAnsiTheme="majorBidi" w:cstheme="majorBidi"/>
          <w:sz w:val="24"/>
          <w:szCs w:val="24"/>
          <w:lang w:val="en-US"/>
        </w:rPr>
        <w:t xml:space="preserve">, then the precipitate </w:t>
      </w:r>
      <w:r w:rsidR="00C73E75">
        <w:rPr>
          <w:rFonts w:asciiTheme="majorBidi" w:eastAsia="新細明體" w:hAnsiTheme="majorBidi" w:cstheme="majorBidi"/>
          <w:sz w:val="24"/>
          <w:szCs w:val="24"/>
          <w:lang w:val="en-US"/>
        </w:rPr>
        <w:t xml:space="preserve">was </w:t>
      </w:r>
      <w:r w:rsidR="00406C0D">
        <w:rPr>
          <w:rFonts w:asciiTheme="majorBidi" w:eastAsia="新細明體" w:hAnsiTheme="majorBidi" w:cstheme="majorBidi"/>
          <w:sz w:val="24"/>
          <w:szCs w:val="24"/>
          <w:lang w:val="en-US"/>
        </w:rPr>
        <w:t xml:space="preserve">filtered </w:t>
      </w:r>
      <w:r w:rsidR="000B78F8">
        <w:rPr>
          <w:rFonts w:asciiTheme="majorBidi" w:eastAsia="新細明體" w:hAnsiTheme="majorBidi" w:cstheme="majorBidi"/>
          <w:sz w:val="24"/>
          <w:szCs w:val="24"/>
          <w:lang w:val="en-US"/>
        </w:rPr>
        <w:t xml:space="preserve">and purified by flash column </w:t>
      </w:r>
      <w:r w:rsidR="009E5BAC">
        <w:rPr>
          <w:rFonts w:asciiTheme="majorBidi" w:eastAsia="新細明體" w:hAnsiTheme="majorBidi" w:cstheme="majorBidi"/>
          <w:sz w:val="24"/>
          <w:szCs w:val="24"/>
          <w:lang w:val="en-US"/>
        </w:rPr>
        <w:t>(DCM/Hexane (1:1))</w:t>
      </w:r>
      <w:r w:rsidR="003F30DF">
        <w:rPr>
          <w:rFonts w:asciiTheme="majorBidi" w:eastAsia="新細明體" w:hAnsiTheme="majorBidi" w:cstheme="majorBidi"/>
          <w:sz w:val="24"/>
          <w:szCs w:val="24"/>
          <w:lang w:val="en-US"/>
        </w:rPr>
        <w:t xml:space="preserve">. </w:t>
      </w:r>
      <w:r w:rsidR="00997817" w:rsidRPr="000134EC">
        <w:rPr>
          <w:rFonts w:asciiTheme="majorBidi" w:eastAsia="新細明體" w:hAnsiTheme="majorBidi" w:cstheme="majorBidi"/>
          <w:sz w:val="24"/>
          <w:szCs w:val="24"/>
          <w:vertAlign w:val="superscript"/>
          <w:lang w:val="en-US"/>
        </w:rPr>
        <w:t>1</w:t>
      </w:r>
      <w:r w:rsidR="00997817" w:rsidRPr="00997817">
        <w:rPr>
          <w:rFonts w:asciiTheme="majorBidi" w:eastAsia="新細明體" w:hAnsiTheme="majorBidi" w:cstheme="majorBidi"/>
          <w:sz w:val="24"/>
          <w:szCs w:val="24"/>
          <w:lang w:val="en-US"/>
        </w:rPr>
        <w:t>H NMR (</w:t>
      </w:r>
      <w:r w:rsidR="00FD4F45">
        <w:rPr>
          <w:rFonts w:asciiTheme="majorBidi" w:eastAsia="新細明體" w:hAnsiTheme="majorBidi" w:cstheme="majorBidi"/>
          <w:sz w:val="24"/>
          <w:szCs w:val="24"/>
          <w:lang w:val="en-US"/>
        </w:rPr>
        <w:t>5</w:t>
      </w:r>
      <w:r w:rsidR="00997817" w:rsidRPr="00997817">
        <w:rPr>
          <w:rFonts w:asciiTheme="majorBidi" w:eastAsia="新細明體" w:hAnsiTheme="majorBidi" w:cstheme="majorBidi"/>
          <w:sz w:val="24"/>
          <w:szCs w:val="24"/>
          <w:lang w:val="en-US"/>
        </w:rPr>
        <w:t>00 MHz,</w:t>
      </w:r>
      <w:r w:rsidR="000134EC">
        <w:rPr>
          <w:rFonts w:asciiTheme="majorBidi" w:eastAsia="新細明體" w:hAnsiTheme="majorBidi" w:cstheme="majorBidi"/>
          <w:sz w:val="24"/>
          <w:szCs w:val="24"/>
          <w:lang w:val="en-US"/>
        </w:rPr>
        <w:t xml:space="preserve"> </w:t>
      </w:r>
      <w:r w:rsidR="00997817" w:rsidRPr="00997817">
        <w:rPr>
          <w:rFonts w:asciiTheme="majorBidi" w:eastAsia="新細明體" w:hAnsiTheme="majorBidi" w:cstheme="majorBidi"/>
          <w:sz w:val="24"/>
          <w:szCs w:val="24"/>
          <w:lang w:val="en-US"/>
        </w:rPr>
        <w:t xml:space="preserve">CDCl3) </w:t>
      </w:r>
      <w:r w:rsidR="00997817" w:rsidRPr="009E0621">
        <w:rPr>
          <w:rFonts w:asciiTheme="majorBidi" w:eastAsia="新細明體" w:hAnsiTheme="majorBidi" w:cstheme="majorBidi"/>
          <w:sz w:val="24"/>
          <w:szCs w:val="24"/>
          <w:lang w:val="en-US"/>
        </w:rPr>
        <w:t>δ 8.8</w:t>
      </w:r>
      <w:r w:rsidR="00366D2E" w:rsidRPr="009E0621">
        <w:rPr>
          <w:rFonts w:asciiTheme="majorBidi" w:eastAsia="新細明體" w:hAnsiTheme="majorBidi" w:cstheme="majorBidi"/>
          <w:sz w:val="24"/>
          <w:szCs w:val="24"/>
          <w:lang w:val="en-US"/>
        </w:rPr>
        <w:t>5</w:t>
      </w:r>
      <w:r w:rsidR="00997817" w:rsidRPr="009E0621">
        <w:rPr>
          <w:rFonts w:asciiTheme="majorBidi" w:eastAsia="新細明體" w:hAnsiTheme="majorBidi" w:cstheme="majorBidi"/>
          <w:sz w:val="24"/>
          <w:szCs w:val="24"/>
          <w:lang w:val="en-US"/>
        </w:rPr>
        <w:t xml:space="preserve"> (d, 1H), 8.7</w:t>
      </w:r>
      <w:r w:rsidR="003C3020" w:rsidRPr="009E0621">
        <w:rPr>
          <w:rFonts w:asciiTheme="majorBidi" w:eastAsia="新細明體" w:hAnsiTheme="majorBidi" w:cstheme="majorBidi"/>
          <w:sz w:val="24"/>
          <w:szCs w:val="24"/>
          <w:lang w:val="en-US"/>
        </w:rPr>
        <w:t>9</w:t>
      </w:r>
      <w:r w:rsidR="00997817" w:rsidRPr="009E0621">
        <w:rPr>
          <w:rFonts w:asciiTheme="majorBidi" w:eastAsia="新細明體" w:hAnsiTheme="majorBidi" w:cstheme="majorBidi"/>
          <w:sz w:val="24"/>
          <w:szCs w:val="24"/>
          <w:lang w:val="en-US"/>
        </w:rPr>
        <w:t xml:space="preserve"> (dd, 0.5H), 8.</w:t>
      </w:r>
      <w:r w:rsidR="001B6ED9" w:rsidRPr="009E0621">
        <w:rPr>
          <w:rFonts w:asciiTheme="majorBidi" w:eastAsia="新細明體" w:hAnsiTheme="majorBidi" w:cstheme="majorBidi"/>
          <w:sz w:val="24"/>
          <w:szCs w:val="24"/>
          <w:lang w:val="en-US"/>
        </w:rPr>
        <w:t>52</w:t>
      </w:r>
      <w:r w:rsidR="00997817" w:rsidRPr="009E0621">
        <w:rPr>
          <w:rFonts w:asciiTheme="majorBidi" w:eastAsia="新細明體" w:hAnsiTheme="majorBidi" w:cstheme="majorBidi"/>
          <w:sz w:val="24"/>
          <w:szCs w:val="24"/>
          <w:lang w:val="en-US"/>
        </w:rPr>
        <w:t xml:space="preserve"> (dd, 0.5H), 8.2</w:t>
      </w:r>
      <w:r w:rsidR="00216133" w:rsidRPr="009E0621">
        <w:rPr>
          <w:rFonts w:asciiTheme="majorBidi" w:eastAsia="新細明體" w:hAnsiTheme="majorBidi" w:cstheme="majorBidi"/>
          <w:sz w:val="24"/>
          <w:szCs w:val="24"/>
          <w:lang w:val="en-US"/>
        </w:rPr>
        <w:t>1</w:t>
      </w:r>
      <w:r w:rsidR="00997817" w:rsidRPr="009E0621">
        <w:rPr>
          <w:rFonts w:asciiTheme="majorBidi" w:eastAsia="新細明體" w:hAnsiTheme="majorBidi" w:cstheme="majorBidi"/>
          <w:sz w:val="24"/>
          <w:szCs w:val="24"/>
          <w:lang w:val="en-US"/>
        </w:rPr>
        <w:t xml:space="preserve"> (d, 1H), 7.9</w:t>
      </w:r>
      <w:r w:rsidR="004464EF" w:rsidRPr="009E0621">
        <w:rPr>
          <w:rFonts w:asciiTheme="majorBidi" w:eastAsia="新細明體" w:hAnsiTheme="majorBidi" w:cstheme="majorBidi"/>
          <w:sz w:val="24"/>
          <w:szCs w:val="24"/>
          <w:lang w:val="en-US"/>
        </w:rPr>
        <w:t>9</w:t>
      </w:r>
      <w:r w:rsidR="00997817" w:rsidRPr="009E0621">
        <w:rPr>
          <w:rFonts w:asciiTheme="majorBidi" w:eastAsia="新細明體" w:hAnsiTheme="majorBidi" w:cstheme="majorBidi"/>
          <w:sz w:val="24"/>
          <w:szCs w:val="24"/>
          <w:lang w:val="en-US"/>
        </w:rPr>
        <w:t xml:space="preserve"> (dd</w:t>
      </w:r>
      <w:r w:rsidR="004464EF" w:rsidRPr="009E0621">
        <w:rPr>
          <w:rFonts w:asciiTheme="majorBidi" w:eastAsia="新細明體" w:hAnsiTheme="majorBidi" w:cstheme="majorBidi"/>
          <w:sz w:val="24"/>
          <w:szCs w:val="24"/>
          <w:lang w:val="en-US"/>
        </w:rPr>
        <w:t>,</w:t>
      </w:r>
      <w:r w:rsidR="00997817" w:rsidRPr="009E0621">
        <w:rPr>
          <w:rFonts w:asciiTheme="majorBidi" w:eastAsia="新細明體" w:hAnsiTheme="majorBidi" w:cstheme="majorBidi"/>
          <w:sz w:val="24"/>
          <w:szCs w:val="24"/>
          <w:lang w:val="en-US"/>
        </w:rPr>
        <w:t xml:space="preserve"> </w:t>
      </w:r>
      <w:r w:rsidR="00997817" w:rsidRPr="009E0621">
        <w:rPr>
          <w:rFonts w:asciiTheme="majorBidi" w:eastAsia="新細明體" w:hAnsiTheme="majorBidi" w:cstheme="majorBidi"/>
          <w:sz w:val="24"/>
          <w:szCs w:val="24"/>
          <w:lang w:val="en-US"/>
        </w:rPr>
        <w:lastRenderedPageBreak/>
        <w:t>0.5H), 7.</w:t>
      </w:r>
      <w:r w:rsidR="00961511" w:rsidRPr="009E0621">
        <w:rPr>
          <w:rFonts w:asciiTheme="majorBidi" w:eastAsia="新細明體" w:hAnsiTheme="majorBidi" w:cstheme="majorBidi"/>
          <w:sz w:val="24"/>
          <w:szCs w:val="24"/>
          <w:lang w:val="en-US"/>
        </w:rPr>
        <w:t>85</w:t>
      </w:r>
      <w:r w:rsidR="00997817" w:rsidRPr="009E0621">
        <w:rPr>
          <w:rFonts w:asciiTheme="majorBidi" w:eastAsia="新細明體" w:hAnsiTheme="majorBidi" w:cstheme="majorBidi"/>
          <w:sz w:val="24"/>
          <w:szCs w:val="24"/>
          <w:lang w:val="en-US"/>
        </w:rPr>
        <w:t>-7.</w:t>
      </w:r>
      <w:r w:rsidR="00961511" w:rsidRPr="009E0621">
        <w:rPr>
          <w:rFonts w:asciiTheme="majorBidi" w:eastAsia="新細明體" w:hAnsiTheme="majorBidi" w:cstheme="majorBidi"/>
          <w:sz w:val="24"/>
          <w:szCs w:val="24"/>
          <w:lang w:val="en-US"/>
        </w:rPr>
        <w:t>82</w:t>
      </w:r>
      <w:r w:rsidR="00997817" w:rsidRPr="009E0621">
        <w:rPr>
          <w:rFonts w:asciiTheme="majorBidi" w:eastAsia="新細明體" w:hAnsiTheme="majorBidi" w:cstheme="majorBidi"/>
          <w:sz w:val="24"/>
          <w:szCs w:val="24"/>
          <w:lang w:val="en-US"/>
        </w:rPr>
        <w:t xml:space="preserve"> (m, 1H), 7.</w:t>
      </w:r>
      <w:r w:rsidR="00B471FC" w:rsidRPr="009E0621">
        <w:rPr>
          <w:rFonts w:asciiTheme="majorBidi" w:eastAsia="新細明體" w:hAnsiTheme="majorBidi" w:cstheme="majorBidi"/>
          <w:sz w:val="24"/>
          <w:szCs w:val="24"/>
          <w:lang w:val="en-US"/>
        </w:rPr>
        <w:t>74</w:t>
      </w:r>
      <w:r w:rsidR="00997817" w:rsidRPr="009E0621">
        <w:rPr>
          <w:rFonts w:asciiTheme="majorBidi" w:eastAsia="新細明體" w:hAnsiTheme="majorBidi" w:cstheme="majorBidi"/>
          <w:sz w:val="24"/>
          <w:szCs w:val="24"/>
          <w:lang w:val="en-US"/>
        </w:rPr>
        <w:t xml:space="preserve"> (dd, 0.5H), 7.</w:t>
      </w:r>
      <w:r w:rsidR="001152D6" w:rsidRPr="009E0621">
        <w:rPr>
          <w:rFonts w:asciiTheme="majorBidi" w:eastAsia="新細明體" w:hAnsiTheme="majorBidi" w:cstheme="majorBidi"/>
          <w:sz w:val="24"/>
          <w:szCs w:val="24"/>
          <w:lang w:val="en-US"/>
        </w:rPr>
        <w:t>62</w:t>
      </w:r>
      <w:r w:rsidR="00997817" w:rsidRPr="009E0621">
        <w:rPr>
          <w:rFonts w:asciiTheme="majorBidi" w:eastAsia="新細明體" w:hAnsiTheme="majorBidi" w:cstheme="majorBidi"/>
          <w:sz w:val="24"/>
          <w:szCs w:val="24"/>
          <w:lang w:val="en-US"/>
        </w:rPr>
        <w:t xml:space="preserve"> (m, 1H), 7.</w:t>
      </w:r>
      <w:r w:rsidR="00360D3C" w:rsidRPr="009E0621">
        <w:rPr>
          <w:rFonts w:asciiTheme="majorBidi" w:eastAsia="新細明體" w:hAnsiTheme="majorBidi" w:cstheme="majorBidi"/>
          <w:sz w:val="24"/>
          <w:szCs w:val="24"/>
          <w:lang w:val="en-US"/>
        </w:rPr>
        <w:t>19</w:t>
      </w:r>
      <w:r w:rsidR="004F1D73" w:rsidRPr="009E0621">
        <w:rPr>
          <w:rFonts w:asciiTheme="majorBidi" w:eastAsia="新細明體" w:hAnsiTheme="majorBidi" w:cstheme="majorBidi"/>
          <w:sz w:val="24"/>
          <w:szCs w:val="24"/>
          <w:lang w:val="en-US"/>
        </w:rPr>
        <w:t>-7.10</w:t>
      </w:r>
      <w:r w:rsidR="00997817" w:rsidRPr="009E0621">
        <w:rPr>
          <w:rFonts w:asciiTheme="majorBidi" w:eastAsia="新細明體" w:hAnsiTheme="majorBidi" w:cstheme="majorBidi"/>
          <w:sz w:val="24"/>
          <w:szCs w:val="24"/>
          <w:lang w:val="en-US"/>
        </w:rPr>
        <w:t xml:space="preserve"> (dd, 8H), 2.</w:t>
      </w:r>
      <w:r w:rsidR="004F1D73" w:rsidRPr="009E0621">
        <w:rPr>
          <w:rFonts w:asciiTheme="majorBidi" w:eastAsia="新細明體" w:hAnsiTheme="majorBidi" w:cstheme="majorBidi"/>
          <w:sz w:val="24"/>
          <w:szCs w:val="24"/>
          <w:lang w:val="en-US"/>
        </w:rPr>
        <w:t>56</w:t>
      </w:r>
      <w:r w:rsidR="00997817" w:rsidRPr="009E0621">
        <w:rPr>
          <w:rFonts w:asciiTheme="majorBidi" w:eastAsia="新細明體" w:hAnsiTheme="majorBidi" w:cstheme="majorBidi"/>
          <w:sz w:val="24"/>
          <w:szCs w:val="24"/>
          <w:lang w:val="en-US"/>
        </w:rPr>
        <w:t>-2.5</w:t>
      </w:r>
      <w:r w:rsidR="00E64987" w:rsidRPr="009E0621">
        <w:rPr>
          <w:rFonts w:asciiTheme="majorBidi" w:eastAsia="新細明體" w:hAnsiTheme="majorBidi" w:cstheme="majorBidi"/>
          <w:sz w:val="24"/>
          <w:szCs w:val="24"/>
          <w:lang w:val="en-US"/>
        </w:rPr>
        <w:t>3</w:t>
      </w:r>
      <w:r w:rsidR="00997817" w:rsidRPr="009E0621">
        <w:rPr>
          <w:rFonts w:asciiTheme="majorBidi" w:eastAsia="新細明體" w:hAnsiTheme="majorBidi" w:cstheme="majorBidi"/>
          <w:sz w:val="24"/>
          <w:szCs w:val="24"/>
          <w:lang w:val="en-US"/>
        </w:rPr>
        <w:t xml:space="preserve"> (m, 4H), 1.6</w:t>
      </w:r>
      <w:r w:rsidR="00E64987" w:rsidRPr="009E0621">
        <w:rPr>
          <w:rFonts w:asciiTheme="majorBidi" w:eastAsia="新細明體" w:hAnsiTheme="majorBidi" w:cstheme="majorBidi"/>
          <w:sz w:val="24"/>
          <w:szCs w:val="24"/>
          <w:lang w:val="en-US"/>
        </w:rPr>
        <w:t>0</w:t>
      </w:r>
      <w:r w:rsidR="00997817" w:rsidRPr="009E0621">
        <w:rPr>
          <w:rFonts w:asciiTheme="majorBidi" w:eastAsia="新細明體" w:hAnsiTheme="majorBidi" w:cstheme="majorBidi"/>
          <w:sz w:val="24"/>
          <w:szCs w:val="24"/>
          <w:lang w:val="en-US"/>
        </w:rPr>
        <w:t>-1.5</w:t>
      </w:r>
      <w:r w:rsidR="00437FD0" w:rsidRPr="009E0621">
        <w:rPr>
          <w:rFonts w:asciiTheme="majorBidi" w:eastAsia="新細明體" w:hAnsiTheme="majorBidi" w:cstheme="majorBidi"/>
          <w:sz w:val="24"/>
          <w:szCs w:val="24"/>
          <w:lang w:val="en-US"/>
        </w:rPr>
        <w:t>2</w:t>
      </w:r>
      <w:r w:rsidR="00997817" w:rsidRPr="009E0621">
        <w:rPr>
          <w:rFonts w:asciiTheme="majorBidi" w:eastAsia="新細明體" w:hAnsiTheme="majorBidi" w:cstheme="majorBidi"/>
          <w:sz w:val="24"/>
          <w:szCs w:val="24"/>
          <w:lang w:val="en-US"/>
        </w:rPr>
        <w:t xml:space="preserve"> (m, 4H), 1.3</w:t>
      </w:r>
      <w:r w:rsidR="00437FD0" w:rsidRPr="009E0621">
        <w:rPr>
          <w:rFonts w:asciiTheme="majorBidi" w:eastAsia="新細明體" w:hAnsiTheme="majorBidi" w:cstheme="majorBidi"/>
          <w:sz w:val="24"/>
          <w:szCs w:val="24"/>
          <w:lang w:val="en-US"/>
        </w:rPr>
        <w:t>2</w:t>
      </w:r>
      <w:r w:rsidR="00997817" w:rsidRPr="009E0621">
        <w:rPr>
          <w:rFonts w:asciiTheme="majorBidi" w:eastAsia="新細明體" w:hAnsiTheme="majorBidi" w:cstheme="majorBidi"/>
          <w:sz w:val="24"/>
          <w:szCs w:val="24"/>
          <w:lang w:val="en-US"/>
        </w:rPr>
        <w:t xml:space="preserve"> (</w:t>
      </w:r>
      <w:proofErr w:type="spellStart"/>
      <w:r w:rsidR="00997817" w:rsidRPr="009E0621">
        <w:rPr>
          <w:rFonts w:asciiTheme="majorBidi" w:eastAsia="新細明體" w:hAnsiTheme="majorBidi" w:cstheme="majorBidi"/>
          <w:sz w:val="24"/>
          <w:szCs w:val="24"/>
          <w:lang w:val="en-US"/>
        </w:rPr>
        <w:t>dq</w:t>
      </w:r>
      <w:proofErr w:type="spellEnd"/>
      <w:r w:rsidR="00997817" w:rsidRPr="009E0621">
        <w:rPr>
          <w:rFonts w:asciiTheme="majorBidi" w:eastAsia="新細明體" w:hAnsiTheme="majorBidi" w:cstheme="majorBidi"/>
          <w:sz w:val="24"/>
          <w:szCs w:val="24"/>
          <w:lang w:val="en-US"/>
        </w:rPr>
        <w:t>, 1</w:t>
      </w:r>
      <w:r w:rsidR="00C30F6C" w:rsidRPr="009E0621">
        <w:rPr>
          <w:rFonts w:asciiTheme="majorBidi" w:eastAsia="新細明體" w:hAnsiTheme="majorBidi" w:cstheme="majorBidi"/>
          <w:sz w:val="24"/>
          <w:szCs w:val="24"/>
          <w:lang w:val="en-US"/>
        </w:rPr>
        <w:t>2</w:t>
      </w:r>
      <w:r w:rsidR="00997817" w:rsidRPr="009E0621">
        <w:rPr>
          <w:rFonts w:asciiTheme="majorBidi" w:eastAsia="新細明體" w:hAnsiTheme="majorBidi" w:cstheme="majorBidi"/>
          <w:sz w:val="24"/>
          <w:szCs w:val="24"/>
          <w:lang w:val="en-US"/>
        </w:rPr>
        <w:t>H), 0.8</w:t>
      </w:r>
      <w:r w:rsidR="002211B7" w:rsidRPr="009E0621">
        <w:rPr>
          <w:rFonts w:asciiTheme="majorBidi" w:eastAsia="新細明體" w:hAnsiTheme="majorBidi" w:cstheme="majorBidi"/>
          <w:sz w:val="24"/>
          <w:szCs w:val="24"/>
          <w:lang w:val="en-US"/>
        </w:rPr>
        <w:t>4</w:t>
      </w:r>
      <w:r w:rsidR="00997817" w:rsidRPr="009E0621">
        <w:rPr>
          <w:rFonts w:asciiTheme="majorBidi" w:eastAsia="新細明體" w:hAnsiTheme="majorBidi" w:cstheme="majorBidi"/>
          <w:sz w:val="24"/>
          <w:szCs w:val="24"/>
          <w:lang w:val="en-US"/>
        </w:rPr>
        <w:t xml:space="preserve"> (t, 6H).</w:t>
      </w:r>
      <w:r w:rsidR="00997817" w:rsidRPr="00997817">
        <w:rPr>
          <w:rFonts w:asciiTheme="majorBidi" w:eastAsia="新細明體" w:hAnsiTheme="majorBidi" w:cstheme="majorBidi"/>
          <w:sz w:val="24"/>
          <w:szCs w:val="24"/>
          <w:lang w:val="en-US"/>
        </w:rPr>
        <w:t xml:space="preserve"> </w:t>
      </w:r>
    </w:p>
    <w:p w14:paraId="5EE61564" w14:textId="527DF189" w:rsidR="00A6200F" w:rsidRPr="00FB2DCF" w:rsidRDefault="00A6200F">
      <w:pPr>
        <w:spacing w:line="480" w:lineRule="auto"/>
        <w:jc w:val="both"/>
        <w:rPr>
          <w:rFonts w:asciiTheme="majorBidi" w:eastAsia="新細明體" w:hAnsiTheme="majorBidi" w:cstheme="majorBidi"/>
          <w:sz w:val="24"/>
          <w:szCs w:val="24"/>
          <w:lang w:val="en-US"/>
        </w:rPr>
      </w:pPr>
      <w:r>
        <w:rPr>
          <w:rFonts w:ascii="Times New Roman" w:hAnsi="Times New Roman" w:cs="Times New Roman"/>
          <w:b/>
          <w:bCs/>
          <w:sz w:val="24"/>
          <w:szCs w:val="24"/>
        </w:rPr>
        <w:t xml:space="preserve">Synthesis of </w:t>
      </w:r>
      <w:r>
        <w:rPr>
          <w:rFonts w:asciiTheme="majorBidi" w:eastAsia="新細明體" w:hAnsiTheme="majorBidi" w:cstheme="majorBidi"/>
          <w:b/>
          <w:bCs/>
          <w:sz w:val="24"/>
          <w:szCs w:val="24"/>
          <w:lang w:val="en-US"/>
        </w:rPr>
        <w:t>c</w:t>
      </w:r>
      <w:r w:rsidRPr="008C2DD2">
        <w:rPr>
          <w:rFonts w:asciiTheme="majorBidi" w:eastAsia="新細明體" w:hAnsiTheme="majorBidi" w:cstheme="majorBidi"/>
          <w:b/>
          <w:bCs/>
          <w:sz w:val="24"/>
          <w:szCs w:val="24"/>
          <w:lang w:val="en-US"/>
        </w:rPr>
        <w:t xml:space="preserve">ompound </w:t>
      </w:r>
      <w:r w:rsidR="00CA6401">
        <w:rPr>
          <w:rFonts w:asciiTheme="majorBidi" w:eastAsia="新細明體" w:hAnsiTheme="majorBidi" w:cstheme="majorBidi"/>
          <w:b/>
          <w:bCs/>
          <w:sz w:val="24"/>
          <w:szCs w:val="24"/>
          <w:lang w:val="en-US"/>
        </w:rPr>
        <w:t xml:space="preserve">10 </w:t>
      </w:r>
      <w:r>
        <w:rPr>
          <w:rFonts w:asciiTheme="majorBidi" w:eastAsia="新細明體" w:hAnsiTheme="majorBidi" w:cstheme="majorBidi"/>
          <w:b/>
          <w:bCs/>
          <w:sz w:val="24"/>
          <w:szCs w:val="24"/>
          <w:lang w:val="en-US"/>
        </w:rPr>
        <w:t>(Br-</w:t>
      </w:r>
      <w:r w:rsidR="006B2798">
        <w:rPr>
          <w:rFonts w:asciiTheme="majorBidi" w:eastAsia="新細明體" w:hAnsiTheme="majorBidi" w:cstheme="majorBidi"/>
          <w:b/>
          <w:bCs/>
          <w:sz w:val="24"/>
          <w:szCs w:val="24"/>
          <w:lang w:val="en-US"/>
        </w:rPr>
        <w:t>B</w:t>
      </w:r>
      <w:r>
        <w:rPr>
          <w:rFonts w:asciiTheme="majorBidi" w:eastAsia="新細明體" w:hAnsiTheme="majorBidi" w:cstheme="majorBidi"/>
          <w:b/>
          <w:bCs/>
          <w:sz w:val="24"/>
          <w:szCs w:val="24"/>
          <w:lang w:val="en-US"/>
        </w:rPr>
        <w:t>TIC-Br)</w:t>
      </w:r>
      <w:r w:rsidRPr="00FB2DCF">
        <w:rPr>
          <w:rFonts w:asciiTheme="majorBidi" w:eastAsia="新細明體" w:hAnsiTheme="majorBidi" w:cstheme="majorBidi"/>
          <w:sz w:val="24"/>
          <w:szCs w:val="24"/>
          <w:lang w:val="en-US"/>
        </w:rPr>
        <w:t xml:space="preserve">. </w:t>
      </w:r>
      <w:r>
        <w:rPr>
          <w:rFonts w:asciiTheme="majorBidi" w:eastAsia="新細明體" w:hAnsiTheme="majorBidi" w:cstheme="majorBidi"/>
          <w:sz w:val="24"/>
          <w:szCs w:val="24"/>
          <w:lang w:val="en-US"/>
        </w:rPr>
        <w:t>C</w:t>
      </w:r>
      <w:r w:rsidRPr="00866AD5">
        <w:rPr>
          <w:rFonts w:asciiTheme="majorBidi" w:eastAsia="新細明體" w:hAnsiTheme="majorBidi" w:cstheme="majorBidi"/>
          <w:sz w:val="24"/>
          <w:szCs w:val="24"/>
          <w:lang w:val="en-US"/>
        </w:rPr>
        <w:t xml:space="preserve">ompound </w:t>
      </w:r>
      <w:r>
        <w:rPr>
          <w:rFonts w:asciiTheme="majorBidi" w:eastAsia="新細明體" w:hAnsiTheme="majorBidi" w:cstheme="majorBidi"/>
          <w:sz w:val="24"/>
          <w:szCs w:val="24"/>
          <w:lang w:val="en-US"/>
        </w:rPr>
        <w:t>5</w:t>
      </w:r>
      <w:r w:rsidRPr="00866AD5">
        <w:rPr>
          <w:rFonts w:asciiTheme="majorBidi" w:eastAsia="新細明體" w:hAnsiTheme="majorBidi" w:cstheme="majorBidi"/>
          <w:sz w:val="24"/>
          <w:szCs w:val="24"/>
          <w:lang w:val="en-US"/>
        </w:rPr>
        <w:t xml:space="preserve"> (</w:t>
      </w:r>
      <w:r>
        <w:rPr>
          <w:rFonts w:asciiTheme="majorBidi" w:eastAsia="新細明體" w:hAnsiTheme="majorBidi" w:cstheme="majorBidi"/>
          <w:sz w:val="24"/>
          <w:szCs w:val="24"/>
          <w:lang w:val="en-US"/>
        </w:rPr>
        <w:t>558</w:t>
      </w:r>
      <w:r w:rsidRPr="00866AD5">
        <w:rPr>
          <w:rFonts w:asciiTheme="majorBidi" w:eastAsia="新細明體" w:hAnsiTheme="majorBidi" w:cstheme="majorBidi"/>
          <w:sz w:val="24"/>
          <w:szCs w:val="24"/>
          <w:lang w:val="en-US"/>
        </w:rPr>
        <w:t xml:space="preserve"> mg, </w:t>
      </w:r>
      <w:r>
        <w:rPr>
          <w:rFonts w:asciiTheme="majorBidi" w:eastAsia="新細明體" w:hAnsiTheme="majorBidi" w:cstheme="majorBidi"/>
          <w:sz w:val="24"/>
          <w:szCs w:val="24"/>
          <w:lang w:val="en-US"/>
        </w:rPr>
        <w:t>2.04</w:t>
      </w:r>
      <w:r w:rsidRPr="00866AD5">
        <w:rPr>
          <w:rFonts w:asciiTheme="majorBidi" w:eastAsia="新細明體" w:hAnsiTheme="majorBidi" w:cstheme="majorBidi"/>
          <w:sz w:val="24"/>
          <w:szCs w:val="24"/>
          <w:lang w:val="en-US"/>
        </w:rPr>
        <w:t xml:space="preserve"> mmol)</w:t>
      </w:r>
      <w:r>
        <w:rPr>
          <w:rFonts w:asciiTheme="majorBidi" w:eastAsia="新細明體" w:hAnsiTheme="majorBidi" w:cstheme="majorBidi"/>
          <w:sz w:val="24"/>
          <w:szCs w:val="24"/>
          <w:lang w:val="en-US"/>
        </w:rPr>
        <w:t xml:space="preserve"> and C</w:t>
      </w:r>
      <w:r w:rsidRPr="00866AD5">
        <w:rPr>
          <w:rFonts w:asciiTheme="majorBidi" w:eastAsia="新細明體" w:hAnsiTheme="majorBidi" w:cstheme="majorBidi"/>
          <w:sz w:val="24"/>
          <w:szCs w:val="24"/>
          <w:lang w:val="en-US"/>
        </w:rPr>
        <w:t xml:space="preserve">ompound </w:t>
      </w:r>
      <w:r w:rsidR="006B2798">
        <w:rPr>
          <w:rFonts w:asciiTheme="majorBidi" w:eastAsia="新細明體" w:hAnsiTheme="majorBidi" w:cstheme="majorBidi"/>
          <w:sz w:val="24"/>
          <w:szCs w:val="24"/>
          <w:lang w:val="en-US"/>
        </w:rPr>
        <w:t>9</w:t>
      </w:r>
      <w:r w:rsidRPr="00866AD5">
        <w:rPr>
          <w:rFonts w:asciiTheme="majorBidi" w:eastAsia="新細明體" w:hAnsiTheme="majorBidi" w:cstheme="majorBidi"/>
          <w:sz w:val="24"/>
          <w:szCs w:val="24"/>
          <w:lang w:val="en-US"/>
        </w:rPr>
        <w:t xml:space="preserve"> (</w:t>
      </w:r>
      <w:r>
        <w:rPr>
          <w:rFonts w:asciiTheme="majorBidi" w:eastAsia="新細明體" w:hAnsiTheme="majorBidi" w:cstheme="majorBidi"/>
          <w:sz w:val="24"/>
          <w:szCs w:val="24"/>
          <w:lang w:val="en-US"/>
        </w:rPr>
        <w:t>4</w:t>
      </w:r>
      <w:r w:rsidRPr="00866AD5">
        <w:rPr>
          <w:rFonts w:asciiTheme="majorBidi" w:eastAsia="新細明體" w:hAnsiTheme="majorBidi" w:cstheme="majorBidi"/>
          <w:sz w:val="24"/>
          <w:szCs w:val="24"/>
          <w:lang w:val="en-US"/>
        </w:rPr>
        <w:t>00 mg, 0.</w:t>
      </w:r>
      <w:r>
        <w:rPr>
          <w:rFonts w:asciiTheme="majorBidi" w:eastAsia="新細明體" w:hAnsiTheme="majorBidi" w:cstheme="majorBidi"/>
          <w:sz w:val="24"/>
          <w:szCs w:val="24"/>
          <w:lang w:val="en-US"/>
        </w:rPr>
        <w:t>38</w:t>
      </w:r>
      <w:r w:rsidRPr="00866AD5">
        <w:rPr>
          <w:rFonts w:asciiTheme="majorBidi" w:eastAsia="新細明體" w:hAnsiTheme="majorBidi" w:cstheme="majorBidi"/>
          <w:sz w:val="24"/>
          <w:szCs w:val="24"/>
          <w:lang w:val="en-US"/>
        </w:rPr>
        <w:t xml:space="preserve"> mmol)</w:t>
      </w:r>
      <w:r>
        <w:rPr>
          <w:rFonts w:asciiTheme="majorBidi" w:eastAsia="新細明體" w:hAnsiTheme="majorBidi" w:cstheme="majorBidi"/>
          <w:sz w:val="24"/>
          <w:szCs w:val="24"/>
          <w:lang w:val="en-US"/>
        </w:rPr>
        <w:t xml:space="preserve"> </w:t>
      </w:r>
      <w:r w:rsidRPr="00866AD5">
        <w:rPr>
          <w:rFonts w:asciiTheme="majorBidi" w:eastAsia="新細明體" w:hAnsiTheme="majorBidi" w:cstheme="majorBidi"/>
          <w:sz w:val="24"/>
          <w:szCs w:val="24"/>
          <w:lang w:val="en-US"/>
        </w:rPr>
        <w:t>w</w:t>
      </w:r>
      <w:r>
        <w:rPr>
          <w:rFonts w:asciiTheme="majorBidi" w:eastAsia="新細明體" w:hAnsiTheme="majorBidi" w:cstheme="majorBidi"/>
          <w:sz w:val="24"/>
          <w:szCs w:val="24"/>
          <w:lang w:val="en-US"/>
        </w:rPr>
        <w:t>ere</w:t>
      </w:r>
      <w:r w:rsidRPr="00866AD5">
        <w:rPr>
          <w:rFonts w:asciiTheme="majorBidi" w:eastAsia="新細明體" w:hAnsiTheme="majorBidi" w:cstheme="majorBidi"/>
          <w:sz w:val="24"/>
          <w:szCs w:val="24"/>
          <w:lang w:val="en-US"/>
        </w:rPr>
        <w:t xml:space="preserve"> added to a </w:t>
      </w:r>
      <w:r>
        <w:rPr>
          <w:rFonts w:asciiTheme="majorBidi" w:eastAsia="新細明體" w:hAnsiTheme="majorBidi" w:cstheme="majorBidi"/>
          <w:sz w:val="24"/>
          <w:szCs w:val="24"/>
          <w:lang w:val="en-US"/>
        </w:rPr>
        <w:t>250</w:t>
      </w:r>
      <w:r w:rsidRPr="00866AD5">
        <w:rPr>
          <w:rFonts w:asciiTheme="majorBidi" w:eastAsia="新細明體" w:hAnsiTheme="majorBidi" w:cstheme="majorBidi"/>
          <w:sz w:val="24"/>
          <w:szCs w:val="24"/>
          <w:lang w:val="en-US"/>
        </w:rPr>
        <w:t xml:space="preserve"> ml two-necked round bottom flask, after being rinsed with a mild stream of nitrogen for ten minutes, </w:t>
      </w:r>
      <w:r>
        <w:rPr>
          <w:rFonts w:asciiTheme="majorBidi" w:eastAsia="新細明體" w:hAnsiTheme="majorBidi" w:cstheme="majorBidi"/>
          <w:sz w:val="24"/>
          <w:szCs w:val="24"/>
          <w:lang w:val="en-US"/>
        </w:rPr>
        <w:t>then anhydrous</w:t>
      </w:r>
      <w:r w:rsidRPr="00866AD5">
        <w:rPr>
          <w:rFonts w:asciiTheme="majorBidi" w:eastAsia="新細明體" w:hAnsiTheme="majorBidi" w:cstheme="majorBidi"/>
          <w:sz w:val="24"/>
          <w:szCs w:val="24"/>
          <w:lang w:val="en-US"/>
        </w:rPr>
        <w:t xml:space="preserve"> chloroform (</w:t>
      </w:r>
      <w:r>
        <w:rPr>
          <w:rFonts w:asciiTheme="majorBidi" w:eastAsia="新細明體" w:hAnsiTheme="majorBidi" w:cstheme="majorBidi"/>
          <w:sz w:val="24"/>
          <w:szCs w:val="24"/>
          <w:lang w:val="en-US"/>
        </w:rPr>
        <w:t>10</w:t>
      </w:r>
      <w:r w:rsidRPr="00866AD5">
        <w:rPr>
          <w:rFonts w:asciiTheme="majorBidi" w:eastAsia="新細明體" w:hAnsiTheme="majorBidi" w:cstheme="majorBidi"/>
          <w:sz w:val="24"/>
          <w:szCs w:val="24"/>
          <w:lang w:val="en-US"/>
        </w:rPr>
        <w:t xml:space="preserve">0 mL) was </w:t>
      </w:r>
      <w:r>
        <w:rPr>
          <w:rFonts w:asciiTheme="majorBidi" w:eastAsia="新細明體" w:hAnsiTheme="majorBidi" w:cstheme="majorBidi"/>
          <w:sz w:val="24"/>
          <w:szCs w:val="24"/>
          <w:lang w:val="en-US"/>
        </w:rPr>
        <w:t>added</w:t>
      </w:r>
      <w:r w:rsidRPr="00866AD5">
        <w:rPr>
          <w:rFonts w:asciiTheme="majorBidi" w:eastAsia="新細明體" w:hAnsiTheme="majorBidi" w:cstheme="majorBidi"/>
          <w:sz w:val="24"/>
          <w:szCs w:val="24"/>
          <w:lang w:val="en-US"/>
        </w:rPr>
        <w:t xml:space="preserve"> to </w:t>
      </w:r>
      <w:r>
        <w:rPr>
          <w:rFonts w:asciiTheme="majorBidi" w:eastAsia="新細明體" w:hAnsiTheme="majorBidi" w:cstheme="majorBidi"/>
          <w:sz w:val="24"/>
          <w:szCs w:val="24"/>
          <w:lang w:val="en-US"/>
        </w:rPr>
        <w:t xml:space="preserve">the </w:t>
      </w:r>
      <w:r w:rsidRPr="00866AD5">
        <w:rPr>
          <w:rFonts w:asciiTheme="majorBidi" w:eastAsia="新細明體" w:hAnsiTheme="majorBidi" w:cstheme="majorBidi"/>
          <w:sz w:val="24"/>
          <w:szCs w:val="24"/>
          <w:lang w:val="en-US"/>
        </w:rPr>
        <w:t>flask. Finally, pyridine (</w:t>
      </w:r>
      <w:r>
        <w:rPr>
          <w:rFonts w:asciiTheme="majorBidi" w:eastAsia="新細明體" w:hAnsiTheme="majorBidi" w:cstheme="majorBidi"/>
          <w:sz w:val="24"/>
          <w:szCs w:val="24"/>
          <w:lang w:val="en-US"/>
        </w:rPr>
        <w:t>2</w:t>
      </w:r>
      <w:r w:rsidRPr="00866AD5">
        <w:rPr>
          <w:rFonts w:asciiTheme="majorBidi" w:eastAsia="新細明體" w:hAnsiTheme="majorBidi" w:cstheme="majorBidi"/>
          <w:sz w:val="24"/>
          <w:szCs w:val="24"/>
          <w:lang w:val="en-US"/>
        </w:rPr>
        <w:t xml:space="preserve"> mL) was added to </w:t>
      </w:r>
      <w:r>
        <w:rPr>
          <w:rFonts w:asciiTheme="majorBidi" w:eastAsia="新細明體" w:hAnsiTheme="majorBidi" w:cstheme="majorBidi"/>
          <w:sz w:val="24"/>
          <w:szCs w:val="24"/>
          <w:lang w:val="en-US"/>
        </w:rPr>
        <w:t xml:space="preserve">the </w:t>
      </w:r>
      <w:r w:rsidRPr="00866AD5">
        <w:rPr>
          <w:rFonts w:asciiTheme="majorBidi" w:eastAsia="新細明體" w:hAnsiTheme="majorBidi" w:cstheme="majorBidi"/>
          <w:sz w:val="24"/>
          <w:szCs w:val="24"/>
          <w:lang w:val="en-US"/>
        </w:rPr>
        <w:t xml:space="preserve">reaction, the mixture turned green gradually. Then, the reaction was placed in an oil bath at 65 ºC stirred and refluxed for </w:t>
      </w:r>
      <w:r>
        <w:rPr>
          <w:rFonts w:asciiTheme="majorBidi" w:eastAsia="新細明體" w:hAnsiTheme="majorBidi" w:cstheme="majorBidi"/>
          <w:sz w:val="24"/>
          <w:szCs w:val="24"/>
          <w:lang w:val="en-US"/>
        </w:rPr>
        <w:t>12</w:t>
      </w:r>
      <w:r w:rsidRPr="00866AD5">
        <w:rPr>
          <w:rFonts w:asciiTheme="majorBidi" w:eastAsia="新細明體" w:hAnsiTheme="majorBidi" w:cstheme="majorBidi"/>
          <w:sz w:val="24"/>
          <w:szCs w:val="24"/>
          <w:lang w:val="en-US"/>
        </w:rPr>
        <w:t xml:space="preserve"> hours. </w:t>
      </w:r>
      <w:r>
        <w:rPr>
          <w:rFonts w:asciiTheme="majorBidi" w:eastAsia="新細明體" w:hAnsiTheme="majorBidi" w:cstheme="majorBidi"/>
          <w:sz w:val="24"/>
          <w:szCs w:val="24"/>
          <w:lang w:val="en-US"/>
        </w:rPr>
        <w:t xml:space="preserve">After the reaction was completed, it was cooled to room temperature. </w:t>
      </w:r>
      <w:r w:rsidRPr="00866AD5">
        <w:rPr>
          <w:rFonts w:asciiTheme="majorBidi" w:eastAsia="新細明體" w:hAnsiTheme="majorBidi" w:cstheme="majorBidi"/>
          <w:sz w:val="24"/>
          <w:szCs w:val="24"/>
          <w:lang w:val="en-US"/>
        </w:rPr>
        <w:t xml:space="preserve">The crude product was </w:t>
      </w:r>
      <w:r>
        <w:rPr>
          <w:rFonts w:asciiTheme="majorBidi" w:eastAsia="新細明體" w:hAnsiTheme="majorBidi" w:cstheme="majorBidi"/>
          <w:sz w:val="24"/>
          <w:szCs w:val="24"/>
          <w:lang w:val="en-US"/>
        </w:rPr>
        <w:t xml:space="preserve">poured into methanol (400 mL), then the precipitate was filtered and purified by flash column (DCM/Hexane (1:1)). </w:t>
      </w:r>
      <w:r w:rsidR="004A794D" w:rsidRPr="00EE1C1E">
        <w:rPr>
          <w:rFonts w:asciiTheme="majorBidi" w:eastAsia="新細明體" w:hAnsiTheme="majorBidi" w:cstheme="majorBidi"/>
          <w:sz w:val="24"/>
          <w:szCs w:val="24"/>
          <w:vertAlign w:val="superscript"/>
          <w:lang w:val="en-US"/>
        </w:rPr>
        <w:t>1</w:t>
      </w:r>
      <w:r w:rsidR="004A794D" w:rsidRPr="00EE1C1E">
        <w:rPr>
          <w:rFonts w:asciiTheme="majorBidi" w:eastAsia="新細明體" w:hAnsiTheme="majorBidi" w:cstheme="majorBidi"/>
          <w:sz w:val="24"/>
          <w:szCs w:val="24"/>
          <w:lang w:val="en-US"/>
        </w:rPr>
        <w:t xml:space="preserve">H NMR (500 MHz, CDCl3) </w:t>
      </w:r>
      <w:r w:rsidR="004A794D" w:rsidRPr="00EE1C1E">
        <w:rPr>
          <w:rFonts w:asciiTheme="majorBidi" w:hAnsiTheme="majorBidi" w:cstheme="majorBidi"/>
          <w:sz w:val="24"/>
          <w:szCs w:val="24"/>
        </w:rPr>
        <w:t xml:space="preserve"> δ </w:t>
      </w:r>
      <w:proofErr w:type="spellStart"/>
      <w:r w:rsidR="004A794D" w:rsidRPr="00A23D46">
        <w:rPr>
          <w:rFonts w:asciiTheme="majorBidi" w:hAnsiTheme="majorBidi" w:cstheme="majorBidi"/>
          <w:sz w:val="24"/>
          <w:szCs w:val="24"/>
        </w:rPr>
        <w:t>δ</w:t>
      </w:r>
      <w:proofErr w:type="spellEnd"/>
      <w:r w:rsidR="004A794D" w:rsidRPr="00A23D46">
        <w:rPr>
          <w:rFonts w:asciiTheme="majorBidi" w:hAnsiTheme="majorBidi" w:cstheme="majorBidi"/>
          <w:sz w:val="24"/>
          <w:szCs w:val="24"/>
        </w:rPr>
        <w:t xml:space="preserve"> 9.14 (s, 1H), 8.68 (d, </w:t>
      </w:r>
      <w:r w:rsidR="004A794D" w:rsidRPr="00EE1C1E">
        <w:rPr>
          <w:rFonts w:asciiTheme="majorBidi" w:hAnsiTheme="majorBidi" w:cstheme="majorBidi"/>
          <w:i/>
          <w:sz w:val="24"/>
          <w:szCs w:val="24"/>
        </w:rPr>
        <w:t>J</w:t>
      </w:r>
      <w:r w:rsidR="004A794D" w:rsidRPr="00A23D46">
        <w:rPr>
          <w:rFonts w:asciiTheme="majorBidi" w:hAnsiTheme="majorBidi" w:cstheme="majorBidi"/>
          <w:sz w:val="24"/>
          <w:szCs w:val="24"/>
        </w:rPr>
        <w:t xml:space="preserve"> = 5.7 Hz, </w:t>
      </w:r>
      <w:r w:rsidR="004A794D">
        <w:rPr>
          <w:rFonts w:asciiTheme="majorBidi" w:hAnsiTheme="majorBidi" w:cstheme="majorBidi"/>
          <w:sz w:val="24"/>
          <w:szCs w:val="24"/>
        </w:rPr>
        <w:t>0.5</w:t>
      </w:r>
      <w:r w:rsidR="004A794D" w:rsidRPr="00A23D46">
        <w:rPr>
          <w:rFonts w:asciiTheme="majorBidi" w:hAnsiTheme="majorBidi" w:cstheme="majorBidi"/>
          <w:sz w:val="24"/>
          <w:szCs w:val="24"/>
        </w:rPr>
        <w:t xml:space="preserve">H), 7.96 (s, </w:t>
      </w:r>
      <w:r w:rsidR="004A794D">
        <w:rPr>
          <w:rFonts w:asciiTheme="majorBidi" w:hAnsiTheme="majorBidi" w:cstheme="majorBidi"/>
          <w:sz w:val="24"/>
          <w:szCs w:val="24"/>
        </w:rPr>
        <w:t>0.5</w:t>
      </w:r>
      <w:r w:rsidR="004A794D" w:rsidRPr="00A23D46">
        <w:rPr>
          <w:rFonts w:asciiTheme="majorBidi" w:hAnsiTheme="majorBidi" w:cstheme="majorBidi"/>
          <w:sz w:val="24"/>
          <w:szCs w:val="24"/>
        </w:rPr>
        <w:t xml:space="preserve">H), 7.83 – 7.65 (m, 2H), 4.90 – 4.67 (m, 4H), 3.22 (t, </w:t>
      </w:r>
      <w:r w:rsidR="004A794D" w:rsidRPr="00EE1C1E">
        <w:rPr>
          <w:rFonts w:asciiTheme="majorBidi" w:hAnsiTheme="majorBidi" w:cstheme="majorBidi"/>
          <w:i/>
          <w:sz w:val="24"/>
          <w:szCs w:val="24"/>
        </w:rPr>
        <w:t>J</w:t>
      </w:r>
      <w:r w:rsidR="004A794D" w:rsidRPr="00A23D46">
        <w:rPr>
          <w:rFonts w:asciiTheme="majorBidi" w:hAnsiTheme="majorBidi" w:cstheme="majorBidi"/>
          <w:sz w:val="24"/>
          <w:szCs w:val="24"/>
        </w:rPr>
        <w:t xml:space="preserve"> = 7.6 Hz, 4H), 2.10 – 2.00 (m, 2H), 1.90-1.80 (m, 2H), 1.41 – 0.92 (m, 52H), 0.81-0.60 (m, 20H), 0.68 (m, 6H).</w:t>
      </w:r>
      <w:r w:rsidRPr="00D23421">
        <w:rPr>
          <w:rFonts w:asciiTheme="majorBidi" w:eastAsia="新細明體" w:hAnsiTheme="majorBidi" w:cstheme="majorBidi"/>
          <w:sz w:val="24"/>
          <w:szCs w:val="24"/>
          <w:lang w:val="en-US"/>
        </w:rPr>
        <w:t xml:space="preserve"> </w:t>
      </w:r>
    </w:p>
    <w:p w14:paraId="715A33EE" w14:textId="2FF3BA52" w:rsidR="00FB2DCF" w:rsidRDefault="00B229AC" w:rsidP="00D95F84">
      <w:pPr>
        <w:autoSpaceDE w:val="0"/>
        <w:autoSpaceDN w:val="0"/>
        <w:adjustRightInd w:val="0"/>
        <w:spacing w:after="0" w:line="480" w:lineRule="auto"/>
        <w:jc w:val="both"/>
        <w:rPr>
          <w:rFonts w:asciiTheme="majorBidi" w:hAnsiTheme="majorBidi" w:cstheme="majorBidi"/>
          <w:sz w:val="24"/>
          <w:szCs w:val="24"/>
        </w:rPr>
      </w:pPr>
      <w:r>
        <w:rPr>
          <w:rFonts w:ascii="Times New Roman" w:hAnsi="Times New Roman" w:cs="Times New Roman"/>
          <w:b/>
          <w:bCs/>
          <w:sz w:val="24"/>
          <w:szCs w:val="24"/>
        </w:rPr>
        <w:t xml:space="preserve">Synthesis of </w:t>
      </w:r>
      <w:r w:rsidR="00D95F84">
        <w:rPr>
          <w:rFonts w:asciiTheme="majorBidi" w:hAnsiTheme="majorBidi" w:cstheme="majorBidi"/>
          <w:b/>
          <w:bCs/>
          <w:sz w:val="24"/>
          <w:szCs w:val="24"/>
        </w:rPr>
        <w:t xml:space="preserve">PITIC-Ph </w:t>
      </w:r>
      <w:r w:rsidR="00DF6FC4">
        <w:rPr>
          <w:rFonts w:asciiTheme="majorBidi" w:hAnsiTheme="majorBidi" w:cstheme="majorBidi"/>
          <w:b/>
          <w:bCs/>
          <w:sz w:val="24"/>
          <w:szCs w:val="24"/>
        </w:rPr>
        <w:t>and PBTIC</w:t>
      </w:r>
      <w:r w:rsidR="00C864CF">
        <w:rPr>
          <w:rFonts w:asciiTheme="majorBidi" w:hAnsiTheme="majorBidi" w:cstheme="majorBidi"/>
          <w:b/>
          <w:bCs/>
          <w:sz w:val="24"/>
          <w:szCs w:val="24"/>
        </w:rPr>
        <w:t xml:space="preserve">-Ph </w:t>
      </w:r>
      <w:r w:rsidR="00D95F84">
        <w:rPr>
          <w:rFonts w:asciiTheme="majorBidi" w:hAnsiTheme="majorBidi" w:cstheme="majorBidi"/>
          <w:b/>
          <w:bCs/>
          <w:sz w:val="24"/>
          <w:szCs w:val="24"/>
        </w:rPr>
        <w:t>polymer</w:t>
      </w:r>
      <w:r w:rsidR="00C864CF">
        <w:rPr>
          <w:rFonts w:asciiTheme="majorBidi" w:hAnsiTheme="majorBidi" w:cstheme="majorBidi"/>
          <w:b/>
          <w:bCs/>
          <w:sz w:val="24"/>
          <w:szCs w:val="24"/>
        </w:rPr>
        <w:t>s</w:t>
      </w:r>
      <w:r w:rsidR="00FB2DCF" w:rsidRPr="00D95F84">
        <w:rPr>
          <w:rFonts w:asciiTheme="majorBidi" w:hAnsiTheme="majorBidi" w:cstheme="majorBidi"/>
          <w:b/>
          <w:bCs/>
          <w:sz w:val="24"/>
          <w:szCs w:val="24"/>
        </w:rPr>
        <w:t xml:space="preserve">: </w:t>
      </w:r>
      <w:r w:rsidR="00092B79" w:rsidRPr="00D1657F">
        <w:rPr>
          <w:rFonts w:asciiTheme="majorBidi" w:hAnsiTheme="majorBidi" w:cstheme="majorBidi"/>
          <w:sz w:val="24"/>
          <w:szCs w:val="24"/>
        </w:rPr>
        <w:t>PITIC</w:t>
      </w:r>
      <w:r w:rsidR="00D1657F" w:rsidRPr="00D1657F">
        <w:rPr>
          <w:rFonts w:asciiTheme="majorBidi" w:hAnsiTheme="majorBidi" w:cstheme="majorBidi"/>
          <w:sz w:val="24"/>
          <w:szCs w:val="24"/>
        </w:rPr>
        <w:t>-Ph</w:t>
      </w:r>
      <w:r w:rsidR="00092B79" w:rsidRPr="00D1657F">
        <w:rPr>
          <w:rFonts w:asciiTheme="majorBidi" w:hAnsiTheme="majorBidi" w:cstheme="majorBidi"/>
          <w:sz w:val="24"/>
          <w:szCs w:val="24"/>
        </w:rPr>
        <w:t xml:space="preserve"> </w:t>
      </w:r>
      <w:r w:rsidR="00C864CF">
        <w:rPr>
          <w:rFonts w:asciiTheme="majorBidi" w:hAnsiTheme="majorBidi" w:cstheme="majorBidi"/>
          <w:sz w:val="24"/>
          <w:szCs w:val="24"/>
        </w:rPr>
        <w:t xml:space="preserve">and </w:t>
      </w:r>
      <w:r w:rsidR="00C864CF" w:rsidRPr="00D1657F">
        <w:rPr>
          <w:rFonts w:asciiTheme="majorBidi" w:hAnsiTheme="majorBidi" w:cstheme="majorBidi"/>
          <w:sz w:val="24"/>
          <w:szCs w:val="24"/>
        </w:rPr>
        <w:t>P</w:t>
      </w:r>
      <w:r w:rsidR="00C864CF">
        <w:rPr>
          <w:rFonts w:asciiTheme="majorBidi" w:hAnsiTheme="majorBidi" w:cstheme="majorBidi"/>
          <w:sz w:val="24"/>
          <w:szCs w:val="24"/>
        </w:rPr>
        <w:t>B</w:t>
      </w:r>
      <w:r w:rsidR="00C864CF" w:rsidRPr="00D1657F">
        <w:rPr>
          <w:rFonts w:asciiTheme="majorBidi" w:hAnsiTheme="majorBidi" w:cstheme="majorBidi"/>
          <w:sz w:val="24"/>
          <w:szCs w:val="24"/>
        </w:rPr>
        <w:t xml:space="preserve">TIC-Ph </w:t>
      </w:r>
      <w:r w:rsidR="001F01BC">
        <w:rPr>
          <w:rFonts w:asciiTheme="majorBidi" w:hAnsiTheme="majorBidi" w:cstheme="majorBidi"/>
          <w:sz w:val="24"/>
          <w:szCs w:val="24"/>
        </w:rPr>
        <w:t xml:space="preserve">were </w:t>
      </w:r>
      <w:r w:rsidR="00D1657F">
        <w:rPr>
          <w:rFonts w:asciiTheme="majorBidi" w:hAnsiTheme="majorBidi" w:cstheme="majorBidi"/>
          <w:sz w:val="24"/>
          <w:szCs w:val="24"/>
        </w:rPr>
        <w:t xml:space="preserve">prepared by </w:t>
      </w:r>
      <w:r w:rsidR="00092B79" w:rsidRPr="00D1657F">
        <w:rPr>
          <w:rFonts w:asciiTheme="majorBidi" w:hAnsiTheme="majorBidi" w:cstheme="majorBidi"/>
          <w:sz w:val="24"/>
          <w:szCs w:val="24"/>
        </w:rPr>
        <w:t>Suzuki–</w:t>
      </w:r>
      <w:proofErr w:type="spellStart"/>
      <w:r w:rsidR="00092B79" w:rsidRPr="00D1657F">
        <w:rPr>
          <w:rFonts w:asciiTheme="majorBidi" w:hAnsiTheme="majorBidi" w:cstheme="majorBidi"/>
          <w:sz w:val="24"/>
          <w:szCs w:val="24"/>
        </w:rPr>
        <w:t>Miyaura</w:t>
      </w:r>
      <w:proofErr w:type="spellEnd"/>
      <w:r w:rsidR="00092B79" w:rsidRPr="00D1657F">
        <w:rPr>
          <w:rFonts w:asciiTheme="majorBidi" w:hAnsiTheme="majorBidi" w:cstheme="majorBidi"/>
          <w:sz w:val="24"/>
          <w:szCs w:val="24"/>
        </w:rPr>
        <w:t xml:space="preserve"> coupling polymerization</w:t>
      </w:r>
      <w:r w:rsidR="00D1657F">
        <w:rPr>
          <w:rFonts w:asciiTheme="majorBidi" w:hAnsiTheme="majorBidi" w:cstheme="majorBidi"/>
          <w:sz w:val="24"/>
          <w:szCs w:val="24"/>
        </w:rPr>
        <w:t xml:space="preserve">. </w:t>
      </w:r>
      <w:r w:rsidR="00092B79" w:rsidRPr="00D1657F">
        <w:rPr>
          <w:rFonts w:asciiTheme="majorBidi" w:hAnsiTheme="majorBidi" w:cstheme="majorBidi"/>
          <w:sz w:val="24"/>
          <w:szCs w:val="24"/>
        </w:rPr>
        <w:t xml:space="preserve"> </w:t>
      </w:r>
      <w:r w:rsidR="00385B12" w:rsidRPr="00385B12">
        <w:rPr>
          <w:rFonts w:asciiTheme="majorBidi" w:hAnsiTheme="majorBidi" w:cstheme="majorBidi"/>
          <w:sz w:val="24"/>
          <w:szCs w:val="24"/>
        </w:rPr>
        <w:t xml:space="preserve">Monomer Br-ITIC-Br </w:t>
      </w:r>
      <w:r w:rsidR="004F66C1">
        <w:rPr>
          <w:rFonts w:asciiTheme="majorBidi" w:hAnsiTheme="majorBidi" w:cstheme="majorBidi"/>
          <w:sz w:val="24"/>
          <w:szCs w:val="24"/>
        </w:rPr>
        <w:t xml:space="preserve">or Br-BTIC-Br </w:t>
      </w:r>
      <w:r w:rsidR="00385B12" w:rsidRPr="00385B12">
        <w:rPr>
          <w:rFonts w:asciiTheme="majorBidi" w:hAnsiTheme="majorBidi" w:cstheme="majorBidi"/>
          <w:sz w:val="24"/>
          <w:szCs w:val="24"/>
        </w:rPr>
        <w:t>(</w:t>
      </w:r>
      <w:r w:rsidR="00135B48">
        <w:rPr>
          <w:rFonts w:asciiTheme="majorBidi" w:hAnsiTheme="majorBidi" w:cstheme="majorBidi"/>
          <w:sz w:val="24"/>
          <w:szCs w:val="24"/>
        </w:rPr>
        <w:t>152</w:t>
      </w:r>
      <w:r w:rsidR="00385B12" w:rsidRPr="00385B12">
        <w:rPr>
          <w:rFonts w:asciiTheme="majorBidi" w:hAnsiTheme="majorBidi" w:cstheme="majorBidi"/>
          <w:sz w:val="24"/>
          <w:szCs w:val="24"/>
        </w:rPr>
        <w:t xml:space="preserve"> mg 0.</w:t>
      </w:r>
      <w:r w:rsidR="00014CB7">
        <w:rPr>
          <w:rFonts w:asciiTheme="majorBidi" w:hAnsiTheme="majorBidi" w:cstheme="majorBidi"/>
          <w:sz w:val="24"/>
          <w:szCs w:val="24"/>
        </w:rPr>
        <w:t>1</w:t>
      </w:r>
      <w:r w:rsidR="00385B12" w:rsidRPr="00385B12">
        <w:rPr>
          <w:rFonts w:asciiTheme="majorBidi" w:hAnsiTheme="majorBidi" w:cstheme="majorBidi"/>
          <w:sz w:val="24"/>
          <w:szCs w:val="24"/>
        </w:rPr>
        <w:t xml:space="preserve"> mmol)</w:t>
      </w:r>
      <w:r w:rsidR="004B0141">
        <w:rPr>
          <w:rFonts w:asciiTheme="majorBidi" w:hAnsiTheme="majorBidi" w:cstheme="majorBidi"/>
          <w:sz w:val="24"/>
          <w:szCs w:val="24"/>
        </w:rPr>
        <w:t>, respectively</w:t>
      </w:r>
      <w:r w:rsidR="00385B12" w:rsidRPr="00385B12">
        <w:rPr>
          <w:rFonts w:asciiTheme="majorBidi" w:hAnsiTheme="majorBidi" w:cstheme="majorBidi"/>
          <w:sz w:val="24"/>
          <w:szCs w:val="24"/>
        </w:rPr>
        <w:t>, monomer</w:t>
      </w:r>
      <w:r w:rsidR="00F14342">
        <w:rPr>
          <w:rFonts w:asciiTheme="majorBidi" w:hAnsiTheme="majorBidi" w:cstheme="majorBidi"/>
          <w:sz w:val="24"/>
          <w:szCs w:val="24"/>
        </w:rPr>
        <w:t xml:space="preserve"> B-Ph-B</w:t>
      </w:r>
      <w:r w:rsidR="00385B12" w:rsidRPr="00385B12">
        <w:rPr>
          <w:rFonts w:asciiTheme="majorBidi" w:hAnsiTheme="majorBidi" w:cstheme="majorBidi"/>
          <w:sz w:val="24"/>
          <w:szCs w:val="24"/>
        </w:rPr>
        <w:t xml:space="preserve"> (</w:t>
      </w:r>
      <w:r w:rsidR="002222EE">
        <w:rPr>
          <w:rFonts w:asciiTheme="majorBidi" w:hAnsiTheme="majorBidi" w:cstheme="majorBidi"/>
          <w:sz w:val="24"/>
          <w:szCs w:val="24"/>
        </w:rPr>
        <w:t>33</w:t>
      </w:r>
      <w:r w:rsidR="00385B12" w:rsidRPr="00385B12">
        <w:rPr>
          <w:rFonts w:asciiTheme="majorBidi" w:hAnsiTheme="majorBidi" w:cstheme="majorBidi"/>
          <w:sz w:val="24"/>
          <w:szCs w:val="24"/>
        </w:rPr>
        <w:t xml:space="preserve"> mg, 0.</w:t>
      </w:r>
      <w:r w:rsidR="002222EE">
        <w:rPr>
          <w:rFonts w:asciiTheme="majorBidi" w:hAnsiTheme="majorBidi" w:cstheme="majorBidi"/>
          <w:sz w:val="24"/>
          <w:szCs w:val="24"/>
        </w:rPr>
        <w:t>1</w:t>
      </w:r>
      <w:r w:rsidR="00385B12" w:rsidRPr="00385B12">
        <w:rPr>
          <w:rFonts w:asciiTheme="majorBidi" w:hAnsiTheme="majorBidi" w:cstheme="majorBidi"/>
          <w:sz w:val="24"/>
          <w:szCs w:val="24"/>
        </w:rPr>
        <w:t xml:space="preserve"> mmol), Na</w:t>
      </w:r>
      <w:r w:rsidR="00385B12" w:rsidRPr="00F14342">
        <w:rPr>
          <w:rFonts w:asciiTheme="majorBidi" w:hAnsiTheme="majorBidi" w:cstheme="majorBidi"/>
          <w:sz w:val="24"/>
          <w:szCs w:val="24"/>
          <w:vertAlign w:val="subscript"/>
        </w:rPr>
        <w:t>2</w:t>
      </w:r>
      <w:r w:rsidR="00385B12" w:rsidRPr="00385B12">
        <w:rPr>
          <w:rFonts w:asciiTheme="majorBidi" w:hAnsiTheme="majorBidi" w:cstheme="majorBidi"/>
          <w:sz w:val="24"/>
          <w:szCs w:val="24"/>
        </w:rPr>
        <w:t>CO</w:t>
      </w:r>
      <w:r w:rsidR="00385B12" w:rsidRPr="00F14342">
        <w:rPr>
          <w:rFonts w:asciiTheme="majorBidi" w:hAnsiTheme="majorBidi" w:cstheme="majorBidi"/>
          <w:sz w:val="24"/>
          <w:szCs w:val="24"/>
          <w:vertAlign w:val="subscript"/>
        </w:rPr>
        <w:t>3</w:t>
      </w:r>
      <w:r w:rsidR="00385B12" w:rsidRPr="00385B12">
        <w:rPr>
          <w:rFonts w:asciiTheme="majorBidi" w:hAnsiTheme="majorBidi" w:cstheme="majorBidi"/>
          <w:sz w:val="24"/>
          <w:szCs w:val="24"/>
        </w:rPr>
        <w:t xml:space="preserve"> (</w:t>
      </w:r>
      <w:r w:rsidR="002222EE">
        <w:rPr>
          <w:rFonts w:asciiTheme="majorBidi" w:hAnsiTheme="majorBidi" w:cstheme="majorBidi"/>
          <w:sz w:val="24"/>
          <w:szCs w:val="24"/>
        </w:rPr>
        <w:t>79</w:t>
      </w:r>
      <w:r w:rsidR="00385B12" w:rsidRPr="00385B12">
        <w:rPr>
          <w:rFonts w:asciiTheme="majorBidi" w:hAnsiTheme="majorBidi" w:cstheme="majorBidi"/>
          <w:sz w:val="24"/>
          <w:szCs w:val="24"/>
        </w:rPr>
        <w:t xml:space="preserve"> mg, </w:t>
      </w:r>
      <w:r w:rsidR="002222EE">
        <w:rPr>
          <w:rFonts w:asciiTheme="majorBidi" w:hAnsiTheme="majorBidi" w:cstheme="majorBidi"/>
          <w:sz w:val="24"/>
          <w:szCs w:val="24"/>
        </w:rPr>
        <w:t>0.</w:t>
      </w:r>
      <w:r w:rsidR="00882C93">
        <w:rPr>
          <w:rFonts w:asciiTheme="majorBidi" w:hAnsiTheme="majorBidi" w:cstheme="majorBidi"/>
          <w:sz w:val="24"/>
          <w:szCs w:val="24"/>
        </w:rPr>
        <w:t>75</w:t>
      </w:r>
      <w:r w:rsidR="00385B12" w:rsidRPr="00385B12">
        <w:rPr>
          <w:rFonts w:asciiTheme="majorBidi" w:hAnsiTheme="majorBidi" w:cstheme="majorBidi"/>
          <w:sz w:val="24"/>
          <w:szCs w:val="24"/>
        </w:rPr>
        <w:t xml:space="preserve"> mmol), tetra-n-butylammonium bromide (</w:t>
      </w:r>
      <w:r w:rsidR="00882C93">
        <w:rPr>
          <w:rFonts w:asciiTheme="majorBidi" w:hAnsiTheme="majorBidi" w:cstheme="majorBidi"/>
          <w:sz w:val="24"/>
          <w:szCs w:val="24"/>
        </w:rPr>
        <w:t>1.6</w:t>
      </w:r>
      <w:r w:rsidR="00385B12" w:rsidRPr="00385B12">
        <w:rPr>
          <w:rFonts w:asciiTheme="majorBidi" w:hAnsiTheme="majorBidi" w:cstheme="majorBidi"/>
          <w:sz w:val="24"/>
          <w:szCs w:val="24"/>
        </w:rPr>
        <w:t xml:space="preserve"> mg, 0.0</w:t>
      </w:r>
      <w:r w:rsidR="00882C93">
        <w:rPr>
          <w:rFonts w:asciiTheme="majorBidi" w:hAnsiTheme="majorBidi" w:cstheme="majorBidi"/>
          <w:sz w:val="24"/>
          <w:szCs w:val="24"/>
        </w:rPr>
        <w:t>05</w:t>
      </w:r>
      <w:r w:rsidR="00385B12" w:rsidRPr="00385B12">
        <w:rPr>
          <w:rFonts w:asciiTheme="majorBidi" w:hAnsiTheme="majorBidi" w:cstheme="majorBidi"/>
          <w:sz w:val="24"/>
          <w:szCs w:val="24"/>
        </w:rPr>
        <w:t xml:space="preserve"> mmol), and </w:t>
      </w:r>
      <w:proofErr w:type="gramStart"/>
      <w:r w:rsidR="00385B12" w:rsidRPr="00385B12">
        <w:rPr>
          <w:rFonts w:asciiTheme="majorBidi" w:hAnsiTheme="majorBidi" w:cstheme="majorBidi"/>
          <w:sz w:val="24"/>
          <w:szCs w:val="24"/>
        </w:rPr>
        <w:t>Pd(</w:t>
      </w:r>
      <w:proofErr w:type="gramEnd"/>
      <w:r w:rsidR="00385B12" w:rsidRPr="00385B12">
        <w:rPr>
          <w:rFonts w:asciiTheme="majorBidi" w:hAnsiTheme="majorBidi" w:cstheme="majorBidi"/>
          <w:sz w:val="24"/>
          <w:szCs w:val="24"/>
        </w:rPr>
        <w:t>PPh</w:t>
      </w:r>
      <w:r w:rsidR="00385B12" w:rsidRPr="00014CB7">
        <w:rPr>
          <w:rFonts w:asciiTheme="majorBidi" w:hAnsiTheme="majorBidi" w:cstheme="majorBidi"/>
          <w:sz w:val="24"/>
          <w:szCs w:val="24"/>
          <w:vertAlign w:val="subscript"/>
        </w:rPr>
        <w:t>3</w:t>
      </w:r>
      <w:r w:rsidR="00385B12" w:rsidRPr="00385B12">
        <w:rPr>
          <w:rFonts w:asciiTheme="majorBidi" w:hAnsiTheme="majorBidi" w:cstheme="majorBidi"/>
          <w:sz w:val="24"/>
          <w:szCs w:val="24"/>
        </w:rPr>
        <w:t>)</w:t>
      </w:r>
      <w:r w:rsidR="00385B12" w:rsidRPr="00014CB7">
        <w:rPr>
          <w:rFonts w:asciiTheme="majorBidi" w:hAnsiTheme="majorBidi" w:cstheme="majorBidi"/>
          <w:sz w:val="24"/>
          <w:szCs w:val="24"/>
          <w:vertAlign w:val="subscript"/>
        </w:rPr>
        <w:t>4</w:t>
      </w:r>
      <w:r w:rsidR="00385B12" w:rsidRPr="00385B12">
        <w:rPr>
          <w:rFonts w:asciiTheme="majorBidi" w:hAnsiTheme="majorBidi" w:cstheme="majorBidi"/>
          <w:sz w:val="24"/>
          <w:szCs w:val="24"/>
        </w:rPr>
        <w:t xml:space="preserve"> (</w:t>
      </w:r>
      <w:r w:rsidR="006A2976">
        <w:rPr>
          <w:rFonts w:asciiTheme="majorBidi" w:hAnsiTheme="majorBidi" w:cstheme="majorBidi"/>
          <w:sz w:val="24"/>
          <w:szCs w:val="24"/>
        </w:rPr>
        <w:t>9</w:t>
      </w:r>
      <w:r w:rsidR="00385B12" w:rsidRPr="00385B12">
        <w:rPr>
          <w:rFonts w:asciiTheme="majorBidi" w:hAnsiTheme="majorBidi" w:cstheme="majorBidi"/>
          <w:sz w:val="24"/>
          <w:szCs w:val="24"/>
        </w:rPr>
        <w:t>.0 mg, 0.008 mmol)</w:t>
      </w:r>
      <w:r w:rsidR="00B30924">
        <w:rPr>
          <w:rFonts w:asciiTheme="majorBidi" w:hAnsiTheme="majorBidi" w:cstheme="majorBidi"/>
          <w:sz w:val="24"/>
          <w:szCs w:val="24"/>
        </w:rPr>
        <w:t>, t</w:t>
      </w:r>
      <w:r w:rsidR="00FB2DCF" w:rsidRPr="00D95F84">
        <w:rPr>
          <w:rFonts w:asciiTheme="majorBidi" w:hAnsiTheme="majorBidi" w:cstheme="majorBidi"/>
          <w:sz w:val="24"/>
          <w:szCs w:val="24"/>
        </w:rPr>
        <w:t xml:space="preserve">oluene </w:t>
      </w:r>
      <w:bookmarkStart w:id="5" w:name="_Hlk50008589"/>
      <w:r w:rsidR="00A83AEC">
        <w:rPr>
          <w:rFonts w:asciiTheme="majorBidi" w:hAnsiTheme="majorBidi" w:cstheme="majorBidi"/>
          <w:sz w:val="24"/>
          <w:szCs w:val="24"/>
        </w:rPr>
        <w:t xml:space="preserve">(10 mL), </w:t>
      </w:r>
      <w:bookmarkEnd w:id="5"/>
      <w:r w:rsidR="00FB2DCF" w:rsidRPr="00D95F84">
        <w:rPr>
          <w:rFonts w:asciiTheme="majorBidi" w:hAnsiTheme="majorBidi" w:cstheme="majorBidi"/>
          <w:sz w:val="24"/>
          <w:szCs w:val="24"/>
        </w:rPr>
        <w:t xml:space="preserve">and water </w:t>
      </w:r>
      <w:r w:rsidR="00A83AEC" w:rsidRPr="00A83AEC">
        <w:rPr>
          <w:rFonts w:asciiTheme="majorBidi" w:hAnsiTheme="majorBidi" w:cstheme="majorBidi"/>
          <w:sz w:val="24"/>
          <w:szCs w:val="24"/>
        </w:rPr>
        <w:t>(</w:t>
      </w:r>
      <w:r w:rsidR="00A83AEC">
        <w:rPr>
          <w:rFonts w:asciiTheme="majorBidi" w:hAnsiTheme="majorBidi" w:cstheme="majorBidi"/>
          <w:sz w:val="24"/>
          <w:szCs w:val="24"/>
        </w:rPr>
        <w:t>2.5</w:t>
      </w:r>
      <w:r w:rsidR="00A83AEC" w:rsidRPr="00A83AEC">
        <w:rPr>
          <w:rFonts w:asciiTheme="majorBidi" w:hAnsiTheme="majorBidi" w:cstheme="majorBidi"/>
          <w:sz w:val="24"/>
          <w:szCs w:val="24"/>
        </w:rPr>
        <w:t xml:space="preserve"> mL) </w:t>
      </w:r>
      <w:r w:rsidR="00FB2DCF" w:rsidRPr="00D95F84">
        <w:rPr>
          <w:rFonts w:asciiTheme="majorBidi" w:hAnsiTheme="majorBidi" w:cstheme="majorBidi"/>
          <w:sz w:val="24"/>
          <w:szCs w:val="24"/>
        </w:rPr>
        <w:t>were injected into a sealed tube. The mixture was degassed by bubbling with N</w:t>
      </w:r>
      <w:r w:rsidR="00FB2DCF" w:rsidRPr="006F1D13">
        <w:rPr>
          <w:rFonts w:asciiTheme="majorBidi" w:hAnsiTheme="majorBidi" w:cstheme="majorBidi"/>
          <w:sz w:val="24"/>
          <w:szCs w:val="24"/>
          <w:vertAlign w:val="subscript"/>
        </w:rPr>
        <w:t>2</w:t>
      </w:r>
      <w:r w:rsidR="00FB2DCF" w:rsidRPr="00D95F84">
        <w:rPr>
          <w:rFonts w:asciiTheme="majorBidi" w:hAnsiTheme="majorBidi" w:cstheme="majorBidi"/>
          <w:sz w:val="24"/>
          <w:szCs w:val="24"/>
        </w:rPr>
        <w:t xml:space="preserve"> for 30 min and then heated at </w:t>
      </w:r>
      <w:r w:rsidR="0015231F">
        <w:rPr>
          <w:rFonts w:asciiTheme="majorBidi" w:hAnsiTheme="majorBidi" w:cstheme="majorBidi"/>
          <w:sz w:val="24"/>
          <w:szCs w:val="24"/>
        </w:rPr>
        <w:t>12</w:t>
      </w:r>
      <w:r w:rsidR="00FB2DCF" w:rsidRPr="00D95F84">
        <w:rPr>
          <w:rFonts w:asciiTheme="majorBidi" w:hAnsiTheme="majorBidi" w:cstheme="majorBidi"/>
          <w:sz w:val="24"/>
          <w:szCs w:val="24"/>
        </w:rPr>
        <w:t xml:space="preserve">0 °C for 72 h. After cooling to room temperature, bromobenzene was added and then the sealed tube was heated at </w:t>
      </w:r>
      <w:r w:rsidR="00E1651F">
        <w:rPr>
          <w:rFonts w:asciiTheme="majorBidi" w:hAnsiTheme="majorBidi" w:cstheme="majorBidi"/>
          <w:sz w:val="24"/>
          <w:szCs w:val="24"/>
        </w:rPr>
        <w:t>12</w:t>
      </w:r>
      <w:r w:rsidR="00FB2DCF" w:rsidRPr="00D95F84">
        <w:rPr>
          <w:rFonts w:asciiTheme="majorBidi" w:hAnsiTheme="majorBidi" w:cstheme="majorBidi"/>
          <w:sz w:val="24"/>
          <w:szCs w:val="24"/>
        </w:rPr>
        <w:t xml:space="preserve">0 °C for 6 h, followed by </w:t>
      </w:r>
      <w:r w:rsidR="00C73E75">
        <w:rPr>
          <w:rFonts w:asciiTheme="majorBidi" w:hAnsiTheme="majorBidi" w:cstheme="majorBidi"/>
          <w:sz w:val="24"/>
          <w:szCs w:val="24"/>
        </w:rPr>
        <w:t xml:space="preserve">the </w:t>
      </w:r>
      <w:r w:rsidR="00FB2DCF" w:rsidRPr="00D95F84">
        <w:rPr>
          <w:rFonts w:asciiTheme="majorBidi" w:hAnsiTheme="majorBidi" w:cstheme="majorBidi"/>
          <w:sz w:val="24"/>
          <w:szCs w:val="24"/>
        </w:rPr>
        <w:t xml:space="preserve">addition of phenylboronic acid and heating at </w:t>
      </w:r>
      <w:r w:rsidR="00E1651F">
        <w:rPr>
          <w:rFonts w:asciiTheme="majorBidi" w:hAnsiTheme="majorBidi" w:cstheme="majorBidi"/>
          <w:sz w:val="24"/>
          <w:szCs w:val="24"/>
        </w:rPr>
        <w:t>12</w:t>
      </w:r>
      <w:r w:rsidR="00FB2DCF" w:rsidRPr="00D95F84">
        <w:rPr>
          <w:rFonts w:asciiTheme="majorBidi" w:hAnsiTheme="majorBidi" w:cstheme="majorBidi"/>
          <w:sz w:val="24"/>
          <w:szCs w:val="24"/>
        </w:rPr>
        <w:t xml:space="preserve">0 °C for another 6 h. The mixture was cooled to room temperature and poured into MeOH. The precipitate was collected through membrane filtration. Purification of the </w:t>
      </w:r>
      <w:r w:rsidR="00FB2DCF" w:rsidRPr="00D95F84">
        <w:rPr>
          <w:rFonts w:asciiTheme="majorBidi" w:hAnsiTheme="majorBidi" w:cstheme="majorBidi"/>
          <w:sz w:val="24"/>
          <w:szCs w:val="24"/>
        </w:rPr>
        <w:lastRenderedPageBreak/>
        <w:t>polymer was performed through Soxhlet extraction with MeOH and hexane. Finally, the polymer was dissolved in hot CHCl</w:t>
      </w:r>
      <w:r w:rsidR="00FB2DCF" w:rsidRPr="00662CFC">
        <w:rPr>
          <w:rFonts w:asciiTheme="majorBidi" w:hAnsiTheme="majorBidi" w:cstheme="majorBidi"/>
          <w:sz w:val="24"/>
          <w:szCs w:val="24"/>
          <w:vertAlign w:val="subscript"/>
        </w:rPr>
        <w:t>3</w:t>
      </w:r>
      <w:r w:rsidR="00FB2DCF" w:rsidRPr="00D95F84">
        <w:rPr>
          <w:rFonts w:asciiTheme="majorBidi" w:hAnsiTheme="majorBidi" w:cstheme="majorBidi"/>
          <w:sz w:val="24"/>
          <w:szCs w:val="24"/>
        </w:rPr>
        <w:t>, concentrated, and then precipitated in MeOH. The polymer was collected and dried under vacuum.</w:t>
      </w:r>
    </w:p>
    <w:p w14:paraId="7759BE32" w14:textId="40C9390B" w:rsidR="00D95F84" w:rsidRDefault="00B229AC" w:rsidP="00EB6EC4">
      <w:pPr>
        <w:autoSpaceDE w:val="0"/>
        <w:autoSpaceDN w:val="0"/>
        <w:adjustRightInd w:val="0"/>
        <w:spacing w:after="0" w:line="480" w:lineRule="auto"/>
        <w:jc w:val="both"/>
        <w:rPr>
          <w:rFonts w:asciiTheme="majorBidi" w:hAnsiTheme="majorBidi" w:cstheme="majorBidi"/>
          <w:sz w:val="24"/>
          <w:szCs w:val="24"/>
        </w:rPr>
      </w:pPr>
      <w:r>
        <w:rPr>
          <w:rFonts w:ascii="Times New Roman" w:hAnsi="Times New Roman" w:cs="Times New Roman"/>
          <w:b/>
          <w:bCs/>
          <w:sz w:val="24"/>
          <w:szCs w:val="24"/>
        </w:rPr>
        <w:t xml:space="preserve">Synthesis of </w:t>
      </w:r>
      <w:r w:rsidR="00497A70">
        <w:rPr>
          <w:rFonts w:asciiTheme="majorBidi" w:hAnsiTheme="majorBidi" w:cstheme="majorBidi"/>
          <w:b/>
          <w:bCs/>
          <w:sz w:val="24"/>
          <w:szCs w:val="24"/>
        </w:rPr>
        <w:t>PITIC-</w:t>
      </w:r>
      <w:r w:rsidR="00EB6EC4">
        <w:rPr>
          <w:rFonts w:asciiTheme="majorBidi" w:hAnsiTheme="majorBidi" w:cstheme="majorBidi"/>
          <w:b/>
          <w:bCs/>
          <w:sz w:val="24"/>
          <w:szCs w:val="24"/>
        </w:rPr>
        <w:t>T</w:t>
      </w:r>
      <w:r w:rsidR="00497A70">
        <w:rPr>
          <w:rFonts w:asciiTheme="majorBidi" w:hAnsiTheme="majorBidi" w:cstheme="majorBidi"/>
          <w:b/>
          <w:bCs/>
          <w:sz w:val="24"/>
          <w:szCs w:val="24"/>
        </w:rPr>
        <w:t xml:space="preserve">h </w:t>
      </w:r>
      <w:r w:rsidR="003B6581">
        <w:rPr>
          <w:rFonts w:asciiTheme="majorBidi" w:hAnsiTheme="majorBidi" w:cstheme="majorBidi"/>
          <w:b/>
          <w:bCs/>
          <w:sz w:val="24"/>
          <w:szCs w:val="24"/>
        </w:rPr>
        <w:t xml:space="preserve">and PBTIC-Th </w:t>
      </w:r>
      <w:r w:rsidR="00497A70">
        <w:rPr>
          <w:rFonts w:asciiTheme="majorBidi" w:hAnsiTheme="majorBidi" w:cstheme="majorBidi"/>
          <w:b/>
          <w:bCs/>
          <w:sz w:val="24"/>
          <w:szCs w:val="24"/>
        </w:rPr>
        <w:t>polymer</w:t>
      </w:r>
      <w:r w:rsidR="003B6581">
        <w:rPr>
          <w:rFonts w:asciiTheme="majorBidi" w:hAnsiTheme="majorBidi" w:cstheme="majorBidi"/>
          <w:b/>
          <w:bCs/>
          <w:sz w:val="24"/>
          <w:szCs w:val="24"/>
        </w:rPr>
        <w:t>s</w:t>
      </w:r>
      <w:r w:rsidR="00497A70" w:rsidRPr="00D95F84">
        <w:rPr>
          <w:rFonts w:asciiTheme="majorBidi" w:hAnsiTheme="majorBidi" w:cstheme="majorBidi"/>
          <w:b/>
          <w:bCs/>
          <w:sz w:val="24"/>
          <w:szCs w:val="24"/>
        </w:rPr>
        <w:t xml:space="preserve">: </w:t>
      </w:r>
      <w:r w:rsidR="00497A70" w:rsidRPr="00D1657F">
        <w:rPr>
          <w:rFonts w:asciiTheme="majorBidi" w:hAnsiTheme="majorBidi" w:cstheme="majorBidi"/>
          <w:sz w:val="24"/>
          <w:szCs w:val="24"/>
        </w:rPr>
        <w:t>PITIC-</w:t>
      </w:r>
      <w:r w:rsidR="007D07E0">
        <w:rPr>
          <w:rFonts w:asciiTheme="majorBidi" w:hAnsiTheme="majorBidi" w:cstheme="majorBidi"/>
          <w:sz w:val="24"/>
          <w:szCs w:val="24"/>
        </w:rPr>
        <w:t>T</w:t>
      </w:r>
      <w:r w:rsidR="00497A70" w:rsidRPr="00D1657F">
        <w:rPr>
          <w:rFonts w:asciiTheme="majorBidi" w:hAnsiTheme="majorBidi" w:cstheme="majorBidi"/>
          <w:sz w:val="24"/>
          <w:szCs w:val="24"/>
        </w:rPr>
        <w:t xml:space="preserve">h </w:t>
      </w:r>
      <w:r w:rsidR="003B6581">
        <w:rPr>
          <w:rFonts w:asciiTheme="majorBidi" w:hAnsiTheme="majorBidi" w:cstheme="majorBidi"/>
          <w:sz w:val="24"/>
          <w:szCs w:val="24"/>
        </w:rPr>
        <w:t xml:space="preserve">and </w:t>
      </w:r>
      <w:r w:rsidR="00387FFC">
        <w:rPr>
          <w:rFonts w:asciiTheme="majorBidi" w:hAnsiTheme="majorBidi" w:cstheme="majorBidi"/>
          <w:sz w:val="24"/>
          <w:szCs w:val="24"/>
        </w:rPr>
        <w:t xml:space="preserve">PBTIC-Th </w:t>
      </w:r>
      <w:r w:rsidR="001F01BC">
        <w:rPr>
          <w:rFonts w:asciiTheme="majorBidi" w:hAnsiTheme="majorBidi" w:cstheme="majorBidi"/>
          <w:sz w:val="24"/>
          <w:szCs w:val="24"/>
        </w:rPr>
        <w:t xml:space="preserve">were </w:t>
      </w:r>
      <w:r w:rsidR="00497A70">
        <w:rPr>
          <w:rFonts w:asciiTheme="majorBidi" w:hAnsiTheme="majorBidi" w:cstheme="majorBidi"/>
          <w:sz w:val="24"/>
          <w:szCs w:val="24"/>
        </w:rPr>
        <w:t xml:space="preserve">prepared by </w:t>
      </w:r>
      <w:proofErr w:type="spellStart"/>
      <w:r w:rsidR="00824E77" w:rsidRPr="00824E77">
        <w:rPr>
          <w:rFonts w:asciiTheme="majorBidi" w:hAnsiTheme="majorBidi" w:cstheme="majorBidi"/>
          <w:sz w:val="24"/>
          <w:szCs w:val="24"/>
        </w:rPr>
        <w:t>Stille</w:t>
      </w:r>
      <w:proofErr w:type="spellEnd"/>
      <w:r w:rsidR="00824E77" w:rsidRPr="00824E77">
        <w:rPr>
          <w:rFonts w:asciiTheme="majorBidi" w:hAnsiTheme="majorBidi" w:cstheme="majorBidi"/>
          <w:sz w:val="24"/>
          <w:szCs w:val="24"/>
        </w:rPr>
        <w:t xml:space="preserve"> </w:t>
      </w:r>
      <w:r w:rsidR="00497A70" w:rsidRPr="00D1657F">
        <w:rPr>
          <w:rFonts w:asciiTheme="majorBidi" w:hAnsiTheme="majorBidi" w:cstheme="majorBidi"/>
          <w:sz w:val="24"/>
          <w:szCs w:val="24"/>
        </w:rPr>
        <w:t>coupling polymerization</w:t>
      </w:r>
      <w:r w:rsidR="00497A70">
        <w:rPr>
          <w:rFonts w:asciiTheme="majorBidi" w:hAnsiTheme="majorBidi" w:cstheme="majorBidi"/>
          <w:sz w:val="24"/>
          <w:szCs w:val="24"/>
        </w:rPr>
        <w:t xml:space="preserve">. </w:t>
      </w:r>
      <w:r w:rsidR="00497A70" w:rsidRPr="00D1657F">
        <w:rPr>
          <w:rFonts w:asciiTheme="majorBidi" w:hAnsiTheme="majorBidi" w:cstheme="majorBidi"/>
          <w:sz w:val="24"/>
          <w:szCs w:val="24"/>
        </w:rPr>
        <w:t xml:space="preserve"> </w:t>
      </w:r>
      <w:r w:rsidR="00497A70" w:rsidRPr="00385B12">
        <w:rPr>
          <w:rFonts w:asciiTheme="majorBidi" w:hAnsiTheme="majorBidi" w:cstheme="majorBidi"/>
          <w:sz w:val="24"/>
          <w:szCs w:val="24"/>
        </w:rPr>
        <w:t xml:space="preserve">Monomer Br-ITIC-Br </w:t>
      </w:r>
      <w:r w:rsidR="00387FFC">
        <w:rPr>
          <w:rFonts w:asciiTheme="majorBidi" w:hAnsiTheme="majorBidi" w:cstheme="majorBidi"/>
          <w:sz w:val="24"/>
          <w:szCs w:val="24"/>
        </w:rPr>
        <w:t xml:space="preserve">or Br-BTIC-Br </w:t>
      </w:r>
      <w:r w:rsidR="00497A70" w:rsidRPr="00385B12">
        <w:rPr>
          <w:rFonts w:asciiTheme="majorBidi" w:hAnsiTheme="majorBidi" w:cstheme="majorBidi"/>
          <w:sz w:val="24"/>
          <w:szCs w:val="24"/>
        </w:rPr>
        <w:t>(</w:t>
      </w:r>
      <w:r w:rsidR="00497A70">
        <w:rPr>
          <w:rFonts w:asciiTheme="majorBidi" w:hAnsiTheme="majorBidi" w:cstheme="majorBidi"/>
          <w:sz w:val="24"/>
          <w:szCs w:val="24"/>
        </w:rPr>
        <w:t>152</w:t>
      </w:r>
      <w:r w:rsidR="00497A70" w:rsidRPr="00385B12">
        <w:rPr>
          <w:rFonts w:asciiTheme="majorBidi" w:hAnsiTheme="majorBidi" w:cstheme="majorBidi"/>
          <w:sz w:val="24"/>
          <w:szCs w:val="24"/>
        </w:rPr>
        <w:t xml:space="preserve"> mg 0.</w:t>
      </w:r>
      <w:r w:rsidR="00497A70">
        <w:rPr>
          <w:rFonts w:asciiTheme="majorBidi" w:hAnsiTheme="majorBidi" w:cstheme="majorBidi"/>
          <w:sz w:val="24"/>
          <w:szCs w:val="24"/>
        </w:rPr>
        <w:t>1</w:t>
      </w:r>
      <w:r w:rsidR="00497A70" w:rsidRPr="00385B12">
        <w:rPr>
          <w:rFonts w:asciiTheme="majorBidi" w:hAnsiTheme="majorBidi" w:cstheme="majorBidi"/>
          <w:sz w:val="24"/>
          <w:szCs w:val="24"/>
        </w:rPr>
        <w:t xml:space="preserve"> mmol)</w:t>
      </w:r>
      <w:r w:rsidR="00387FFC">
        <w:rPr>
          <w:rFonts w:asciiTheme="majorBidi" w:hAnsiTheme="majorBidi" w:cstheme="majorBidi"/>
          <w:sz w:val="24"/>
          <w:szCs w:val="24"/>
        </w:rPr>
        <w:t>, respectively</w:t>
      </w:r>
      <w:r w:rsidR="00497A70" w:rsidRPr="00385B12">
        <w:rPr>
          <w:rFonts w:asciiTheme="majorBidi" w:hAnsiTheme="majorBidi" w:cstheme="majorBidi"/>
          <w:sz w:val="24"/>
          <w:szCs w:val="24"/>
        </w:rPr>
        <w:t>, monomer</w:t>
      </w:r>
      <w:r w:rsidR="00497A70">
        <w:rPr>
          <w:rFonts w:asciiTheme="majorBidi" w:hAnsiTheme="majorBidi" w:cstheme="majorBidi"/>
          <w:sz w:val="24"/>
          <w:szCs w:val="24"/>
        </w:rPr>
        <w:t xml:space="preserve"> </w:t>
      </w:r>
      <w:r w:rsidR="00BD2390">
        <w:rPr>
          <w:rFonts w:asciiTheme="majorBidi" w:hAnsiTheme="majorBidi" w:cstheme="majorBidi"/>
          <w:sz w:val="24"/>
          <w:szCs w:val="24"/>
        </w:rPr>
        <w:t>Sn</w:t>
      </w:r>
      <w:r w:rsidR="00497A70">
        <w:rPr>
          <w:rFonts w:asciiTheme="majorBidi" w:hAnsiTheme="majorBidi" w:cstheme="majorBidi"/>
          <w:sz w:val="24"/>
          <w:szCs w:val="24"/>
        </w:rPr>
        <w:t>-</w:t>
      </w:r>
      <w:r w:rsidR="00BD2390">
        <w:rPr>
          <w:rFonts w:asciiTheme="majorBidi" w:hAnsiTheme="majorBidi" w:cstheme="majorBidi"/>
          <w:sz w:val="24"/>
          <w:szCs w:val="24"/>
        </w:rPr>
        <w:t>Th</w:t>
      </w:r>
      <w:r w:rsidR="00497A70">
        <w:rPr>
          <w:rFonts w:asciiTheme="majorBidi" w:hAnsiTheme="majorBidi" w:cstheme="majorBidi"/>
          <w:sz w:val="24"/>
          <w:szCs w:val="24"/>
        </w:rPr>
        <w:t>-</w:t>
      </w:r>
      <w:r w:rsidR="00BD2390">
        <w:rPr>
          <w:rFonts w:asciiTheme="majorBidi" w:hAnsiTheme="majorBidi" w:cstheme="majorBidi"/>
          <w:sz w:val="24"/>
          <w:szCs w:val="24"/>
        </w:rPr>
        <w:t>Sn</w:t>
      </w:r>
      <w:r w:rsidR="00497A70" w:rsidRPr="00385B12">
        <w:rPr>
          <w:rFonts w:asciiTheme="majorBidi" w:hAnsiTheme="majorBidi" w:cstheme="majorBidi"/>
          <w:sz w:val="24"/>
          <w:szCs w:val="24"/>
        </w:rPr>
        <w:t xml:space="preserve"> (</w:t>
      </w:r>
      <w:r w:rsidR="006C08B2">
        <w:rPr>
          <w:rFonts w:asciiTheme="majorBidi" w:hAnsiTheme="majorBidi" w:cstheme="majorBidi"/>
          <w:sz w:val="24"/>
          <w:szCs w:val="24"/>
        </w:rPr>
        <w:t>41</w:t>
      </w:r>
      <w:r w:rsidR="00497A70" w:rsidRPr="00385B12">
        <w:rPr>
          <w:rFonts w:asciiTheme="majorBidi" w:hAnsiTheme="majorBidi" w:cstheme="majorBidi"/>
          <w:sz w:val="24"/>
          <w:szCs w:val="24"/>
        </w:rPr>
        <w:t xml:space="preserve"> mg, 0.</w:t>
      </w:r>
      <w:r w:rsidR="00497A70">
        <w:rPr>
          <w:rFonts w:asciiTheme="majorBidi" w:hAnsiTheme="majorBidi" w:cstheme="majorBidi"/>
          <w:sz w:val="24"/>
          <w:szCs w:val="24"/>
        </w:rPr>
        <w:t>1</w:t>
      </w:r>
      <w:r w:rsidR="00497A70" w:rsidRPr="00385B12">
        <w:rPr>
          <w:rFonts w:asciiTheme="majorBidi" w:hAnsiTheme="majorBidi" w:cstheme="majorBidi"/>
          <w:sz w:val="24"/>
          <w:szCs w:val="24"/>
        </w:rPr>
        <w:t xml:space="preserve"> mmol), </w:t>
      </w:r>
      <w:proofErr w:type="gramStart"/>
      <w:r w:rsidR="001668AC" w:rsidRPr="00385B12">
        <w:rPr>
          <w:rFonts w:asciiTheme="majorBidi" w:hAnsiTheme="majorBidi" w:cstheme="majorBidi"/>
          <w:sz w:val="24"/>
          <w:szCs w:val="24"/>
        </w:rPr>
        <w:t>Pd(</w:t>
      </w:r>
      <w:proofErr w:type="gramEnd"/>
      <w:r w:rsidR="001668AC" w:rsidRPr="00385B12">
        <w:rPr>
          <w:rFonts w:asciiTheme="majorBidi" w:hAnsiTheme="majorBidi" w:cstheme="majorBidi"/>
          <w:sz w:val="24"/>
          <w:szCs w:val="24"/>
        </w:rPr>
        <w:t>PPh</w:t>
      </w:r>
      <w:r w:rsidR="001668AC" w:rsidRPr="00014CB7">
        <w:rPr>
          <w:rFonts w:asciiTheme="majorBidi" w:hAnsiTheme="majorBidi" w:cstheme="majorBidi"/>
          <w:sz w:val="24"/>
          <w:szCs w:val="24"/>
          <w:vertAlign w:val="subscript"/>
        </w:rPr>
        <w:t>3</w:t>
      </w:r>
      <w:r w:rsidR="001668AC" w:rsidRPr="00385B12">
        <w:rPr>
          <w:rFonts w:asciiTheme="majorBidi" w:hAnsiTheme="majorBidi" w:cstheme="majorBidi"/>
          <w:sz w:val="24"/>
          <w:szCs w:val="24"/>
        </w:rPr>
        <w:t>)</w:t>
      </w:r>
      <w:r w:rsidR="001668AC" w:rsidRPr="00014CB7">
        <w:rPr>
          <w:rFonts w:asciiTheme="majorBidi" w:hAnsiTheme="majorBidi" w:cstheme="majorBidi"/>
          <w:sz w:val="24"/>
          <w:szCs w:val="24"/>
          <w:vertAlign w:val="subscript"/>
        </w:rPr>
        <w:t>4</w:t>
      </w:r>
      <w:r w:rsidR="001668AC" w:rsidRPr="00385B12">
        <w:rPr>
          <w:rFonts w:asciiTheme="majorBidi" w:hAnsiTheme="majorBidi" w:cstheme="majorBidi"/>
          <w:sz w:val="24"/>
          <w:szCs w:val="24"/>
        </w:rPr>
        <w:t xml:space="preserve"> (</w:t>
      </w:r>
      <w:r w:rsidR="001668AC">
        <w:rPr>
          <w:rFonts w:asciiTheme="majorBidi" w:hAnsiTheme="majorBidi" w:cstheme="majorBidi"/>
          <w:sz w:val="24"/>
          <w:szCs w:val="24"/>
        </w:rPr>
        <w:t>9</w:t>
      </w:r>
      <w:r w:rsidR="001668AC" w:rsidRPr="00385B12">
        <w:rPr>
          <w:rFonts w:asciiTheme="majorBidi" w:hAnsiTheme="majorBidi" w:cstheme="majorBidi"/>
          <w:sz w:val="24"/>
          <w:szCs w:val="24"/>
        </w:rPr>
        <w:t>.0 mg, 0.008 mmol)</w:t>
      </w:r>
      <w:r w:rsidR="001668AC">
        <w:rPr>
          <w:rFonts w:asciiTheme="majorBidi" w:hAnsiTheme="majorBidi" w:cstheme="majorBidi"/>
          <w:sz w:val="24"/>
          <w:szCs w:val="24"/>
        </w:rPr>
        <w:t xml:space="preserve">, </w:t>
      </w:r>
      <w:r w:rsidR="000E1BFC">
        <w:rPr>
          <w:rFonts w:asciiTheme="majorBidi" w:hAnsiTheme="majorBidi" w:cstheme="majorBidi"/>
          <w:sz w:val="24"/>
          <w:szCs w:val="24"/>
        </w:rPr>
        <w:t xml:space="preserve">and anhydrous </w:t>
      </w:r>
      <w:r w:rsidR="006C08B2">
        <w:rPr>
          <w:rFonts w:asciiTheme="majorBidi" w:hAnsiTheme="majorBidi" w:cstheme="majorBidi"/>
          <w:sz w:val="24"/>
          <w:szCs w:val="24"/>
        </w:rPr>
        <w:t>t</w:t>
      </w:r>
      <w:r w:rsidR="006C08B2" w:rsidRPr="00D95F84">
        <w:rPr>
          <w:rFonts w:asciiTheme="majorBidi" w:hAnsiTheme="majorBidi" w:cstheme="majorBidi"/>
          <w:sz w:val="24"/>
          <w:szCs w:val="24"/>
        </w:rPr>
        <w:t xml:space="preserve">oluene </w:t>
      </w:r>
      <w:r w:rsidR="006C08B2">
        <w:rPr>
          <w:rFonts w:asciiTheme="majorBidi" w:hAnsiTheme="majorBidi" w:cstheme="majorBidi"/>
          <w:sz w:val="24"/>
          <w:szCs w:val="24"/>
        </w:rPr>
        <w:t>(10 mL)</w:t>
      </w:r>
      <w:r w:rsidR="000857D0" w:rsidRPr="000857D0">
        <w:rPr>
          <w:rFonts w:asciiTheme="majorBidi" w:hAnsiTheme="majorBidi" w:cstheme="majorBidi"/>
          <w:sz w:val="24"/>
          <w:szCs w:val="24"/>
        </w:rPr>
        <w:t xml:space="preserve"> were added to a</w:t>
      </w:r>
      <w:r w:rsidR="003B1601" w:rsidRPr="003B1601">
        <w:rPr>
          <w:rFonts w:asciiTheme="majorBidi" w:hAnsiTheme="majorBidi" w:cstheme="majorBidi"/>
          <w:sz w:val="24"/>
          <w:szCs w:val="24"/>
        </w:rPr>
        <w:t xml:space="preserve"> sealed tube</w:t>
      </w:r>
      <w:r w:rsidR="00497A70" w:rsidRPr="00D95F84">
        <w:rPr>
          <w:rFonts w:asciiTheme="majorBidi" w:hAnsiTheme="majorBidi" w:cstheme="majorBidi"/>
          <w:sz w:val="24"/>
          <w:szCs w:val="24"/>
        </w:rPr>
        <w:t>. The mixture was degassed by bubbling with N</w:t>
      </w:r>
      <w:r w:rsidR="00497A70" w:rsidRPr="006F1D13">
        <w:rPr>
          <w:rFonts w:asciiTheme="majorBidi" w:hAnsiTheme="majorBidi" w:cstheme="majorBidi"/>
          <w:sz w:val="24"/>
          <w:szCs w:val="24"/>
          <w:vertAlign w:val="subscript"/>
        </w:rPr>
        <w:t>2</w:t>
      </w:r>
      <w:r w:rsidR="00497A70" w:rsidRPr="00D95F84">
        <w:rPr>
          <w:rFonts w:asciiTheme="majorBidi" w:hAnsiTheme="majorBidi" w:cstheme="majorBidi"/>
          <w:sz w:val="24"/>
          <w:szCs w:val="24"/>
        </w:rPr>
        <w:t xml:space="preserve"> for 30 min and then </w:t>
      </w:r>
      <w:r w:rsidR="00800557">
        <w:rPr>
          <w:rFonts w:asciiTheme="majorBidi" w:hAnsiTheme="majorBidi" w:cstheme="majorBidi"/>
          <w:sz w:val="24"/>
          <w:szCs w:val="24"/>
        </w:rPr>
        <w:t>stirred</w:t>
      </w:r>
      <w:r w:rsidR="00497A70" w:rsidRPr="00D95F84">
        <w:rPr>
          <w:rFonts w:asciiTheme="majorBidi" w:hAnsiTheme="majorBidi" w:cstheme="majorBidi"/>
          <w:sz w:val="24"/>
          <w:szCs w:val="24"/>
        </w:rPr>
        <w:t xml:space="preserve"> at </w:t>
      </w:r>
      <w:r w:rsidR="00497A70">
        <w:rPr>
          <w:rFonts w:asciiTheme="majorBidi" w:hAnsiTheme="majorBidi" w:cstheme="majorBidi"/>
          <w:sz w:val="24"/>
          <w:szCs w:val="24"/>
        </w:rPr>
        <w:t>1</w:t>
      </w:r>
      <w:r w:rsidR="00073DCA">
        <w:rPr>
          <w:rFonts w:asciiTheme="majorBidi" w:hAnsiTheme="majorBidi" w:cstheme="majorBidi"/>
          <w:sz w:val="24"/>
          <w:szCs w:val="24"/>
        </w:rPr>
        <w:t>0</w:t>
      </w:r>
      <w:r w:rsidR="00497A70" w:rsidRPr="00D95F84">
        <w:rPr>
          <w:rFonts w:asciiTheme="majorBidi" w:hAnsiTheme="majorBidi" w:cstheme="majorBidi"/>
          <w:sz w:val="24"/>
          <w:szCs w:val="24"/>
        </w:rPr>
        <w:t xml:space="preserve">0 °C for </w:t>
      </w:r>
      <w:r w:rsidR="00073DCA">
        <w:rPr>
          <w:rFonts w:asciiTheme="majorBidi" w:hAnsiTheme="majorBidi" w:cstheme="majorBidi"/>
          <w:sz w:val="24"/>
          <w:szCs w:val="24"/>
        </w:rPr>
        <w:t>24</w:t>
      </w:r>
      <w:r w:rsidR="00497A70" w:rsidRPr="00D95F84">
        <w:rPr>
          <w:rFonts w:asciiTheme="majorBidi" w:hAnsiTheme="majorBidi" w:cstheme="majorBidi"/>
          <w:sz w:val="24"/>
          <w:szCs w:val="24"/>
        </w:rPr>
        <w:t xml:space="preserve"> h. After cooling to room </w:t>
      </w:r>
      <w:r w:rsidR="002660CD" w:rsidRPr="00D95F84">
        <w:rPr>
          <w:rFonts w:asciiTheme="majorBidi" w:hAnsiTheme="majorBidi" w:cstheme="majorBidi"/>
          <w:sz w:val="24"/>
          <w:szCs w:val="24"/>
        </w:rPr>
        <w:t>temperature,</w:t>
      </w:r>
      <w:r w:rsidR="00840A67">
        <w:rPr>
          <w:rFonts w:asciiTheme="majorBidi" w:hAnsiTheme="majorBidi" w:cstheme="majorBidi"/>
          <w:sz w:val="24"/>
          <w:szCs w:val="24"/>
        </w:rPr>
        <w:t xml:space="preserve"> t</w:t>
      </w:r>
      <w:r w:rsidR="00497A70" w:rsidRPr="00D95F84">
        <w:rPr>
          <w:rFonts w:asciiTheme="majorBidi" w:hAnsiTheme="majorBidi" w:cstheme="majorBidi"/>
          <w:sz w:val="24"/>
          <w:szCs w:val="24"/>
        </w:rPr>
        <w:t>he mixture was poured into MeOH. The precipitate was collected through membrane filtration. Purification of the polymer was performed through Soxhlet extraction with MeOH and hexane. Finally, the polymer was dissolved in hot CHCl</w:t>
      </w:r>
      <w:r w:rsidR="00497A70" w:rsidRPr="00662CFC">
        <w:rPr>
          <w:rFonts w:asciiTheme="majorBidi" w:hAnsiTheme="majorBidi" w:cstheme="majorBidi"/>
          <w:sz w:val="24"/>
          <w:szCs w:val="24"/>
          <w:vertAlign w:val="subscript"/>
        </w:rPr>
        <w:t>3</w:t>
      </w:r>
      <w:r w:rsidR="00497A70" w:rsidRPr="00D95F84">
        <w:rPr>
          <w:rFonts w:asciiTheme="majorBidi" w:hAnsiTheme="majorBidi" w:cstheme="majorBidi"/>
          <w:sz w:val="24"/>
          <w:szCs w:val="24"/>
        </w:rPr>
        <w:t>, concentrated, and then precipitated in MeOH. The polymer was collected and dried under vacuum</w:t>
      </w:r>
      <w:r w:rsidR="00497A70">
        <w:rPr>
          <w:rFonts w:asciiTheme="majorBidi" w:hAnsiTheme="majorBidi" w:cstheme="majorBidi"/>
          <w:sz w:val="24"/>
          <w:szCs w:val="24"/>
        </w:rPr>
        <w:t>.</w:t>
      </w:r>
    </w:p>
    <w:p w14:paraId="2403129E" w14:textId="24ABE470" w:rsidR="00FE3E6F" w:rsidRDefault="00FE3E6F" w:rsidP="00FE3E6F">
      <w:pPr>
        <w:autoSpaceDE w:val="0"/>
        <w:autoSpaceDN w:val="0"/>
        <w:adjustRightInd w:val="0"/>
        <w:spacing w:after="0" w:line="480" w:lineRule="auto"/>
        <w:jc w:val="both"/>
      </w:pPr>
      <w:r>
        <w:rPr>
          <w:rFonts w:ascii="Times New Roman" w:hAnsi="Times New Roman" w:cs="Times New Roman"/>
          <w:b/>
          <w:bCs/>
          <w:sz w:val="24"/>
          <w:szCs w:val="24"/>
        </w:rPr>
        <w:t xml:space="preserve">Synthesis of </w:t>
      </w:r>
      <w:r>
        <w:rPr>
          <w:rFonts w:asciiTheme="majorBidi" w:hAnsiTheme="majorBidi" w:cstheme="majorBidi"/>
          <w:b/>
          <w:bCs/>
          <w:sz w:val="24"/>
          <w:szCs w:val="24"/>
        </w:rPr>
        <w:t>PITIC-</w:t>
      </w:r>
      <w:proofErr w:type="spellStart"/>
      <w:r>
        <w:rPr>
          <w:rFonts w:asciiTheme="majorBidi" w:hAnsiTheme="majorBidi" w:cstheme="majorBidi"/>
          <w:b/>
          <w:bCs/>
          <w:sz w:val="24"/>
          <w:szCs w:val="24"/>
        </w:rPr>
        <w:t>ThF</w:t>
      </w:r>
      <w:proofErr w:type="spellEnd"/>
      <w:r>
        <w:rPr>
          <w:rFonts w:asciiTheme="majorBidi" w:hAnsiTheme="majorBidi" w:cstheme="majorBidi"/>
          <w:b/>
          <w:bCs/>
          <w:sz w:val="24"/>
          <w:szCs w:val="24"/>
        </w:rPr>
        <w:t xml:space="preserve"> </w:t>
      </w:r>
      <w:r w:rsidR="00387FFC">
        <w:rPr>
          <w:rFonts w:asciiTheme="majorBidi" w:hAnsiTheme="majorBidi" w:cstheme="majorBidi"/>
          <w:b/>
          <w:bCs/>
          <w:sz w:val="24"/>
          <w:szCs w:val="24"/>
        </w:rPr>
        <w:t>and PBTIC</w:t>
      </w:r>
      <w:r w:rsidR="00553FB8">
        <w:rPr>
          <w:rFonts w:asciiTheme="majorBidi" w:hAnsiTheme="majorBidi" w:cstheme="majorBidi"/>
          <w:b/>
          <w:bCs/>
          <w:sz w:val="24"/>
          <w:szCs w:val="24"/>
        </w:rPr>
        <w:t>-</w:t>
      </w:r>
      <w:proofErr w:type="spellStart"/>
      <w:r w:rsidR="00553FB8">
        <w:rPr>
          <w:rFonts w:asciiTheme="majorBidi" w:hAnsiTheme="majorBidi" w:cstheme="majorBidi"/>
          <w:b/>
          <w:bCs/>
          <w:sz w:val="24"/>
          <w:szCs w:val="24"/>
        </w:rPr>
        <w:t>ThF</w:t>
      </w:r>
      <w:proofErr w:type="spellEnd"/>
      <w:r w:rsidR="00553FB8">
        <w:rPr>
          <w:rFonts w:asciiTheme="majorBidi" w:hAnsiTheme="majorBidi" w:cstheme="majorBidi"/>
          <w:b/>
          <w:bCs/>
          <w:sz w:val="24"/>
          <w:szCs w:val="24"/>
        </w:rPr>
        <w:t xml:space="preserve"> </w:t>
      </w:r>
      <w:r>
        <w:rPr>
          <w:rFonts w:asciiTheme="majorBidi" w:hAnsiTheme="majorBidi" w:cstheme="majorBidi"/>
          <w:b/>
          <w:bCs/>
          <w:sz w:val="24"/>
          <w:szCs w:val="24"/>
        </w:rPr>
        <w:t>polymer</w:t>
      </w:r>
      <w:r w:rsidRPr="00D95F84">
        <w:rPr>
          <w:rFonts w:asciiTheme="majorBidi" w:hAnsiTheme="majorBidi" w:cstheme="majorBidi"/>
          <w:b/>
          <w:bCs/>
          <w:sz w:val="24"/>
          <w:szCs w:val="24"/>
        </w:rPr>
        <w:t xml:space="preserve">: </w:t>
      </w:r>
      <w:r w:rsidRPr="00D1657F">
        <w:rPr>
          <w:rFonts w:asciiTheme="majorBidi" w:hAnsiTheme="majorBidi" w:cstheme="majorBidi"/>
          <w:sz w:val="24"/>
          <w:szCs w:val="24"/>
        </w:rPr>
        <w:t>PITIC-</w:t>
      </w:r>
      <w:r>
        <w:rPr>
          <w:rFonts w:asciiTheme="majorBidi" w:hAnsiTheme="majorBidi" w:cstheme="majorBidi"/>
          <w:sz w:val="24"/>
          <w:szCs w:val="24"/>
        </w:rPr>
        <w:t>T</w:t>
      </w:r>
      <w:r w:rsidRPr="00D1657F">
        <w:rPr>
          <w:rFonts w:asciiTheme="majorBidi" w:hAnsiTheme="majorBidi" w:cstheme="majorBidi"/>
          <w:sz w:val="24"/>
          <w:szCs w:val="24"/>
        </w:rPr>
        <w:t xml:space="preserve">h </w:t>
      </w:r>
      <w:r w:rsidR="00091A29">
        <w:rPr>
          <w:rFonts w:asciiTheme="majorBidi" w:hAnsiTheme="majorBidi" w:cstheme="majorBidi"/>
          <w:sz w:val="24"/>
          <w:szCs w:val="24"/>
        </w:rPr>
        <w:t xml:space="preserve">and </w:t>
      </w:r>
      <w:r w:rsidR="00553FB8">
        <w:rPr>
          <w:rFonts w:asciiTheme="majorBidi" w:hAnsiTheme="majorBidi" w:cstheme="majorBidi"/>
          <w:sz w:val="24"/>
          <w:szCs w:val="24"/>
        </w:rPr>
        <w:t>PBTIC-</w:t>
      </w:r>
      <w:proofErr w:type="spellStart"/>
      <w:r w:rsidR="00553FB8">
        <w:rPr>
          <w:rFonts w:asciiTheme="majorBidi" w:hAnsiTheme="majorBidi" w:cstheme="majorBidi"/>
          <w:sz w:val="24"/>
          <w:szCs w:val="24"/>
        </w:rPr>
        <w:t>ThF</w:t>
      </w:r>
      <w:proofErr w:type="spellEnd"/>
      <w:r w:rsidR="00553FB8">
        <w:rPr>
          <w:rFonts w:asciiTheme="majorBidi" w:hAnsiTheme="majorBidi" w:cstheme="majorBidi"/>
          <w:sz w:val="24"/>
          <w:szCs w:val="24"/>
        </w:rPr>
        <w:t xml:space="preserve"> </w:t>
      </w:r>
      <w:r w:rsidR="00091A29">
        <w:rPr>
          <w:rFonts w:asciiTheme="majorBidi" w:hAnsiTheme="majorBidi" w:cstheme="majorBidi"/>
          <w:sz w:val="24"/>
          <w:szCs w:val="24"/>
        </w:rPr>
        <w:t xml:space="preserve">were </w:t>
      </w:r>
      <w:r>
        <w:rPr>
          <w:rFonts w:asciiTheme="majorBidi" w:hAnsiTheme="majorBidi" w:cstheme="majorBidi"/>
          <w:sz w:val="24"/>
          <w:szCs w:val="24"/>
        </w:rPr>
        <w:t xml:space="preserve">prepared by </w:t>
      </w:r>
      <w:r w:rsidR="00286B18">
        <w:rPr>
          <w:rFonts w:asciiTheme="majorBidi" w:hAnsiTheme="majorBidi" w:cstheme="majorBidi"/>
          <w:sz w:val="24"/>
          <w:szCs w:val="24"/>
        </w:rPr>
        <w:t>t</w:t>
      </w:r>
      <w:r w:rsidR="00286B18" w:rsidRPr="00286B18">
        <w:rPr>
          <w:rFonts w:asciiTheme="majorBidi" w:hAnsiTheme="majorBidi" w:cstheme="majorBidi"/>
          <w:sz w:val="24"/>
          <w:szCs w:val="24"/>
        </w:rPr>
        <w:t xml:space="preserve">he </w:t>
      </w:r>
      <w:r w:rsidR="00286B18">
        <w:rPr>
          <w:rFonts w:asciiTheme="majorBidi" w:hAnsiTheme="majorBidi" w:cstheme="majorBidi"/>
          <w:sz w:val="24"/>
          <w:szCs w:val="24"/>
        </w:rPr>
        <w:t xml:space="preserve">same </w:t>
      </w:r>
      <w:r w:rsidR="00286B18" w:rsidRPr="00286B18">
        <w:rPr>
          <w:rFonts w:asciiTheme="majorBidi" w:hAnsiTheme="majorBidi" w:cstheme="majorBidi"/>
          <w:sz w:val="24"/>
          <w:szCs w:val="24"/>
        </w:rPr>
        <w:t>synthetic method</w:t>
      </w:r>
      <w:r w:rsidR="00157E2D">
        <w:rPr>
          <w:rFonts w:asciiTheme="majorBidi" w:hAnsiTheme="majorBidi" w:cstheme="majorBidi"/>
          <w:sz w:val="24"/>
          <w:szCs w:val="24"/>
        </w:rPr>
        <w:t xml:space="preserve"> </w:t>
      </w:r>
      <w:r w:rsidR="00286B18" w:rsidRPr="00286B18">
        <w:rPr>
          <w:rFonts w:asciiTheme="majorBidi" w:hAnsiTheme="majorBidi" w:cstheme="majorBidi"/>
          <w:sz w:val="24"/>
          <w:szCs w:val="24"/>
        </w:rPr>
        <w:t xml:space="preserve">of </w:t>
      </w:r>
      <w:r w:rsidR="00157E2D" w:rsidRPr="00457391">
        <w:rPr>
          <w:rFonts w:asciiTheme="majorBidi" w:hAnsiTheme="majorBidi" w:cstheme="majorBidi"/>
          <w:sz w:val="24"/>
          <w:szCs w:val="24"/>
        </w:rPr>
        <w:t>PITIC-Th</w:t>
      </w:r>
      <w:r w:rsidR="00286B18" w:rsidRPr="00286B18">
        <w:rPr>
          <w:rFonts w:asciiTheme="majorBidi" w:hAnsiTheme="majorBidi" w:cstheme="majorBidi"/>
          <w:sz w:val="24"/>
          <w:szCs w:val="24"/>
        </w:rPr>
        <w:t xml:space="preserve"> mentioned abov</w:t>
      </w:r>
      <w:r w:rsidR="00157E2D">
        <w:rPr>
          <w:rFonts w:asciiTheme="majorBidi" w:hAnsiTheme="majorBidi" w:cstheme="majorBidi"/>
          <w:sz w:val="24"/>
          <w:szCs w:val="24"/>
        </w:rPr>
        <w:t>e</w:t>
      </w:r>
      <w:r>
        <w:rPr>
          <w:rFonts w:asciiTheme="majorBidi" w:hAnsiTheme="majorBidi" w:cstheme="majorBidi"/>
          <w:sz w:val="24"/>
          <w:szCs w:val="24"/>
        </w:rPr>
        <w:t xml:space="preserve">. </w:t>
      </w:r>
      <w:r w:rsidRPr="00D1657F">
        <w:rPr>
          <w:rFonts w:asciiTheme="majorBidi" w:hAnsiTheme="majorBidi" w:cstheme="majorBidi"/>
          <w:sz w:val="24"/>
          <w:szCs w:val="24"/>
        </w:rPr>
        <w:t xml:space="preserve"> </w:t>
      </w:r>
      <w:r w:rsidRPr="00385B12">
        <w:rPr>
          <w:rFonts w:asciiTheme="majorBidi" w:hAnsiTheme="majorBidi" w:cstheme="majorBidi"/>
          <w:sz w:val="24"/>
          <w:szCs w:val="24"/>
        </w:rPr>
        <w:t xml:space="preserve">Monomer Br-ITIC-Br </w:t>
      </w:r>
      <w:r w:rsidR="00553FB8">
        <w:rPr>
          <w:rFonts w:asciiTheme="majorBidi" w:hAnsiTheme="majorBidi" w:cstheme="majorBidi"/>
          <w:sz w:val="24"/>
          <w:szCs w:val="24"/>
        </w:rPr>
        <w:t>or Br-PBTIC-Br</w:t>
      </w:r>
      <w:r w:rsidR="00AA40D2">
        <w:rPr>
          <w:rFonts w:asciiTheme="majorBidi" w:hAnsiTheme="majorBidi" w:cstheme="majorBidi"/>
          <w:sz w:val="24"/>
          <w:szCs w:val="24"/>
        </w:rPr>
        <w:t xml:space="preserve"> </w:t>
      </w:r>
      <w:r w:rsidRPr="00385B12">
        <w:rPr>
          <w:rFonts w:asciiTheme="majorBidi" w:hAnsiTheme="majorBidi" w:cstheme="majorBidi"/>
          <w:sz w:val="24"/>
          <w:szCs w:val="24"/>
        </w:rPr>
        <w:t>(</w:t>
      </w:r>
      <w:r>
        <w:rPr>
          <w:rFonts w:asciiTheme="majorBidi" w:hAnsiTheme="majorBidi" w:cstheme="majorBidi"/>
          <w:sz w:val="24"/>
          <w:szCs w:val="24"/>
        </w:rPr>
        <w:t>152</w:t>
      </w:r>
      <w:r w:rsidRPr="00385B12">
        <w:rPr>
          <w:rFonts w:asciiTheme="majorBidi" w:hAnsiTheme="majorBidi" w:cstheme="majorBidi"/>
          <w:sz w:val="24"/>
          <w:szCs w:val="24"/>
        </w:rPr>
        <w:t xml:space="preserve"> mg 0.</w:t>
      </w:r>
      <w:r>
        <w:rPr>
          <w:rFonts w:asciiTheme="majorBidi" w:hAnsiTheme="majorBidi" w:cstheme="majorBidi"/>
          <w:sz w:val="24"/>
          <w:szCs w:val="24"/>
        </w:rPr>
        <w:t>1</w:t>
      </w:r>
      <w:r w:rsidRPr="00385B12">
        <w:rPr>
          <w:rFonts w:asciiTheme="majorBidi" w:hAnsiTheme="majorBidi" w:cstheme="majorBidi"/>
          <w:sz w:val="24"/>
          <w:szCs w:val="24"/>
        </w:rPr>
        <w:t xml:space="preserve"> mmol), </w:t>
      </w:r>
      <w:r w:rsidR="00AA40D2">
        <w:rPr>
          <w:rFonts w:asciiTheme="majorBidi" w:hAnsiTheme="majorBidi" w:cstheme="majorBidi"/>
          <w:sz w:val="24"/>
          <w:szCs w:val="24"/>
        </w:rPr>
        <w:t>respectively</w:t>
      </w:r>
      <w:r w:rsidR="00AA40D2" w:rsidRPr="00385B12">
        <w:rPr>
          <w:rFonts w:asciiTheme="majorBidi" w:hAnsiTheme="majorBidi" w:cstheme="majorBidi"/>
          <w:sz w:val="24"/>
          <w:szCs w:val="24"/>
        </w:rPr>
        <w:t>,</w:t>
      </w:r>
      <w:r w:rsidR="00AA40D2">
        <w:rPr>
          <w:rFonts w:asciiTheme="majorBidi" w:hAnsiTheme="majorBidi" w:cstheme="majorBidi"/>
          <w:sz w:val="24"/>
          <w:szCs w:val="24"/>
        </w:rPr>
        <w:t xml:space="preserve"> </w:t>
      </w:r>
      <w:r w:rsidRPr="00385B12">
        <w:rPr>
          <w:rFonts w:asciiTheme="majorBidi" w:hAnsiTheme="majorBidi" w:cstheme="majorBidi"/>
          <w:sz w:val="24"/>
          <w:szCs w:val="24"/>
        </w:rPr>
        <w:t>monomer</w:t>
      </w:r>
      <w:r>
        <w:rPr>
          <w:rFonts w:asciiTheme="majorBidi" w:hAnsiTheme="majorBidi" w:cstheme="majorBidi"/>
          <w:sz w:val="24"/>
          <w:szCs w:val="24"/>
        </w:rPr>
        <w:t xml:space="preserve"> Sn-</w:t>
      </w:r>
      <w:proofErr w:type="spellStart"/>
      <w:r>
        <w:rPr>
          <w:rFonts w:asciiTheme="majorBidi" w:hAnsiTheme="majorBidi" w:cstheme="majorBidi"/>
          <w:sz w:val="24"/>
          <w:szCs w:val="24"/>
        </w:rPr>
        <w:t>Th</w:t>
      </w:r>
      <w:r w:rsidR="007A6390">
        <w:rPr>
          <w:rFonts w:asciiTheme="majorBidi" w:hAnsiTheme="majorBidi" w:cstheme="majorBidi"/>
          <w:sz w:val="24"/>
          <w:szCs w:val="24"/>
        </w:rPr>
        <w:t>F</w:t>
      </w:r>
      <w:proofErr w:type="spellEnd"/>
      <w:r>
        <w:rPr>
          <w:rFonts w:asciiTheme="majorBidi" w:hAnsiTheme="majorBidi" w:cstheme="majorBidi"/>
          <w:sz w:val="24"/>
          <w:szCs w:val="24"/>
        </w:rPr>
        <w:t>-Sn</w:t>
      </w:r>
      <w:r w:rsidRPr="00385B12">
        <w:rPr>
          <w:rFonts w:asciiTheme="majorBidi" w:hAnsiTheme="majorBidi" w:cstheme="majorBidi"/>
          <w:sz w:val="24"/>
          <w:szCs w:val="24"/>
        </w:rPr>
        <w:t xml:space="preserve"> (</w:t>
      </w:r>
      <w:r>
        <w:rPr>
          <w:rFonts w:asciiTheme="majorBidi" w:hAnsiTheme="majorBidi" w:cstheme="majorBidi"/>
          <w:sz w:val="24"/>
          <w:szCs w:val="24"/>
        </w:rPr>
        <w:t>4</w:t>
      </w:r>
      <w:r w:rsidR="00B676EF">
        <w:rPr>
          <w:rFonts w:asciiTheme="majorBidi" w:hAnsiTheme="majorBidi" w:cstheme="majorBidi"/>
          <w:sz w:val="24"/>
          <w:szCs w:val="24"/>
        </w:rPr>
        <w:t>4.6</w:t>
      </w:r>
      <w:r w:rsidRPr="00385B12">
        <w:rPr>
          <w:rFonts w:asciiTheme="majorBidi" w:hAnsiTheme="majorBidi" w:cstheme="majorBidi"/>
          <w:sz w:val="24"/>
          <w:szCs w:val="24"/>
        </w:rPr>
        <w:t xml:space="preserve"> mg, 0.</w:t>
      </w:r>
      <w:r>
        <w:rPr>
          <w:rFonts w:asciiTheme="majorBidi" w:hAnsiTheme="majorBidi" w:cstheme="majorBidi"/>
          <w:sz w:val="24"/>
          <w:szCs w:val="24"/>
        </w:rPr>
        <w:t>1</w:t>
      </w:r>
      <w:r w:rsidRPr="00385B12">
        <w:rPr>
          <w:rFonts w:asciiTheme="majorBidi" w:hAnsiTheme="majorBidi" w:cstheme="majorBidi"/>
          <w:sz w:val="24"/>
          <w:szCs w:val="24"/>
        </w:rPr>
        <w:t xml:space="preserve"> mmol), </w:t>
      </w:r>
      <w:proofErr w:type="gramStart"/>
      <w:r w:rsidRPr="00385B12">
        <w:rPr>
          <w:rFonts w:asciiTheme="majorBidi" w:hAnsiTheme="majorBidi" w:cstheme="majorBidi"/>
          <w:sz w:val="24"/>
          <w:szCs w:val="24"/>
        </w:rPr>
        <w:t>Pd(</w:t>
      </w:r>
      <w:proofErr w:type="gramEnd"/>
      <w:r w:rsidRPr="00385B12">
        <w:rPr>
          <w:rFonts w:asciiTheme="majorBidi" w:hAnsiTheme="majorBidi" w:cstheme="majorBidi"/>
          <w:sz w:val="24"/>
          <w:szCs w:val="24"/>
        </w:rPr>
        <w:t>PPh</w:t>
      </w:r>
      <w:r w:rsidRPr="00014CB7">
        <w:rPr>
          <w:rFonts w:asciiTheme="majorBidi" w:hAnsiTheme="majorBidi" w:cstheme="majorBidi"/>
          <w:sz w:val="24"/>
          <w:szCs w:val="24"/>
          <w:vertAlign w:val="subscript"/>
        </w:rPr>
        <w:t>3</w:t>
      </w:r>
      <w:r w:rsidRPr="00385B12">
        <w:rPr>
          <w:rFonts w:asciiTheme="majorBidi" w:hAnsiTheme="majorBidi" w:cstheme="majorBidi"/>
          <w:sz w:val="24"/>
          <w:szCs w:val="24"/>
        </w:rPr>
        <w:t>)</w:t>
      </w:r>
      <w:r w:rsidRPr="00014CB7">
        <w:rPr>
          <w:rFonts w:asciiTheme="majorBidi" w:hAnsiTheme="majorBidi" w:cstheme="majorBidi"/>
          <w:sz w:val="24"/>
          <w:szCs w:val="24"/>
          <w:vertAlign w:val="subscript"/>
        </w:rPr>
        <w:t>4</w:t>
      </w:r>
      <w:r w:rsidRPr="00385B12">
        <w:rPr>
          <w:rFonts w:asciiTheme="majorBidi" w:hAnsiTheme="majorBidi" w:cstheme="majorBidi"/>
          <w:sz w:val="24"/>
          <w:szCs w:val="24"/>
        </w:rPr>
        <w:t xml:space="preserve"> (</w:t>
      </w:r>
      <w:r>
        <w:rPr>
          <w:rFonts w:asciiTheme="majorBidi" w:hAnsiTheme="majorBidi" w:cstheme="majorBidi"/>
          <w:sz w:val="24"/>
          <w:szCs w:val="24"/>
        </w:rPr>
        <w:t>9</w:t>
      </w:r>
      <w:r w:rsidRPr="00385B12">
        <w:rPr>
          <w:rFonts w:asciiTheme="majorBidi" w:hAnsiTheme="majorBidi" w:cstheme="majorBidi"/>
          <w:sz w:val="24"/>
          <w:szCs w:val="24"/>
        </w:rPr>
        <w:t>.0 mg, 0.008 mmol)</w:t>
      </w:r>
      <w:r>
        <w:rPr>
          <w:rFonts w:asciiTheme="majorBidi" w:hAnsiTheme="majorBidi" w:cstheme="majorBidi"/>
          <w:sz w:val="24"/>
          <w:szCs w:val="24"/>
        </w:rPr>
        <w:t>, and anhydrous t</w:t>
      </w:r>
      <w:r w:rsidRPr="00D95F84">
        <w:rPr>
          <w:rFonts w:asciiTheme="majorBidi" w:hAnsiTheme="majorBidi" w:cstheme="majorBidi"/>
          <w:sz w:val="24"/>
          <w:szCs w:val="24"/>
        </w:rPr>
        <w:t xml:space="preserve">oluene </w:t>
      </w:r>
      <w:r>
        <w:rPr>
          <w:rFonts w:asciiTheme="majorBidi" w:hAnsiTheme="majorBidi" w:cstheme="majorBidi"/>
          <w:sz w:val="24"/>
          <w:szCs w:val="24"/>
        </w:rPr>
        <w:t>(10 mL)</w:t>
      </w:r>
      <w:r w:rsidRPr="000857D0">
        <w:rPr>
          <w:rFonts w:asciiTheme="majorBidi" w:hAnsiTheme="majorBidi" w:cstheme="majorBidi"/>
          <w:sz w:val="24"/>
          <w:szCs w:val="24"/>
        </w:rPr>
        <w:t xml:space="preserve"> were added to a</w:t>
      </w:r>
      <w:r w:rsidRPr="003B1601">
        <w:rPr>
          <w:rFonts w:asciiTheme="majorBidi" w:hAnsiTheme="majorBidi" w:cstheme="majorBidi"/>
          <w:sz w:val="24"/>
          <w:szCs w:val="24"/>
        </w:rPr>
        <w:t xml:space="preserve"> sealed tube</w:t>
      </w:r>
      <w:r w:rsidRPr="00D95F84">
        <w:rPr>
          <w:rFonts w:asciiTheme="majorBidi" w:hAnsiTheme="majorBidi" w:cstheme="majorBidi"/>
          <w:sz w:val="24"/>
          <w:szCs w:val="24"/>
        </w:rPr>
        <w:t>.</w:t>
      </w:r>
      <w:r w:rsidR="006E0176">
        <w:rPr>
          <w:rFonts w:asciiTheme="majorBidi" w:hAnsiTheme="majorBidi" w:cstheme="majorBidi"/>
          <w:sz w:val="24"/>
          <w:szCs w:val="24"/>
        </w:rPr>
        <w:t xml:space="preserve"> Then follow the same procedure above</w:t>
      </w:r>
      <w:r w:rsidRPr="00D95F84">
        <w:rPr>
          <w:rFonts w:asciiTheme="majorBidi" w:hAnsiTheme="majorBidi" w:cstheme="majorBidi"/>
          <w:sz w:val="24"/>
          <w:szCs w:val="24"/>
        </w:rPr>
        <w:t>.</w:t>
      </w:r>
      <w:r w:rsidRPr="00B333E0">
        <w:t xml:space="preserve"> </w:t>
      </w:r>
    </w:p>
    <w:p w14:paraId="55535A4A" w14:textId="2AB8C10C" w:rsidR="006113B9" w:rsidRDefault="006113B9" w:rsidP="005A1D06">
      <w:pPr>
        <w:spacing w:line="480" w:lineRule="auto"/>
        <w:jc w:val="both"/>
        <w:rPr>
          <w:rFonts w:asciiTheme="majorBidi" w:hAnsiTheme="majorBidi" w:cstheme="majorBidi"/>
          <w:sz w:val="24"/>
          <w:szCs w:val="24"/>
          <w:lang w:val="en-US" w:eastAsia="en-US"/>
        </w:rPr>
      </w:pPr>
    </w:p>
    <w:p w14:paraId="007889A8" w14:textId="77777777" w:rsidR="005A1D06" w:rsidRPr="00472B05" w:rsidRDefault="005A1D06">
      <w:pPr>
        <w:spacing w:line="480" w:lineRule="auto"/>
        <w:jc w:val="both"/>
        <w:rPr>
          <w:rFonts w:asciiTheme="majorBidi" w:hAnsiTheme="majorBidi" w:cstheme="majorBidi"/>
          <w:sz w:val="24"/>
          <w:szCs w:val="24"/>
          <w:lang w:val="en-US" w:eastAsia="en-US"/>
        </w:rPr>
      </w:pPr>
    </w:p>
    <w:p w14:paraId="49635144" w14:textId="667A27D1" w:rsidR="00E33C05" w:rsidRPr="00662CFC" w:rsidRDefault="001A48AA" w:rsidP="00662CFC">
      <w:pPr>
        <w:spacing w:after="0" w:line="480" w:lineRule="auto"/>
        <w:jc w:val="both"/>
        <w:rPr>
          <w:rFonts w:asciiTheme="majorBidi" w:hAnsiTheme="majorBidi" w:cstheme="majorBidi"/>
          <w:sz w:val="24"/>
          <w:szCs w:val="24"/>
          <w:lang w:val="en-US"/>
        </w:rPr>
      </w:pPr>
      <w:r>
        <w:rPr>
          <w:rFonts w:asciiTheme="majorBidi" w:hAnsiTheme="majorBidi" w:cstheme="majorBidi"/>
          <w:noProof/>
          <w:sz w:val="24"/>
          <w:szCs w:val="24"/>
          <w:lang w:val="en-US"/>
        </w:rPr>
        <w:lastRenderedPageBreak/>
        <w:drawing>
          <wp:inline distT="0" distB="0" distL="0" distR="0" wp14:anchorId="785C8171" wp14:editId="2F25A9C5">
            <wp:extent cx="5451226" cy="54462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8759" cy="5483783"/>
                    </a:xfrm>
                    <a:prstGeom prst="rect">
                      <a:avLst/>
                    </a:prstGeom>
                    <a:noFill/>
                  </pic:spPr>
                </pic:pic>
              </a:graphicData>
            </a:graphic>
          </wp:inline>
        </w:drawing>
      </w:r>
    </w:p>
    <w:p w14:paraId="7AD759C3" w14:textId="02A7CF69" w:rsidR="00837F8A" w:rsidRDefault="00837F8A" w:rsidP="00662CFC">
      <w:pPr>
        <w:jc w:val="both"/>
        <w:rPr>
          <w:rFonts w:ascii="Times New Roman" w:eastAsia="新細明體" w:hAnsi="Times New Roman" w:cs="Times New Roman"/>
          <w:sz w:val="24"/>
          <w:szCs w:val="24"/>
          <w:lang w:val="en-US"/>
        </w:rPr>
      </w:pPr>
      <w:r w:rsidRPr="00837F8A">
        <w:rPr>
          <w:rFonts w:ascii="Times New Roman" w:eastAsia="新細明體" w:hAnsi="Times New Roman" w:cs="Times New Roman"/>
          <w:b/>
          <w:bCs/>
          <w:sz w:val="24"/>
          <w:szCs w:val="24"/>
          <w:lang w:val="en-US"/>
        </w:rPr>
        <w:t xml:space="preserve">Scheme </w:t>
      </w:r>
      <w:r>
        <w:rPr>
          <w:rFonts w:ascii="Times New Roman" w:eastAsia="新細明體" w:hAnsi="Times New Roman" w:cs="Times New Roman"/>
          <w:b/>
          <w:bCs/>
          <w:sz w:val="24"/>
          <w:szCs w:val="24"/>
          <w:lang w:val="en-US"/>
        </w:rPr>
        <w:t>S</w:t>
      </w:r>
      <w:r w:rsidRPr="00837F8A">
        <w:rPr>
          <w:rFonts w:ascii="Times New Roman" w:eastAsia="新細明體" w:hAnsi="Times New Roman" w:cs="Times New Roman"/>
          <w:b/>
          <w:bCs/>
          <w:sz w:val="24"/>
          <w:szCs w:val="24"/>
          <w:lang w:val="en-US"/>
        </w:rPr>
        <w:t>1</w:t>
      </w:r>
      <w:r w:rsidRPr="00837F8A">
        <w:rPr>
          <w:rFonts w:ascii="Times New Roman" w:eastAsia="新細明體" w:hAnsi="Times New Roman" w:cs="Times New Roman"/>
          <w:sz w:val="24"/>
          <w:szCs w:val="24"/>
          <w:lang w:val="en-US"/>
        </w:rPr>
        <w:t xml:space="preserve">. Synthetic procedures for </w:t>
      </w:r>
      <w:r>
        <w:rPr>
          <w:rFonts w:ascii="Times New Roman" w:eastAsia="新細明體" w:hAnsi="Times New Roman" w:cs="Times New Roman"/>
          <w:sz w:val="24"/>
          <w:szCs w:val="24"/>
          <w:lang w:val="en-US"/>
        </w:rPr>
        <w:t>the IC-Br (</w:t>
      </w:r>
      <w:r w:rsidRPr="00837F8A">
        <w:rPr>
          <w:rFonts w:ascii="Times New Roman" w:eastAsia="新細明體" w:hAnsi="Times New Roman" w:cs="Times New Roman"/>
          <w:sz w:val="24"/>
          <w:szCs w:val="24"/>
          <w:lang w:val="en-US"/>
        </w:rPr>
        <w:t>isomers containing Br atom at</w:t>
      </w:r>
      <w:r>
        <w:rPr>
          <w:rFonts w:ascii="Times New Roman" w:eastAsia="新細明體" w:hAnsi="Times New Roman" w:cs="Times New Roman"/>
          <w:sz w:val="24"/>
          <w:szCs w:val="24"/>
          <w:lang w:val="en-US"/>
        </w:rPr>
        <w:t xml:space="preserve"> </w:t>
      </w:r>
      <w:r w:rsidRPr="00837F8A">
        <w:rPr>
          <w:rFonts w:ascii="Times New Roman" w:eastAsia="新細明體" w:hAnsi="Times New Roman" w:cs="Times New Roman"/>
          <w:sz w:val="24"/>
          <w:szCs w:val="24"/>
          <w:lang w:val="en-US"/>
        </w:rPr>
        <w:t>either 5 or 6 position</w:t>
      </w:r>
      <w:r w:rsidR="009F71AC">
        <w:rPr>
          <w:rFonts w:ascii="Times New Roman" w:eastAsia="新細明體" w:hAnsi="Times New Roman" w:cs="Times New Roman"/>
          <w:sz w:val="24"/>
          <w:szCs w:val="24"/>
          <w:lang w:val="en-US"/>
        </w:rPr>
        <w:t>s</w:t>
      </w:r>
      <w:r>
        <w:rPr>
          <w:rFonts w:ascii="Times New Roman" w:eastAsia="新細明體" w:hAnsi="Times New Roman" w:cs="Times New Roman"/>
          <w:sz w:val="24"/>
          <w:szCs w:val="24"/>
          <w:lang w:val="en-US"/>
        </w:rPr>
        <w:t xml:space="preserve">) and </w:t>
      </w:r>
      <w:r w:rsidRPr="00837F8A">
        <w:rPr>
          <w:rFonts w:ascii="Times New Roman" w:eastAsia="新細明體" w:hAnsi="Times New Roman" w:cs="Times New Roman"/>
          <w:sz w:val="24"/>
          <w:szCs w:val="24"/>
          <w:lang w:val="en-US"/>
        </w:rPr>
        <w:t xml:space="preserve">the monomers of </w:t>
      </w:r>
      <w:r>
        <w:rPr>
          <w:rFonts w:ascii="Times New Roman" w:eastAsia="新細明體" w:hAnsi="Times New Roman" w:cs="Times New Roman"/>
          <w:sz w:val="24"/>
          <w:szCs w:val="24"/>
          <w:lang w:val="en-US"/>
        </w:rPr>
        <w:t xml:space="preserve">Br-ITIC-Br </w:t>
      </w:r>
      <w:r w:rsidRPr="00837F8A">
        <w:rPr>
          <w:rFonts w:ascii="Times New Roman" w:eastAsia="新細明體" w:hAnsi="Times New Roman" w:cs="Times New Roman"/>
          <w:sz w:val="24"/>
          <w:szCs w:val="24"/>
          <w:lang w:val="en-US"/>
        </w:rPr>
        <w:t>(isomers containing Br atom at</w:t>
      </w:r>
      <w:r>
        <w:rPr>
          <w:rFonts w:ascii="Times New Roman" w:eastAsia="新細明體" w:hAnsi="Times New Roman" w:cs="Times New Roman"/>
          <w:sz w:val="24"/>
          <w:szCs w:val="24"/>
          <w:lang w:val="en-US"/>
        </w:rPr>
        <w:t xml:space="preserve"> </w:t>
      </w:r>
      <w:r w:rsidRPr="00837F8A">
        <w:rPr>
          <w:rFonts w:ascii="Times New Roman" w:eastAsia="新細明體" w:hAnsi="Times New Roman" w:cs="Times New Roman"/>
          <w:sz w:val="24"/>
          <w:szCs w:val="24"/>
          <w:lang w:val="en-US"/>
        </w:rPr>
        <w:t>either 5 or 6 position</w:t>
      </w:r>
      <w:r w:rsidR="009F71AC">
        <w:rPr>
          <w:rFonts w:ascii="Times New Roman" w:eastAsia="新細明體" w:hAnsi="Times New Roman" w:cs="Times New Roman"/>
          <w:sz w:val="24"/>
          <w:szCs w:val="24"/>
          <w:lang w:val="en-US"/>
        </w:rPr>
        <w:t>s</w:t>
      </w:r>
      <w:r w:rsidRPr="00837F8A">
        <w:rPr>
          <w:rFonts w:ascii="Times New Roman" w:eastAsia="新細明體" w:hAnsi="Times New Roman" w:cs="Times New Roman"/>
          <w:sz w:val="24"/>
          <w:szCs w:val="24"/>
          <w:lang w:val="en-US"/>
        </w:rPr>
        <w:t>).</w:t>
      </w:r>
    </w:p>
    <w:p w14:paraId="6E34EFC4" w14:textId="7FDF1F38" w:rsidR="00721890" w:rsidRDefault="00721890" w:rsidP="00837F8A">
      <w:pPr>
        <w:rPr>
          <w:rFonts w:ascii="Times New Roman" w:eastAsia="新細明體" w:hAnsi="Times New Roman" w:cs="Times New Roman"/>
          <w:sz w:val="24"/>
          <w:szCs w:val="24"/>
          <w:lang w:val="en-US"/>
        </w:rPr>
      </w:pPr>
    </w:p>
    <w:p w14:paraId="2DBDB2A3" w14:textId="77777777" w:rsidR="00721890" w:rsidRDefault="00721890" w:rsidP="00837F8A">
      <w:pPr>
        <w:rPr>
          <w:rFonts w:ascii="Times New Roman" w:eastAsia="新細明體" w:hAnsi="Times New Roman" w:cs="Times New Roman"/>
          <w:sz w:val="24"/>
          <w:szCs w:val="24"/>
          <w:lang w:val="en-US"/>
        </w:rPr>
      </w:pPr>
    </w:p>
    <w:p w14:paraId="36115DA6" w14:textId="5EF2B13B" w:rsidR="00BF027C" w:rsidRDefault="00BF027C" w:rsidP="00837F8A">
      <w:pPr>
        <w:rPr>
          <w:rFonts w:ascii="Times New Roman" w:eastAsia="新細明體" w:hAnsi="Times New Roman" w:cs="Times New Roman"/>
          <w:sz w:val="24"/>
          <w:szCs w:val="24"/>
          <w:lang w:val="en-US"/>
        </w:rPr>
      </w:pPr>
    </w:p>
    <w:p w14:paraId="3059376C" w14:textId="1F861D72" w:rsidR="00BF027C" w:rsidRDefault="00BF027C" w:rsidP="00BF027C">
      <w:pPr>
        <w:rPr>
          <w:rFonts w:ascii="Times New Roman" w:eastAsia="新細明體" w:hAnsi="Times New Roman" w:cs="Times New Roman"/>
          <w:sz w:val="24"/>
          <w:szCs w:val="24"/>
          <w:lang w:val="en-US"/>
        </w:rPr>
      </w:pPr>
    </w:p>
    <w:p w14:paraId="28A3413E" w14:textId="7CF60439" w:rsidR="00B31D00" w:rsidRDefault="0046777A" w:rsidP="00B31D00">
      <w:pPr>
        <w:rPr>
          <w:rFonts w:ascii="Times New Roman" w:eastAsia="新細明體" w:hAnsi="Times New Roman" w:cs="Times New Roman"/>
          <w:sz w:val="24"/>
          <w:szCs w:val="24"/>
          <w:lang w:val="en-US"/>
        </w:rPr>
      </w:pPr>
      <w:r>
        <w:rPr>
          <w:noProof/>
          <w:lang w:val="en-US" w:eastAsia="en-US"/>
        </w:rPr>
        <w:lastRenderedPageBreak/>
        <w:drawing>
          <wp:inline distT="0" distB="0" distL="0" distR="0" wp14:anchorId="050CF685" wp14:editId="3594AAA5">
            <wp:extent cx="5551200" cy="3384000"/>
            <wp:effectExtent l="0" t="0" r="0" b="0"/>
            <wp:docPr id="3" name="Picture 1">
              <a:extLst xmlns:a="http://schemas.openxmlformats.org/drawingml/2006/main">
                <a:ext uri="{FF2B5EF4-FFF2-40B4-BE49-F238E27FC236}">
                  <a16:creationId xmlns:a16="http://schemas.microsoft.com/office/drawing/2014/main" id="{1746FB00-5E35-475B-A33D-3C8587793B28}"/>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746FB00-5E35-475B-A33D-3C8587793B28}"/>
                        </a:ext>
                      </a:extLst>
                    </pic:cNvP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71125" cy="3396146"/>
                    </a:xfrm>
                    <a:prstGeom prst="rect">
                      <a:avLst/>
                    </a:prstGeom>
                    <a:noFill/>
                  </pic:spPr>
                </pic:pic>
              </a:graphicData>
            </a:graphic>
          </wp:inline>
        </w:drawing>
      </w:r>
    </w:p>
    <w:p w14:paraId="241D17BA" w14:textId="0C8B02B8" w:rsidR="00E44E75" w:rsidRDefault="00E44E75" w:rsidP="00721890">
      <w:pPr>
        <w:rPr>
          <w:rFonts w:ascii="Times New Roman" w:eastAsia="新細明體" w:hAnsi="Times New Roman" w:cs="Times New Roman"/>
          <w:sz w:val="24"/>
          <w:szCs w:val="24"/>
          <w:lang w:val="en-US"/>
        </w:rPr>
      </w:pPr>
      <w:r w:rsidRPr="00837F8A">
        <w:rPr>
          <w:rFonts w:ascii="Times New Roman" w:eastAsia="新細明體" w:hAnsi="Times New Roman" w:cs="Times New Roman"/>
          <w:b/>
          <w:bCs/>
          <w:sz w:val="24"/>
          <w:szCs w:val="24"/>
          <w:lang w:val="en-US"/>
        </w:rPr>
        <w:t xml:space="preserve">Scheme </w:t>
      </w:r>
      <w:r>
        <w:rPr>
          <w:rFonts w:ascii="Times New Roman" w:eastAsia="新細明體" w:hAnsi="Times New Roman" w:cs="Times New Roman"/>
          <w:b/>
          <w:bCs/>
          <w:sz w:val="24"/>
          <w:szCs w:val="24"/>
          <w:lang w:val="en-US"/>
        </w:rPr>
        <w:t>S2</w:t>
      </w:r>
      <w:r w:rsidRPr="00837F8A">
        <w:rPr>
          <w:rFonts w:ascii="Times New Roman" w:eastAsia="新細明體" w:hAnsi="Times New Roman" w:cs="Times New Roman"/>
          <w:sz w:val="24"/>
          <w:szCs w:val="24"/>
          <w:lang w:val="en-US"/>
        </w:rPr>
        <w:t xml:space="preserve">. Synthetic procedures for </w:t>
      </w:r>
      <w:r>
        <w:rPr>
          <w:rFonts w:ascii="Times New Roman" w:eastAsia="新細明體" w:hAnsi="Times New Roman" w:cs="Times New Roman"/>
          <w:sz w:val="24"/>
          <w:szCs w:val="24"/>
          <w:lang w:val="en-US"/>
        </w:rPr>
        <w:t>PITIC-Ph, PITIC-</w:t>
      </w:r>
      <w:r w:rsidR="00721890">
        <w:rPr>
          <w:rFonts w:ascii="Times New Roman" w:eastAsia="新細明體" w:hAnsi="Times New Roman" w:cs="Times New Roman"/>
          <w:sz w:val="24"/>
          <w:szCs w:val="24"/>
          <w:lang w:val="en-US"/>
        </w:rPr>
        <w:t>Th, and PITIC-</w:t>
      </w:r>
      <w:proofErr w:type="spellStart"/>
      <w:r w:rsidR="00721890">
        <w:rPr>
          <w:rFonts w:ascii="Times New Roman" w:eastAsia="新細明體" w:hAnsi="Times New Roman" w:cs="Times New Roman"/>
          <w:sz w:val="24"/>
          <w:szCs w:val="24"/>
          <w:lang w:val="en-US"/>
        </w:rPr>
        <w:t>ThF</w:t>
      </w:r>
      <w:proofErr w:type="spellEnd"/>
      <w:r w:rsidR="00721890">
        <w:rPr>
          <w:rFonts w:ascii="Times New Roman" w:eastAsia="新細明體" w:hAnsi="Times New Roman" w:cs="Times New Roman"/>
          <w:sz w:val="24"/>
          <w:szCs w:val="24"/>
          <w:lang w:val="en-US"/>
        </w:rPr>
        <w:t xml:space="preserve"> polymers</w:t>
      </w:r>
      <w:r w:rsidRPr="00837F8A">
        <w:rPr>
          <w:rFonts w:ascii="Times New Roman" w:eastAsia="新細明體" w:hAnsi="Times New Roman" w:cs="Times New Roman"/>
          <w:sz w:val="24"/>
          <w:szCs w:val="24"/>
          <w:lang w:val="en-US"/>
        </w:rPr>
        <w:t>.</w:t>
      </w:r>
    </w:p>
    <w:p w14:paraId="4BF3FB26" w14:textId="69F6C462" w:rsidR="00C95E94" w:rsidRDefault="00C95E94" w:rsidP="00721890">
      <w:pPr>
        <w:rPr>
          <w:rFonts w:ascii="Times New Roman" w:eastAsia="新細明體" w:hAnsi="Times New Roman" w:cs="Times New Roman"/>
          <w:sz w:val="24"/>
          <w:szCs w:val="24"/>
          <w:lang w:val="en-US"/>
        </w:rPr>
      </w:pPr>
    </w:p>
    <w:p w14:paraId="3AD8CCCD" w14:textId="2A35AF36" w:rsidR="00C95E94" w:rsidRDefault="00C95E94" w:rsidP="00721890">
      <w:pPr>
        <w:rPr>
          <w:rFonts w:ascii="Times New Roman" w:eastAsia="新細明體" w:hAnsi="Times New Roman" w:cs="Times New Roman"/>
          <w:sz w:val="24"/>
          <w:szCs w:val="24"/>
          <w:lang w:val="en-US"/>
        </w:rPr>
      </w:pPr>
    </w:p>
    <w:p w14:paraId="688F832E" w14:textId="64A8705F" w:rsidR="00C95E94" w:rsidRDefault="00C95E94" w:rsidP="00721890">
      <w:pPr>
        <w:rPr>
          <w:rFonts w:ascii="Times New Roman" w:eastAsia="新細明體" w:hAnsi="Times New Roman" w:cs="Times New Roman"/>
          <w:sz w:val="24"/>
          <w:szCs w:val="24"/>
          <w:lang w:val="en-US"/>
        </w:rPr>
      </w:pPr>
    </w:p>
    <w:p w14:paraId="2CEBE599" w14:textId="70D3E670" w:rsidR="00C95E94" w:rsidRDefault="00C95E94" w:rsidP="00721890">
      <w:pPr>
        <w:rPr>
          <w:rFonts w:ascii="Times New Roman" w:eastAsia="新細明體" w:hAnsi="Times New Roman" w:cs="Times New Roman"/>
          <w:sz w:val="24"/>
          <w:szCs w:val="24"/>
          <w:lang w:val="en-US"/>
        </w:rPr>
      </w:pPr>
    </w:p>
    <w:p w14:paraId="0C3C37F3" w14:textId="7D3B100F" w:rsidR="00C95E94" w:rsidRDefault="00C95E94" w:rsidP="00721890">
      <w:pPr>
        <w:rPr>
          <w:rFonts w:ascii="Times New Roman" w:eastAsia="新細明體" w:hAnsi="Times New Roman" w:cs="Times New Roman"/>
          <w:sz w:val="24"/>
          <w:szCs w:val="24"/>
          <w:lang w:val="en-US"/>
        </w:rPr>
      </w:pPr>
    </w:p>
    <w:p w14:paraId="5DE404C9" w14:textId="0F987E3F" w:rsidR="00C95E94" w:rsidRDefault="00C95E94" w:rsidP="00721890">
      <w:pPr>
        <w:rPr>
          <w:rFonts w:ascii="Times New Roman" w:eastAsia="新細明體" w:hAnsi="Times New Roman" w:cs="Times New Roman"/>
          <w:sz w:val="24"/>
          <w:szCs w:val="24"/>
          <w:lang w:val="en-US"/>
        </w:rPr>
      </w:pPr>
    </w:p>
    <w:p w14:paraId="682FE797" w14:textId="10D4683F" w:rsidR="00C95E94" w:rsidRDefault="00C95E94" w:rsidP="00721890">
      <w:pPr>
        <w:rPr>
          <w:rFonts w:ascii="Times New Roman" w:eastAsia="新細明體" w:hAnsi="Times New Roman" w:cs="Times New Roman"/>
          <w:sz w:val="24"/>
          <w:szCs w:val="24"/>
          <w:lang w:val="en-US"/>
        </w:rPr>
      </w:pPr>
    </w:p>
    <w:p w14:paraId="3FAFEAF0" w14:textId="77777777" w:rsidR="00C95E94" w:rsidRDefault="00C95E94" w:rsidP="00721890">
      <w:pPr>
        <w:rPr>
          <w:rFonts w:ascii="Times New Roman" w:eastAsia="新細明體" w:hAnsi="Times New Roman" w:cs="Times New Roman"/>
          <w:sz w:val="24"/>
          <w:szCs w:val="24"/>
          <w:lang w:val="en-US"/>
        </w:rPr>
      </w:pPr>
    </w:p>
    <w:p w14:paraId="4988CCA7" w14:textId="7BE31C5E" w:rsidR="00C95E94" w:rsidRDefault="00C95E94" w:rsidP="00C95E94">
      <w:pPr>
        <w:rPr>
          <w:rFonts w:ascii="Times New Roman" w:eastAsia="新細明體" w:hAnsi="Times New Roman" w:cs="Times New Roman"/>
          <w:sz w:val="24"/>
          <w:szCs w:val="24"/>
          <w:lang w:val="en-US"/>
        </w:rPr>
      </w:pPr>
      <w:r w:rsidRPr="00C95E94">
        <w:rPr>
          <w:noProof/>
        </w:rPr>
        <w:lastRenderedPageBreak/>
        <w:drawing>
          <wp:inline distT="0" distB="0" distL="0" distR="0" wp14:anchorId="33EABB04" wp14:editId="3C53F552">
            <wp:extent cx="5113356" cy="2841345"/>
            <wp:effectExtent l="0" t="0" r="508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28219" cy="2849604"/>
                    </a:xfrm>
                    <a:prstGeom prst="rect">
                      <a:avLst/>
                    </a:prstGeom>
                    <a:noFill/>
                    <a:ln>
                      <a:noFill/>
                    </a:ln>
                  </pic:spPr>
                </pic:pic>
              </a:graphicData>
            </a:graphic>
          </wp:inline>
        </w:drawing>
      </w:r>
    </w:p>
    <w:p w14:paraId="0712C997" w14:textId="78154896" w:rsidR="000963F1" w:rsidRDefault="000963F1" w:rsidP="00662CFC">
      <w:pPr>
        <w:jc w:val="both"/>
        <w:rPr>
          <w:rFonts w:ascii="Times New Roman" w:eastAsia="新細明體" w:hAnsi="Times New Roman" w:cs="Times New Roman"/>
          <w:sz w:val="24"/>
          <w:szCs w:val="24"/>
          <w:lang w:val="en-US"/>
        </w:rPr>
      </w:pPr>
      <w:r w:rsidRPr="00837F8A">
        <w:rPr>
          <w:rFonts w:ascii="Times New Roman" w:eastAsia="新細明體" w:hAnsi="Times New Roman" w:cs="Times New Roman"/>
          <w:b/>
          <w:bCs/>
          <w:sz w:val="24"/>
          <w:szCs w:val="24"/>
          <w:lang w:val="en-US"/>
        </w:rPr>
        <w:t xml:space="preserve">Scheme </w:t>
      </w:r>
      <w:r>
        <w:rPr>
          <w:rFonts w:ascii="Times New Roman" w:eastAsia="新細明體" w:hAnsi="Times New Roman" w:cs="Times New Roman"/>
          <w:b/>
          <w:bCs/>
          <w:sz w:val="24"/>
          <w:szCs w:val="24"/>
          <w:lang w:val="en-US"/>
        </w:rPr>
        <w:t>S3</w:t>
      </w:r>
      <w:r w:rsidRPr="00837F8A">
        <w:rPr>
          <w:rFonts w:ascii="Times New Roman" w:eastAsia="新細明體" w:hAnsi="Times New Roman" w:cs="Times New Roman"/>
          <w:sz w:val="24"/>
          <w:szCs w:val="24"/>
          <w:lang w:val="en-US"/>
        </w:rPr>
        <w:t xml:space="preserve">. Synthetic procedures for </w:t>
      </w:r>
      <w:r>
        <w:rPr>
          <w:rFonts w:ascii="Times New Roman" w:eastAsia="新細明體" w:hAnsi="Times New Roman" w:cs="Times New Roman"/>
          <w:sz w:val="24"/>
          <w:szCs w:val="24"/>
          <w:lang w:val="en-US"/>
        </w:rPr>
        <w:t>the IC-Br (</w:t>
      </w:r>
      <w:r w:rsidRPr="00837F8A">
        <w:rPr>
          <w:rFonts w:ascii="Times New Roman" w:eastAsia="新細明體" w:hAnsi="Times New Roman" w:cs="Times New Roman"/>
          <w:sz w:val="24"/>
          <w:szCs w:val="24"/>
          <w:lang w:val="en-US"/>
        </w:rPr>
        <w:t>isomers containing Br atom at</w:t>
      </w:r>
      <w:r>
        <w:rPr>
          <w:rFonts w:ascii="Times New Roman" w:eastAsia="新細明體" w:hAnsi="Times New Roman" w:cs="Times New Roman"/>
          <w:sz w:val="24"/>
          <w:szCs w:val="24"/>
          <w:lang w:val="en-US"/>
        </w:rPr>
        <w:t xml:space="preserve"> </w:t>
      </w:r>
      <w:r w:rsidRPr="00837F8A">
        <w:rPr>
          <w:rFonts w:ascii="Times New Roman" w:eastAsia="新細明體" w:hAnsi="Times New Roman" w:cs="Times New Roman"/>
          <w:sz w:val="24"/>
          <w:szCs w:val="24"/>
          <w:lang w:val="en-US"/>
        </w:rPr>
        <w:t>either 5 or 6 position</w:t>
      </w:r>
      <w:r w:rsidR="009F71AC">
        <w:rPr>
          <w:rFonts w:ascii="Times New Roman" w:eastAsia="新細明體" w:hAnsi="Times New Roman" w:cs="Times New Roman"/>
          <w:sz w:val="24"/>
          <w:szCs w:val="24"/>
          <w:lang w:val="en-US"/>
        </w:rPr>
        <w:t>s</w:t>
      </w:r>
      <w:r>
        <w:rPr>
          <w:rFonts w:ascii="Times New Roman" w:eastAsia="新細明體" w:hAnsi="Times New Roman" w:cs="Times New Roman"/>
          <w:sz w:val="24"/>
          <w:szCs w:val="24"/>
          <w:lang w:val="en-US"/>
        </w:rPr>
        <w:t xml:space="preserve">) and </w:t>
      </w:r>
      <w:r w:rsidRPr="00837F8A">
        <w:rPr>
          <w:rFonts w:ascii="Times New Roman" w:eastAsia="新細明體" w:hAnsi="Times New Roman" w:cs="Times New Roman"/>
          <w:sz w:val="24"/>
          <w:szCs w:val="24"/>
          <w:lang w:val="en-US"/>
        </w:rPr>
        <w:t xml:space="preserve">the monomers of </w:t>
      </w:r>
      <w:r>
        <w:rPr>
          <w:rFonts w:ascii="Times New Roman" w:eastAsia="新細明體" w:hAnsi="Times New Roman" w:cs="Times New Roman"/>
          <w:sz w:val="24"/>
          <w:szCs w:val="24"/>
          <w:lang w:val="en-US"/>
        </w:rPr>
        <w:t>Br-</w:t>
      </w:r>
      <w:r w:rsidR="008700BA">
        <w:rPr>
          <w:rFonts w:ascii="Times New Roman" w:eastAsia="新細明體" w:hAnsi="Times New Roman" w:cs="Times New Roman"/>
          <w:sz w:val="24"/>
          <w:szCs w:val="24"/>
          <w:lang w:val="en-US"/>
        </w:rPr>
        <w:t>BTIC</w:t>
      </w:r>
      <w:r>
        <w:rPr>
          <w:rFonts w:ascii="Times New Roman" w:eastAsia="新細明體" w:hAnsi="Times New Roman" w:cs="Times New Roman"/>
          <w:sz w:val="24"/>
          <w:szCs w:val="24"/>
          <w:lang w:val="en-US"/>
        </w:rPr>
        <w:t xml:space="preserve">-Br </w:t>
      </w:r>
      <w:r w:rsidRPr="00837F8A">
        <w:rPr>
          <w:rFonts w:ascii="Times New Roman" w:eastAsia="新細明體" w:hAnsi="Times New Roman" w:cs="Times New Roman"/>
          <w:sz w:val="24"/>
          <w:szCs w:val="24"/>
          <w:lang w:val="en-US"/>
        </w:rPr>
        <w:t>(isomers containing Br atom at</w:t>
      </w:r>
      <w:r>
        <w:rPr>
          <w:rFonts w:ascii="Times New Roman" w:eastAsia="新細明體" w:hAnsi="Times New Roman" w:cs="Times New Roman"/>
          <w:sz w:val="24"/>
          <w:szCs w:val="24"/>
          <w:lang w:val="en-US"/>
        </w:rPr>
        <w:t xml:space="preserve"> </w:t>
      </w:r>
      <w:r w:rsidRPr="00837F8A">
        <w:rPr>
          <w:rFonts w:ascii="Times New Roman" w:eastAsia="新細明體" w:hAnsi="Times New Roman" w:cs="Times New Roman"/>
          <w:sz w:val="24"/>
          <w:szCs w:val="24"/>
          <w:lang w:val="en-US"/>
        </w:rPr>
        <w:t>either 5 or 6 position</w:t>
      </w:r>
      <w:r w:rsidR="009F71AC">
        <w:rPr>
          <w:rFonts w:ascii="Times New Roman" w:eastAsia="新細明體" w:hAnsi="Times New Roman" w:cs="Times New Roman"/>
          <w:sz w:val="24"/>
          <w:szCs w:val="24"/>
          <w:lang w:val="en-US"/>
        </w:rPr>
        <w:t>s</w:t>
      </w:r>
      <w:r w:rsidRPr="00837F8A">
        <w:rPr>
          <w:rFonts w:ascii="Times New Roman" w:eastAsia="新細明體" w:hAnsi="Times New Roman" w:cs="Times New Roman"/>
          <w:sz w:val="24"/>
          <w:szCs w:val="24"/>
          <w:lang w:val="en-US"/>
        </w:rPr>
        <w:t>).</w:t>
      </w:r>
    </w:p>
    <w:p w14:paraId="638EA517" w14:textId="72605445" w:rsidR="00C95E94" w:rsidRDefault="00C95E94" w:rsidP="00662CFC">
      <w:pPr>
        <w:jc w:val="both"/>
        <w:rPr>
          <w:rFonts w:ascii="Times New Roman" w:eastAsia="新細明體" w:hAnsi="Times New Roman" w:cs="Times New Roman"/>
          <w:sz w:val="24"/>
          <w:szCs w:val="24"/>
          <w:lang w:val="en-US"/>
        </w:rPr>
      </w:pPr>
    </w:p>
    <w:p w14:paraId="748DD100" w14:textId="7F97E99A" w:rsidR="00C95E94" w:rsidRDefault="00C95E94" w:rsidP="00662CFC">
      <w:pPr>
        <w:jc w:val="both"/>
        <w:rPr>
          <w:rFonts w:ascii="Times New Roman" w:eastAsia="新細明體" w:hAnsi="Times New Roman" w:cs="Times New Roman"/>
          <w:sz w:val="24"/>
          <w:szCs w:val="24"/>
          <w:lang w:val="en-US"/>
        </w:rPr>
      </w:pPr>
    </w:p>
    <w:p w14:paraId="01E9BBD9" w14:textId="420D4B92" w:rsidR="00C95E94" w:rsidRDefault="00C95E94" w:rsidP="00662CFC">
      <w:pPr>
        <w:jc w:val="both"/>
        <w:rPr>
          <w:rFonts w:ascii="Times New Roman" w:eastAsia="新細明體" w:hAnsi="Times New Roman" w:cs="Times New Roman"/>
          <w:sz w:val="24"/>
          <w:szCs w:val="24"/>
          <w:lang w:val="en-US"/>
        </w:rPr>
      </w:pPr>
    </w:p>
    <w:p w14:paraId="13190558" w14:textId="3908EF81" w:rsidR="00EE6B36" w:rsidRDefault="00EE6B36" w:rsidP="00662CFC">
      <w:pPr>
        <w:jc w:val="both"/>
        <w:rPr>
          <w:rFonts w:ascii="Times New Roman" w:eastAsia="新細明體" w:hAnsi="Times New Roman" w:cs="Times New Roman"/>
          <w:sz w:val="24"/>
          <w:szCs w:val="24"/>
          <w:lang w:val="en-US"/>
        </w:rPr>
      </w:pPr>
    </w:p>
    <w:p w14:paraId="26D8FFC2" w14:textId="3690315D" w:rsidR="00EE6B36" w:rsidRDefault="00EE6B36" w:rsidP="00662CFC">
      <w:pPr>
        <w:jc w:val="both"/>
        <w:rPr>
          <w:rFonts w:ascii="Times New Roman" w:eastAsia="新細明體" w:hAnsi="Times New Roman" w:cs="Times New Roman"/>
          <w:sz w:val="24"/>
          <w:szCs w:val="24"/>
          <w:lang w:val="en-US"/>
        </w:rPr>
      </w:pPr>
    </w:p>
    <w:p w14:paraId="54C27DBF" w14:textId="77777777" w:rsidR="00EE6B36" w:rsidRDefault="00EE6B36" w:rsidP="00662CFC">
      <w:pPr>
        <w:jc w:val="both"/>
        <w:rPr>
          <w:rFonts w:ascii="Times New Roman" w:eastAsia="新細明體" w:hAnsi="Times New Roman" w:cs="Times New Roman"/>
          <w:sz w:val="24"/>
          <w:szCs w:val="24"/>
          <w:lang w:val="en-US"/>
        </w:rPr>
      </w:pPr>
    </w:p>
    <w:p w14:paraId="0AB7D088" w14:textId="5DA94778" w:rsidR="0046777A" w:rsidRDefault="00300178" w:rsidP="00D67B4F">
      <w:pPr>
        <w:rPr>
          <w:rFonts w:ascii="Times New Roman" w:eastAsia="新細明體" w:hAnsi="Times New Roman" w:cs="Times New Roman"/>
          <w:sz w:val="24"/>
          <w:szCs w:val="24"/>
          <w:lang w:val="en-US"/>
        </w:rPr>
      </w:pPr>
      <w:r>
        <w:rPr>
          <w:rFonts w:ascii="Times New Roman" w:eastAsia="新細明體" w:hAnsi="Times New Roman" w:cs="Times New Roman"/>
          <w:noProof/>
          <w:sz w:val="24"/>
          <w:szCs w:val="24"/>
          <w:lang w:val="en-US" w:eastAsia="en-US"/>
        </w:rPr>
        <w:lastRenderedPageBreak/>
        <w:drawing>
          <wp:inline distT="0" distB="0" distL="0" distR="0" wp14:anchorId="0B964938" wp14:editId="6C131F19">
            <wp:extent cx="5241039" cy="3045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80237" cy="3068378"/>
                    </a:xfrm>
                    <a:prstGeom prst="rect">
                      <a:avLst/>
                    </a:prstGeom>
                    <a:noFill/>
                  </pic:spPr>
                </pic:pic>
              </a:graphicData>
            </a:graphic>
          </wp:inline>
        </w:drawing>
      </w:r>
    </w:p>
    <w:p w14:paraId="339FA6DC" w14:textId="2F9642D6" w:rsidR="00D67B4F" w:rsidRDefault="00D67B4F">
      <w:pPr>
        <w:jc w:val="both"/>
        <w:rPr>
          <w:rFonts w:ascii="Times New Roman" w:eastAsia="新細明體" w:hAnsi="Times New Roman" w:cs="Times New Roman"/>
          <w:sz w:val="24"/>
          <w:szCs w:val="24"/>
          <w:lang w:val="en-US"/>
        </w:rPr>
      </w:pPr>
      <w:r w:rsidRPr="00837F8A">
        <w:rPr>
          <w:rFonts w:ascii="Times New Roman" w:eastAsia="新細明體" w:hAnsi="Times New Roman" w:cs="Times New Roman"/>
          <w:b/>
          <w:bCs/>
          <w:sz w:val="24"/>
          <w:szCs w:val="24"/>
          <w:lang w:val="en-US"/>
        </w:rPr>
        <w:t xml:space="preserve">Scheme </w:t>
      </w:r>
      <w:r>
        <w:rPr>
          <w:rFonts w:ascii="Times New Roman" w:eastAsia="新細明體" w:hAnsi="Times New Roman" w:cs="Times New Roman"/>
          <w:b/>
          <w:bCs/>
          <w:sz w:val="24"/>
          <w:szCs w:val="24"/>
          <w:lang w:val="en-US"/>
        </w:rPr>
        <w:t>S4</w:t>
      </w:r>
      <w:r w:rsidRPr="00837F8A">
        <w:rPr>
          <w:rFonts w:ascii="Times New Roman" w:eastAsia="新細明體" w:hAnsi="Times New Roman" w:cs="Times New Roman"/>
          <w:sz w:val="24"/>
          <w:szCs w:val="24"/>
          <w:lang w:val="en-US"/>
        </w:rPr>
        <w:t xml:space="preserve">. Synthetic procedures for </w:t>
      </w:r>
      <w:r w:rsidR="0057565B">
        <w:rPr>
          <w:rFonts w:ascii="Times New Roman" w:eastAsia="新細明體" w:hAnsi="Times New Roman" w:cs="Times New Roman"/>
          <w:sz w:val="24"/>
          <w:szCs w:val="24"/>
          <w:lang w:val="en-US"/>
        </w:rPr>
        <w:t>PBTIC</w:t>
      </w:r>
      <w:r>
        <w:rPr>
          <w:rFonts w:ascii="Times New Roman" w:eastAsia="新細明體" w:hAnsi="Times New Roman" w:cs="Times New Roman"/>
          <w:sz w:val="24"/>
          <w:szCs w:val="24"/>
          <w:lang w:val="en-US"/>
        </w:rPr>
        <w:t xml:space="preserve">-Ph, </w:t>
      </w:r>
      <w:r w:rsidR="0057565B">
        <w:rPr>
          <w:rFonts w:ascii="Times New Roman" w:eastAsia="新細明體" w:hAnsi="Times New Roman" w:cs="Times New Roman"/>
          <w:sz w:val="24"/>
          <w:szCs w:val="24"/>
          <w:lang w:val="en-US"/>
        </w:rPr>
        <w:t>PBTIC</w:t>
      </w:r>
      <w:r>
        <w:rPr>
          <w:rFonts w:ascii="Times New Roman" w:eastAsia="新細明體" w:hAnsi="Times New Roman" w:cs="Times New Roman"/>
          <w:sz w:val="24"/>
          <w:szCs w:val="24"/>
          <w:lang w:val="en-US"/>
        </w:rPr>
        <w:t xml:space="preserve">-Th, and </w:t>
      </w:r>
      <w:r w:rsidR="0057565B">
        <w:rPr>
          <w:rFonts w:ascii="Times New Roman" w:eastAsia="新細明體" w:hAnsi="Times New Roman" w:cs="Times New Roman"/>
          <w:sz w:val="24"/>
          <w:szCs w:val="24"/>
          <w:lang w:val="en-US"/>
        </w:rPr>
        <w:t>PBTIC</w:t>
      </w:r>
      <w:r>
        <w:rPr>
          <w:rFonts w:ascii="Times New Roman" w:eastAsia="新細明體" w:hAnsi="Times New Roman" w:cs="Times New Roman"/>
          <w:sz w:val="24"/>
          <w:szCs w:val="24"/>
          <w:lang w:val="en-US"/>
        </w:rPr>
        <w:t>-</w:t>
      </w:r>
      <w:proofErr w:type="spellStart"/>
      <w:r>
        <w:rPr>
          <w:rFonts w:ascii="Times New Roman" w:eastAsia="新細明體" w:hAnsi="Times New Roman" w:cs="Times New Roman"/>
          <w:sz w:val="24"/>
          <w:szCs w:val="24"/>
          <w:lang w:val="en-US"/>
        </w:rPr>
        <w:t>ThF</w:t>
      </w:r>
      <w:proofErr w:type="spellEnd"/>
      <w:r>
        <w:rPr>
          <w:rFonts w:ascii="Times New Roman" w:eastAsia="新細明體" w:hAnsi="Times New Roman" w:cs="Times New Roman"/>
          <w:sz w:val="24"/>
          <w:szCs w:val="24"/>
          <w:lang w:val="en-US"/>
        </w:rPr>
        <w:t xml:space="preserve"> polymers</w:t>
      </w:r>
      <w:r w:rsidRPr="00837F8A">
        <w:rPr>
          <w:rFonts w:ascii="Times New Roman" w:eastAsia="新細明體" w:hAnsi="Times New Roman" w:cs="Times New Roman"/>
          <w:sz w:val="24"/>
          <w:szCs w:val="24"/>
          <w:lang w:val="en-US"/>
        </w:rPr>
        <w:t>.</w:t>
      </w:r>
    </w:p>
    <w:p w14:paraId="2B378BA9" w14:textId="0CF59D7A" w:rsidR="00C95E94" w:rsidRDefault="00C95E94">
      <w:pPr>
        <w:jc w:val="both"/>
        <w:rPr>
          <w:rFonts w:ascii="Times New Roman" w:eastAsia="新細明體" w:hAnsi="Times New Roman" w:cs="Times New Roman"/>
          <w:sz w:val="24"/>
          <w:szCs w:val="24"/>
          <w:lang w:val="en-US"/>
        </w:rPr>
      </w:pPr>
    </w:p>
    <w:p w14:paraId="45A704F2" w14:textId="33759786" w:rsidR="00C95E94" w:rsidRDefault="00C95E94">
      <w:pPr>
        <w:jc w:val="both"/>
        <w:rPr>
          <w:rFonts w:ascii="Times New Roman" w:eastAsia="新細明體" w:hAnsi="Times New Roman" w:cs="Times New Roman"/>
          <w:sz w:val="24"/>
          <w:szCs w:val="24"/>
          <w:lang w:val="en-US"/>
        </w:rPr>
      </w:pPr>
    </w:p>
    <w:p w14:paraId="4142C0D4" w14:textId="5398CB27" w:rsidR="00C95E94" w:rsidRDefault="00C95E94" w:rsidP="00B0177D">
      <w:pPr>
        <w:jc w:val="both"/>
        <w:rPr>
          <w:rFonts w:ascii="Times New Roman" w:eastAsia="新細明體" w:hAnsi="Times New Roman" w:cs="Times New Roman"/>
          <w:sz w:val="24"/>
          <w:szCs w:val="24"/>
          <w:lang w:val="en-US"/>
        </w:rPr>
      </w:pPr>
    </w:p>
    <w:p w14:paraId="27B667F1" w14:textId="75E69968" w:rsidR="00EE6B36" w:rsidRDefault="00EE6B36" w:rsidP="00B0177D">
      <w:pPr>
        <w:jc w:val="both"/>
        <w:rPr>
          <w:rFonts w:ascii="Times New Roman" w:eastAsia="新細明體" w:hAnsi="Times New Roman" w:cs="Times New Roman"/>
          <w:sz w:val="24"/>
          <w:szCs w:val="24"/>
          <w:lang w:val="en-US"/>
        </w:rPr>
      </w:pPr>
    </w:p>
    <w:p w14:paraId="2A98134F" w14:textId="77777777" w:rsidR="00EE6B36" w:rsidRDefault="00EE6B36" w:rsidP="00B0177D">
      <w:pPr>
        <w:jc w:val="both"/>
        <w:rPr>
          <w:rFonts w:ascii="Times New Roman" w:eastAsia="新細明體" w:hAnsi="Times New Roman" w:cs="Times New Roman"/>
          <w:sz w:val="24"/>
          <w:szCs w:val="24"/>
          <w:lang w:val="en-US"/>
        </w:rPr>
      </w:pPr>
    </w:p>
    <w:p w14:paraId="798BF967" w14:textId="77777777" w:rsidR="000963F1" w:rsidRDefault="000963F1" w:rsidP="003E0423">
      <w:pPr>
        <w:rPr>
          <w:rFonts w:ascii="Times New Roman" w:eastAsia="新細明體" w:hAnsi="Times New Roman" w:cs="Times New Roman"/>
          <w:sz w:val="24"/>
          <w:szCs w:val="24"/>
          <w:lang w:val="en-US"/>
        </w:rPr>
      </w:pPr>
    </w:p>
    <w:p w14:paraId="202108EB" w14:textId="62D1E2C8" w:rsidR="00A131F4" w:rsidRDefault="00A131F4" w:rsidP="00721890">
      <w:pPr>
        <w:rPr>
          <w:rFonts w:ascii="Times New Roman" w:eastAsia="新細明體" w:hAnsi="Times New Roman" w:cs="Times New Roman"/>
          <w:sz w:val="24"/>
          <w:szCs w:val="24"/>
          <w:lang w:val="en-US"/>
        </w:rPr>
      </w:pPr>
      <w:r w:rsidRPr="00A131F4">
        <w:rPr>
          <w:noProof/>
          <w:lang w:val="en-US" w:eastAsia="en-US"/>
        </w:rPr>
        <w:lastRenderedPageBreak/>
        <w:drawing>
          <wp:inline distT="0" distB="0" distL="0" distR="0" wp14:anchorId="0272371E" wp14:editId="415A71B2">
            <wp:extent cx="5486400" cy="3181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7599"/>
                    <a:stretch/>
                  </pic:blipFill>
                  <pic:spPr bwMode="auto">
                    <a:xfrm>
                      <a:off x="0" y="0"/>
                      <a:ext cx="5486400" cy="3181350"/>
                    </a:xfrm>
                    <a:prstGeom prst="rect">
                      <a:avLst/>
                    </a:prstGeom>
                    <a:noFill/>
                    <a:ln>
                      <a:noFill/>
                    </a:ln>
                    <a:extLst>
                      <a:ext uri="{53640926-AAD7-44D8-BBD7-CCE9431645EC}">
                        <a14:shadowObscured xmlns:a14="http://schemas.microsoft.com/office/drawing/2010/main"/>
                      </a:ext>
                    </a:extLst>
                  </pic:spPr>
                </pic:pic>
              </a:graphicData>
            </a:graphic>
          </wp:inline>
        </w:drawing>
      </w:r>
    </w:p>
    <w:p w14:paraId="043B5A98" w14:textId="38EC53FE" w:rsidR="00EF51A8" w:rsidRDefault="00E129AE">
      <w:pPr>
        <w:pStyle w:val="ListParagraph"/>
        <w:spacing w:line="480" w:lineRule="auto"/>
        <w:ind w:left="360"/>
        <w:jc w:val="both"/>
        <w:rPr>
          <w:rFonts w:asciiTheme="majorBidi" w:hAnsiTheme="majorBidi" w:cstheme="majorBidi"/>
          <w:sz w:val="24"/>
          <w:szCs w:val="24"/>
          <w:lang w:bidi="ar-EG"/>
        </w:rPr>
      </w:pPr>
      <w:r w:rsidRPr="00F72AA1">
        <w:rPr>
          <w:rFonts w:asciiTheme="majorBidi" w:hAnsiTheme="majorBidi" w:cstheme="majorBidi"/>
          <w:b/>
          <w:bCs/>
          <w:sz w:val="24"/>
          <w:szCs w:val="24"/>
          <w:lang w:bidi="ar-EG"/>
        </w:rPr>
        <w:t>Figure S1.</w:t>
      </w:r>
      <w:r w:rsidRPr="002F2798">
        <w:rPr>
          <w:rFonts w:asciiTheme="majorBidi" w:hAnsiTheme="majorBidi" w:cstheme="majorBidi"/>
          <w:sz w:val="24"/>
          <w:szCs w:val="24"/>
          <w:lang w:bidi="ar-EG"/>
        </w:rPr>
        <w:t xml:space="preserve"> </w:t>
      </w:r>
      <w:r w:rsidRPr="00F9472B">
        <w:rPr>
          <w:rFonts w:asciiTheme="majorBidi" w:hAnsiTheme="majorBidi" w:cstheme="majorBidi"/>
          <w:sz w:val="24"/>
          <w:szCs w:val="24"/>
          <w:vertAlign w:val="superscript"/>
          <w:lang w:bidi="ar-EG"/>
        </w:rPr>
        <w:t>1</w:t>
      </w:r>
      <w:r>
        <w:rPr>
          <w:rFonts w:asciiTheme="majorBidi" w:hAnsiTheme="majorBidi" w:cstheme="majorBidi"/>
          <w:sz w:val="24"/>
          <w:szCs w:val="24"/>
          <w:lang w:bidi="ar-EG"/>
        </w:rPr>
        <w:t>H</w:t>
      </w:r>
      <w:r w:rsidRPr="002F2798">
        <w:rPr>
          <w:rFonts w:asciiTheme="majorBidi" w:hAnsiTheme="majorBidi" w:cstheme="majorBidi"/>
          <w:sz w:val="24"/>
          <w:szCs w:val="24"/>
          <w:lang w:bidi="ar-EG"/>
        </w:rPr>
        <w:t xml:space="preserve"> NMR spectrum for</w:t>
      </w:r>
      <w:r>
        <w:rPr>
          <w:rFonts w:asciiTheme="majorBidi" w:hAnsiTheme="majorBidi" w:cstheme="majorBidi"/>
          <w:sz w:val="24"/>
          <w:szCs w:val="24"/>
          <w:lang w:bidi="ar-EG"/>
        </w:rPr>
        <w:t xml:space="preserve"> </w:t>
      </w:r>
      <w:r w:rsidR="00BC569D" w:rsidRPr="00BC569D">
        <w:rPr>
          <w:rFonts w:asciiTheme="majorBidi" w:hAnsiTheme="majorBidi" w:cstheme="majorBidi"/>
          <w:sz w:val="24"/>
          <w:szCs w:val="24"/>
          <w:lang w:bidi="ar-EG"/>
        </w:rPr>
        <w:t>5-bromo-1H-indene-1,3(2H)-</w:t>
      </w:r>
      <w:proofErr w:type="spellStart"/>
      <w:r w:rsidR="00BC569D" w:rsidRPr="00BC569D">
        <w:rPr>
          <w:rFonts w:asciiTheme="majorBidi" w:hAnsiTheme="majorBidi" w:cstheme="majorBidi"/>
          <w:sz w:val="24"/>
          <w:szCs w:val="24"/>
          <w:lang w:bidi="ar-EG"/>
        </w:rPr>
        <w:t>dione</w:t>
      </w:r>
      <w:proofErr w:type="spellEnd"/>
      <w:r w:rsidR="00BC569D" w:rsidRPr="00BC569D">
        <w:rPr>
          <w:rFonts w:asciiTheme="majorBidi" w:hAnsiTheme="majorBidi" w:cstheme="majorBidi"/>
          <w:sz w:val="24"/>
          <w:szCs w:val="24"/>
          <w:lang w:bidi="ar-EG"/>
        </w:rPr>
        <w:t xml:space="preserve"> </w:t>
      </w:r>
      <w:r w:rsidRPr="00E35615">
        <w:rPr>
          <w:rFonts w:asciiTheme="majorBidi" w:hAnsiTheme="majorBidi" w:cstheme="majorBidi"/>
          <w:sz w:val="24"/>
          <w:szCs w:val="24"/>
          <w:lang w:bidi="ar-EG"/>
        </w:rPr>
        <w:t>measured in</w:t>
      </w:r>
      <w:r w:rsidR="00BC569D">
        <w:rPr>
          <w:rFonts w:asciiTheme="majorBidi" w:hAnsiTheme="majorBidi" w:cstheme="majorBidi"/>
          <w:sz w:val="24"/>
          <w:szCs w:val="24"/>
          <w:lang w:bidi="ar-EG"/>
        </w:rPr>
        <w:t xml:space="preserve"> </w:t>
      </w:r>
      <w:r>
        <w:rPr>
          <w:rFonts w:asciiTheme="majorBidi" w:hAnsiTheme="majorBidi" w:cstheme="majorBidi"/>
          <w:sz w:val="24"/>
          <w:szCs w:val="24"/>
          <w:lang w:bidi="ar-EG"/>
        </w:rPr>
        <w:t>CDCl</w:t>
      </w:r>
      <w:r w:rsidRPr="00E35615">
        <w:rPr>
          <w:rFonts w:asciiTheme="majorBidi" w:hAnsiTheme="majorBidi" w:cstheme="majorBidi"/>
          <w:sz w:val="24"/>
          <w:szCs w:val="24"/>
          <w:vertAlign w:val="subscript"/>
          <w:lang w:bidi="ar-EG"/>
        </w:rPr>
        <w:t>3</w:t>
      </w:r>
      <w:r w:rsidR="00BC569D">
        <w:rPr>
          <w:rFonts w:asciiTheme="majorBidi" w:hAnsiTheme="majorBidi" w:cstheme="majorBidi"/>
          <w:sz w:val="24"/>
          <w:szCs w:val="24"/>
          <w:lang w:bidi="ar-EG"/>
        </w:rPr>
        <w:t>.</w:t>
      </w:r>
    </w:p>
    <w:p w14:paraId="5D5EFBFB" w14:textId="1FF5BBAE" w:rsidR="00C95E94" w:rsidRDefault="00C95E94">
      <w:pPr>
        <w:pStyle w:val="ListParagraph"/>
        <w:spacing w:line="480" w:lineRule="auto"/>
        <w:ind w:left="360"/>
        <w:jc w:val="both"/>
        <w:rPr>
          <w:rFonts w:asciiTheme="majorBidi" w:hAnsiTheme="majorBidi" w:cstheme="majorBidi"/>
          <w:sz w:val="24"/>
          <w:szCs w:val="24"/>
          <w:lang w:bidi="ar-EG"/>
        </w:rPr>
      </w:pPr>
    </w:p>
    <w:p w14:paraId="312DC07A" w14:textId="77777777" w:rsidR="00C95E94" w:rsidRDefault="00C95E94" w:rsidP="00B0177D">
      <w:pPr>
        <w:pStyle w:val="ListParagraph"/>
        <w:spacing w:line="480" w:lineRule="auto"/>
        <w:ind w:left="360"/>
        <w:jc w:val="both"/>
        <w:rPr>
          <w:rFonts w:asciiTheme="majorBidi" w:hAnsiTheme="majorBidi" w:cstheme="majorBidi"/>
          <w:sz w:val="24"/>
          <w:szCs w:val="24"/>
          <w:lang w:bidi="ar-EG"/>
        </w:rPr>
      </w:pPr>
    </w:p>
    <w:p w14:paraId="3CAF7137" w14:textId="251ADDBB" w:rsidR="0026568A" w:rsidRPr="00E72788" w:rsidRDefault="00E72788" w:rsidP="00E72788">
      <w:pPr>
        <w:pStyle w:val="ListParagraph"/>
        <w:spacing w:line="480" w:lineRule="auto"/>
        <w:ind w:left="360"/>
        <w:jc w:val="center"/>
        <w:rPr>
          <w:rFonts w:asciiTheme="majorBidi" w:hAnsiTheme="majorBidi" w:cstheme="majorBidi"/>
          <w:sz w:val="24"/>
          <w:szCs w:val="24"/>
          <w:lang w:bidi="ar-EG"/>
        </w:rPr>
      </w:pPr>
      <w:r w:rsidRPr="00E72788">
        <w:rPr>
          <w:noProof/>
        </w:rPr>
        <w:lastRenderedPageBreak/>
        <w:drawing>
          <wp:inline distT="0" distB="0" distL="0" distR="0" wp14:anchorId="4B95DD19" wp14:editId="50C13A8C">
            <wp:extent cx="4502687" cy="35750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435"/>
                    <a:stretch/>
                  </pic:blipFill>
                  <pic:spPr bwMode="auto">
                    <a:xfrm>
                      <a:off x="0" y="0"/>
                      <a:ext cx="4503934" cy="3576040"/>
                    </a:xfrm>
                    <a:prstGeom prst="rect">
                      <a:avLst/>
                    </a:prstGeom>
                    <a:noFill/>
                    <a:ln>
                      <a:noFill/>
                    </a:ln>
                    <a:extLst>
                      <a:ext uri="{53640926-AAD7-44D8-BBD7-CCE9431645EC}">
                        <a14:shadowObscured xmlns:a14="http://schemas.microsoft.com/office/drawing/2010/main"/>
                      </a:ext>
                    </a:extLst>
                  </pic:spPr>
                </pic:pic>
              </a:graphicData>
            </a:graphic>
          </wp:inline>
        </w:drawing>
      </w:r>
    </w:p>
    <w:p w14:paraId="3AEE528F" w14:textId="433DDFFD" w:rsidR="00A82CCC" w:rsidRDefault="00A82CCC">
      <w:pPr>
        <w:spacing w:line="480" w:lineRule="auto"/>
        <w:jc w:val="both"/>
        <w:rPr>
          <w:rFonts w:asciiTheme="majorBidi" w:hAnsiTheme="majorBidi" w:cstheme="majorBidi"/>
          <w:sz w:val="24"/>
          <w:szCs w:val="24"/>
          <w:lang w:bidi="ar-EG"/>
        </w:rPr>
      </w:pPr>
      <w:r w:rsidRPr="00662CFC">
        <w:rPr>
          <w:rFonts w:asciiTheme="majorBidi" w:hAnsiTheme="majorBidi" w:cstheme="majorBidi"/>
          <w:b/>
          <w:bCs/>
          <w:sz w:val="24"/>
          <w:szCs w:val="24"/>
          <w:lang w:bidi="ar-EG"/>
        </w:rPr>
        <w:t>Figure S2.</w:t>
      </w:r>
      <w:r w:rsidRPr="00662CFC">
        <w:rPr>
          <w:rFonts w:asciiTheme="majorBidi" w:hAnsiTheme="majorBidi" w:cstheme="majorBidi"/>
          <w:sz w:val="24"/>
          <w:szCs w:val="24"/>
          <w:lang w:bidi="ar-EG"/>
        </w:rPr>
        <w:t xml:space="preserve"> </w:t>
      </w:r>
      <w:r w:rsidRPr="00662CFC">
        <w:rPr>
          <w:rFonts w:asciiTheme="majorBidi" w:hAnsiTheme="majorBidi" w:cstheme="majorBidi"/>
          <w:sz w:val="24"/>
          <w:szCs w:val="24"/>
          <w:vertAlign w:val="superscript"/>
          <w:lang w:bidi="ar-EG"/>
        </w:rPr>
        <w:t>1</w:t>
      </w:r>
      <w:r w:rsidRPr="00662CFC">
        <w:rPr>
          <w:rFonts w:asciiTheme="majorBidi" w:hAnsiTheme="majorBidi" w:cstheme="majorBidi"/>
          <w:sz w:val="24"/>
          <w:szCs w:val="24"/>
          <w:lang w:bidi="ar-EG"/>
        </w:rPr>
        <w:t>H NMR spectrum for 2-(5(6)-bromo-3-oxo-2,3-dihydro-1H-inden-1-ylidene) malononitrile measured in CDCl</w:t>
      </w:r>
      <w:r w:rsidRPr="00662CFC">
        <w:rPr>
          <w:rFonts w:asciiTheme="majorBidi" w:hAnsiTheme="majorBidi" w:cstheme="majorBidi"/>
          <w:sz w:val="24"/>
          <w:szCs w:val="24"/>
          <w:vertAlign w:val="subscript"/>
          <w:lang w:bidi="ar-EG"/>
        </w:rPr>
        <w:t>3</w:t>
      </w:r>
      <w:r w:rsidRPr="00662CFC">
        <w:rPr>
          <w:rFonts w:asciiTheme="majorBidi" w:hAnsiTheme="majorBidi" w:cstheme="majorBidi"/>
          <w:sz w:val="24"/>
          <w:szCs w:val="24"/>
          <w:lang w:bidi="ar-EG"/>
        </w:rPr>
        <w:t>.</w:t>
      </w:r>
    </w:p>
    <w:p w14:paraId="37C6B451" w14:textId="77777777" w:rsidR="00C95E94" w:rsidRPr="00662CFC" w:rsidRDefault="00C95E94" w:rsidP="00B0177D">
      <w:pPr>
        <w:spacing w:line="480" w:lineRule="auto"/>
        <w:jc w:val="both"/>
        <w:rPr>
          <w:rFonts w:asciiTheme="majorBidi" w:hAnsiTheme="majorBidi" w:cstheme="majorBidi"/>
          <w:sz w:val="24"/>
          <w:szCs w:val="24"/>
          <w:lang w:bidi="ar-EG"/>
        </w:rPr>
      </w:pPr>
    </w:p>
    <w:p w14:paraId="177844A9" w14:textId="2433FD5E" w:rsidR="0066249A" w:rsidRDefault="00017FCF" w:rsidP="00662CFC">
      <w:pPr>
        <w:jc w:val="center"/>
        <w:rPr>
          <w:rFonts w:ascii="Times New Roman" w:eastAsia="新細明體" w:hAnsi="Times New Roman" w:cs="Times New Roman"/>
          <w:sz w:val="24"/>
          <w:szCs w:val="24"/>
          <w:lang w:val="en-US"/>
        </w:rPr>
      </w:pPr>
      <w:r>
        <w:rPr>
          <w:noProof/>
          <w:lang w:val="en-US" w:eastAsia="en-US"/>
        </w:rPr>
        <w:lastRenderedPageBreak/>
        <w:drawing>
          <wp:anchor distT="0" distB="0" distL="114300" distR="114300" simplePos="0" relativeHeight="251658240" behindDoc="0" locked="0" layoutInCell="1" allowOverlap="1" wp14:anchorId="74E76794" wp14:editId="00AC632C">
            <wp:simplePos x="0" y="0"/>
            <wp:positionH relativeFrom="column">
              <wp:posOffset>1903730</wp:posOffset>
            </wp:positionH>
            <wp:positionV relativeFrom="paragraph">
              <wp:posOffset>55880</wp:posOffset>
            </wp:positionV>
            <wp:extent cx="2375262" cy="1371600"/>
            <wp:effectExtent l="0" t="0" r="635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5262" cy="13716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14:anchorId="354058F1" wp14:editId="41A2C8F4">
            <wp:extent cx="4845050" cy="3115076"/>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52126" cy="3119626"/>
                    </a:xfrm>
                    <a:prstGeom prst="rect">
                      <a:avLst/>
                    </a:prstGeom>
                    <a:noFill/>
                    <a:ln>
                      <a:noFill/>
                    </a:ln>
                  </pic:spPr>
                </pic:pic>
              </a:graphicData>
            </a:graphic>
          </wp:inline>
        </w:drawing>
      </w:r>
    </w:p>
    <w:p w14:paraId="14C1DDF4" w14:textId="5D00653C" w:rsidR="00AC1B85" w:rsidRDefault="00AC1B85">
      <w:pPr>
        <w:spacing w:line="480" w:lineRule="auto"/>
        <w:rPr>
          <w:rFonts w:asciiTheme="majorBidi" w:hAnsiTheme="majorBidi" w:cstheme="majorBidi"/>
          <w:sz w:val="24"/>
          <w:szCs w:val="24"/>
          <w:lang w:bidi="ar-EG"/>
        </w:rPr>
      </w:pPr>
      <w:r w:rsidRPr="00662CFC">
        <w:rPr>
          <w:rFonts w:asciiTheme="majorBidi" w:hAnsiTheme="majorBidi" w:cstheme="majorBidi"/>
          <w:b/>
          <w:bCs/>
          <w:sz w:val="24"/>
          <w:szCs w:val="24"/>
          <w:lang w:bidi="ar-EG"/>
        </w:rPr>
        <w:t>Figure S3.</w:t>
      </w:r>
      <w:r w:rsidRPr="00662CFC">
        <w:rPr>
          <w:rFonts w:asciiTheme="majorBidi" w:hAnsiTheme="majorBidi" w:cstheme="majorBidi"/>
          <w:sz w:val="24"/>
          <w:szCs w:val="24"/>
          <w:lang w:bidi="ar-EG"/>
        </w:rPr>
        <w:t xml:space="preserve"> </w:t>
      </w:r>
      <w:r w:rsidRPr="00662CFC">
        <w:rPr>
          <w:rFonts w:asciiTheme="majorBidi" w:hAnsiTheme="majorBidi" w:cstheme="majorBidi"/>
          <w:sz w:val="24"/>
          <w:szCs w:val="24"/>
          <w:vertAlign w:val="superscript"/>
          <w:lang w:bidi="ar-EG"/>
        </w:rPr>
        <w:t>1</w:t>
      </w:r>
      <w:r w:rsidRPr="00662CFC">
        <w:rPr>
          <w:rFonts w:asciiTheme="majorBidi" w:hAnsiTheme="majorBidi" w:cstheme="majorBidi"/>
          <w:sz w:val="24"/>
          <w:szCs w:val="24"/>
          <w:lang w:bidi="ar-EG"/>
        </w:rPr>
        <w:t>H NMR spectrum for Br-ITIC-Br measured in CDCl</w:t>
      </w:r>
      <w:r w:rsidRPr="00662CFC">
        <w:rPr>
          <w:rFonts w:asciiTheme="majorBidi" w:hAnsiTheme="majorBidi" w:cstheme="majorBidi"/>
          <w:sz w:val="24"/>
          <w:szCs w:val="24"/>
          <w:vertAlign w:val="subscript"/>
          <w:lang w:bidi="ar-EG"/>
        </w:rPr>
        <w:t>3</w:t>
      </w:r>
      <w:r w:rsidRPr="00662CFC">
        <w:rPr>
          <w:rFonts w:asciiTheme="majorBidi" w:hAnsiTheme="majorBidi" w:cstheme="majorBidi"/>
          <w:sz w:val="24"/>
          <w:szCs w:val="24"/>
          <w:lang w:bidi="ar-EG"/>
        </w:rPr>
        <w:t>.</w:t>
      </w:r>
    </w:p>
    <w:p w14:paraId="73389885" w14:textId="5D400B78" w:rsidR="00C95E94" w:rsidRDefault="00C95E94">
      <w:pPr>
        <w:spacing w:line="480" w:lineRule="auto"/>
        <w:rPr>
          <w:rFonts w:asciiTheme="majorBidi" w:hAnsiTheme="majorBidi" w:cstheme="majorBidi"/>
          <w:sz w:val="24"/>
          <w:szCs w:val="24"/>
          <w:lang w:bidi="ar-EG"/>
        </w:rPr>
      </w:pPr>
    </w:p>
    <w:p w14:paraId="7D04DCD2" w14:textId="3E986983" w:rsidR="00C95E94" w:rsidRDefault="00C95E94">
      <w:pPr>
        <w:spacing w:line="480" w:lineRule="auto"/>
        <w:rPr>
          <w:rFonts w:asciiTheme="majorBidi" w:hAnsiTheme="majorBidi" w:cstheme="majorBidi"/>
          <w:sz w:val="24"/>
          <w:szCs w:val="24"/>
          <w:lang w:bidi="ar-EG"/>
        </w:rPr>
      </w:pPr>
    </w:p>
    <w:p w14:paraId="78149EED" w14:textId="77777777" w:rsidR="00C95E94" w:rsidRDefault="00C95E94">
      <w:pPr>
        <w:spacing w:line="480" w:lineRule="auto"/>
        <w:rPr>
          <w:rFonts w:asciiTheme="majorBidi" w:hAnsiTheme="majorBidi" w:cstheme="majorBidi"/>
          <w:sz w:val="24"/>
          <w:szCs w:val="24"/>
          <w:lang w:bidi="ar-EG"/>
        </w:rPr>
      </w:pPr>
    </w:p>
    <w:p w14:paraId="79415F66" w14:textId="0231ADFD" w:rsidR="00CB3A5B" w:rsidRPr="00B0177D" w:rsidRDefault="00B30FB5" w:rsidP="00662CFC">
      <w:pPr>
        <w:spacing w:line="480" w:lineRule="auto"/>
        <w:rPr>
          <w:rFonts w:asciiTheme="majorBidi" w:hAnsiTheme="majorBidi" w:cstheme="majorBidi"/>
          <w:b/>
          <w:bCs/>
          <w:sz w:val="24"/>
          <w:szCs w:val="24"/>
          <w:lang w:val="en-US" w:bidi="ar-EG"/>
        </w:rPr>
      </w:pPr>
      <w:r>
        <w:rPr>
          <w:rFonts w:asciiTheme="majorBidi" w:hAnsiTheme="majorBidi" w:cstheme="majorBidi"/>
          <w:b/>
          <w:bCs/>
          <w:noProof/>
          <w:sz w:val="24"/>
          <w:szCs w:val="24"/>
          <w:lang w:val="en-US" w:bidi="ar-EG"/>
        </w:rPr>
        <w:lastRenderedPageBreak/>
        <w:drawing>
          <wp:inline distT="0" distB="0" distL="0" distR="0" wp14:anchorId="6F8C12A8" wp14:editId="3A5B0522">
            <wp:extent cx="5484088" cy="360172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8304" cy="3611056"/>
                    </a:xfrm>
                    <a:prstGeom prst="rect">
                      <a:avLst/>
                    </a:prstGeom>
                    <a:noFill/>
                  </pic:spPr>
                </pic:pic>
              </a:graphicData>
            </a:graphic>
          </wp:inline>
        </w:drawing>
      </w:r>
    </w:p>
    <w:p w14:paraId="68127DBB" w14:textId="4A21F038" w:rsidR="002202EF" w:rsidRDefault="002202EF" w:rsidP="00662CFC">
      <w:pPr>
        <w:spacing w:line="480" w:lineRule="auto"/>
        <w:rPr>
          <w:rFonts w:asciiTheme="majorBidi" w:hAnsiTheme="majorBidi" w:cstheme="majorBidi"/>
          <w:sz w:val="24"/>
          <w:szCs w:val="24"/>
          <w:lang w:bidi="ar-EG"/>
        </w:rPr>
      </w:pPr>
      <w:r w:rsidRPr="00B0177D">
        <w:rPr>
          <w:rFonts w:asciiTheme="majorBidi" w:hAnsiTheme="majorBidi" w:cstheme="majorBidi"/>
          <w:b/>
          <w:bCs/>
          <w:sz w:val="24"/>
          <w:szCs w:val="24"/>
          <w:lang w:bidi="ar-EG"/>
        </w:rPr>
        <w:t>Figure S4.</w:t>
      </w:r>
      <w:r w:rsidRPr="00B0177D">
        <w:rPr>
          <w:rFonts w:asciiTheme="majorBidi" w:hAnsiTheme="majorBidi" w:cstheme="majorBidi"/>
          <w:sz w:val="24"/>
          <w:szCs w:val="24"/>
          <w:lang w:bidi="ar-EG"/>
        </w:rPr>
        <w:t xml:space="preserve"> </w:t>
      </w:r>
      <w:r w:rsidRPr="00B0177D">
        <w:rPr>
          <w:rFonts w:asciiTheme="majorBidi" w:hAnsiTheme="majorBidi" w:cstheme="majorBidi"/>
          <w:sz w:val="24"/>
          <w:szCs w:val="24"/>
          <w:vertAlign w:val="superscript"/>
          <w:lang w:bidi="ar-EG"/>
        </w:rPr>
        <w:t>1</w:t>
      </w:r>
      <w:r w:rsidRPr="00B0177D">
        <w:rPr>
          <w:rFonts w:asciiTheme="majorBidi" w:hAnsiTheme="majorBidi" w:cstheme="majorBidi"/>
          <w:sz w:val="24"/>
          <w:szCs w:val="24"/>
          <w:lang w:bidi="ar-EG"/>
        </w:rPr>
        <w:t>H NMR spectrum for Br-</w:t>
      </w:r>
      <w:r w:rsidR="00347499" w:rsidRPr="00B0177D">
        <w:rPr>
          <w:rFonts w:asciiTheme="majorBidi" w:hAnsiTheme="majorBidi" w:cstheme="majorBidi"/>
          <w:sz w:val="24"/>
          <w:szCs w:val="24"/>
          <w:lang w:bidi="ar-EG"/>
        </w:rPr>
        <w:t>B</w:t>
      </w:r>
      <w:r w:rsidRPr="00B0177D">
        <w:rPr>
          <w:rFonts w:asciiTheme="majorBidi" w:hAnsiTheme="majorBidi" w:cstheme="majorBidi"/>
          <w:sz w:val="24"/>
          <w:szCs w:val="24"/>
          <w:lang w:bidi="ar-EG"/>
        </w:rPr>
        <w:t>TIC-Br measured in CDCl</w:t>
      </w:r>
      <w:r w:rsidRPr="00B0177D">
        <w:rPr>
          <w:rFonts w:asciiTheme="majorBidi" w:hAnsiTheme="majorBidi" w:cstheme="majorBidi"/>
          <w:sz w:val="24"/>
          <w:szCs w:val="24"/>
          <w:vertAlign w:val="subscript"/>
          <w:lang w:bidi="ar-EG"/>
        </w:rPr>
        <w:t>3</w:t>
      </w:r>
      <w:r w:rsidRPr="00B0177D">
        <w:rPr>
          <w:rFonts w:asciiTheme="majorBidi" w:hAnsiTheme="majorBidi" w:cstheme="majorBidi"/>
          <w:sz w:val="24"/>
          <w:szCs w:val="24"/>
          <w:lang w:bidi="ar-EG"/>
        </w:rPr>
        <w:t>.</w:t>
      </w:r>
    </w:p>
    <w:p w14:paraId="13097395" w14:textId="6CA3C96F" w:rsidR="00C95E94" w:rsidRDefault="00C95E94" w:rsidP="00662CFC">
      <w:pPr>
        <w:spacing w:line="480" w:lineRule="auto"/>
        <w:rPr>
          <w:rFonts w:asciiTheme="majorBidi" w:hAnsiTheme="majorBidi" w:cstheme="majorBidi"/>
          <w:sz w:val="24"/>
          <w:szCs w:val="24"/>
          <w:lang w:bidi="ar-EG"/>
        </w:rPr>
      </w:pPr>
    </w:p>
    <w:p w14:paraId="62738AE7" w14:textId="77777777" w:rsidR="00C95E94" w:rsidRPr="00662CFC" w:rsidRDefault="00C95E94" w:rsidP="00662CFC">
      <w:pPr>
        <w:spacing w:line="480" w:lineRule="auto"/>
        <w:rPr>
          <w:rFonts w:asciiTheme="majorBidi" w:hAnsiTheme="majorBidi" w:cstheme="majorBidi"/>
          <w:sz w:val="24"/>
          <w:szCs w:val="24"/>
          <w:lang w:bidi="ar-EG"/>
        </w:rPr>
      </w:pPr>
    </w:p>
    <w:p w14:paraId="2E10FC9C" w14:textId="77777777" w:rsidR="00016398" w:rsidRDefault="00016398" w:rsidP="00662CFC">
      <w:pPr>
        <w:jc w:val="center"/>
        <w:rPr>
          <w:rFonts w:ascii="Times New Roman" w:eastAsia="新細明體" w:hAnsi="Times New Roman" w:cs="Times New Roman"/>
          <w:b/>
          <w:color w:val="0000FF"/>
          <w:kern w:val="2"/>
          <w:sz w:val="24"/>
          <w:szCs w:val="24"/>
          <w:lang w:val="en-US" w:eastAsia="x-none"/>
        </w:rPr>
      </w:pPr>
      <w:r>
        <w:rPr>
          <w:noProof/>
          <w:lang w:val="en-US" w:eastAsia="en-US"/>
        </w:rPr>
        <w:lastRenderedPageBreak/>
        <w:drawing>
          <wp:inline distT="0" distB="0" distL="0" distR="0" wp14:anchorId="1ECD726B" wp14:editId="2CD28E8C">
            <wp:extent cx="5149850" cy="3406411"/>
            <wp:effectExtent l="0" t="0" r="0" b="3810"/>
            <wp:docPr id="18" name="Picture 1">
              <a:extLst xmlns:a="http://schemas.openxmlformats.org/drawingml/2006/main">
                <a:ext uri="{FF2B5EF4-FFF2-40B4-BE49-F238E27FC236}">
                  <a16:creationId xmlns:a16="http://schemas.microsoft.com/office/drawing/2014/main" id="{F1CEED63-9729-4FE1-8FA7-4CB699FA80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1CEED63-9729-4FE1-8FA7-4CB699FA80C9}"/>
                        </a:ext>
                      </a:extLst>
                    </pic:cNvPr>
                    <pic:cNvPicPr>
                      <a:picLocks noChangeAspect="1"/>
                    </pic:cNvPicPr>
                  </pic:nvPicPr>
                  <pic:blipFill>
                    <a:blip r:embed="rId18"/>
                    <a:stretch>
                      <a:fillRect/>
                    </a:stretch>
                  </pic:blipFill>
                  <pic:spPr>
                    <a:xfrm>
                      <a:off x="0" y="0"/>
                      <a:ext cx="5156202" cy="3410612"/>
                    </a:xfrm>
                    <a:prstGeom prst="rect">
                      <a:avLst/>
                    </a:prstGeom>
                  </pic:spPr>
                </pic:pic>
              </a:graphicData>
            </a:graphic>
          </wp:inline>
        </w:drawing>
      </w:r>
    </w:p>
    <w:p w14:paraId="5CB7B2CE" w14:textId="05A4A932" w:rsidR="00016398" w:rsidRDefault="00016398" w:rsidP="00016398">
      <w:pPr>
        <w:rPr>
          <w:rFonts w:ascii="TimesNewRomanPSMT" w:hAnsi="TimesNewRomanPSMT" w:cs="TimesNewRomanPSMT"/>
          <w:sz w:val="24"/>
          <w:szCs w:val="24"/>
        </w:rPr>
      </w:pPr>
      <w:r w:rsidRPr="00662CFC">
        <w:rPr>
          <w:rFonts w:ascii="TimesNewRomanPS-BoldMT" w:hAnsi="TimesNewRomanPS-BoldMT" w:cs="TimesNewRomanPS-BoldMT"/>
          <w:b/>
          <w:bCs/>
          <w:sz w:val="24"/>
          <w:szCs w:val="24"/>
        </w:rPr>
        <w:t>Figure S</w:t>
      </w:r>
      <w:r w:rsidR="002202EF">
        <w:rPr>
          <w:rFonts w:ascii="TimesNewRomanPS-BoldMT" w:hAnsi="TimesNewRomanPS-BoldMT" w:cs="TimesNewRomanPS-BoldMT"/>
          <w:b/>
          <w:bCs/>
          <w:sz w:val="24"/>
          <w:szCs w:val="24"/>
        </w:rPr>
        <w:t>5</w:t>
      </w:r>
      <w:r w:rsidRPr="00662CFC">
        <w:rPr>
          <w:rFonts w:ascii="TimesNewRomanPS-BoldMT" w:hAnsi="TimesNewRomanPS-BoldMT" w:cs="TimesNewRomanPS-BoldMT"/>
          <w:b/>
          <w:bCs/>
          <w:sz w:val="24"/>
          <w:szCs w:val="24"/>
        </w:rPr>
        <w:t xml:space="preserve">. </w:t>
      </w:r>
      <w:r w:rsidRPr="00460625">
        <w:rPr>
          <w:rFonts w:asciiTheme="majorBidi" w:hAnsiTheme="majorBidi" w:cstheme="majorBidi"/>
          <w:sz w:val="24"/>
          <w:szCs w:val="24"/>
          <w:vertAlign w:val="superscript"/>
          <w:lang w:bidi="ar-EG"/>
        </w:rPr>
        <w:t>1</w:t>
      </w:r>
      <w:r w:rsidRPr="00460625">
        <w:rPr>
          <w:rFonts w:asciiTheme="majorBidi" w:hAnsiTheme="majorBidi" w:cstheme="majorBidi"/>
          <w:sz w:val="24"/>
          <w:szCs w:val="24"/>
          <w:lang w:bidi="ar-EG"/>
        </w:rPr>
        <w:t>H NMR spectrum of PITIC-Ph in CDCl</w:t>
      </w:r>
      <w:r w:rsidRPr="00460625">
        <w:rPr>
          <w:rFonts w:asciiTheme="majorBidi" w:hAnsiTheme="majorBidi" w:cstheme="majorBidi"/>
          <w:sz w:val="24"/>
          <w:szCs w:val="24"/>
          <w:vertAlign w:val="subscript"/>
          <w:lang w:bidi="ar-EG"/>
        </w:rPr>
        <w:t>3</w:t>
      </w:r>
      <w:r w:rsidRPr="00460625">
        <w:rPr>
          <w:rFonts w:asciiTheme="majorBidi" w:hAnsiTheme="majorBidi" w:cstheme="majorBidi"/>
          <w:sz w:val="24"/>
          <w:szCs w:val="24"/>
          <w:lang w:bidi="ar-EG"/>
        </w:rPr>
        <w:t>.</w:t>
      </w:r>
    </w:p>
    <w:p w14:paraId="18FB9E83" w14:textId="07FCB5AD" w:rsidR="00C95E94" w:rsidRDefault="00C95E94" w:rsidP="00016398">
      <w:pPr>
        <w:rPr>
          <w:rFonts w:ascii="TimesNewRomanPSMT" w:hAnsi="TimesNewRomanPSMT" w:cs="TimesNewRomanPSMT"/>
          <w:sz w:val="24"/>
          <w:szCs w:val="24"/>
        </w:rPr>
      </w:pPr>
    </w:p>
    <w:p w14:paraId="04D2562A" w14:textId="14403219" w:rsidR="00C95E94" w:rsidRDefault="00C95E94" w:rsidP="00016398">
      <w:pPr>
        <w:rPr>
          <w:rFonts w:ascii="TimesNewRomanPSMT" w:hAnsi="TimesNewRomanPSMT" w:cs="TimesNewRomanPSMT"/>
          <w:sz w:val="24"/>
          <w:szCs w:val="24"/>
        </w:rPr>
      </w:pPr>
    </w:p>
    <w:p w14:paraId="7DCE9C54" w14:textId="7A504C01" w:rsidR="00C95E94" w:rsidRDefault="00C95E94" w:rsidP="00016398">
      <w:pPr>
        <w:rPr>
          <w:rFonts w:ascii="TimesNewRomanPSMT" w:hAnsi="TimesNewRomanPSMT" w:cs="TimesNewRomanPSMT"/>
          <w:sz w:val="24"/>
          <w:szCs w:val="24"/>
        </w:rPr>
      </w:pPr>
    </w:p>
    <w:p w14:paraId="7580CE8D" w14:textId="77777777" w:rsidR="00C95E94" w:rsidRPr="00662CFC" w:rsidRDefault="00C95E94" w:rsidP="00016398">
      <w:pPr>
        <w:rPr>
          <w:rFonts w:ascii="TimesNewRomanPSMT" w:hAnsi="TimesNewRomanPSMT" w:cs="TimesNewRomanPSMT"/>
          <w:sz w:val="24"/>
          <w:szCs w:val="24"/>
        </w:rPr>
      </w:pPr>
    </w:p>
    <w:p w14:paraId="0E536347" w14:textId="77777777" w:rsidR="00016398" w:rsidRPr="00224973" w:rsidRDefault="00016398" w:rsidP="00016398">
      <w:pPr>
        <w:rPr>
          <w:rFonts w:ascii="Times New Roman" w:eastAsia="新細明體" w:hAnsi="Times New Roman" w:cs="Times New Roman"/>
          <w:b/>
          <w:color w:val="230CFC"/>
          <w:kern w:val="2"/>
          <w:sz w:val="24"/>
          <w:szCs w:val="24"/>
          <w:lang w:val="en-US" w:eastAsia="x-none"/>
        </w:rPr>
      </w:pPr>
    </w:p>
    <w:p w14:paraId="3014577C" w14:textId="77777777" w:rsidR="00016398" w:rsidRDefault="00016398" w:rsidP="00662CFC">
      <w:pPr>
        <w:jc w:val="center"/>
        <w:rPr>
          <w:rFonts w:ascii="Times New Roman" w:eastAsia="新細明體" w:hAnsi="Times New Roman" w:cs="Times New Roman"/>
          <w:b/>
          <w:color w:val="0000FF"/>
          <w:kern w:val="2"/>
          <w:sz w:val="24"/>
          <w:szCs w:val="24"/>
          <w:lang w:val="en-US" w:eastAsia="x-none"/>
        </w:rPr>
      </w:pPr>
      <w:r>
        <w:rPr>
          <w:noProof/>
          <w:lang w:val="en-US" w:eastAsia="en-US"/>
        </w:rPr>
        <w:lastRenderedPageBreak/>
        <w:drawing>
          <wp:inline distT="0" distB="0" distL="0" distR="0" wp14:anchorId="263DCFBA" wp14:editId="4219E3F6">
            <wp:extent cx="5022904" cy="3124200"/>
            <wp:effectExtent l="0" t="0" r="6350" b="0"/>
            <wp:docPr id="12" name="Picture 1">
              <a:extLst xmlns:a="http://schemas.openxmlformats.org/drawingml/2006/main">
                <a:ext uri="{FF2B5EF4-FFF2-40B4-BE49-F238E27FC236}">
                  <a16:creationId xmlns:a16="http://schemas.microsoft.com/office/drawing/2014/main" id="{0E7719BA-6281-4E56-B451-EA403CEC8B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E7719BA-6281-4E56-B451-EA403CEC8BF1}"/>
                        </a:ext>
                      </a:extLst>
                    </pic:cNvPr>
                    <pic:cNvPicPr>
                      <a:picLocks noChangeAspect="1"/>
                    </pic:cNvPicPr>
                  </pic:nvPicPr>
                  <pic:blipFill>
                    <a:blip r:embed="rId19"/>
                    <a:stretch>
                      <a:fillRect/>
                    </a:stretch>
                  </pic:blipFill>
                  <pic:spPr>
                    <a:xfrm>
                      <a:off x="0" y="0"/>
                      <a:ext cx="5025336" cy="3125713"/>
                    </a:xfrm>
                    <a:prstGeom prst="rect">
                      <a:avLst/>
                    </a:prstGeom>
                  </pic:spPr>
                </pic:pic>
              </a:graphicData>
            </a:graphic>
          </wp:inline>
        </w:drawing>
      </w:r>
    </w:p>
    <w:p w14:paraId="176D0ED5" w14:textId="6980F1BA" w:rsidR="00016398" w:rsidRDefault="00016398" w:rsidP="00016398">
      <w:pPr>
        <w:rPr>
          <w:rFonts w:ascii="TimesNewRomanPSMT" w:hAnsi="TimesNewRomanPSMT" w:cs="TimesNewRomanPSMT"/>
          <w:sz w:val="24"/>
          <w:szCs w:val="24"/>
        </w:rPr>
      </w:pPr>
      <w:r w:rsidRPr="00662CFC">
        <w:rPr>
          <w:rFonts w:ascii="TimesNewRomanPS-BoldMT" w:hAnsi="TimesNewRomanPS-BoldMT" w:cs="TimesNewRomanPS-BoldMT"/>
          <w:b/>
          <w:bCs/>
          <w:sz w:val="24"/>
          <w:szCs w:val="24"/>
        </w:rPr>
        <w:t>Figure S</w:t>
      </w:r>
      <w:r w:rsidR="002202EF">
        <w:rPr>
          <w:rFonts w:ascii="TimesNewRomanPS-BoldMT" w:hAnsi="TimesNewRomanPS-BoldMT" w:cs="TimesNewRomanPS-BoldMT"/>
          <w:b/>
          <w:bCs/>
          <w:sz w:val="24"/>
          <w:szCs w:val="24"/>
        </w:rPr>
        <w:t>6</w:t>
      </w:r>
      <w:r w:rsidRPr="00662CFC">
        <w:rPr>
          <w:rFonts w:ascii="TimesNewRomanPS-BoldMT" w:hAnsi="TimesNewRomanPS-BoldMT" w:cs="TimesNewRomanPS-BoldMT"/>
          <w:b/>
          <w:bCs/>
          <w:sz w:val="24"/>
          <w:szCs w:val="24"/>
        </w:rPr>
        <w:t xml:space="preserve">. </w:t>
      </w:r>
      <w:r w:rsidRPr="00460625">
        <w:rPr>
          <w:rFonts w:asciiTheme="majorBidi" w:hAnsiTheme="majorBidi" w:cstheme="majorBidi"/>
          <w:sz w:val="24"/>
          <w:szCs w:val="24"/>
          <w:vertAlign w:val="superscript"/>
          <w:lang w:bidi="ar-EG"/>
        </w:rPr>
        <w:t>1</w:t>
      </w:r>
      <w:r w:rsidRPr="00460625">
        <w:rPr>
          <w:rFonts w:asciiTheme="majorBidi" w:hAnsiTheme="majorBidi" w:cstheme="majorBidi"/>
          <w:sz w:val="24"/>
          <w:szCs w:val="24"/>
          <w:lang w:bidi="ar-EG"/>
        </w:rPr>
        <w:t>H NMR spectrum of PITIC-Th in CDCl</w:t>
      </w:r>
      <w:r w:rsidRPr="00460625">
        <w:rPr>
          <w:rFonts w:asciiTheme="majorBidi" w:hAnsiTheme="majorBidi" w:cstheme="majorBidi"/>
          <w:sz w:val="24"/>
          <w:szCs w:val="24"/>
          <w:vertAlign w:val="subscript"/>
          <w:lang w:bidi="ar-EG"/>
        </w:rPr>
        <w:t>3</w:t>
      </w:r>
      <w:r w:rsidRPr="00662CFC">
        <w:rPr>
          <w:rFonts w:ascii="TimesNewRomanPSMT" w:hAnsi="TimesNewRomanPSMT" w:cs="TimesNewRomanPSMT"/>
          <w:sz w:val="24"/>
          <w:szCs w:val="24"/>
        </w:rPr>
        <w:t>.</w:t>
      </w:r>
    </w:p>
    <w:p w14:paraId="12C66C2D" w14:textId="6130BAA2" w:rsidR="00C95E94" w:rsidRDefault="00C95E94" w:rsidP="00016398">
      <w:pPr>
        <w:rPr>
          <w:rFonts w:ascii="TimesNewRomanPSMT" w:hAnsi="TimesNewRomanPSMT" w:cs="TimesNewRomanPSMT"/>
          <w:sz w:val="24"/>
          <w:szCs w:val="24"/>
        </w:rPr>
      </w:pPr>
    </w:p>
    <w:p w14:paraId="2574D336" w14:textId="0DD789D9" w:rsidR="00C95E94" w:rsidRDefault="00C95E94" w:rsidP="00016398">
      <w:pPr>
        <w:rPr>
          <w:rFonts w:ascii="TimesNewRomanPSMT" w:hAnsi="TimesNewRomanPSMT" w:cs="TimesNewRomanPSMT"/>
          <w:sz w:val="24"/>
          <w:szCs w:val="24"/>
        </w:rPr>
      </w:pPr>
    </w:p>
    <w:p w14:paraId="20D00B66" w14:textId="6851F90E" w:rsidR="00C95E94" w:rsidRDefault="00C95E94" w:rsidP="00016398">
      <w:pPr>
        <w:rPr>
          <w:rFonts w:ascii="TimesNewRomanPSMT" w:hAnsi="TimesNewRomanPSMT" w:cs="TimesNewRomanPSMT"/>
          <w:sz w:val="24"/>
          <w:szCs w:val="24"/>
        </w:rPr>
      </w:pPr>
    </w:p>
    <w:p w14:paraId="2BCC8659" w14:textId="77777777" w:rsidR="00C95E94" w:rsidRDefault="00C95E94" w:rsidP="00016398">
      <w:pPr>
        <w:rPr>
          <w:rFonts w:ascii="TimesNewRomanPSMT" w:hAnsi="TimesNewRomanPSMT" w:cs="TimesNewRomanPSMT"/>
          <w:sz w:val="24"/>
          <w:szCs w:val="24"/>
        </w:rPr>
      </w:pPr>
    </w:p>
    <w:p w14:paraId="5E9D63B8" w14:textId="77777777" w:rsidR="00342C96" w:rsidRDefault="00342C96" w:rsidP="00016398">
      <w:pPr>
        <w:rPr>
          <w:rFonts w:ascii="TimesNewRomanPSMT" w:hAnsi="TimesNewRomanPSMT" w:cs="TimesNewRomanPSMT"/>
          <w:sz w:val="24"/>
          <w:szCs w:val="24"/>
        </w:rPr>
      </w:pPr>
    </w:p>
    <w:p w14:paraId="3EB1F3E3" w14:textId="77777777" w:rsidR="00AC6864" w:rsidRDefault="00AC6864" w:rsidP="00662CFC">
      <w:pPr>
        <w:jc w:val="center"/>
        <w:rPr>
          <w:rFonts w:ascii="Times New Roman" w:eastAsia="新細明體" w:hAnsi="Times New Roman" w:cs="Times New Roman"/>
          <w:b/>
          <w:color w:val="0000FF"/>
          <w:kern w:val="2"/>
          <w:sz w:val="24"/>
          <w:szCs w:val="24"/>
          <w:lang w:val="en-US" w:eastAsia="x-none"/>
        </w:rPr>
      </w:pPr>
      <w:r>
        <w:rPr>
          <w:noProof/>
          <w:lang w:val="en-US" w:eastAsia="en-US"/>
        </w:rPr>
        <w:lastRenderedPageBreak/>
        <w:drawing>
          <wp:inline distT="0" distB="0" distL="0" distR="0" wp14:anchorId="57E42AFD" wp14:editId="0AD44507">
            <wp:extent cx="5217527" cy="3314700"/>
            <wp:effectExtent l="0" t="0" r="2540" b="0"/>
            <wp:docPr id="17" name="Picture 1">
              <a:extLst xmlns:a="http://schemas.openxmlformats.org/drawingml/2006/main">
                <a:ext uri="{FF2B5EF4-FFF2-40B4-BE49-F238E27FC236}">
                  <a16:creationId xmlns:a16="http://schemas.microsoft.com/office/drawing/2014/main" id="{B3D4682F-855F-45AC-BF1E-B337E0F8FC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3D4682F-855F-45AC-BF1E-B337E0F8FC4F}"/>
                        </a:ext>
                      </a:extLst>
                    </pic:cNvPr>
                    <pic:cNvPicPr>
                      <a:picLocks noChangeAspect="1"/>
                    </pic:cNvPicPr>
                  </pic:nvPicPr>
                  <pic:blipFill>
                    <a:blip r:embed="rId20"/>
                    <a:stretch>
                      <a:fillRect/>
                    </a:stretch>
                  </pic:blipFill>
                  <pic:spPr>
                    <a:xfrm>
                      <a:off x="0" y="0"/>
                      <a:ext cx="5223231" cy="3318324"/>
                    </a:xfrm>
                    <a:prstGeom prst="rect">
                      <a:avLst/>
                    </a:prstGeom>
                  </pic:spPr>
                </pic:pic>
              </a:graphicData>
            </a:graphic>
          </wp:inline>
        </w:drawing>
      </w:r>
    </w:p>
    <w:p w14:paraId="4BE629F3" w14:textId="604ACC43" w:rsidR="00AC6864" w:rsidRDefault="00AC6864" w:rsidP="00AC6864">
      <w:pPr>
        <w:rPr>
          <w:rFonts w:ascii="TimesNewRomanPSMT" w:hAnsi="TimesNewRomanPSMT" w:cs="TimesNewRomanPSMT"/>
          <w:sz w:val="24"/>
          <w:szCs w:val="24"/>
        </w:rPr>
      </w:pPr>
      <w:r w:rsidRPr="00F225CF">
        <w:rPr>
          <w:rFonts w:ascii="TimesNewRomanPS-BoldMT" w:hAnsi="TimesNewRomanPS-BoldMT" w:cs="TimesNewRomanPS-BoldMT"/>
          <w:b/>
          <w:bCs/>
          <w:sz w:val="24"/>
          <w:szCs w:val="24"/>
        </w:rPr>
        <w:t>Figure S</w:t>
      </w:r>
      <w:r w:rsidR="002202EF">
        <w:rPr>
          <w:rFonts w:ascii="TimesNewRomanPS-BoldMT" w:hAnsi="TimesNewRomanPS-BoldMT" w:cs="TimesNewRomanPS-BoldMT"/>
          <w:b/>
          <w:bCs/>
          <w:sz w:val="24"/>
          <w:szCs w:val="24"/>
        </w:rPr>
        <w:t>7</w:t>
      </w:r>
      <w:r w:rsidRPr="00F225CF">
        <w:rPr>
          <w:rFonts w:ascii="TimesNewRomanPS-BoldMT" w:hAnsi="TimesNewRomanPS-BoldMT" w:cs="TimesNewRomanPS-BoldMT"/>
          <w:b/>
          <w:bCs/>
          <w:sz w:val="24"/>
          <w:szCs w:val="24"/>
        </w:rPr>
        <w:t xml:space="preserve">. </w:t>
      </w:r>
      <w:r w:rsidRPr="00460625">
        <w:rPr>
          <w:rFonts w:asciiTheme="majorBidi" w:hAnsiTheme="majorBidi" w:cstheme="majorBidi"/>
          <w:sz w:val="24"/>
          <w:szCs w:val="24"/>
          <w:vertAlign w:val="superscript"/>
          <w:lang w:bidi="ar-EG"/>
        </w:rPr>
        <w:t>1</w:t>
      </w:r>
      <w:r w:rsidRPr="00460625">
        <w:rPr>
          <w:rFonts w:asciiTheme="majorBidi" w:hAnsiTheme="majorBidi" w:cstheme="majorBidi"/>
          <w:sz w:val="24"/>
          <w:szCs w:val="24"/>
          <w:lang w:bidi="ar-EG"/>
        </w:rPr>
        <w:t>H NMR spectrum of PITIC-</w:t>
      </w:r>
      <w:proofErr w:type="spellStart"/>
      <w:r w:rsidRPr="00460625">
        <w:rPr>
          <w:rFonts w:asciiTheme="majorBidi" w:hAnsiTheme="majorBidi" w:cstheme="majorBidi"/>
          <w:sz w:val="24"/>
          <w:szCs w:val="24"/>
          <w:lang w:bidi="ar-EG"/>
        </w:rPr>
        <w:t>ThF</w:t>
      </w:r>
      <w:proofErr w:type="spellEnd"/>
      <w:r w:rsidRPr="00460625">
        <w:rPr>
          <w:rFonts w:asciiTheme="majorBidi" w:hAnsiTheme="majorBidi" w:cstheme="majorBidi"/>
          <w:sz w:val="24"/>
          <w:szCs w:val="24"/>
          <w:lang w:bidi="ar-EG"/>
        </w:rPr>
        <w:t xml:space="preserve"> in CDCl</w:t>
      </w:r>
      <w:r w:rsidRPr="00460625">
        <w:rPr>
          <w:rFonts w:asciiTheme="majorBidi" w:hAnsiTheme="majorBidi" w:cstheme="majorBidi"/>
          <w:sz w:val="24"/>
          <w:szCs w:val="24"/>
          <w:vertAlign w:val="subscript"/>
          <w:lang w:bidi="ar-EG"/>
        </w:rPr>
        <w:t>3</w:t>
      </w:r>
      <w:r w:rsidRPr="00460625">
        <w:rPr>
          <w:rFonts w:asciiTheme="majorBidi" w:hAnsiTheme="majorBidi" w:cstheme="majorBidi"/>
          <w:sz w:val="24"/>
          <w:szCs w:val="24"/>
          <w:lang w:bidi="ar-EG"/>
        </w:rPr>
        <w:t>.</w:t>
      </w:r>
    </w:p>
    <w:p w14:paraId="308B0E91" w14:textId="61BA9D8D" w:rsidR="00C95E94" w:rsidRDefault="00C95E94" w:rsidP="00AC6864">
      <w:pPr>
        <w:rPr>
          <w:rFonts w:ascii="TimesNewRomanPSMT" w:hAnsi="TimesNewRomanPSMT" w:cs="TimesNewRomanPSMT"/>
          <w:sz w:val="24"/>
          <w:szCs w:val="24"/>
        </w:rPr>
      </w:pPr>
    </w:p>
    <w:p w14:paraId="4F3B11FF" w14:textId="282E536E" w:rsidR="00C95E94" w:rsidRDefault="00C95E94" w:rsidP="00AC6864">
      <w:pPr>
        <w:rPr>
          <w:rFonts w:ascii="TimesNewRomanPSMT" w:hAnsi="TimesNewRomanPSMT" w:cs="TimesNewRomanPSMT"/>
          <w:sz w:val="24"/>
          <w:szCs w:val="24"/>
        </w:rPr>
      </w:pPr>
    </w:p>
    <w:p w14:paraId="14437D1A" w14:textId="77777777" w:rsidR="00C95E94" w:rsidRDefault="00C95E94" w:rsidP="00AC6864">
      <w:pPr>
        <w:rPr>
          <w:rFonts w:ascii="TimesNewRomanPSMT" w:hAnsi="TimesNewRomanPSMT" w:cs="TimesNewRomanPSMT"/>
          <w:sz w:val="24"/>
          <w:szCs w:val="24"/>
        </w:rPr>
      </w:pPr>
    </w:p>
    <w:p w14:paraId="6EBA8678" w14:textId="77777777" w:rsidR="00342C96" w:rsidRPr="00F225CF" w:rsidRDefault="00342C96" w:rsidP="00AC6864">
      <w:pPr>
        <w:rPr>
          <w:rFonts w:ascii="Times New Roman" w:eastAsia="新細明體" w:hAnsi="Times New Roman" w:cs="Times New Roman"/>
          <w:b/>
          <w:kern w:val="2"/>
          <w:sz w:val="24"/>
          <w:szCs w:val="24"/>
          <w:lang w:val="en-US" w:eastAsia="x-none"/>
        </w:rPr>
      </w:pPr>
    </w:p>
    <w:p w14:paraId="1EFD84DA" w14:textId="275C520B" w:rsidR="00F03FBE" w:rsidRDefault="00F03FBE" w:rsidP="00F03FBE">
      <w:pPr>
        <w:rPr>
          <w:rFonts w:ascii="TimesNewRomanPSMT" w:hAnsi="TimesNewRomanPSMT" w:cs="TimesNewRomanPSMT"/>
          <w:sz w:val="24"/>
          <w:szCs w:val="24"/>
        </w:rPr>
      </w:pPr>
      <w:r w:rsidRPr="00F03FBE">
        <w:rPr>
          <w:rFonts w:ascii="TimesNewRomanPSMT" w:hAnsi="TimesNewRomanPSMT" w:cs="TimesNewRomanPSMT"/>
          <w:noProof/>
          <w:sz w:val="24"/>
          <w:szCs w:val="24"/>
          <w:lang w:val="en-US" w:eastAsia="en-US"/>
        </w:rPr>
        <w:lastRenderedPageBreak/>
        <w:drawing>
          <wp:inline distT="0" distB="0" distL="0" distR="0" wp14:anchorId="014E3930" wp14:editId="260CFC5C">
            <wp:extent cx="5022850" cy="3417747"/>
            <wp:effectExtent l="0" t="0" r="0" b="0"/>
            <wp:docPr id="22" name="Picture 1">
              <a:extLst xmlns:a="http://schemas.openxmlformats.org/drawingml/2006/main">
                <a:ext uri="{FF2B5EF4-FFF2-40B4-BE49-F238E27FC236}">
                  <a16:creationId xmlns:a16="http://schemas.microsoft.com/office/drawing/2014/main" id="{CE648041-4928-45C1-A5CD-A362087A73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E648041-4928-45C1-A5CD-A362087A7365}"/>
                        </a:ext>
                      </a:extLst>
                    </pic:cNvPr>
                    <pic:cNvPicPr>
                      <a:picLocks noChangeAspect="1"/>
                    </pic:cNvPicPr>
                  </pic:nvPicPr>
                  <pic:blipFill>
                    <a:blip r:embed="rId21">
                      <a:clrChange>
                        <a:clrFrom>
                          <a:srgbClr val="FFF7F7"/>
                        </a:clrFrom>
                        <a:clrTo>
                          <a:srgbClr val="FFF7F7">
                            <a:alpha val="0"/>
                          </a:srgbClr>
                        </a:clrTo>
                      </a:clrChange>
                      <a:extLst>
                        <a:ext uri="{BEBA8EAE-BF5A-486C-A8C5-ECC9F3942E4B}">
                          <a14:imgProps xmlns:a14="http://schemas.microsoft.com/office/drawing/2010/main">
                            <a14:imgLayer r:embed="rId22">
                              <a14:imgEffect>
                                <a14:sharpenSoften amount="50000"/>
                              </a14:imgEffect>
                              <a14:imgEffect>
                                <a14:brightnessContrast contrast="40000"/>
                              </a14:imgEffect>
                            </a14:imgLayer>
                          </a14:imgProps>
                        </a:ext>
                      </a:extLst>
                    </a:blip>
                    <a:stretch>
                      <a:fillRect/>
                    </a:stretch>
                  </pic:blipFill>
                  <pic:spPr>
                    <a:xfrm>
                      <a:off x="0" y="0"/>
                      <a:ext cx="5028616" cy="3421670"/>
                    </a:xfrm>
                    <a:prstGeom prst="rect">
                      <a:avLst/>
                    </a:prstGeom>
                  </pic:spPr>
                </pic:pic>
              </a:graphicData>
            </a:graphic>
          </wp:inline>
        </w:drawing>
      </w:r>
    </w:p>
    <w:p w14:paraId="1BC42BCB" w14:textId="7C2315A0" w:rsidR="00AB704F" w:rsidRDefault="00AB704F" w:rsidP="00616158">
      <w:pPr>
        <w:rPr>
          <w:rFonts w:ascii="TimesNewRomanPSMT" w:hAnsi="TimesNewRomanPSMT" w:cs="TimesNewRomanPSMT"/>
          <w:sz w:val="24"/>
          <w:szCs w:val="24"/>
        </w:rPr>
      </w:pPr>
      <w:r w:rsidRPr="00F225CF">
        <w:rPr>
          <w:rFonts w:ascii="TimesNewRomanPS-BoldMT" w:hAnsi="TimesNewRomanPS-BoldMT" w:cs="TimesNewRomanPS-BoldMT"/>
          <w:b/>
          <w:bCs/>
          <w:sz w:val="24"/>
          <w:szCs w:val="24"/>
        </w:rPr>
        <w:t>Figure S</w:t>
      </w:r>
      <w:r w:rsidR="002202EF">
        <w:rPr>
          <w:rFonts w:ascii="TimesNewRomanPS-BoldMT" w:hAnsi="TimesNewRomanPS-BoldMT" w:cs="TimesNewRomanPS-BoldMT"/>
          <w:b/>
          <w:bCs/>
          <w:sz w:val="24"/>
          <w:szCs w:val="24"/>
        </w:rPr>
        <w:t>8</w:t>
      </w:r>
      <w:r w:rsidRPr="00F225CF">
        <w:rPr>
          <w:rFonts w:ascii="TimesNewRomanPS-BoldMT" w:hAnsi="TimesNewRomanPS-BoldMT" w:cs="TimesNewRomanPS-BoldMT"/>
          <w:b/>
          <w:bCs/>
          <w:sz w:val="24"/>
          <w:szCs w:val="24"/>
        </w:rPr>
        <w:t xml:space="preserve">. </w:t>
      </w:r>
      <w:r w:rsidRPr="00460625">
        <w:rPr>
          <w:rFonts w:asciiTheme="majorBidi" w:hAnsiTheme="majorBidi" w:cstheme="majorBidi"/>
          <w:sz w:val="24"/>
          <w:szCs w:val="24"/>
          <w:vertAlign w:val="superscript"/>
          <w:lang w:bidi="ar-EG"/>
        </w:rPr>
        <w:t>1</w:t>
      </w:r>
      <w:r w:rsidRPr="00460625">
        <w:rPr>
          <w:rFonts w:asciiTheme="majorBidi" w:hAnsiTheme="majorBidi" w:cstheme="majorBidi"/>
          <w:sz w:val="24"/>
          <w:szCs w:val="24"/>
          <w:lang w:bidi="ar-EG"/>
        </w:rPr>
        <w:t>H NMR spectrum of P</w:t>
      </w:r>
      <w:r w:rsidR="007A47C0" w:rsidRPr="00460625">
        <w:rPr>
          <w:rFonts w:asciiTheme="majorBidi" w:hAnsiTheme="majorBidi" w:cstheme="majorBidi"/>
          <w:sz w:val="24"/>
          <w:szCs w:val="24"/>
          <w:lang w:bidi="ar-EG"/>
        </w:rPr>
        <w:t>BTIC</w:t>
      </w:r>
      <w:r w:rsidRPr="00460625">
        <w:rPr>
          <w:rFonts w:asciiTheme="majorBidi" w:hAnsiTheme="majorBidi" w:cstheme="majorBidi"/>
          <w:sz w:val="24"/>
          <w:szCs w:val="24"/>
          <w:lang w:bidi="ar-EG"/>
        </w:rPr>
        <w:t>-</w:t>
      </w:r>
      <w:r w:rsidR="007A47C0" w:rsidRPr="00460625">
        <w:rPr>
          <w:rFonts w:asciiTheme="majorBidi" w:hAnsiTheme="majorBidi" w:cstheme="majorBidi"/>
          <w:sz w:val="24"/>
          <w:szCs w:val="24"/>
          <w:lang w:bidi="ar-EG"/>
        </w:rPr>
        <w:t>Ph</w:t>
      </w:r>
      <w:r w:rsidRPr="00460625">
        <w:rPr>
          <w:rFonts w:asciiTheme="majorBidi" w:hAnsiTheme="majorBidi" w:cstheme="majorBidi"/>
          <w:sz w:val="24"/>
          <w:szCs w:val="24"/>
          <w:lang w:bidi="ar-EG"/>
        </w:rPr>
        <w:t xml:space="preserve"> in CDCl</w:t>
      </w:r>
      <w:r w:rsidRPr="00460625">
        <w:rPr>
          <w:rFonts w:asciiTheme="majorBidi" w:hAnsiTheme="majorBidi" w:cstheme="majorBidi"/>
          <w:sz w:val="24"/>
          <w:szCs w:val="24"/>
          <w:vertAlign w:val="subscript"/>
          <w:lang w:bidi="ar-EG"/>
        </w:rPr>
        <w:t>3</w:t>
      </w:r>
      <w:r w:rsidRPr="00460625">
        <w:rPr>
          <w:rFonts w:asciiTheme="majorBidi" w:hAnsiTheme="majorBidi" w:cstheme="majorBidi"/>
          <w:sz w:val="24"/>
          <w:szCs w:val="24"/>
          <w:lang w:bidi="ar-EG"/>
        </w:rPr>
        <w:t>.</w:t>
      </w:r>
    </w:p>
    <w:p w14:paraId="69018A64" w14:textId="7B27147D" w:rsidR="00C95E94" w:rsidRDefault="00C95E94" w:rsidP="00616158">
      <w:pPr>
        <w:rPr>
          <w:rFonts w:ascii="TimesNewRomanPSMT" w:hAnsi="TimesNewRomanPSMT" w:cs="TimesNewRomanPSMT"/>
          <w:sz w:val="24"/>
          <w:szCs w:val="24"/>
        </w:rPr>
      </w:pPr>
    </w:p>
    <w:p w14:paraId="2549EA69" w14:textId="1FB2804F" w:rsidR="00C95E94" w:rsidRDefault="00C95E94" w:rsidP="00616158">
      <w:pPr>
        <w:rPr>
          <w:rFonts w:ascii="TimesNewRomanPSMT" w:hAnsi="TimesNewRomanPSMT" w:cs="TimesNewRomanPSMT"/>
          <w:sz w:val="24"/>
          <w:szCs w:val="24"/>
        </w:rPr>
      </w:pPr>
    </w:p>
    <w:p w14:paraId="1DF11917" w14:textId="455C3849" w:rsidR="00C95E94" w:rsidRDefault="00C95E94" w:rsidP="00616158">
      <w:pPr>
        <w:rPr>
          <w:rFonts w:ascii="TimesNewRomanPSMT" w:hAnsi="TimesNewRomanPSMT" w:cs="TimesNewRomanPSMT"/>
          <w:sz w:val="24"/>
          <w:szCs w:val="24"/>
        </w:rPr>
      </w:pPr>
    </w:p>
    <w:p w14:paraId="7DE81372" w14:textId="77777777" w:rsidR="00C95E94" w:rsidRPr="00662CFC" w:rsidRDefault="00C95E94" w:rsidP="00616158">
      <w:pPr>
        <w:rPr>
          <w:rFonts w:ascii="Times New Roman" w:eastAsia="新細明體" w:hAnsi="Times New Roman" w:cs="Times New Roman"/>
          <w:b/>
          <w:kern w:val="2"/>
          <w:sz w:val="24"/>
          <w:szCs w:val="24"/>
          <w:lang w:val="en-US" w:eastAsia="x-none"/>
        </w:rPr>
      </w:pPr>
    </w:p>
    <w:p w14:paraId="452AB8F8" w14:textId="5CE9DD1C" w:rsidR="00953B71" w:rsidRDefault="00736416" w:rsidP="00AC1B85">
      <w:pPr>
        <w:pStyle w:val="ListParagraph"/>
        <w:spacing w:line="480" w:lineRule="auto"/>
        <w:ind w:left="360"/>
        <w:jc w:val="center"/>
        <w:rPr>
          <w:rFonts w:asciiTheme="majorBidi" w:hAnsiTheme="majorBidi" w:cstheme="majorBidi"/>
          <w:sz w:val="24"/>
          <w:szCs w:val="24"/>
          <w:lang w:val="en-GB" w:bidi="ar-EG"/>
        </w:rPr>
      </w:pPr>
      <w:r>
        <w:rPr>
          <w:noProof/>
        </w:rPr>
        <w:lastRenderedPageBreak/>
        <w:drawing>
          <wp:inline distT="0" distB="0" distL="0" distR="0" wp14:anchorId="3CD326B3" wp14:editId="62483228">
            <wp:extent cx="4832350" cy="3285885"/>
            <wp:effectExtent l="0" t="0" r="0" b="3810"/>
            <wp:docPr id="24" name="Picture 1">
              <a:extLst xmlns:a="http://schemas.openxmlformats.org/drawingml/2006/main">
                <a:ext uri="{FF2B5EF4-FFF2-40B4-BE49-F238E27FC236}">
                  <a16:creationId xmlns:a16="http://schemas.microsoft.com/office/drawing/2014/main" id="{DA986716-6B07-48BD-B1B5-2046F673A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A986716-6B07-48BD-B1B5-2046F673A565}"/>
                        </a:ext>
                      </a:extLst>
                    </pic:cNvPr>
                    <pic:cNvPicPr>
                      <a:picLocks noChangeAspect="1"/>
                    </pic:cNvPicPr>
                  </pic:nvPicPr>
                  <pic:blipFill>
                    <a:blip r:embed="rId23">
                      <a:clrChange>
                        <a:clrFrom>
                          <a:srgbClr val="FFFFFF"/>
                        </a:clrFrom>
                        <a:clrTo>
                          <a:srgbClr val="FFFFFF">
                            <a:alpha val="0"/>
                          </a:srgbClr>
                        </a:clrTo>
                      </a:clrChange>
                      <a:extLst>
                        <a:ext uri="{BEBA8EAE-BF5A-486C-A8C5-ECC9F3942E4B}">
                          <a14:imgProps xmlns:a14="http://schemas.microsoft.com/office/drawing/2010/main">
                            <a14:imgLayer r:embed="rId24">
                              <a14:imgEffect>
                                <a14:sharpenSoften amount="50000"/>
                              </a14:imgEffect>
                              <a14:imgEffect>
                                <a14:brightnessContrast bright="20000" contrast="40000"/>
                              </a14:imgEffect>
                            </a14:imgLayer>
                          </a14:imgProps>
                        </a:ext>
                      </a:extLst>
                    </a:blip>
                    <a:stretch>
                      <a:fillRect/>
                    </a:stretch>
                  </pic:blipFill>
                  <pic:spPr>
                    <a:xfrm>
                      <a:off x="0" y="0"/>
                      <a:ext cx="4851016" cy="3298578"/>
                    </a:xfrm>
                    <a:prstGeom prst="rect">
                      <a:avLst/>
                    </a:prstGeom>
                  </pic:spPr>
                </pic:pic>
              </a:graphicData>
            </a:graphic>
          </wp:inline>
        </w:drawing>
      </w:r>
    </w:p>
    <w:p w14:paraId="12D456AA" w14:textId="4B3EEED4" w:rsidR="007A47C0" w:rsidRDefault="007A47C0" w:rsidP="007A47C0">
      <w:pPr>
        <w:rPr>
          <w:rFonts w:ascii="TimesNewRomanPSMT" w:hAnsi="TimesNewRomanPSMT" w:cs="TimesNewRomanPSMT"/>
          <w:sz w:val="24"/>
          <w:szCs w:val="24"/>
        </w:rPr>
      </w:pPr>
      <w:r w:rsidRPr="00F225CF">
        <w:rPr>
          <w:rFonts w:ascii="TimesNewRomanPS-BoldMT" w:hAnsi="TimesNewRomanPS-BoldMT" w:cs="TimesNewRomanPS-BoldMT"/>
          <w:b/>
          <w:bCs/>
          <w:sz w:val="24"/>
          <w:szCs w:val="24"/>
        </w:rPr>
        <w:t>Figure S</w:t>
      </w:r>
      <w:r w:rsidR="002202EF">
        <w:rPr>
          <w:rFonts w:ascii="TimesNewRomanPS-BoldMT" w:hAnsi="TimesNewRomanPS-BoldMT" w:cs="TimesNewRomanPS-BoldMT"/>
          <w:b/>
          <w:bCs/>
          <w:sz w:val="24"/>
          <w:szCs w:val="24"/>
        </w:rPr>
        <w:t>9</w:t>
      </w:r>
      <w:r w:rsidRPr="00F225CF">
        <w:rPr>
          <w:rFonts w:ascii="TimesNewRomanPS-BoldMT" w:hAnsi="TimesNewRomanPS-BoldMT" w:cs="TimesNewRomanPS-BoldMT"/>
          <w:b/>
          <w:bCs/>
          <w:sz w:val="24"/>
          <w:szCs w:val="24"/>
        </w:rPr>
        <w:t xml:space="preserve">. </w:t>
      </w:r>
      <w:r w:rsidRPr="00460625">
        <w:rPr>
          <w:rFonts w:asciiTheme="majorBidi" w:hAnsiTheme="majorBidi" w:cstheme="majorBidi"/>
          <w:sz w:val="24"/>
          <w:szCs w:val="24"/>
          <w:vertAlign w:val="superscript"/>
          <w:lang w:bidi="ar-EG"/>
        </w:rPr>
        <w:t>1</w:t>
      </w:r>
      <w:r w:rsidRPr="00460625">
        <w:rPr>
          <w:rFonts w:asciiTheme="majorBidi" w:hAnsiTheme="majorBidi" w:cstheme="majorBidi"/>
          <w:sz w:val="24"/>
          <w:szCs w:val="24"/>
          <w:lang w:bidi="ar-EG"/>
        </w:rPr>
        <w:t>H NMR spectrum of PBTIC-Th in CDCl</w:t>
      </w:r>
      <w:r w:rsidRPr="00460625">
        <w:rPr>
          <w:rFonts w:asciiTheme="majorBidi" w:hAnsiTheme="majorBidi" w:cstheme="majorBidi"/>
          <w:sz w:val="24"/>
          <w:szCs w:val="24"/>
          <w:vertAlign w:val="subscript"/>
          <w:lang w:bidi="ar-EG"/>
        </w:rPr>
        <w:t>3</w:t>
      </w:r>
      <w:r w:rsidRPr="00460625">
        <w:rPr>
          <w:rFonts w:asciiTheme="majorBidi" w:hAnsiTheme="majorBidi" w:cstheme="majorBidi"/>
          <w:sz w:val="24"/>
          <w:szCs w:val="24"/>
          <w:lang w:bidi="ar-EG"/>
        </w:rPr>
        <w:t>.</w:t>
      </w:r>
    </w:p>
    <w:p w14:paraId="485D22F1" w14:textId="38124EEB" w:rsidR="00C95E94" w:rsidRDefault="00C95E94" w:rsidP="007A47C0">
      <w:pPr>
        <w:rPr>
          <w:rFonts w:ascii="TimesNewRomanPSMT" w:hAnsi="TimesNewRomanPSMT" w:cs="TimesNewRomanPSMT"/>
          <w:sz w:val="24"/>
          <w:szCs w:val="24"/>
        </w:rPr>
      </w:pPr>
    </w:p>
    <w:p w14:paraId="316A5F45" w14:textId="77777777" w:rsidR="00C95E94" w:rsidRDefault="00C95E94" w:rsidP="007A47C0">
      <w:pPr>
        <w:rPr>
          <w:rFonts w:ascii="TimesNewRomanPSMT" w:hAnsi="TimesNewRomanPSMT" w:cs="TimesNewRomanPSMT"/>
          <w:sz w:val="24"/>
          <w:szCs w:val="24"/>
        </w:rPr>
      </w:pPr>
    </w:p>
    <w:p w14:paraId="4B7F24A9" w14:textId="77777777" w:rsidR="00B17F53" w:rsidRPr="00662CFC" w:rsidRDefault="00B17F53" w:rsidP="00662CFC">
      <w:pPr>
        <w:rPr>
          <w:rFonts w:ascii="Times New Roman" w:eastAsia="新細明體" w:hAnsi="Times New Roman" w:cs="Times New Roman"/>
          <w:b/>
          <w:kern w:val="2"/>
          <w:sz w:val="24"/>
          <w:szCs w:val="24"/>
          <w:lang w:val="en-US" w:eastAsia="x-none"/>
        </w:rPr>
      </w:pPr>
    </w:p>
    <w:p w14:paraId="144BDA7C" w14:textId="722A852F" w:rsidR="00AC6864" w:rsidRDefault="00AC6864" w:rsidP="00AC1B85">
      <w:pPr>
        <w:pStyle w:val="ListParagraph"/>
        <w:spacing w:line="480" w:lineRule="auto"/>
        <w:ind w:left="360"/>
        <w:jc w:val="center"/>
        <w:rPr>
          <w:rFonts w:asciiTheme="majorBidi" w:hAnsiTheme="majorBidi" w:cstheme="majorBidi"/>
          <w:sz w:val="24"/>
          <w:szCs w:val="24"/>
          <w:lang w:val="en-GB" w:bidi="ar-EG"/>
        </w:rPr>
      </w:pPr>
      <w:r>
        <w:rPr>
          <w:noProof/>
        </w:rPr>
        <w:lastRenderedPageBreak/>
        <w:drawing>
          <wp:inline distT="0" distB="0" distL="0" distR="0" wp14:anchorId="17712473" wp14:editId="5F768E91">
            <wp:extent cx="4984750" cy="3604136"/>
            <wp:effectExtent l="0" t="0" r="0" b="3175"/>
            <wp:docPr id="25" name="Picture 1">
              <a:extLst xmlns:a="http://schemas.openxmlformats.org/drawingml/2006/main">
                <a:ext uri="{FF2B5EF4-FFF2-40B4-BE49-F238E27FC236}">
                  <a16:creationId xmlns:a16="http://schemas.microsoft.com/office/drawing/2014/main" id="{DFEA3321-31D5-4AA6-856D-5D2518524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FEA3321-31D5-4AA6-856D-5D251852465E}"/>
                        </a:ext>
                      </a:extLst>
                    </pic:cNvPr>
                    <pic:cNvPicPr>
                      <a:picLocks noChangeAspect="1"/>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Lst>
                    </a:blip>
                    <a:stretch>
                      <a:fillRect/>
                    </a:stretch>
                  </pic:blipFill>
                  <pic:spPr>
                    <a:xfrm>
                      <a:off x="0" y="0"/>
                      <a:ext cx="4992606" cy="3609816"/>
                    </a:xfrm>
                    <a:prstGeom prst="rect">
                      <a:avLst/>
                    </a:prstGeom>
                  </pic:spPr>
                </pic:pic>
              </a:graphicData>
            </a:graphic>
          </wp:inline>
        </w:drawing>
      </w:r>
    </w:p>
    <w:p w14:paraId="16988B83" w14:textId="58D5A1FF" w:rsidR="00BA7BE9" w:rsidRDefault="007A47C0" w:rsidP="00662CFC">
      <w:pPr>
        <w:rPr>
          <w:rFonts w:ascii="TimesNewRomanPSMT" w:hAnsi="TimesNewRomanPSMT" w:cs="TimesNewRomanPSMT"/>
          <w:sz w:val="24"/>
          <w:szCs w:val="24"/>
        </w:rPr>
      </w:pPr>
      <w:r w:rsidRPr="00F225CF">
        <w:rPr>
          <w:rFonts w:ascii="TimesNewRomanPS-BoldMT" w:hAnsi="TimesNewRomanPS-BoldMT" w:cs="TimesNewRomanPS-BoldMT"/>
          <w:b/>
          <w:bCs/>
          <w:sz w:val="24"/>
          <w:szCs w:val="24"/>
        </w:rPr>
        <w:t>Figure S</w:t>
      </w:r>
      <w:r w:rsidR="002202EF">
        <w:rPr>
          <w:rFonts w:ascii="TimesNewRomanPS-BoldMT" w:hAnsi="TimesNewRomanPS-BoldMT" w:cs="TimesNewRomanPS-BoldMT"/>
          <w:b/>
          <w:bCs/>
          <w:sz w:val="24"/>
          <w:szCs w:val="24"/>
        </w:rPr>
        <w:t>10</w:t>
      </w:r>
      <w:r w:rsidRPr="00F225CF">
        <w:rPr>
          <w:rFonts w:ascii="TimesNewRomanPS-BoldMT" w:hAnsi="TimesNewRomanPS-BoldMT" w:cs="TimesNewRomanPS-BoldMT"/>
          <w:b/>
          <w:bCs/>
          <w:sz w:val="24"/>
          <w:szCs w:val="24"/>
        </w:rPr>
        <w:t xml:space="preserve">. </w:t>
      </w:r>
      <w:r w:rsidRPr="00460625">
        <w:rPr>
          <w:rFonts w:asciiTheme="majorBidi" w:hAnsiTheme="majorBidi" w:cstheme="majorBidi"/>
          <w:sz w:val="24"/>
          <w:szCs w:val="24"/>
          <w:vertAlign w:val="superscript"/>
          <w:lang w:bidi="ar-EG"/>
        </w:rPr>
        <w:t>1</w:t>
      </w:r>
      <w:r w:rsidRPr="00460625">
        <w:rPr>
          <w:rFonts w:asciiTheme="majorBidi" w:hAnsiTheme="majorBidi" w:cstheme="majorBidi"/>
          <w:sz w:val="24"/>
          <w:szCs w:val="24"/>
          <w:lang w:bidi="ar-EG"/>
        </w:rPr>
        <w:t>H NMR spectrum of PBTIC-</w:t>
      </w:r>
      <w:proofErr w:type="spellStart"/>
      <w:r w:rsidRPr="00460625">
        <w:rPr>
          <w:rFonts w:asciiTheme="majorBidi" w:hAnsiTheme="majorBidi" w:cstheme="majorBidi"/>
          <w:sz w:val="24"/>
          <w:szCs w:val="24"/>
          <w:lang w:bidi="ar-EG"/>
        </w:rPr>
        <w:t>ThF</w:t>
      </w:r>
      <w:proofErr w:type="spellEnd"/>
      <w:r w:rsidRPr="00460625">
        <w:rPr>
          <w:rFonts w:asciiTheme="majorBidi" w:hAnsiTheme="majorBidi" w:cstheme="majorBidi"/>
          <w:sz w:val="24"/>
          <w:szCs w:val="24"/>
          <w:lang w:bidi="ar-EG"/>
        </w:rPr>
        <w:t xml:space="preserve"> in CDCl</w:t>
      </w:r>
      <w:r w:rsidRPr="00460625">
        <w:rPr>
          <w:rFonts w:asciiTheme="majorBidi" w:hAnsiTheme="majorBidi" w:cstheme="majorBidi"/>
          <w:sz w:val="24"/>
          <w:szCs w:val="24"/>
          <w:vertAlign w:val="subscript"/>
          <w:lang w:bidi="ar-EG"/>
        </w:rPr>
        <w:t>3</w:t>
      </w:r>
      <w:r w:rsidRPr="00460625">
        <w:rPr>
          <w:rFonts w:asciiTheme="majorBidi" w:hAnsiTheme="majorBidi" w:cstheme="majorBidi"/>
          <w:sz w:val="24"/>
          <w:szCs w:val="24"/>
          <w:lang w:bidi="ar-EG"/>
        </w:rPr>
        <w:t>.</w:t>
      </w:r>
    </w:p>
    <w:p w14:paraId="16B49BDD" w14:textId="29CC3A2A" w:rsidR="00C95E94" w:rsidRDefault="00C95E94" w:rsidP="00662CFC">
      <w:pPr>
        <w:rPr>
          <w:rFonts w:ascii="TimesNewRomanPSMT" w:hAnsi="TimesNewRomanPSMT" w:cs="TimesNewRomanPSMT"/>
          <w:sz w:val="24"/>
          <w:szCs w:val="24"/>
        </w:rPr>
      </w:pPr>
    </w:p>
    <w:p w14:paraId="1AE01EAC" w14:textId="230575EB" w:rsidR="00C95E94" w:rsidRDefault="00C95E94" w:rsidP="00662CFC">
      <w:pPr>
        <w:rPr>
          <w:rFonts w:ascii="TimesNewRomanPSMT" w:hAnsi="TimesNewRomanPSMT" w:cs="TimesNewRomanPSMT"/>
          <w:sz w:val="24"/>
          <w:szCs w:val="24"/>
        </w:rPr>
      </w:pPr>
    </w:p>
    <w:p w14:paraId="23896C26" w14:textId="6A06B4FC" w:rsidR="00C95E94" w:rsidRDefault="00C95E94" w:rsidP="00662CFC">
      <w:pPr>
        <w:rPr>
          <w:rFonts w:ascii="TimesNewRomanPSMT" w:hAnsi="TimesNewRomanPSMT" w:cs="TimesNewRomanPSMT"/>
          <w:sz w:val="24"/>
          <w:szCs w:val="24"/>
        </w:rPr>
      </w:pPr>
    </w:p>
    <w:p w14:paraId="1E5A16D1" w14:textId="012A1FA7" w:rsidR="00C95E94" w:rsidRDefault="00C95E94" w:rsidP="00662CFC">
      <w:pPr>
        <w:rPr>
          <w:rFonts w:ascii="TimesNewRomanPSMT" w:hAnsi="TimesNewRomanPSMT" w:cs="TimesNewRomanPSMT"/>
          <w:sz w:val="24"/>
          <w:szCs w:val="24"/>
        </w:rPr>
      </w:pPr>
    </w:p>
    <w:p w14:paraId="480D0755" w14:textId="36DF3487" w:rsidR="00C95E94" w:rsidRDefault="00C95E94" w:rsidP="00662CFC">
      <w:pPr>
        <w:rPr>
          <w:rFonts w:ascii="TimesNewRomanPSMT" w:hAnsi="TimesNewRomanPSMT" w:cs="TimesNewRomanPSMT"/>
          <w:sz w:val="24"/>
          <w:szCs w:val="24"/>
        </w:rPr>
      </w:pPr>
    </w:p>
    <w:p w14:paraId="2BEEEC85" w14:textId="07F47D1E" w:rsidR="00C95E94" w:rsidRDefault="00C95E94" w:rsidP="00662CFC">
      <w:pPr>
        <w:rPr>
          <w:rFonts w:ascii="TimesNewRomanPSMT" w:hAnsi="TimesNewRomanPSMT" w:cs="TimesNewRomanPSMT"/>
          <w:sz w:val="24"/>
          <w:szCs w:val="24"/>
        </w:rPr>
      </w:pPr>
    </w:p>
    <w:p w14:paraId="4970905C" w14:textId="7E5EF68E" w:rsidR="00C95E94" w:rsidRDefault="00C95E94" w:rsidP="00662CFC">
      <w:pPr>
        <w:rPr>
          <w:rFonts w:ascii="TimesNewRomanPSMT" w:hAnsi="TimesNewRomanPSMT" w:cs="TimesNewRomanPSMT"/>
          <w:sz w:val="24"/>
          <w:szCs w:val="24"/>
        </w:rPr>
      </w:pPr>
    </w:p>
    <w:p w14:paraId="1C259D53" w14:textId="6A1136D1" w:rsidR="00C95E94" w:rsidRDefault="00C95E94" w:rsidP="00662CFC">
      <w:pPr>
        <w:rPr>
          <w:rFonts w:ascii="TimesNewRomanPSMT" w:hAnsi="TimesNewRomanPSMT" w:cs="TimesNewRomanPSMT"/>
          <w:sz w:val="24"/>
          <w:szCs w:val="24"/>
        </w:rPr>
      </w:pPr>
    </w:p>
    <w:p w14:paraId="3170DC93" w14:textId="51CAB56A" w:rsidR="00C95E94" w:rsidRDefault="00C95E94" w:rsidP="00662CFC">
      <w:pPr>
        <w:rPr>
          <w:rFonts w:ascii="TimesNewRomanPSMT" w:hAnsi="TimesNewRomanPSMT" w:cs="TimesNewRomanPSMT"/>
          <w:sz w:val="24"/>
          <w:szCs w:val="24"/>
        </w:rPr>
      </w:pPr>
    </w:p>
    <w:p w14:paraId="689E7E52" w14:textId="2360EF53" w:rsidR="00C95E94" w:rsidRDefault="00C95E94" w:rsidP="00662CFC">
      <w:pPr>
        <w:rPr>
          <w:rFonts w:ascii="TimesNewRomanPSMT" w:hAnsi="TimesNewRomanPSMT" w:cs="TimesNewRomanPSMT"/>
          <w:sz w:val="24"/>
          <w:szCs w:val="24"/>
        </w:rPr>
      </w:pPr>
    </w:p>
    <w:p w14:paraId="58CA0D55" w14:textId="5A6E48F9" w:rsidR="00C95E94" w:rsidRDefault="00C95E94" w:rsidP="00662CFC">
      <w:pPr>
        <w:rPr>
          <w:rFonts w:ascii="TimesNewRomanPSMT" w:hAnsi="TimesNewRomanPSMT" w:cs="TimesNewRomanPSMT"/>
          <w:sz w:val="24"/>
          <w:szCs w:val="24"/>
        </w:rPr>
      </w:pPr>
    </w:p>
    <w:p w14:paraId="53F26327" w14:textId="14D2C230" w:rsidR="00C95E94" w:rsidRDefault="00C95E94" w:rsidP="00662CFC">
      <w:pPr>
        <w:rPr>
          <w:rFonts w:ascii="TimesNewRomanPSMT" w:hAnsi="TimesNewRomanPSMT" w:cs="TimesNewRomanPSMT"/>
          <w:sz w:val="24"/>
          <w:szCs w:val="24"/>
        </w:rPr>
      </w:pPr>
    </w:p>
    <w:p w14:paraId="747057F1" w14:textId="14EAB4B6" w:rsidR="00C95E94" w:rsidRDefault="00C95E94" w:rsidP="00662CFC">
      <w:pPr>
        <w:rPr>
          <w:rFonts w:ascii="TimesNewRomanPSMT" w:hAnsi="TimesNewRomanPSMT" w:cs="TimesNewRomanPSMT"/>
          <w:sz w:val="24"/>
          <w:szCs w:val="24"/>
        </w:rPr>
      </w:pPr>
    </w:p>
    <w:p w14:paraId="0B235CD9" w14:textId="77777777" w:rsidR="00C95E94" w:rsidRPr="00662CFC" w:rsidRDefault="00C95E94" w:rsidP="00662CFC">
      <w:pPr>
        <w:rPr>
          <w:rFonts w:asciiTheme="majorBidi" w:hAnsiTheme="majorBidi" w:cstheme="majorBidi"/>
          <w:sz w:val="24"/>
          <w:szCs w:val="24"/>
          <w:lang w:bidi="ar-EG"/>
        </w:rPr>
      </w:pPr>
    </w:p>
    <w:p w14:paraId="7CB67C94" w14:textId="6213B182" w:rsidR="004C4FB1" w:rsidRPr="00B0177D" w:rsidRDefault="004C4FB1" w:rsidP="004C4FB1">
      <w:pPr>
        <w:rPr>
          <w:rFonts w:ascii="Times New Roman" w:hAnsi="Times New Roman" w:cs="Times New Roman"/>
          <w:sz w:val="24"/>
          <w:szCs w:val="24"/>
          <w:lang w:val="en-US"/>
        </w:rPr>
      </w:pPr>
      <w:r w:rsidRPr="00B0177D">
        <w:rPr>
          <w:rFonts w:ascii="Times New Roman" w:hAnsi="Times New Roman" w:cs="Times New Roman"/>
          <w:b/>
          <w:bCs/>
          <w:color w:val="000000"/>
          <w:sz w:val="24"/>
          <w:szCs w:val="24"/>
        </w:rPr>
        <w:lastRenderedPageBreak/>
        <w:t xml:space="preserve">Table S1. </w:t>
      </w:r>
      <w:r w:rsidRPr="00B0177D">
        <w:rPr>
          <w:rFonts w:ascii="Times New Roman" w:hAnsi="Times New Roman" w:cs="Times New Roman"/>
          <w:sz w:val="24"/>
          <w:szCs w:val="24"/>
        </w:rPr>
        <w:t>Physical properties of polymer dots.</w:t>
      </w:r>
    </w:p>
    <w:tbl>
      <w:tblPr>
        <w:tblW w:w="7730" w:type="dxa"/>
        <w:tblCellMar>
          <w:left w:w="0" w:type="dxa"/>
          <w:right w:w="0" w:type="dxa"/>
        </w:tblCellMar>
        <w:tblLook w:val="04A0" w:firstRow="1" w:lastRow="0" w:firstColumn="1" w:lastColumn="0" w:noHBand="0" w:noVBand="1"/>
      </w:tblPr>
      <w:tblGrid>
        <w:gridCol w:w="1796"/>
        <w:gridCol w:w="1662"/>
        <w:gridCol w:w="1390"/>
        <w:gridCol w:w="1443"/>
        <w:gridCol w:w="1439"/>
      </w:tblGrid>
      <w:tr w:rsidR="00F54A32" w:rsidRPr="00D17CFD" w14:paraId="6324432A" w14:textId="77777777" w:rsidTr="00F6270A">
        <w:trPr>
          <w:trHeight w:val="416"/>
        </w:trPr>
        <w:tc>
          <w:tcPr>
            <w:tcW w:w="1796" w:type="dxa"/>
            <w:tcBorders>
              <w:top w:val="single" w:sz="8" w:space="0" w:color="000000"/>
              <w:left w:val="nil"/>
              <w:bottom w:val="single" w:sz="8" w:space="0" w:color="000000"/>
              <w:right w:val="nil"/>
            </w:tcBorders>
            <w:shd w:val="clear" w:color="auto" w:fill="auto"/>
            <w:tcMar>
              <w:top w:w="30" w:type="dxa"/>
              <w:left w:w="45" w:type="dxa"/>
              <w:bottom w:w="30" w:type="dxa"/>
              <w:right w:w="45" w:type="dxa"/>
            </w:tcMar>
            <w:vAlign w:val="center"/>
            <w:hideMark/>
          </w:tcPr>
          <w:p w14:paraId="2120F59D" w14:textId="77777777" w:rsidR="00F54A32" w:rsidRPr="00B0177D" w:rsidRDefault="00F54A32" w:rsidP="003C07D6">
            <w:pPr>
              <w:spacing w:after="0" w:line="256" w:lineRule="auto"/>
              <w:jc w:val="center"/>
              <w:rPr>
                <w:rFonts w:ascii="Arial" w:eastAsia="Times New Roman" w:hAnsi="Arial" w:cs="Arial"/>
                <w:sz w:val="24"/>
                <w:szCs w:val="24"/>
              </w:rPr>
            </w:pPr>
            <w:r w:rsidRPr="00B0177D">
              <w:rPr>
                <w:rFonts w:ascii="Times New Roman" w:eastAsia="Times New Roman" w:hAnsi="Times New Roman" w:cs="Arial"/>
                <w:b/>
                <w:bCs/>
                <w:color w:val="000000"/>
                <w:kern w:val="24"/>
                <w:sz w:val="24"/>
                <w:szCs w:val="24"/>
              </w:rPr>
              <w:t>Polymer blends</w:t>
            </w:r>
          </w:p>
        </w:tc>
        <w:tc>
          <w:tcPr>
            <w:tcW w:w="1662" w:type="dxa"/>
            <w:tcBorders>
              <w:top w:val="single" w:sz="8" w:space="0" w:color="000000"/>
              <w:left w:val="nil"/>
              <w:bottom w:val="single" w:sz="8" w:space="0" w:color="000000"/>
              <w:right w:val="nil"/>
            </w:tcBorders>
            <w:shd w:val="clear" w:color="auto" w:fill="auto"/>
            <w:tcMar>
              <w:top w:w="30" w:type="dxa"/>
              <w:left w:w="45" w:type="dxa"/>
              <w:bottom w:w="30" w:type="dxa"/>
              <w:right w:w="45" w:type="dxa"/>
            </w:tcMar>
            <w:vAlign w:val="center"/>
            <w:hideMark/>
          </w:tcPr>
          <w:p w14:paraId="087B4DB9" w14:textId="77777777" w:rsidR="00F54A32" w:rsidRPr="00B0177D" w:rsidRDefault="00F54A32" w:rsidP="003C07D6">
            <w:pPr>
              <w:spacing w:after="0" w:line="256" w:lineRule="auto"/>
              <w:jc w:val="center"/>
              <w:rPr>
                <w:rFonts w:ascii="Arial" w:eastAsia="Times New Roman" w:hAnsi="Arial" w:cs="Arial"/>
                <w:sz w:val="24"/>
                <w:szCs w:val="24"/>
              </w:rPr>
            </w:pPr>
            <w:r w:rsidRPr="00B0177D">
              <w:rPr>
                <w:rFonts w:ascii="Times New Roman" w:eastAsia="Times New Roman" w:hAnsi="Times New Roman" w:cs="Arial"/>
                <w:b/>
                <w:bCs/>
                <w:color w:val="000000"/>
                <w:kern w:val="24"/>
                <w:sz w:val="24"/>
                <w:szCs w:val="24"/>
              </w:rPr>
              <w:t>Absorptivity [</w:t>
            </w:r>
            <w:proofErr w:type="spellStart"/>
            <w:r w:rsidRPr="00460625">
              <w:rPr>
                <w:rFonts w:ascii="Times New Roman" w:eastAsia="Times New Roman" w:hAnsi="Times New Roman" w:cs="Arial"/>
                <w:b/>
                <w:bCs/>
                <w:color w:val="000000"/>
                <w:kern w:val="24"/>
                <w:sz w:val="24"/>
                <w:szCs w:val="24"/>
              </w:rPr>
              <w:t>L.g</w:t>
            </w:r>
            <w:proofErr w:type="spellEnd"/>
            <w:r w:rsidRPr="00460625">
              <w:rPr>
                <w:rFonts w:ascii="Times New Roman" w:eastAsia="Times New Roman" w:hAnsi="Times New Roman" w:cs="Arial"/>
                <w:b/>
                <w:bCs/>
                <w:color w:val="000000"/>
                <w:kern w:val="24"/>
                <w:position w:val="8"/>
                <w:sz w:val="24"/>
                <w:szCs w:val="24"/>
                <w:vertAlign w:val="superscript"/>
              </w:rPr>
              <w:t>-1</w:t>
            </w:r>
            <w:r w:rsidRPr="00460625">
              <w:rPr>
                <w:rFonts w:ascii="Times New Roman" w:eastAsia="Times New Roman" w:hAnsi="Times New Roman" w:cs="Arial"/>
                <w:b/>
                <w:bCs/>
                <w:color w:val="000000"/>
                <w:kern w:val="24"/>
                <w:sz w:val="24"/>
                <w:szCs w:val="24"/>
              </w:rPr>
              <w:t>.cm</w:t>
            </w:r>
            <w:r w:rsidRPr="00460625">
              <w:rPr>
                <w:rFonts w:ascii="Times New Roman" w:eastAsia="Times New Roman" w:hAnsi="Times New Roman" w:cs="Arial"/>
                <w:b/>
                <w:bCs/>
                <w:color w:val="000000"/>
                <w:kern w:val="24"/>
                <w:position w:val="8"/>
                <w:sz w:val="24"/>
                <w:szCs w:val="24"/>
                <w:vertAlign w:val="superscript"/>
              </w:rPr>
              <w:t>-1</w:t>
            </w:r>
            <w:r w:rsidRPr="007E0DDE">
              <w:rPr>
                <w:rFonts w:ascii="Times New Roman" w:eastAsia="Times New Roman" w:hAnsi="Times New Roman" w:cs="Arial"/>
                <w:b/>
                <w:bCs/>
                <w:color w:val="000000"/>
                <w:kern w:val="24"/>
                <w:sz w:val="24"/>
                <w:szCs w:val="24"/>
              </w:rPr>
              <w:t>]</w:t>
            </w:r>
          </w:p>
        </w:tc>
        <w:tc>
          <w:tcPr>
            <w:tcW w:w="1390"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7D6162D5" w14:textId="7948549B" w:rsidR="00F54A32" w:rsidRPr="00B0177D" w:rsidRDefault="00F54A32" w:rsidP="003C07D6">
            <w:pPr>
              <w:spacing w:after="0" w:line="256" w:lineRule="auto"/>
              <w:jc w:val="center"/>
              <w:rPr>
                <w:rFonts w:ascii="Arial" w:eastAsia="Times New Roman" w:hAnsi="Arial" w:cs="Arial"/>
                <w:sz w:val="24"/>
                <w:szCs w:val="24"/>
              </w:rPr>
            </w:pPr>
            <w:r w:rsidRPr="00B0177D">
              <w:rPr>
                <w:rFonts w:ascii="Times New Roman" w:eastAsia="Times New Roman" w:hAnsi="Times New Roman" w:cs="Arial"/>
                <w:b/>
                <w:bCs/>
                <w:color w:val="000000"/>
                <w:kern w:val="24"/>
                <w:sz w:val="24"/>
                <w:szCs w:val="24"/>
              </w:rPr>
              <w:t xml:space="preserve">Particle </w:t>
            </w:r>
            <w:proofErr w:type="spellStart"/>
            <w:r w:rsidRPr="00B0177D">
              <w:rPr>
                <w:rFonts w:ascii="Times New Roman" w:eastAsia="Times New Roman" w:hAnsi="Times New Roman" w:cs="Arial"/>
                <w:b/>
                <w:bCs/>
                <w:color w:val="000000"/>
                <w:kern w:val="24"/>
                <w:sz w:val="24"/>
                <w:szCs w:val="24"/>
              </w:rPr>
              <w:t>size</w:t>
            </w:r>
            <w:r w:rsidRPr="00B0177D">
              <w:rPr>
                <w:rFonts w:ascii="Times New Roman" w:eastAsia="Times New Roman" w:hAnsi="Times New Roman" w:cs="Arial"/>
                <w:b/>
                <w:bCs/>
                <w:color w:val="000000"/>
                <w:kern w:val="24"/>
                <w:sz w:val="24"/>
                <w:szCs w:val="24"/>
                <w:vertAlign w:val="superscript"/>
              </w:rPr>
              <w:t>a</w:t>
            </w:r>
            <w:proofErr w:type="spellEnd"/>
            <w:r w:rsidRPr="00B0177D">
              <w:rPr>
                <w:rFonts w:ascii="Times New Roman" w:eastAsia="Times New Roman" w:hAnsi="Times New Roman" w:cs="Arial"/>
                <w:b/>
                <w:bCs/>
                <w:color w:val="000000"/>
                <w:kern w:val="24"/>
                <w:sz w:val="24"/>
                <w:szCs w:val="24"/>
              </w:rPr>
              <w:t xml:space="preserve"> [nm]</w:t>
            </w:r>
          </w:p>
        </w:tc>
        <w:tc>
          <w:tcPr>
            <w:tcW w:w="1443" w:type="dxa"/>
            <w:tcBorders>
              <w:top w:val="single" w:sz="8" w:space="0" w:color="000000"/>
              <w:left w:val="nil"/>
              <w:bottom w:val="single" w:sz="8" w:space="0" w:color="000000"/>
              <w:right w:val="nil"/>
            </w:tcBorders>
            <w:shd w:val="clear" w:color="auto" w:fill="auto"/>
            <w:tcMar>
              <w:top w:w="30" w:type="dxa"/>
              <w:left w:w="45" w:type="dxa"/>
              <w:bottom w:w="30" w:type="dxa"/>
              <w:right w:w="45" w:type="dxa"/>
            </w:tcMar>
            <w:vAlign w:val="center"/>
            <w:hideMark/>
          </w:tcPr>
          <w:p w14:paraId="1C19812A" w14:textId="06B90E70" w:rsidR="00F54A32" w:rsidRPr="00B0177D" w:rsidRDefault="00F54A32" w:rsidP="003C07D6">
            <w:pPr>
              <w:spacing w:after="0" w:line="256" w:lineRule="auto"/>
              <w:jc w:val="center"/>
              <w:rPr>
                <w:rFonts w:ascii="Arial" w:eastAsia="Times New Roman" w:hAnsi="Arial" w:cs="Arial"/>
                <w:sz w:val="24"/>
                <w:szCs w:val="24"/>
              </w:rPr>
            </w:pPr>
            <w:r w:rsidRPr="00B0177D">
              <w:rPr>
                <w:rFonts w:ascii="Times New Roman" w:eastAsia="Times New Roman" w:hAnsi="Times New Roman" w:cs="Arial"/>
                <w:b/>
                <w:bCs/>
                <w:i/>
                <w:color w:val="000000"/>
                <w:kern w:val="24"/>
                <w:sz w:val="24"/>
                <w:szCs w:val="24"/>
              </w:rPr>
              <w:t>T</w:t>
            </w:r>
            <w:r w:rsidRPr="00B0177D">
              <w:rPr>
                <w:rFonts w:ascii="Times New Roman" w:eastAsia="Times New Roman" w:hAnsi="Times New Roman" w:cs="Arial"/>
                <w:b/>
                <w:bCs/>
                <w:color w:val="000000"/>
                <w:kern w:val="24"/>
                <w:sz w:val="24"/>
                <w:szCs w:val="24"/>
                <w:vertAlign w:val="subscript"/>
              </w:rPr>
              <w:t>d</w:t>
            </w:r>
          </w:p>
          <w:p w14:paraId="197CDE6F" w14:textId="5912A295" w:rsidR="00F54A32" w:rsidRPr="00B0177D" w:rsidRDefault="00F54A32">
            <w:pPr>
              <w:spacing w:after="0" w:line="256" w:lineRule="auto"/>
              <w:jc w:val="center"/>
              <w:rPr>
                <w:rFonts w:ascii="Arial" w:eastAsia="Times New Roman" w:hAnsi="Arial" w:cs="Arial"/>
                <w:sz w:val="24"/>
                <w:szCs w:val="24"/>
              </w:rPr>
            </w:pPr>
            <w:r w:rsidRPr="00B0177D">
              <w:rPr>
                <w:rFonts w:ascii="Times New Roman" w:eastAsia="Times New Roman" w:hAnsi="Times New Roman" w:cs="Arial"/>
                <w:b/>
                <w:bCs/>
                <w:color w:val="000000"/>
                <w:kern w:val="24"/>
                <w:sz w:val="24"/>
                <w:szCs w:val="24"/>
              </w:rPr>
              <w:t>(°</w:t>
            </w:r>
            <w:proofErr w:type="gramStart"/>
            <w:r w:rsidRPr="00B0177D">
              <w:rPr>
                <w:rFonts w:ascii="Times New Roman" w:eastAsia="Times New Roman" w:hAnsi="Times New Roman" w:cs="Arial"/>
                <w:b/>
                <w:bCs/>
                <w:color w:val="000000"/>
                <w:kern w:val="24"/>
                <w:sz w:val="24"/>
                <w:szCs w:val="24"/>
              </w:rPr>
              <w:t>C)</w:t>
            </w:r>
            <w:r w:rsidRPr="00B0177D">
              <w:rPr>
                <w:rFonts w:ascii="Times New Roman" w:eastAsia="Times New Roman" w:hAnsi="Times New Roman" w:cs="Arial"/>
                <w:b/>
                <w:bCs/>
                <w:color w:val="000000"/>
                <w:kern w:val="24"/>
                <w:sz w:val="24"/>
                <w:szCs w:val="24"/>
                <w:vertAlign w:val="superscript"/>
              </w:rPr>
              <w:t>b</w:t>
            </w:r>
            <w:proofErr w:type="gramEnd"/>
          </w:p>
        </w:tc>
        <w:tc>
          <w:tcPr>
            <w:tcW w:w="1439"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666E0850" w14:textId="7AB943D4" w:rsidR="00F54A32" w:rsidRPr="00B0177D" w:rsidRDefault="00F54A32">
            <w:pPr>
              <w:spacing w:after="0" w:line="256" w:lineRule="auto"/>
              <w:jc w:val="center"/>
              <w:rPr>
                <w:rFonts w:ascii="Arial" w:eastAsia="Times New Roman" w:hAnsi="Arial" w:cs="Arial"/>
                <w:sz w:val="24"/>
                <w:szCs w:val="24"/>
              </w:rPr>
            </w:pPr>
            <w:r w:rsidRPr="00B0177D">
              <w:rPr>
                <w:rFonts w:ascii="Times New Roman" w:eastAsia="Times New Roman" w:hAnsi="Times New Roman" w:cs="Arial"/>
                <w:b/>
                <w:bCs/>
                <w:color w:val="000000"/>
                <w:kern w:val="24"/>
                <w:sz w:val="24"/>
                <w:szCs w:val="24"/>
              </w:rPr>
              <w:t>Contact angle [</w:t>
            </w:r>
            <w:r w:rsidR="003C07D6" w:rsidRPr="00B0177D">
              <w:rPr>
                <w:rFonts w:ascii="Times New Roman" w:eastAsia="Times New Roman" w:hAnsi="Times New Roman" w:cs="Arial"/>
                <w:b/>
                <w:bCs/>
                <w:color w:val="000000"/>
                <w:kern w:val="24"/>
                <w:sz w:val="24"/>
                <w:szCs w:val="24"/>
              </w:rPr>
              <w:t>°</w:t>
            </w:r>
            <w:r w:rsidRPr="00B0177D">
              <w:rPr>
                <w:rFonts w:ascii="Times New Roman" w:eastAsia="Times New Roman" w:hAnsi="Times New Roman" w:cs="Arial"/>
                <w:b/>
                <w:bCs/>
                <w:color w:val="000000"/>
                <w:kern w:val="24"/>
                <w:sz w:val="24"/>
                <w:szCs w:val="24"/>
              </w:rPr>
              <w:t>]</w:t>
            </w:r>
            <w:r w:rsidRPr="00B0177D">
              <w:rPr>
                <w:rFonts w:ascii="Times New Roman" w:eastAsia="Times New Roman" w:hAnsi="Times New Roman" w:cs="Arial"/>
                <w:b/>
                <w:bCs/>
                <w:color w:val="000000"/>
                <w:kern w:val="24"/>
                <w:sz w:val="24"/>
                <w:szCs w:val="24"/>
                <w:vertAlign w:val="superscript"/>
              </w:rPr>
              <w:t>c</w:t>
            </w:r>
          </w:p>
        </w:tc>
      </w:tr>
      <w:tr w:rsidR="00F54A32" w:rsidRPr="00D17CFD" w14:paraId="5D187F8B" w14:textId="77777777" w:rsidTr="00F6270A">
        <w:trPr>
          <w:trHeight w:val="214"/>
        </w:trPr>
        <w:tc>
          <w:tcPr>
            <w:tcW w:w="1796" w:type="dxa"/>
            <w:tcBorders>
              <w:top w:val="single" w:sz="8" w:space="0" w:color="000000"/>
              <w:left w:val="nil"/>
              <w:bottom w:val="nil"/>
              <w:right w:val="nil"/>
            </w:tcBorders>
            <w:shd w:val="clear" w:color="auto" w:fill="auto"/>
            <w:tcMar>
              <w:top w:w="30" w:type="dxa"/>
              <w:left w:w="45" w:type="dxa"/>
              <w:bottom w:w="30" w:type="dxa"/>
              <w:right w:w="45" w:type="dxa"/>
            </w:tcMar>
            <w:vAlign w:val="bottom"/>
            <w:hideMark/>
          </w:tcPr>
          <w:p w14:paraId="01318923"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PITIC-Ph</w:t>
            </w:r>
          </w:p>
        </w:tc>
        <w:tc>
          <w:tcPr>
            <w:tcW w:w="1662" w:type="dxa"/>
            <w:tcBorders>
              <w:top w:val="single" w:sz="8" w:space="0" w:color="000000"/>
              <w:left w:val="nil"/>
              <w:bottom w:val="nil"/>
              <w:right w:val="nil"/>
            </w:tcBorders>
            <w:shd w:val="clear" w:color="auto" w:fill="auto"/>
            <w:tcMar>
              <w:top w:w="30" w:type="dxa"/>
              <w:left w:w="45" w:type="dxa"/>
              <w:bottom w:w="30" w:type="dxa"/>
              <w:right w:w="45" w:type="dxa"/>
            </w:tcMar>
            <w:vAlign w:val="bottom"/>
            <w:hideMark/>
          </w:tcPr>
          <w:p w14:paraId="6466C640"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16.1</w:t>
            </w:r>
          </w:p>
        </w:tc>
        <w:tc>
          <w:tcPr>
            <w:tcW w:w="1390" w:type="dxa"/>
            <w:tcBorders>
              <w:top w:val="single" w:sz="8" w:space="0" w:color="000000"/>
              <w:left w:val="nil"/>
              <w:bottom w:val="nil"/>
              <w:right w:val="nil"/>
            </w:tcBorders>
            <w:shd w:val="clear" w:color="auto" w:fill="auto"/>
            <w:tcMar>
              <w:top w:w="15" w:type="dxa"/>
              <w:left w:w="15" w:type="dxa"/>
              <w:bottom w:w="0" w:type="dxa"/>
              <w:right w:w="15" w:type="dxa"/>
            </w:tcMar>
            <w:vAlign w:val="bottom"/>
            <w:hideMark/>
          </w:tcPr>
          <w:p w14:paraId="55D06A7A"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14.9</w:t>
            </w:r>
          </w:p>
        </w:tc>
        <w:tc>
          <w:tcPr>
            <w:tcW w:w="1443" w:type="dxa"/>
            <w:tcBorders>
              <w:top w:val="single" w:sz="8" w:space="0" w:color="000000"/>
              <w:left w:val="nil"/>
              <w:bottom w:val="nil"/>
              <w:right w:val="nil"/>
            </w:tcBorders>
            <w:shd w:val="clear" w:color="auto" w:fill="auto"/>
            <w:tcMar>
              <w:top w:w="30" w:type="dxa"/>
              <w:left w:w="45" w:type="dxa"/>
              <w:bottom w:w="30" w:type="dxa"/>
              <w:right w:w="45" w:type="dxa"/>
            </w:tcMar>
            <w:vAlign w:val="bottom"/>
            <w:hideMark/>
          </w:tcPr>
          <w:p w14:paraId="3791BED6"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293.1</w:t>
            </w:r>
          </w:p>
        </w:tc>
        <w:tc>
          <w:tcPr>
            <w:tcW w:w="1439" w:type="dxa"/>
            <w:tcBorders>
              <w:top w:val="single" w:sz="8" w:space="0" w:color="000000"/>
              <w:left w:val="nil"/>
              <w:bottom w:val="nil"/>
              <w:right w:val="nil"/>
            </w:tcBorders>
            <w:shd w:val="clear" w:color="auto" w:fill="auto"/>
            <w:tcMar>
              <w:top w:w="15" w:type="dxa"/>
              <w:left w:w="15" w:type="dxa"/>
              <w:bottom w:w="0" w:type="dxa"/>
              <w:right w:w="15" w:type="dxa"/>
            </w:tcMar>
            <w:hideMark/>
          </w:tcPr>
          <w:p w14:paraId="6D52DC86"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97.5</w:t>
            </w:r>
          </w:p>
        </w:tc>
      </w:tr>
      <w:tr w:rsidR="00F54A32" w:rsidRPr="00D17CFD" w14:paraId="2FD93B34" w14:textId="77777777" w:rsidTr="00F6270A">
        <w:trPr>
          <w:trHeight w:val="166"/>
        </w:trPr>
        <w:tc>
          <w:tcPr>
            <w:tcW w:w="1796" w:type="dxa"/>
            <w:tcBorders>
              <w:top w:val="nil"/>
              <w:left w:val="nil"/>
              <w:bottom w:val="nil"/>
              <w:right w:val="nil"/>
            </w:tcBorders>
            <w:shd w:val="clear" w:color="auto" w:fill="auto"/>
            <w:tcMar>
              <w:top w:w="30" w:type="dxa"/>
              <w:left w:w="45" w:type="dxa"/>
              <w:bottom w:w="30" w:type="dxa"/>
              <w:right w:w="45" w:type="dxa"/>
            </w:tcMar>
            <w:vAlign w:val="bottom"/>
            <w:hideMark/>
          </w:tcPr>
          <w:p w14:paraId="0FE1E771"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PITIC-Th</w:t>
            </w:r>
          </w:p>
        </w:tc>
        <w:tc>
          <w:tcPr>
            <w:tcW w:w="1662" w:type="dxa"/>
            <w:tcBorders>
              <w:top w:val="nil"/>
              <w:left w:val="nil"/>
              <w:bottom w:val="nil"/>
              <w:right w:val="nil"/>
            </w:tcBorders>
            <w:shd w:val="clear" w:color="auto" w:fill="auto"/>
            <w:tcMar>
              <w:top w:w="30" w:type="dxa"/>
              <w:left w:w="45" w:type="dxa"/>
              <w:bottom w:w="30" w:type="dxa"/>
              <w:right w:w="45" w:type="dxa"/>
            </w:tcMar>
            <w:vAlign w:val="bottom"/>
            <w:hideMark/>
          </w:tcPr>
          <w:p w14:paraId="68789BC3"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4</w:t>
            </w:r>
            <w:r w:rsidRPr="00B0177D">
              <w:rPr>
                <w:rFonts w:ascii="Times New Roman" w:eastAsia="新細明體" w:hAnsi="Times New Roman" w:cs="Arial"/>
                <w:bCs/>
                <w:color w:val="000000"/>
                <w:kern w:val="24"/>
                <w:sz w:val="24"/>
                <w:szCs w:val="24"/>
              </w:rPr>
              <w:t>.8</w:t>
            </w:r>
          </w:p>
        </w:tc>
        <w:tc>
          <w:tcPr>
            <w:tcW w:w="1390" w:type="dxa"/>
            <w:tcBorders>
              <w:top w:val="nil"/>
              <w:left w:val="nil"/>
              <w:bottom w:val="nil"/>
              <w:right w:val="nil"/>
            </w:tcBorders>
            <w:shd w:val="clear" w:color="auto" w:fill="auto"/>
            <w:tcMar>
              <w:top w:w="15" w:type="dxa"/>
              <w:left w:w="15" w:type="dxa"/>
              <w:bottom w:w="0" w:type="dxa"/>
              <w:right w:w="15" w:type="dxa"/>
            </w:tcMar>
            <w:vAlign w:val="bottom"/>
            <w:hideMark/>
          </w:tcPr>
          <w:p w14:paraId="75FC6D24"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1</w:t>
            </w:r>
            <w:r w:rsidRPr="00B0177D">
              <w:rPr>
                <w:rFonts w:ascii="Times New Roman" w:eastAsia="新細明體" w:hAnsi="Times New Roman" w:cs="Arial"/>
                <w:bCs/>
                <w:color w:val="000000"/>
                <w:kern w:val="24"/>
                <w:sz w:val="24"/>
                <w:szCs w:val="24"/>
              </w:rPr>
              <w:t>2.4</w:t>
            </w:r>
          </w:p>
        </w:tc>
        <w:tc>
          <w:tcPr>
            <w:tcW w:w="1443" w:type="dxa"/>
            <w:tcBorders>
              <w:top w:val="nil"/>
              <w:left w:val="nil"/>
              <w:bottom w:val="nil"/>
              <w:right w:val="nil"/>
            </w:tcBorders>
            <w:shd w:val="clear" w:color="auto" w:fill="auto"/>
            <w:tcMar>
              <w:top w:w="30" w:type="dxa"/>
              <w:left w:w="45" w:type="dxa"/>
              <w:bottom w:w="30" w:type="dxa"/>
              <w:right w:w="45" w:type="dxa"/>
            </w:tcMar>
            <w:vAlign w:val="bottom"/>
            <w:hideMark/>
          </w:tcPr>
          <w:p w14:paraId="6FF3EE18"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2</w:t>
            </w:r>
            <w:r w:rsidRPr="00B0177D">
              <w:rPr>
                <w:rFonts w:ascii="Times New Roman" w:eastAsia="新細明體" w:hAnsi="Times New Roman" w:cs="Arial"/>
                <w:bCs/>
                <w:color w:val="000000"/>
                <w:kern w:val="24"/>
                <w:sz w:val="24"/>
                <w:szCs w:val="24"/>
              </w:rPr>
              <w:t>97.2</w:t>
            </w:r>
          </w:p>
        </w:tc>
        <w:tc>
          <w:tcPr>
            <w:tcW w:w="1439" w:type="dxa"/>
            <w:tcBorders>
              <w:top w:val="nil"/>
              <w:left w:val="nil"/>
              <w:bottom w:val="nil"/>
              <w:right w:val="nil"/>
            </w:tcBorders>
            <w:shd w:val="clear" w:color="auto" w:fill="auto"/>
            <w:tcMar>
              <w:top w:w="15" w:type="dxa"/>
              <w:left w:w="15" w:type="dxa"/>
              <w:bottom w:w="0" w:type="dxa"/>
              <w:right w:w="15" w:type="dxa"/>
            </w:tcMar>
            <w:hideMark/>
          </w:tcPr>
          <w:p w14:paraId="7C01FDD6"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95.4</w:t>
            </w:r>
          </w:p>
        </w:tc>
      </w:tr>
      <w:tr w:rsidR="00F54A32" w:rsidRPr="00D17CFD" w14:paraId="53D5ED3C" w14:textId="77777777" w:rsidTr="00F6270A">
        <w:trPr>
          <w:trHeight w:val="264"/>
        </w:trPr>
        <w:tc>
          <w:tcPr>
            <w:tcW w:w="1796" w:type="dxa"/>
            <w:tcBorders>
              <w:top w:val="nil"/>
              <w:left w:val="nil"/>
              <w:bottom w:val="nil"/>
              <w:right w:val="nil"/>
            </w:tcBorders>
            <w:shd w:val="clear" w:color="auto" w:fill="auto"/>
            <w:tcMar>
              <w:top w:w="30" w:type="dxa"/>
              <w:left w:w="45" w:type="dxa"/>
              <w:bottom w:w="30" w:type="dxa"/>
              <w:right w:w="45" w:type="dxa"/>
            </w:tcMar>
            <w:vAlign w:val="bottom"/>
            <w:hideMark/>
          </w:tcPr>
          <w:p w14:paraId="3BC11049"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PITIC-</w:t>
            </w:r>
            <w:proofErr w:type="spellStart"/>
            <w:r w:rsidRPr="00B0177D">
              <w:rPr>
                <w:rFonts w:ascii="Times New Roman" w:eastAsia="Times New Roman" w:hAnsi="Times New Roman" w:cs="Arial"/>
                <w:bCs/>
                <w:color w:val="000000"/>
                <w:kern w:val="24"/>
                <w:sz w:val="24"/>
                <w:szCs w:val="24"/>
              </w:rPr>
              <w:t>ThF</w:t>
            </w:r>
            <w:proofErr w:type="spellEnd"/>
          </w:p>
        </w:tc>
        <w:tc>
          <w:tcPr>
            <w:tcW w:w="1662" w:type="dxa"/>
            <w:tcBorders>
              <w:top w:val="nil"/>
              <w:left w:val="nil"/>
              <w:bottom w:val="nil"/>
              <w:right w:val="nil"/>
            </w:tcBorders>
            <w:shd w:val="clear" w:color="auto" w:fill="auto"/>
            <w:tcMar>
              <w:top w:w="30" w:type="dxa"/>
              <w:left w:w="45" w:type="dxa"/>
              <w:bottom w:w="30" w:type="dxa"/>
              <w:right w:w="45" w:type="dxa"/>
            </w:tcMar>
            <w:vAlign w:val="bottom"/>
            <w:hideMark/>
          </w:tcPr>
          <w:p w14:paraId="789A848D"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11.5</w:t>
            </w:r>
          </w:p>
        </w:tc>
        <w:tc>
          <w:tcPr>
            <w:tcW w:w="1390" w:type="dxa"/>
            <w:tcBorders>
              <w:top w:val="nil"/>
              <w:left w:val="nil"/>
              <w:bottom w:val="nil"/>
              <w:right w:val="nil"/>
            </w:tcBorders>
            <w:shd w:val="clear" w:color="auto" w:fill="auto"/>
            <w:tcMar>
              <w:top w:w="15" w:type="dxa"/>
              <w:left w:w="15" w:type="dxa"/>
              <w:bottom w:w="0" w:type="dxa"/>
              <w:right w:w="15" w:type="dxa"/>
            </w:tcMar>
            <w:vAlign w:val="bottom"/>
            <w:hideMark/>
          </w:tcPr>
          <w:p w14:paraId="5ADC12BA"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15.7</w:t>
            </w:r>
          </w:p>
        </w:tc>
        <w:tc>
          <w:tcPr>
            <w:tcW w:w="1443" w:type="dxa"/>
            <w:tcBorders>
              <w:top w:val="nil"/>
              <w:left w:val="nil"/>
              <w:bottom w:val="nil"/>
              <w:right w:val="nil"/>
            </w:tcBorders>
            <w:shd w:val="clear" w:color="auto" w:fill="auto"/>
            <w:tcMar>
              <w:top w:w="30" w:type="dxa"/>
              <w:left w:w="45" w:type="dxa"/>
              <w:bottom w:w="30" w:type="dxa"/>
              <w:right w:w="45" w:type="dxa"/>
            </w:tcMar>
            <w:vAlign w:val="bottom"/>
            <w:hideMark/>
          </w:tcPr>
          <w:p w14:paraId="47C74D00"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3</w:t>
            </w:r>
            <w:r w:rsidRPr="00B0177D">
              <w:rPr>
                <w:rFonts w:ascii="Times New Roman" w:eastAsia="新細明體" w:hAnsi="Times New Roman" w:cs="Arial"/>
                <w:bCs/>
                <w:color w:val="000000"/>
                <w:kern w:val="24"/>
                <w:sz w:val="24"/>
                <w:szCs w:val="24"/>
              </w:rPr>
              <w:t>32.1</w:t>
            </w:r>
          </w:p>
        </w:tc>
        <w:tc>
          <w:tcPr>
            <w:tcW w:w="1439" w:type="dxa"/>
            <w:tcBorders>
              <w:top w:val="nil"/>
              <w:left w:val="nil"/>
              <w:bottom w:val="nil"/>
              <w:right w:val="nil"/>
            </w:tcBorders>
            <w:shd w:val="clear" w:color="auto" w:fill="auto"/>
            <w:tcMar>
              <w:top w:w="15" w:type="dxa"/>
              <w:left w:w="15" w:type="dxa"/>
              <w:bottom w:w="0" w:type="dxa"/>
              <w:right w:w="15" w:type="dxa"/>
            </w:tcMar>
            <w:hideMark/>
          </w:tcPr>
          <w:p w14:paraId="43E1D443"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98.6</w:t>
            </w:r>
          </w:p>
        </w:tc>
      </w:tr>
      <w:tr w:rsidR="00F54A32" w:rsidRPr="00D17CFD" w14:paraId="1D1FEA0E" w14:textId="77777777" w:rsidTr="00F6270A">
        <w:trPr>
          <w:trHeight w:val="264"/>
        </w:trPr>
        <w:tc>
          <w:tcPr>
            <w:tcW w:w="1796" w:type="dxa"/>
            <w:tcBorders>
              <w:top w:val="nil"/>
              <w:left w:val="nil"/>
              <w:bottom w:val="nil"/>
              <w:right w:val="nil"/>
            </w:tcBorders>
            <w:shd w:val="clear" w:color="auto" w:fill="auto"/>
            <w:tcMar>
              <w:top w:w="30" w:type="dxa"/>
              <w:left w:w="45" w:type="dxa"/>
              <w:bottom w:w="30" w:type="dxa"/>
              <w:right w:w="45" w:type="dxa"/>
            </w:tcMar>
            <w:vAlign w:val="bottom"/>
            <w:hideMark/>
          </w:tcPr>
          <w:p w14:paraId="50FB0145"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PBTP-Ph</w:t>
            </w:r>
          </w:p>
        </w:tc>
        <w:tc>
          <w:tcPr>
            <w:tcW w:w="1662" w:type="dxa"/>
            <w:tcBorders>
              <w:top w:val="nil"/>
              <w:left w:val="nil"/>
              <w:bottom w:val="nil"/>
              <w:right w:val="nil"/>
            </w:tcBorders>
            <w:shd w:val="clear" w:color="auto" w:fill="auto"/>
            <w:tcMar>
              <w:top w:w="30" w:type="dxa"/>
              <w:left w:w="45" w:type="dxa"/>
              <w:bottom w:w="30" w:type="dxa"/>
              <w:right w:w="45" w:type="dxa"/>
            </w:tcMar>
            <w:vAlign w:val="bottom"/>
            <w:hideMark/>
          </w:tcPr>
          <w:p w14:paraId="486C922D"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7.5</w:t>
            </w:r>
          </w:p>
        </w:tc>
        <w:tc>
          <w:tcPr>
            <w:tcW w:w="1390" w:type="dxa"/>
            <w:tcBorders>
              <w:top w:val="nil"/>
              <w:left w:val="nil"/>
              <w:bottom w:val="nil"/>
              <w:right w:val="nil"/>
            </w:tcBorders>
            <w:shd w:val="clear" w:color="auto" w:fill="auto"/>
            <w:tcMar>
              <w:top w:w="15" w:type="dxa"/>
              <w:left w:w="15" w:type="dxa"/>
              <w:bottom w:w="0" w:type="dxa"/>
              <w:right w:w="15" w:type="dxa"/>
            </w:tcMar>
            <w:vAlign w:val="bottom"/>
            <w:hideMark/>
          </w:tcPr>
          <w:p w14:paraId="0830A796"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13.7</w:t>
            </w:r>
          </w:p>
        </w:tc>
        <w:tc>
          <w:tcPr>
            <w:tcW w:w="1443" w:type="dxa"/>
            <w:tcBorders>
              <w:top w:val="nil"/>
              <w:left w:val="nil"/>
              <w:bottom w:val="nil"/>
              <w:right w:val="nil"/>
            </w:tcBorders>
            <w:shd w:val="clear" w:color="auto" w:fill="auto"/>
            <w:tcMar>
              <w:top w:w="30" w:type="dxa"/>
              <w:left w:w="45" w:type="dxa"/>
              <w:bottom w:w="30" w:type="dxa"/>
              <w:right w:w="45" w:type="dxa"/>
            </w:tcMar>
            <w:vAlign w:val="bottom"/>
            <w:hideMark/>
          </w:tcPr>
          <w:p w14:paraId="4D99D3CC"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4</w:t>
            </w:r>
            <w:r w:rsidRPr="00B0177D">
              <w:rPr>
                <w:rFonts w:ascii="Times New Roman" w:eastAsia="新細明體" w:hAnsi="Times New Roman" w:cs="Arial"/>
                <w:bCs/>
                <w:color w:val="000000"/>
                <w:kern w:val="24"/>
                <w:sz w:val="24"/>
                <w:szCs w:val="24"/>
              </w:rPr>
              <w:t>13.3</w:t>
            </w:r>
          </w:p>
        </w:tc>
        <w:tc>
          <w:tcPr>
            <w:tcW w:w="1439" w:type="dxa"/>
            <w:tcBorders>
              <w:top w:val="nil"/>
              <w:left w:val="nil"/>
              <w:bottom w:val="nil"/>
              <w:right w:val="nil"/>
            </w:tcBorders>
            <w:shd w:val="clear" w:color="auto" w:fill="auto"/>
            <w:tcMar>
              <w:top w:w="15" w:type="dxa"/>
              <w:left w:w="15" w:type="dxa"/>
              <w:bottom w:w="0" w:type="dxa"/>
              <w:right w:w="15" w:type="dxa"/>
            </w:tcMar>
            <w:hideMark/>
          </w:tcPr>
          <w:p w14:paraId="215F1CB1"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124.7</w:t>
            </w:r>
          </w:p>
        </w:tc>
      </w:tr>
      <w:tr w:rsidR="00F54A32" w:rsidRPr="00D17CFD" w14:paraId="7E3A4459" w14:textId="77777777" w:rsidTr="00F6270A">
        <w:trPr>
          <w:trHeight w:val="135"/>
        </w:trPr>
        <w:tc>
          <w:tcPr>
            <w:tcW w:w="1796" w:type="dxa"/>
            <w:tcBorders>
              <w:top w:val="nil"/>
              <w:left w:val="nil"/>
              <w:bottom w:val="nil"/>
              <w:right w:val="nil"/>
            </w:tcBorders>
            <w:shd w:val="clear" w:color="auto" w:fill="auto"/>
            <w:tcMar>
              <w:top w:w="30" w:type="dxa"/>
              <w:left w:w="45" w:type="dxa"/>
              <w:bottom w:w="30" w:type="dxa"/>
              <w:right w:w="45" w:type="dxa"/>
            </w:tcMar>
            <w:vAlign w:val="bottom"/>
            <w:hideMark/>
          </w:tcPr>
          <w:p w14:paraId="6C62EDE1"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PBTP-Th</w:t>
            </w:r>
          </w:p>
        </w:tc>
        <w:tc>
          <w:tcPr>
            <w:tcW w:w="1662" w:type="dxa"/>
            <w:tcBorders>
              <w:top w:val="nil"/>
              <w:left w:val="nil"/>
              <w:bottom w:val="nil"/>
              <w:right w:val="nil"/>
            </w:tcBorders>
            <w:shd w:val="clear" w:color="auto" w:fill="auto"/>
            <w:tcMar>
              <w:top w:w="30" w:type="dxa"/>
              <w:left w:w="45" w:type="dxa"/>
              <w:bottom w:w="30" w:type="dxa"/>
              <w:right w:w="45" w:type="dxa"/>
            </w:tcMar>
            <w:vAlign w:val="bottom"/>
            <w:hideMark/>
          </w:tcPr>
          <w:p w14:paraId="2A4CC5EE"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1</w:t>
            </w:r>
            <w:r w:rsidRPr="00B0177D">
              <w:rPr>
                <w:rFonts w:ascii="Times New Roman" w:eastAsia="新細明體" w:hAnsi="Times New Roman" w:cs="Arial"/>
                <w:bCs/>
                <w:color w:val="000000"/>
                <w:kern w:val="24"/>
                <w:sz w:val="24"/>
                <w:szCs w:val="24"/>
              </w:rPr>
              <w:t>.8</w:t>
            </w:r>
          </w:p>
        </w:tc>
        <w:tc>
          <w:tcPr>
            <w:tcW w:w="1390" w:type="dxa"/>
            <w:tcBorders>
              <w:top w:val="nil"/>
              <w:left w:val="nil"/>
              <w:bottom w:val="nil"/>
              <w:right w:val="nil"/>
            </w:tcBorders>
            <w:shd w:val="clear" w:color="auto" w:fill="auto"/>
            <w:tcMar>
              <w:top w:w="15" w:type="dxa"/>
              <w:left w:w="15" w:type="dxa"/>
              <w:bottom w:w="0" w:type="dxa"/>
              <w:right w:w="15" w:type="dxa"/>
            </w:tcMar>
            <w:vAlign w:val="bottom"/>
            <w:hideMark/>
          </w:tcPr>
          <w:p w14:paraId="5E51F23B"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15.7</w:t>
            </w:r>
          </w:p>
        </w:tc>
        <w:tc>
          <w:tcPr>
            <w:tcW w:w="1443" w:type="dxa"/>
            <w:tcBorders>
              <w:top w:val="nil"/>
              <w:left w:val="nil"/>
              <w:bottom w:val="nil"/>
              <w:right w:val="nil"/>
            </w:tcBorders>
            <w:shd w:val="clear" w:color="auto" w:fill="auto"/>
            <w:tcMar>
              <w:top w:w="30" w:type="dxa"/>
              <w:left w:w="45" w:type="dxa"/>
              <w:bottom w:w="30" w:type="dxa"/>
              <w:right w:w="45" w:type="dxa"/>
            </w:tcMar>
            <w:vAlign w:val="bottom"/>
            <w:hideMark/>
          </w:tcPr>
          <w:p w14:paraId="08C6B92C"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3</w:t>
            </w:r>
            <w:r w:rsidRPr="00B0177D">
              <w:rPr>
                <w:rFonts w:ascii="Times New Roman" w:eastAsia="新細明體" w:hAnsi="Times New Roman" w:cs="Arial"/>
                <w:bCs/>
                <w:color w:val="000000"/>
                <w:kern w:val="24"/>
                <w:sz w:val="24"/>
                <w:szCs w:val="24"/>
              </w:rPr>
              <w:t>05.8</w:t>
            </w:r>
          </w:p>
        </w:tc>
        <w:tc>
          <w:tcPr>
            <w:tcW w:w="1439" w:type="dxa"/>
            <w:tcBorders>
              <w:top w:val="nil"/>
              <w:left w:val="nil"/>
              <w:bottom w:val="nil"/>
              <w:right w:val="nil"/>
            </w:tcBorders>
            <w:shd w:val="clear" w:color="auto" w:fill="auto"/>
            <w:tcMar>
              <w:top w:w="15" w:type="dxa"/>
              <w:left w:w="15" w:type="dxa"/>
              <w:bottom w:w="0" w:type="dxa"/>
              <w:right w:w="15" w:type="dxa"/>
            </w:tcMar>
            <w:hideMark/>
          </w:tcPr>
          <w:p w14:paraId="4ABA8A80"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122.3</w:t>
            </w:r>
          </w:p>
        </w:tc>
      </w:tr>
      <w:tr w:rsidR="00F54A32" w:rsidRPr="00D17CFD" w14:paraId="55C0B992" w14:textId="77777777" w:rsidTr="00F6270A">
        <w:trPr>
          <w:trHeight w:val="264"/>
        </w:trPr>
        <w:tc>
          <w:tcPr>
            <w:tcW w:w="1796" w:type="dxa"/>
            <w:tcBorders>
              <w:top w:val="nil"/>
              <w:left w:val="nil"/>
              <w:bottom w:val="single" w:sz="8" w:space="0" w:color="000000"/>
              <w:right w:val="nil"/>
            </w:tcBorders>
            <w:shd w:val="clear" w:color="auto" w:fill="auto"/>
            <w:tcMar>
              <w:top w:w="30" w:type="dxa"/>
              <w:left w:w="45" w:type="dxa"/>
              <w:bottom w:w="30" w:type="dxa"/>
              <w:right w:w="45" w:type="dxa"/>
            </w:tcMar>
            <w:vAlign w:val="bottom"/>
            <w:hideMark/>
          </w:tcPr>
          <w:p w14:paraId="1C5CF99A"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PBTP-</w:t>
            </w:r>
            <w:proofErr w:type="spellStart"/>
            <w:r w:rsidRPr="00B0177D">
              <w:rPr>
                <w:rFonts w:ascii="Times New Roman" w:eastAsia="Times New Roman" w:hAnsi="Times New Roman" w:cs="Arial"/>
                <w:bCs/>
                <w:color w:val="000000"/>
                <w:kern w:val="24"/>
                <w:sz w:val="24"/>
                <w:szCs w:val="24"/>
              </w:rPr>
              <w:t>ThF</w:t>
            </w:r>
            <w:proofErr w:type="spellEnd"/>
          </w:p>
        </w:tc>
        <w:tc>
          <w:tcPr>
            <w:tcW w:w="1662" w:type="dxa"/>
            <w:tcBorders>
              <w:top w:val="nil"/>
              <w:left w:val="nil"/>
              <w:bottom w:val="single" w:sz="8" w:space="0" w:color="000000"/>
              <w:right w:val="nil"/>
            </w:tcBorders>
            <w:shd w:val="clear" w:color="auto" w:fill="auto"/>
            <w:tcMar>
              <w:top w:w="30" w:type="dxa"/>
              <w:left w:w="45" w:type="dxa"/>
              <w:bottom w:w="30" w:type="dxa"/>
              <w:right w:w="45" w:type="dxa"/>
            </w:tcMar>
            <w:vAlign w:val="bottom"/>
            <w:hideMark/>
          </w:tcPr>
          <w:p w14:paraId="35E058BF"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3.1</w:t>
            </w:r>
          </w:p>
        </w:tc>
        <w:tc>
          <w:tcPr>
            <w:tcW w:w="139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14:paraId="7AB95C05"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17.9</w:t>
            </w:r>
          </w:p>
        </w:tc>
        <w:tc>
          <w:tcPr>
            <w:tcW w:w="1443" w:type="dxa"/>
            <w:tcBorders>
              <w:top w:val="nil"/>
              <w:left w:val="nil"/>
              <w:bottom w:val="single" w:sz="8" w:space="0" w:color="000000"/>
              <w:right w:val="nil"/>
            </w:tcBorders>
            <w:shd w:val="clear" w:color="auto" w:fill="auto"/>
            <w:tcMar>
              <w:top w:w="30" w:type="dxa"/>
              <w:left w:w="45" w:type="dxa"/>
              <w:bottom w:w="30" w:type="dxa"/>
              <w:right w:w="45" w:type="dxa"/>
            </w:tcMar>
            <w:vAlign w:val="bottom"/>
            <w:hideMark/>
          </w:tcPr>
          <w:p w14:paraId="340C1458"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新細明體" w:hAnsi="Times New Roman" w:cs="Arial"/>
                <w:bCs/>
                <w:color w:val="000000"/>
                <w:kern w:val="24"/>
                <w:sz w:val="24"/>
                <w:szCs w:val="24"/>
                <w:lang w:val="en-US"/>
              </w:rPr>
              <w:t>2</w:t>
            </w:r>
            <w:r w:rsidRPr="00B0177D">
              <w:rPr>
                <w:rFonts w:ascii="Times New Roman" w:eastAsia="新細明體" w:hAnsi="Times New Roman" w:cs="Arial"/>
                <w:bCs/>
                <w:color w:val="000000"/>
                <w:kern w:val="24"/>
                <w:sz w:val="24"/>
                <w:szCs w:val="24"/>
              </w:rPr>
              <w:t>74.5</w:t>
            </w:r>
          </w:p>
        </w:tc>
        <w:tc>
          <w:tcPr>
            <w:tcW w:w="1439" w:type="dxa"/>
            <w:tcBorders>
              <w:top w:val="nil"/>
              <w:left w:val="nil"/>
              <w:bottom w:val="single" w:sz="8" w:space="0" w:color="000000"/>
              <w:right w:val="nil"/>
            </w:tcBorders>
            <w:shd w:val="clear" w:color="auto" w:fill="auto"/>
            <w:tcMar>
              <w:top w:w="15" w:type="dxa"/>
              <w:left w:w="15" w:type="dxa"/>
              <w:bottom w:w="0" w:type="dxa"/>
              <w:right w:w="15" w:type="dxa"/>
            </w:tcMar>
            <w:hideMark/>
          </w:tcPr>
          <w:p w14:paraId="4E75366E" w14:textId="77777777" w:rsidR="00F54A32" w:rsidRPr="00B0177D" w:rsidRDefault="00F54A32" w:rsidP="002911A7">
            <w:pPr>
              <w:spacing w:after="0" w:line="256" w:lineRule="auto"/>
              <w:jc w:val="center"/>
              <w:rPr>
                <w:rFonts w:ascii="Arial" w:eastAsia="Times New Roman" w:hAnsi="Arial" w:cs="Arial"/>
                <w:sz w:val="24"/>
                <w:szCs w:val="24"/>
              </w:rPr>
            </w:pPr>
            <w:r w:rsidRPr="00B0177D">
              <w:rPr>
                <w:rFonts w:ascii="Times New Roman" w:eastAsia="Times New Roman" w:hAnsi="Times New Roman" w:cs="Arial"/>
                <w:bCs/>
                <w:color w:val="000000"/>
                <w:kern w:val="24"/>
                <w:sz w:val="24"/>
                <w:szCs w:val="24"/>
              </w:rPr>
              <w:t>116.5</w:t>
            </w:r>
          </w:p>
        </w:tc>
      </w:tr>
    </w:tbl>
    <w:p w14:paraId="26318423" w14:textId="66766D04" w:rsidR="003D6FB6" w:rsidRDefault="003C07D6" w:rsidP="00DD4CFA">
      <w:pPr>
        <w:spacing w:line="360" w:lineRule="auto"/>
        <w:jc w:val="both"/>
        <w:rPr>
          <w:rFonts w:ascii="Times New Roman" w:eastAsia="新細明體" w:hAnsi="Times New Roman" w:cs="Times New Roman"/>
          <w:bCs/>
          <w:sz w:val="24"/>
          <w:szCs w:val="24"/>
        </w:rPr>
      </w:pPr>
      <w:r w:rsidRPr="00460625">
        <w:rPr>
          <w:rFonts w:ascii="Times New Roman" w:eastAsia="新細明體" w:hAnsi="Times New Roman" w:cs="Times New Roman"/>
          <w:bCs/>
          <w:sz w:val="24"/>
          <w:szCs w:val="24"/>
          <w:vertAlign w:val="superscript"/>
        </w:rPr>
        <w:t>a)</w:t>
      </w:r>
      <w:r w:rsidRPr="00460625">
        <w:rPr>
          <w:rFonts w:ascii="Times New Roman" w:eastAsia="新細明體" w:hAnsi="Times New Roman" w:cs="Times New Roman"/>
          <w:bCs/>
          <w:sz w:val="24"/>
          <w:szCs w:val="24"/>
        </w:rPr>
        <w:t xml:space="preserve"> </w:t>
      </w:r>
      <w:r w:rsidR="006F24C5" w:rsidRPr="00F6270A">
        <w:rPr>
          <w:rFonts w:ascii="Times New Roman" w:eastAsia="新細明體" w:hAnsi="Times New Roman" w:cs="Times New Roman"/>
          <w:bCs/>
          <w:sz w:val="24"/>
          <w:szCs w:val="24"/>
        </w:rPr>
        <w:t>Particle size</w:t>
      </w:r>
      <w:r w:rsidR="0037215C">
        <w:rPr>
          <w:rFonts w:ascii="Times New Roman" w:eastAsia="新細明體" w:hAnsi="Times New Roman" w:cs="Times New Roman"/>
          <w:bCs/>
          <w:sz w:val="24"/>
          <w:szCs w:val="24"/>
        </w:rPr>
        <w:t>s</w:t>
      </w:r>
      <w:r w:rsidR="006F24C5" w:rsidRPr="00F6270A">
        <w:rPr>
          <w:rFonts w:ascii="Times New Roman" w:eastAsia="新細明體" w:hAnsi="Times New Roman" w:cs="Times New Roman"/>
          <w:bCs/>
          <w:sz w:val="24"/>
          <w:szCs w:val="24"/>
        </w:rPr>
        <w:t xml:space="preserve"> of polymers were determined by DLS methods. </w:t>
      </w:r>
      <w:r w:rsidR="006F24C5" w:rsidRPr="00F6270A">
        <w:rPr>
          <w:rFonts w:ascii="Times New Roman" w:eastAsia="新細明體" w:hAnsi="Times New Roman" w:cs="Times New Roman"/>
          <w:bCs/>
          <w:sz w:val="24"/>
          <w:szCs w:val="24"/>
          <w:vertAlign w:val="superscript"/>
        </w:rPr>
        <w:t>b)</w:t>
      </w:r>
      <w:r w:rsidR="007309D5" w:rsidRPr="00F6270A">
        <w:rPr>
          <w:rFonts w:ascii="Times New Roman" w:eastAsia="新細明體" w:hAnsi="Times New Roman" w:cs="Times New Roman"/>
          <w:bCs/>
          <w:sz w:val="24"/>
          <w:szCs w:val="24"/>
          <w:vertAlign w:val="superscript"/>
        </w:rPr>
        <w:t xml:space="preserve"> </w:t>
      </w:r>
      <w:r w:rsidR="006F24C5" w:rsidRPr="00F6270A">
        <w:rPr>
          <w:rFonts w:ascii="Times New Roman" w:eastAsia="新細明體" w:hAnsi="Times New Roman" w:cs="Times New Roman"/>
          <w:bCs/>
          <w:sz w:val="24"/>
          <w:szCs w:val="24"/>
        </w:rPr>
        <w:t xml:space="preserve">The decomposition temperature was determined by Thermogravimetric analysis. </w:t>
      </w:r>
      <w:r w:rsidR="006F24C5" w:rsidRPr="00F6270A">
        <w:rPr>
          <w:rFonts w:ascii="Times New Roman" w:eastAsia="新細明體" w:hAnsi="Times New Roman" w:cs="Times New Roman"/>
          <w:bCs/>
          <w:sz w:val="24"/>
          <w:szCs w:val="24"/>
          <w:vertAlign w:val="superscript"/>
        </w:rPr>
        <w:t>c)</w:t>
      </w:r>
      <w:r w:rsidR="006F24C5" w:rsidRPr="00F6270A">
        <w:rPr>
          <w:rFonts w:ascii="Times New Roman" w:eastAsia="新細明體" w:hAnsi="Times New Roman" w:cs="Times New Roman"/>
          <w:bCs/>
          <w:sz w:val="24"/>
          <w:szCs w:val="24"/>
        </w:rPr>
        <w:t xml:space="preserve"> Measured contact angles of polymer films with water at RT.</w:t>
      </w:r>
    </w:p>
    <w:p w14:paraId="5D9BEF21" w14:textId="31F6CF8F" w:rsidR="004C4FB1" w:rsidRDefault="004C4FB1" w:rsidP="004C4FB1">
      <w:pPr>
        <w:spacing w:line="360" w:lineRule="auto"/>
        <w:jc w:val="both"/>
        <w:rPr>
          <w:rFonts w:ascii="Times New Roman" w:eastAsia="新細明體" w:hAnsi="Times New Roman" w:cs="Times New Roman"/>
          <w:bCs/>
          <w:sz w:val="24"/>
          <w:szCs w:val="24"/>
          <w:lang w:val="en-US"/>
        </w:rPr>
      </w:pPr>
    </w:p>
    <w:p w14:paraId="648561C3" w14:textId="6C04543F" w:rsidR="00432547" w:rsidRDefault="00432547" w:rsidP="004C4FB1">
      <w:pPr>
        <w:spacing w:line="360" w:lineRule="auto"/>
        <w:jc w:val="both"/>
        <w:rPr>
          <w:rFonts w:ascii="Times New Roman" w:eastAsia="新細明體" w:hAnsi="Times New Roman" w:cs="Times New Roman"/>
          <w:bCs/>
          <w:sz w:val="24"/>
          <w:szCs w:val="24"/>
          <w:lang w:val="en-US"/>
        </w:rPr>
      </w:pPr>
    </w:p>
    <w:p w14:paraId="7D20EFFE" w14:textId="73A3CDE5" w:rsidR="00432547" w:rsidRDefault="00432547" w:rsidP="004C4FB1">
      <w:pPr>
        <w:spacing w:line="360" w:lineRule="auto"/>
        <w:jc w:val="both"/>
        <w:rPr>
          <w:rFonts w:ascii="Times New Roman" w:eastAsia="新細明體" w:hAnsi="Times New Roman" w:cs="Times New Roman"/>
          <w:bCs/>
          <w:sz w:val="24"/>
          <w:szCs w:val="24"/>
          <w:lang w:val="en-US"/>
        </w:rPr>
      </w:pPr>
    </w:p>
    <w:p w14:paraId="6E1EB64F" w14:textId="2B44F919" w:rsidR="00432547" w:rsidRDefault="00432547" w:rsidP="004C4FB1">
      <w:pPr>
        <w:spacing w:line="360" w:lineRule="auto"/>
        <w:jc w:val="both"/>
        <w:rPr>
          <w:rFonts w:ascii="Times New Roman" w:eastAsia="新細明體" w:hAnsi="Times New Roman" w:cs="Times New Roman"/>
          <w:bCs/>
          <w:sz w:val="24"/>
          <w:szCs w:val="24"/>
          <w:lang w:val="en-US"/>
        </w:rPr>
      </w:pPr>
    </w:p>
    <w:p w14:paraId="10150C6D" w14:textId="128A6AFF" w:rsidR="00432547" w:rsidRDefault="00432547" w:rsidP="004C4FB1">
      <w:pPr>
        <w:spacing w:line="360" w:lineRule="auto"/>
        <w:jc w:val="both"/>
        <w:rPr>
          <w:rFonts w:ascii="Times New Roman" w:eastAsia="新細明體" w:hAnsi="Times New Roman" w:cs="Times New Roman"/>
          <w:bCs/>
          <w:sz w:val="24"/>
          <w:szCs w:val="24"/>
          <w:lang w:val="en-US"/>
        </w:rPr>
      </w:pPr>
    </w:p>
    <w:p w14:paraId="6337715B" w14:textId="77777777" w:rsidR="00432547" w:rsidRPr="00FD4D7A" w:rsidRDefault="00432547" w:rsidP="004C4FB1">
      <w:pPr>
        <w:spacing w:line="360" w:lineRule="auto"/>
        <w:jc w:val="both"/>
        <w:rPr>
          <w:rFonts w:ascii="Times New Roman" w:eastAsia="新細明體" w:hAnsi="Times New Roman" w:cs="Times New Roman"/>
          <w:bCs/>
          <w:sz w:val="24"/>
          <w:szCs w:val="24"/>
          <w:lang w:val="en-US"/>
        </w:rPr>
      </w:pPr>
    </w:p>
    <w:p w14:paraId="55BE4F72" w14:textId="526DC94A" w:rsidR="00700073" w:rsidRDefault="00700073" w:rsidP="00721890">
      <w:pPr>
        <w:rPr>
          <w:rFonts w:ascii="Times New Roman" w:eastAsia="新細明體" w:hAnsi="Times New Roman" w:cs="Times New Roman"/>
          <w:sz w:val="24"/>
          <w:szCs w:val="24"/>
          <w:lang w:val="en-US"/>
        </w:rPr>
      </w:pPr>
    </w:p>
    <w:p w14:paraId="1F182A3A" w14:textId="6D578ADC" w:rsidR="003D6FB6" w:rsidRDefault="003842AC" w:rsidP="00603EB7">
      <w:pPr>
        <w:pStyle w:val="ListParagraph"/>
        <w:spacing w:line="480" w:lineRule="auto"/>
        <w:ind w:left="360"/>
        <w:jc w:val="center"/>
        <w:rPr>
          <w:rFonts w:asciiTheme="majorBidi" w:hAnsiTheme="majorBidi" w:cstheme="majorBidi"/>
          <w:sz w:val="24"/>
          <w:szCs w:val="24"/>
          <w:lang w:bidi="ar-EG"/>
        </w:rPr>
      </w:pPr>
      <w:r>
        <w:rPr>
          <w:rFonts w:asciiTheme="majorBidi" w:hAnsiTheme="majorBidi" w:cstheme="majorBidi"/>
          <w:noProof/>
          <w:sz w:val="24"/>
          <w:szCs w:val="24"/>
          <w:lang w:val="en-GB" w:bidi="ar-EG"/>
        </w:rPr>
        <w:lastRenderedPageBreak/>
        <w:drawing>
          <wp:inline distT="0" distB="0" distL="0" distR="0" wp14:anchorId="7E245E11" wp14:editId="7AB94E1E">
            <wp:extent cx="3506529" cy="30106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51825" cy="3049586"/>
                    </a:xfrm>
                    <a:prstGeom prst="rect">
                      <a:avLst/>
                    </a:prstGeom>
                    <a:noFill/>
                  </pic:spPr>
                </pic:pic>
              </a:graphicData>
            </a:graphic>
          </wp:inline>
        </w:drawing>
      </w:r>
    </w:p>
    <w:p w14:paraId="291FA030" w14:textId="43308DF0" w:rsidR="00021F4D" w:rsidRDefault="00021F4D" w:rsidP="00021F4D">
      <w:pPr>
        <w:pStyle w:val="ListParagraph"/>
        <w:spacing w:line="480" w:lineRule="auto"/>
        <w:ind w:left="360"/>
        <w:jc w:val="left"/>
        <w:rPr>
          <w:rFonts w:asciiTheme="majorBidi" w:hAnsiTheme="majorBidi" w:cstheme="majorBidi"/>
          <w:sz w:val="24"/>
          <w:szCs w:val="24"/>
          <w:lang w:bidi="ar-EG"/>
        </w:rPr>
      </w:pPr>
      <w:r w:rsidRPr="00F72AA1">
        <w:rPr>
          <w:rFonts w:asciiTheme="majorBidi" w:hAnsiTheme="majorBidi" w:cstheme="majorBidi"/>
          <w:b/>
          <w:bCs/>
          <w:sz w:val="24"/>
          <w:szCs w:val="24"/>
          <w:lang w:bidi="ar-EG"/>
        </w:rPr>
        <w:t xml:space="preserve">Figure </w:t>
      </w:r>
      <w:r w:rsidR="00A405F8" w:rsidRPr="00F72AA1">
        <w:rPr>
          <w:rFonts w:asciiTheme="majorBidi" w:hAnsiTheme="majorBidi" w:cstheme="majorBidi"/>
          <w:b/>
          <w:bCs/>
          <w:sz w:val="24"/>
          <w:szCs w:val="24"/>
          <w:lang w:bidi="ar-EG"/>
        </w:rPr>
        <w:t>S</w:t>
      </w:r>
      <w:r w:rsidR="00A405F8">
        <w:rPr>
          <w:rFonts w:asciiTheme="majorBidi" w:hAnsiTheme="majorBidi" w:cstheme="majorBidi"/>
          <w:b/>
          <w:bCs/>
          <w:sz w:val="24"/>
          <w:szCs w:val="24"/>
          <w:lang w:bidi="ar-EG"/>
        </w:rPr>
        <w:t>11</w:t>
      </w:r>
      <w:r w:rsidRPr="00F72AA1">
        <w:rPr>
          <w:rFonts w:asciiTheme="majorBidi" w:hAnsiTheme="majorBidi" w:cstheme="majorBidi"/>
          <w:b/>
          <w:bCs/>
          <w:sz w:val="24"/>
          <w:szCs w:val="24"/>
          <w:lang w:bidi="ar-EG"/>
        </w:rPr>
        <w:t>.</w:t>
      </w:r>
      <w:r w:rsidRPr="002F2798">
        <w:rPr>
          <w:rFonts w:asciiTheme="majorBidi" w:hAnsiTheme="majorBidi" w:cstheme="majorBidi"/>
          <w:sz w:val="24"/>
          <w:szCs w:val="24"/>
          <w:lang w:bidi="ar-EG"/>
        </w:rPr>
        <w:t xml:space="preserve"> </w:t>
      </w:r>
      <w:r w:rsidR="00AB59E1" w:rsidRPr="00AB59E1">
        <w:rPr>
          <w:rFonts w:asciiTheme="majorBidi" w:hAnsiTheme="majorBidi" w:cstheme="majorBidi"/>
          <w:sz w:val="24"/>
          <w:szCs w:val="24"/>
          <w:lang w:bidi="ar-EG"/>
        </w:rPr>
        <w:t>Thermogravimetric</w:t>
      </w:r>
      <w:r w:rsidR="00AB59E1">
        <w:rPr>
          <w:rFonts w:asciiTheme="majorBidi" w:hAnsiTheme="majorBidi" w:cstheme="majorBidi"/>
          <w:sz w:val="24"/>
          <w:szCs w:val="24"/>
          <w:lang w:bidi="ar-EG"/>
        </w:rPr>
        <w:t xml:space="preserve"> </w:t>
      </w:r>
      <w:r w:rsidR="002C0DB1">
        <w:rPr>
          <w:rFonts w:asciiTheme="majorBidi" w:hAnsiTheme="majorBidi" w:cstheme="majorBidi"/>
          <w:sz w:val="24"/>
          <w:szCs w:val="24"/>
          <w:lang w:bidi="ar-EG"/>
        </w:rPr>
        <w:t>analysis for all polymers.</w:t>
      </w:r>
      <w:r w:rsidR="00705EFB">
        <w:rPr>
          <w:rFonts w:asciiTheme="majorBidi" w:hAnsiTheme="majorBidi" w:cstheme="majorBidi"/>
          <w:sz w:val="24"/>
          <w:szCs w:val="24"/>
          <w:lang w:bidi="ar-EG"/>
        </w:rPr>
        <w:t xml:space="preserve"> </w:t>
      </w:r>
      <w:r w:rsidR="00705EFB" w:rsidRPr="00705EFB">
        <w:rPr>
          <w:rFonts w:asciiTheme="majorBidi" w:hAnsiTheme="majorBidi" w:cstheme="majorBidi"/>
          <w:sz w:val="24"/>
          <w:szCs w:val="24"/>
          <w:lang w:bidi="ar-EG"/>
        </w:rPr>
        <w:t>The TGA curves show that both PITIC-X- and PBTIC-X-based polymers have good thermal stability, with high decomposition temperatures ranging from 290−413 °C.</w:t>
      </w:r>
    </w:p>
    <w:p w14:paraId="00049DBD" w14:textId="1BFE5F11" w:rsidR="003842AC" w:rsidRDefault="003842AC" w:rsidP="00021F4D">
      <w:pPr>
        <w:pStyle w:val="ListParagraph"/>
        <w:spacing w:line="480" w:lineRule="auto"/>
        <w:ind w:left="360"/>
        <w:jc w:val="left"/>
        <w:rPr>
          <w:rFonts w:asciiTheme="majorBidi" w:hAnsiTheme="majorBidi" w:cstheme="majorBidi"/>
          <w:sz w:val="24"/>
          <w:szCs w:val="24"/>
          <w:lang w:bidi="ar-EG"/>
        </w:rPr>
      </w:pPr>
    </w:p>
    <w:p w14:paraId="0891CF9E" w14:textId="5CD69BF7" w:rsidR="003842AC" w:rsidRDefault="003842AC" w:rsidP="00021F4D">
      <w:pPr>
        <w:pStyle w:val="ListParagraph"/>
        <w:spacing w:line="480" w:lineRule="auto"/>
        <w:ind w:left="360"/>
        <w:jc w:val="left"/>
        <w:rPr>
          <w:rFonts w:asciiTheme="majorBidi" w:hAnsiTheme="majorBidi" w:cstheme="majorBidi"/>
          <w:sz w:val="24"/>
          <w:szCs w:val="24"/>
          <w:lang w:bidi="ar-EG"/>
        </w:rPr>
      </w:pPr>
    </w:p>
    <w:p w14:paraId="302A3C15" w14:textId="467601ED" w:rsidR="003842AC" w:rsidRDefault="00571CA2" w:rsidP="00432547">
      <w:pPr>
        <w:pStyle w:val="ListParagraph"/>
        <w:spacing w:line="480" w:lineRule="auto"/>
        <w:ind w:left="360"/>
        <w:jc w:val="center"/>
        <w:rPr>
          <w:rFonts w:asciiTheme="majorBidi" w:hAnsiTheme="majorBidi" w:cstheme="majorBidi"/>
          <w:sz w:val="24"/>
          <w:szCs w:val="24"/>
          <w:lang w:bidi="ar-EG"/>
        </w:rPr>
      </w:pPr>
      <w:r>
        <w:rPr>
          <w:rFonts w:asciiTheme="majorBidi" w:hAnsiTheme="majorBidi" w:cstheme="majorBidi"/>
          <w:noProof/>
          <w:sz w:val="24"/>
          <w:szCs w:val="24"/>
          <w:lang w:bidi="ar-EG"/>
        </w:rPr>
        <w:lastRenderedPageBreak/>
        <w:drawing>
          <wp:inline distT="0" distB="0" distL="0" distR="0" wp14:anchorId="5BCB6817" wp14:editId="3FB48605">
            <wp:extent cx="2824929" cy="41871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47036" cy="4219957"/>
                    </a:xfrm>
                    <a:prstGeom prst="rect">
                      <a:avLst/>
                    </a:prstGeom>
                    <a:noFill/>
                  </pic:spPr>
                </pic:pic>
              </a:graphicData>
            </a:graphic>
          </wp:inline>
        </w:drawing>
      </w:r>
    </w:p>
    <w:p w14:paraId="0727B48F" w14:textId="05AE8FBD" w:rsidR="00B35A62" w:rsidRPr="00B0177D" w:rsidRDefault="00B35A62" w:rsidP="00B0177D">
      <w:pPr>
        <w:spacing w:line="480" w:lineRule="auto"/>
        <w:rPr>
          <w:rFonts w:asciiTheme="majorBidi" w:hAnsiTheme="majorBidi" w:cstheme="majorBidi"/>
          <w:sz w:val="24"/>
          <w:szCs w:val="24"/>
          <w:lang w:bidi="ar-EG"/>
        </w:rPr>
      </w:pPr>
      <w:r w:rsidRPr="00B0177D">
        <w:rPr>
          <w:rFonts w:ascii="Times New Roman" w:eastAsia="新細明體" w:hAnsi="Times New Roman" w:cs="Times New Roman"/>
          <w:b/>
          <w:bCs/>
          <w:sz w:val="24"/>
          <w:szCs w:val="24"/>
        </w:rPr>
        <w:t xml:space="preserve">Figure </w:t>
      </w:r>
      <w:r w:rsidR="00A17CBD" w:rsidRPr="00B0177D">
        <w:rPr>
          <w:rFonts w:ascii="Times New Roman" w:eastAsia="新細明體" w:hAnsi="Times New Roman" w:cs="Times New Roman"/>
          <w:b/>
          <w:bCs/>
          <w:sz w:val="24"/>
          <w:szCs w:val="24"/>
        </w:rPr>
        <w:t>S1</w:t>
      </w:r>
      <w:r w:rsidR="00A17CBD">
        <w:rPr>
          <w:rFonts w:ascii="Times New Roman" w:eastAsia="新細明體" w:hAnsi="Times New Roman" w:cs="Times New Roman"/>
          <w:b/>
          <w:bCs/>
          <w:sz w:val="24"/>
          <w:szCs w:val="24"/>
        </w:rPr>
        <w:t>2</w:t>
      </w:r>
      <w:r w:rsidRPr="00B0177D">
        <w:rPr>
          <w:rFonts w:ascii="Times New Roman" w:eastAsia="新細明體" w:hAnsi="Times New Roman" w:cs="Times New Roman"/>
          <w:sz w:val="24"/>
          <w:szCs w:val="24"/>
        </w:rPr>
        <w:t xml:space="preserve">: (a) FTIR and (b) XPS data of PITIC-X, and </w:t>
      </w:r>
      <w:r w:rsidR="0057565B" w:rsidRPr="00B0177D">
        <w:rPr>
          <w:rFonts w:ascii="Times New Roman" w:eastAsia="新細明體" w:hAnsi="Times New Roman" w:cs="Times New Roman"/>
          <w:sz w:val="24"/>
          <w:szCs w:val="24"/>
        </w:rPr>
        <w:t>PBTIC</w:t>
      </w:r>
      <w:r w:rsidRPr="00B0177D">
        <w:rPr>
          <w:rFonts w:ascii="Times New Roman" w:eastAsia="新細明體" w:hAnsi="Times New Roman" w:cs="Times New Roman"/>
          <w:sz w:val="24"/>
          <w:szCs w:val="24"/>
        </w:rPr>
        <w:t>-X based polymers and their starting materials.</w:t>
      </w:r>
      <w:r w:rsidR="000C458E">
        <w:rPr>
          <w:rFonts w:ascii="Times New Roman" w:eastAsia="新細明體" w:hAnsi="Times New Roman" w:cs="Times New Roman"/>
          <w:sz w:val="24"/>
          <w:szCs w:val="24"/>
        </w:rPr>
        <w:t xml:space="preserve"> </w:t>
      </w:r>
      <w:r w:rsidR="000C458E" w:rsidRPr="000C458E">
        <w:rPr>
          <w:rFonts w:ascii="Times New Roman" w:eastAsia="新細明體" w:hAnsi="Times New Roman" w:cs="Times New Roman"/>
          <w:sz w:val="24"/>
          <w:szCs w:val="24"/>
        </w:rPr>
        <w:t>The FTIR results have characteristic absorption peaks at 2,200 cm−1 and 1,700 cm−1, which correspond to the appearance of C</w:t>
      </w:r>
      <w:r w:rsidR="000C458E" w:rsidRPr="000C458E">
        <w:rPr>
          <w:rFonts w:ascii="Times New Roman" w:eastAsia="新細明體" w:hAnsi="Times New Roman" w:cs="Times New Roman" w:hint="eastAsia"/>
          <w:sz w:val="24"/>
          <w:szCs w:val="24"/>
        </w:rPr>
        <w:t>≡</w:t>
      </w:r>
      <w:r w:rsidR="000C458E" w:rsidRPr="000C458E">
        <w:rPr>
          <w:rFonts w:ascii="Times New Roman" w:eastAsia="新細明體" w:hAnsi="Times New Roman" w:cs="Times New Roman"/>
          <w:sz w:val="24"/>
          <w:szCs w:val="24"/>
        </w:rPr>
        <w:t>N and C=O groups, respectively; these are present in all polymers.</w:t>
      </w:r>
    </w:p>
    <w:p w14:paraId="51DB6D84" w14:textId="77938AD5" w:rsidR="00571CA2" w:rsidRDefault="007F5DC5" w:rsidP="00462AD2">
      <w:pPr>
        <w:rPr>
          <w:rFonts w:ascii="Times New Roman" w:eastAsia="新細明體" w:hAnsi="Times New Roman" w:cs="Times New Roman"/>
          <w:b/>
          <w:bCs/>
          <w:sz w:val="24"/>
          <w:szCs w:val="24"/>
          <w:lang w:val="en-US"/>
        </w:rPr>
      </w:pPr>
      <w:r>
        <w:rPr>
          <w:rFonts w:ascii="Times New Roman" w:eastAsia="新細明體" w:hAnsi="Times New Roman" w:cs="Times New Roman"/>
          <w:noProof/>
          <w:sz w:val="24"/>
          <w:szCs w:val="24"/>
          <w:lang w:val="en-US" w:eastAsia="en-US"/>
        </w:rPr>
        <w:lastRenderedPageBreak/>
        <w:drawing>
          <wp:inline distT="0" distB="0" distL="0" distR="0" wp14:anchorId="1ECB92B0" wp14:editId="4F927534">
            <wp:extent cx="5433060" cy="3520739"/>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37" r="2539"/>
                    <a:stretch/>
                  </pic:blipFill>
                  <pic:spPr bwMode="auto">
                    <a:xfrm>
                      <a:off x="0" y="0"/>
                      <a:ext cx="5462415" cy="3539762"/>
                    </a:xfrm>
                    <a:prstGeom prst="rect">
                      <a:avLst/>
                    </a:prstGeom>
                    <a:noFill/>
                    <a:ln>
                      <a:noFill/>
                    </a:ln>
                    <a:extLst>
                      <a:ext uri="{53640926-AAD7-44D8-BBD7-CCE9431645EC}">
                        <a14:shadowObscured xmlns:a14="http://schemas.microsoft.com/office/drawing/2010/main"/>
                      </a:ext>
                    </a:extLst>
                  </pic:spPr>
                </pic:pic>
              </a:graphicData>
            </a:graphic>
          </wp:inline>
        </w:drawing>
      </w:r>
    </w:p>
    <w:p w14:paraId="7242087C" w14:textId="77777777" w:rsidR="00D4099D" w:rsidRDefault="00D4099D" w:rsidP="00462AD2">
      <w:pPr>
        <w:rPr>
          <w:rFonts w:ascii="Times New Roman" w:eastAsia="新細明體" w:hAnsi="Times New Roman" w:cs="Times New Roman"/>
          <w:b/>
          <w:bCs/>
          <w:sz w:val="24"/>
          <w:szCs w:val="24"/>
          <w:lang w:val="en-US"/>
        </w:rPr>
      </w:pPr>
    </w:p>
    <w:p w14:paraId="1861EC4F" w14:textId="59C25B22" w:rsidR="00080385" w:rsidRDefault="00AA7599" w:rsidP="00655DC0">
      <w:pPr>
        <w:spacing w:line="480" w:lineRule="auto"/>
        <w:jc w:val="both"/>
        <w:rPr>
          <w:rFonts w:ascii="Times New Roman" w:eastAsia="新細明體" w:hAnsi="Times New Roman" w:cs="Times New Roman"/>
          <w:sz w:val="24"/>
          <w:szCs w:val="24"/>
          <w:lang w:val="en-US"/>
        </w:rPr>
      </w:pPr>
      <w:r w:rsidRPr="004B6253">
        <w:rPr>
          <w:rFonts w:ascii="Times New Roman" w:eastAsia="新細明體" w:hAnsi="Times New Roman" w:cs="Times New Roman"/>
          <w:b/>
          <w:bCs/>
          <w:sz w:val="24"/>
          <w:szCs w:val="24"/>
          <w:lang w:val="en-US"/>
        </w:rPr>
        <w:t xml:space="preserve">Figure </w:t>
      </w:r>
      <w:r w:rsidR="00773601">
        <w:rPr>
          <w:rFonts w:ascii="Times New Roman" w:eastAsia="新細明體" w:hAnsi="Times New Roman" w:cs="Times New Roman"/>
          <w:b/>
          <w:bCs/>
          <w:sz w:val="24"/>
          <w:szCs w:val="24"/>
          <w:lang w:val="en-US"/>
        </w:rPr>
        <w:t>S13</w:t>
      </w:r>
      <w:r w:rsidRPr="00121F76">
        <w:rPr>
          <w:rFonts w:ascii="Times New Roman" w:eastAsia="新細明體" w:hAnsi="Times New Roman" w:cs="Times New Roman"/>
          <w:sz w:val="24"/>
          <w:szCs w:val="24"/>
          <w:lang w:val="en-US"/>
        </w:rPr>
        <w:t xml:space="preserve">: </w:t>
      </w:r>
      <w:r w:rsidRPr="00D23805">
        <w:rPr>
          <w:rFonts w:ascii="Times New Roman" w:eastAsia="新細明體" w:hAnsi="Times New Roman" w:cs="Times New Roman"/>
          <w:sz w:val="24"/>
          <w:szCs w:val="24"/>
          <w:lang w:val="en-US"/>
        </w:rPr>
        <w:t xml:space="preserve">The </w:t>
      </w:r>
      <w:r>
        <w:rPr>
          <w:rFonts w:ascii="Times New Roman" w:eastAsia="新細明體" w:hAnsi="Times New Roman" w:cs="Times New Roman"/>
          <w:sz w:val="24"/>
          <w:szCs w:val="24"/>
          <w:lang w:val="en-US"/>
        </w:rPr>
        <w:t xml:space="preserve">high-resolution XPS of C1s, O1s, S2p and N1s peaks for </w:t>
      </w:r>
      <w:r w:rsidR="008F6F5D">
        <w:rPr>
          <w:rFonts w:ascii="Times New Roman" w:eastAsia="新細明體" w:hAnsi="Times New Roman" w:cs="Times New Roman"/>
          <w:sz w:val="24"/>
          <w:szCs w:val="24"/>
          <w:lang w:val="en-US"/>
        </w:rPr>
        <w:t xml:space="preserve">(a) </w:t>
      </w:r>
      <w:r w:rsidR="00C6705A">
        <w:rPr>
          <w:rFonts w:ascii="Times New Roman" w:eastAsia="新細明體" w:hAnsi="Times New Roman" w:cs="Times New Roman"/>
          <w:sz w:val="24"/>
          <w:szCs w:val="24"/>
          <w:lang w:val="en-US"/>
        </w:rPr>
        <w:t>PITIC-</w:t>
      </w:r>
      <w:r w:rsidR="00702239">
        <w:rPr>
          <w:rFonts w:ascii="Times New Roman" w:eastAsia="新細明體" w:hAnsi="Times New Roman" w:cs="Times New Roman"/>
          <w:sz w:val="24"/>
          <w:szCs w:val="24"/>
          <w:lang w:val="en-US"/>
        </w:rPr>
        <w:t xml:space="preserve">Ph, </w:t>
      </w:r>
      <w:r w:rsidR="008F6F5D">
        <w:rPr>
          <w:rFonts w:ascii="Times New Roman" w:eastAsia="新細明體" w:hAnsi="Times New Roman" w:cs="Times New Roman"/>
          <w:sz w:val="24"/>
          <w:szCs w:val="24"/>
          <w:lang w:val="en-US"/>
        </w:rPr>
        <w:t xml:space="preserve">(b) </w:t>
      </w:r>
      <w:r w:rsidR="00702239">
        <w:rPr>
          <w:rFonts w:ascii="Times New Roman" w:eastAsia="新細明體" w:hAnsi="Times New Roman" w:cs="Times New Roman"/>
          <w:sz w:val="24"/>
          <w:szCs w:val="24"/>
          <w:lang w:val="en-US"/>
        </w:rPr>
        <w:t xml:space="preserve">PITIC-Th, </w:t>
      </w:r>
      <w:r w:rsidR="008F6F5D">
        <w:rPr>
          <w:rFonts w:ascii="Times New Roman" w:eastAsia="新細明體" w:hAnsi="Times New Roman" w:cs="Times New Roman"/>
          <w:sz w:val="24"/>
          <w:szCs w:val="24"/>
          <w:lang w:val="en-US"/>
        </w:rPr>
        <w:t>(c) PITIC-</w:t>
      </w:r>
      <w:proofErr w:type="spellStart"/>
      <w:r w:rsidR="008F6F5D">
        <w:rPr>
          <w:rFonts w:ascii="Times New Roman" w:eastAsia="新細明體" w:hAnsi="Times New Roman" w:cs="Times New Roman"/>
          <w:sz w:val="24"/>
          <w:szCs w:val="24"/>
          <w:lang w:val="en-US"/>
        </w:rPr>
        <w:t>ThF</w:t>
      </w:r>
      <w:proofErr w:type="spellEnd"/>
      <w:r>
        <w:rPr>
          <w:rFonts w:ascii="Times New Roman" w:eastAsia="新細明體" w:hAnsi="Times New Roman" w:cs="Times New Roman"/>
          <w:sz w:val="24"/>
          <w:szCs w:val="24"/>
          <w:lang w:val="en-US"/>
        </w:rPr>
        <w:t>.</w:t>
      </w:r>
      <w:r w:rsidR="00BA5599" w:rsidRPr="00BA5599">
        <w:rPr>
          <w:rFonts w:asciiTheme="majorBidi" w:eastAsia="新細明體" w:hAnsiTheme="majorBidi" w:cstheme="majorBidi"/>
        </w:rPr>
        <w:t xml:space="preserve"> </w:t>
      </w:r>
      <w:r w:rsidR="00BA5599" w:rsidRPr="001C4C5A">
        <w:rPr>
          <w:rFonts w:asciiTheme="majorBidi" w:eastAsia="新細明體" w:hAnsiTheme="majorBidi" w:cstheme="majorBidi"/>
        </w:rPr>
        <w:t xml:space="preserve">The surface chemical composition of </w:t>
      </w:r>
      <w:r w:rsidR="00BA5599">
        <w:rPr>
          <w:rFonts w:asciiTheme="majorBidi" w:eastAsia="新細明體" w:hAnsiTheme="majorBidi" w:cstheme="majorBidi"/>
        </w:rPr>
        <w:t xml:space="preserve">the </w:t>
      </w:r>
      <w:r w:rsidR="00BA5599" w:rsidRPr="001C4C5A">
        <w:rPr>
          <w:rFonts w:asciiTheme="majorBidi" w:eastAsia="新細明體" w:hAnsiTheme="majorBidi" w:cstheme="majorBidi"/>
        </w:rPr>
        <w:t xml:space="preserve">polymers was </w:t>
      </w:r>
      <w:proofErr w:type="spellStart"/>
      <w:r w:rsidR="00BA5599" w:rsidRPr="001C4C5A">
        <w:rPr>
          <w:rFonts w:asciiTheme="majorBidi" w:eastAsia="新細明體" w:hAnsiTheme="majorBidi" w:cstheme="majorBidi"/>
        </w:rPr>
        <w:t>analyzed</w:t>
      </w:r>
      <w:proofErr w:type="spellEnd"/>
      <w:r w:rsidR="00BA5599" w:rsidRPr="001C4C5A">
        <w:rPr>
          <w:rFonts w:asciiTheme="majorBidi" w:eastAsia="新細明體" w:hAnsiTheme="majorBidi" w:cstheme="majorBidi"/>
        </w:rPr>
        <w:t xml:space="preserve"> by XPS methods to investigate the surface electronic structure and bonding configuration. </w:t>
      </w:r>
    </w:p>
    <w:p w14:paraId="1CB995DE" w14:textId="0EBCF17C" w:rsidR="00C24EFB" w:rsidRDefault="00C24EFB" w:rsidP="00462AD2">
      <w:pPr>
        <w:rPr>
          <w:rFonts w:ascii="Times New Roman" w:eastAsia="新細明體" w:hAnsi="Times New Roman" w:cs="Times New Roman"/>
          <w:sz w:val="24"/>
          <w:szCs w:val="24"/>
          <w:lang w:val="en-US"/>
        </w:rPr>
      </w:pPr>
    </w:p>
    <w:p w14:paraId="0188E0EA" w14:textId="77777777" w:rsidR="00C24EFB" w:rsidRDefault="00C24EFB" w:rsidP="00462AD2">
      <w:pPr>
        <w:rPr>
          <w:rFonts w:ascii="Times New Roman" w:eastAsia="新細明體" w:hAnsi="Times New Roman" w:cs="Times New Roman"/>
          <w:sz w:val="24"/>
          <w:szCs w:val="24"/>
          <w:lang w:val="en-US"/>
        </w:rPr>
      </w:pPr>
    </w:p>
    <w:p w14:paraId="33DA4494" w14:textId="6AB7C09B" w:rsidR="00FF1FF1" w:rsidRDefault="00FF1FF1" w:rsidP="00462AD2">
      <w:pPr>
        <w:rPr>
          <w:rFonts w:ascii="Times New Roman" w:eastAsia="新細明體" w:hAnsi="Times New Roman" w:cs="Times New Roman"/>
          <w:sz w:val="24"/>
          <w:szCs w:val="24"/>
          <w:lang w:val="en-US"/>
        </w:rPr>
      </w:pPr>
      <w:r>
        <w:rPr>
          <w:rFonts w:ascii="Times New Roman" w:eastAsia="新細明體" w:hAnsi="Times New Roman" w:cs="Times New Roman"/>
          <w:noProof/>
          <w:sz w:val="24"/>
          <w:szCs w:val="24"/>
          <w:lang w:val="en-US" w:eastAsia="en-US"/>
        </w:rPr>
        <w:lastRenderedPageBreak/>
        <w:drawing>
          <wp:inline distT="0" distB="0" distL="0" distR="0" wp14:anchorId="7F7C1069" wp14:editId="3BF4D1A3">
            <wp:extent cx="5471160" cy="345269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598" t="2033" r="2551"/>
                    <a:stretch/>
                  </pic:blipFill>
                  <pic:spPr bwMode="auto">
                    <a:xfrm>
                      <a:off x="0" y="0"/>
                      <a:ext cx="5551111" cy="3503148"/>
                    </a:xfrm>
                    <a:prstGeom prst="rect">
                      <a:avLst/>
                    </a:prstGeom>
                    <a:noFill/>
                    <a:ln>
                      <a:noFill/>
                    </a:ln>
                    <a:extLst>
                      <a:ext uri="{53640926-AAD7-44D8-BBD7-CCE9431645EC}">
                        <a14:shadowObscured xmlns:a14="http://schemas.microsoft.com/office/drawing/2010/main"/>
                      </a:ext>
                    </a:extLst>
                  </pic:spPr>
                </pic:pic>
              </a:graphicData>
            </a:graphic>
          </wp:inline>
        </w:drawing>
      </w:r>
    </w:p>
    <w:p w14:paraId="2664E17D" w14:textId="77777777" w:rsidR="00D4099D" w:rsidRDefault="00D4099D" w:rsidP="00462AD2">
      <w:pPr>
        <w:rPr>
          <w:rFonts w:ascii="Times New Roman" w:eastAsia="新細明體" w:hAnsi="Times New Roman" w:cs="Times New Roman"/>
          <w:sz w:val="24"/>
          <w:szCs w:val="24"/>
          <w:lang w:val="en-US"/>
        </w:rPr>
      </w:pPr>
    </w:p>
    <w:p w14:paraId="43A45A95" w14:textId="561A1A35" w:rsidR="00FF1FF1" w:rsidRPr="00BA5599" w:rsidRDefault="00FF1FF1" w:rsidP="00655DC0">
      <w:pPr>
        <w:spacing w:line="480" w:lineRule="auto"/>
        <w:jc w:val="both"/>
        <w:rPr>
          <w:rFonts w:ascii="Times New Roman" w:eastAsia="新細明體" w:hAnsi="Times New Roman" w:cs="Times New Roman"/>
          <w:sz w:val="24"/>
          <w:szCs w:val="24"/>
          <w:lang w:val="en-US"/>
        </w:rPr>
      </w:pPr>
      <w:r w:rsidRPr="004B6253">
        <w:rPr>
          <w:rFonts w:ascii="Times New Roman" w:eastAsia="新細明體" w:hAnsi="Times New Roman" w:cs="Times New Roman"/>
          <w:b/>
          <w:bCs/>
          <w:sz w:val="24"/>
          <w:szCs w:val="24"/>
          <w:lang w:val="en-US"/>
        </w:rPr>
        <w:t xml:space="preserve">Figure </w:t>
      </w:r>
      <w:r w:rsidR="00773601">
        <w:rPr>
          <w:rFonts w:ascii="Times New Roman" w:eastAsia="新細明體" w:hAnsi="Times New Roman" w:cs="Times New Roman"/>
          <w:b/>
          <w:bCs/>
          <w:sz w:val="24"/>
          <w:szCs w:val="24"/>
          <w:lang w:val="en-US"/>
        </w:rPr>
        <w:t>S14</w:t>
      </w:r>
      <w:r w:rsidRPr="00121F76">
        <w:rPr>
          <w:rFonts w:ascii="Times New Roman" w:eastAsia="新細明體" w:hAnsi="Times New Roman" w:cs="Times New Roman"/>
          <w:sz w:val="24"/>
          <w:szCs w:val="24"/>
          <w:lang w:val="en-US"/>
        </w:rPr>
        <w:t xml:space="preserve">: </w:t>
      </w:r>
      <w:r w:rsidRPr="00D23805">
        <w:rPr>
          <w:rFonts w:ascii="Times New Roman" w:eastAsia="新細明體" w:hAnsi="Times New Roman" w:cs="Times New Roman"/>
          <w:sz w:val="24"/>
          <w:szCs w:val="24"/>
          <w:lang w:val="en-US"/>
        </w:rPr>
        <w:t xml:space="preserve">The </w:t>
      </w:r>
      <w:r>
        <w:rPr>
          <w:rFonts w:ascii="Times New Roman" w:eastAsia="新細明體" w:hAnsi="Times New Roman" w:cs="Times New Roman"/>
          <w:sz w:val="24"/>
          <w:szCs w:val="24"/>
          <w:lang w:val="en-US"/>
        </w:rPr>
        <w:t>high-resolution XPS of C1s, O1s, S2p and N1s peaks for (a) P</w:t>
      </w:r>
      <w:r w:rsidR="00555156">
        <w:rPr>
          <w:rFonts w:ascii="Times New Roman" w:eastAsia="新細明體" w:hAnsi="Times New Roman" w:cs="Times New Roman"/>
          <w:sz w:val="24"/>
          <w:szCs w:val="24"/>
          <w:lang w:val="en-US"/>
        </w:rPr>
        <w:t>B</w:t>
      </w:r>
      <w:r>
        <w:rPr>
          <w:rFonts w:ascii="Times New Roman" w:eastAsia="新細明體" w:hAnsi="Times New Roman" w:cs="Times New Roman"/>
          <w:sz w:val="24"/>
          <w:szCs w:val="24"/>
          <w:lang w:val="en-US"/>
        </w:rPr>
        <w:t>TIC-Ph, (b) P</w:t>
      </w:r>
      <w:r w:rsidR="00555156">
        <w:rPr>
          <w:rFonts w:ascii="Times New Roman" w:eastAsia="新細明體" w:hAnsi="Times New Roman" w:cs="Times New Roman"/>
          <w:sz w:val="24"/>
          <w:szCs w:val="24"/>
          <w:lang w:val="en-US"/>
        </w:rPr>
        <w:t>B</w:t>
      </w:r>
      <w:r>
        <w:rPr>
          <w:rFonts w:ascii="Times New Roman" w:eastAsia="新細明體" w:hAnsi="Times New Roman" w:cs="Times New Roman"/>
          <w:sz w:val="24"/>
          <w:szCs w:val="24"/>
          <w:lang w:val="en-US"/>
        </w:rPr>
        <w:t>TIC-Th, (c) P</w:t>
      </w:r>
      <w:r w:rsidR="00555156">
        <w:rPr>
          <w:rFonts w:ascii="Times New Roman" w:eastAsia="新細明體" w:hAnsi="Times New Roman" w:cs="Times New Roman"/>
          <w:sz w:val="24"/>
          <w:szCs w:val="24"/>
          <w:lang w:val="en-US"/>
        </w:rPr>
        <w:t>B</w:t>
      </w:r>
      <w:r>
        <w:rPr>
          <w:rFonts w:ascii="Times New Roman" w:eastAsia="新細明體" w:hAnsi="Times New Roman" w:cs="Times New Roman"/>
          <w:sz w:val="24"/>
          <w:szCs w:val="24"/>
          <w:lang w:val="en-US"/>
        </w:rPr>
        <w:t>TIC-</w:t>
      </w:r>
      <w:proofErr w:type="spellStart"/>
      <w:r w:rsidRPr="00BA5599">
        <w:rPr>
          <w:rFonts w:ascii="Times New Roman" w:eastAsia="新細明體" w:hAnsi="Times New Roman" w:cs="Times New Roman"/>
          <w:sz w:val="24"/>
          <w:szCs w:val="24"/>
          <w:lang w:val="en-US"/>
        </w:rPr>
        <w:t>ThF</w:t>
      </w:r>
      <w:proofErr w:type="spellEnd"/>
      <w:r w:rsidRPr="00BA5599">
        <w:rPr>
          <w:rFonts w:ascii="Times New Roman" w:eastAsia="新細明體" w:hAnsi="Times New Roman" w:cs="Times New Roman"/>
          <w:sz w:val="24"/>
          <w:szCs w:val="24"/>
          <w:lang w:val="en-US"/>
        </w:rPr>
        <w:t>.</w:t>
      </w:r>
      <w:r w:rsidR="00BA5599" w:rsidRPr="00BA5599">
        <w:rPr>
          <w:rFonts w:ascii="Times New Roman" w:eastAsia="新細明體" w:hAnsi="Times New Roman" w:cs="Times New Roman"/>
          <w:sz w:val="24"/>
          <w:szCs w:val="24"/>
          <w:lang w:val="en-US"/>
        </w:rPr>
        <w:t xml:space="preserve"> </w:t>
      </w:r>
    </w:p>
    <w:p w14:paraId="76B10077" w14:textId="7F6BC1A6" w:rsidR="00C24EFB" w:rsidRDefault="00C24EFB">
      <w:pPr>
        <w:rPr>
          <w:rFonts w:ascii="Times New Roman" w:eastAsia="新細明體" w:hAnsi="Times New Roman" w:cs="Times New Roman"/>
          <w:sz w:val="24"/>
          <w:szCs w:val="24"/>
          <w:lang w:val="en-US"/>
        </w:rPr>
      </w:pPr>
    </w:p>
    <w:p w14:paraId="63F0F736" w14:textId="53B3CB6A" w:rsidR="00C24EFB" w:rsidRDefault="00C24EFB">
      <w:pPr>
        <w:rPr>
          <w:rFonts w:ascii="Times New Roman" w:eastAsia="新細明體" w:hAnsi="Times New Roman" w:cs="Times New Roman"/>
          <w:sz w:val="24"/>
          <w:szCs w:val="24"/>
          <w:lang w:val="en-US"/>
        </w:rPr>
      </w:pPr>
    </w:p>
    <w:p w14:paraId="338F72CE" w14:textId="77777777" w:rsidR="00432547" w:rsidRDefault="00432547">
      <w:pPr>
        <w:rPr>
          <w:rFonts w:ascii="Times New Roman" w:eastAsia="新細明體" w:hAnsi="Times New Roman" w:cs="Times New Roman"/>
          <w:sz w:val="24"/>
          <w:szCs w:val="24"/>
          <w:lang w:val="en-US"/>
        </w:rPr>
      </w:pPr>
    </w:p>
    <w:p w14:paraId="381AB300" w14:textId="77777777" w:rsidR="00C24EFB" w:rsidRDefault="00C24EFB">
      <w:pPr>
        <w:rPr>
          <w:rFonts w:ascii="Times New Roman" w:eastAsia="新細明體" w:hAnsi="Times New Roman" w:cs="Times New Roman"/>
          <w:sz w:val="24"/>
          <w:szCs w:val="24"/>
          <w:lang w:val="en-US"/>
        </w:rPr>
      </w:pPr>
    </w:p>
    <w:p w14:paraId="23EC0B23" w14:textId="77777777" w:rsidR="002623DC" w:rsidRDefault="002623DC">
      <w:pPr>
        <w:rPr>
          <w:rFonts w:ascii="Times New Roman" w:eastAsia="新細明體" w:hAnsi="Times New Roman" w:cs="Times New Roman"/>
          <w:sz w:val="24"/>
          <w:szCs w:val="24"/>
          <w:lang w:val="en-US"/>
        </w:rPr>
      </w:pPr>
    </w:p>
    <w:p w14:paraId="5241B591" w14:textId="591FD585" w:rsidR="00974FCD" w:rsidRDefault="0017512C" w:rsidP="0017512C">
      <w:pPr>
        <w:jc w:val="center"/>
        <w:rPr>
          <w:rFonts w:ascii="Times New Roman" w:eastAsia="新細明體" w:hAnsi="Times New Roman" w:cs="Times New Roman"/>
          <w:sz w:val="24"/>
          <w:szCs w:val="24"/>
          <w:lang w:val="en-US"/>
        </w:rPr>
      </w:pPr>
      <w:r>
        <w:rPr>
          <w:rFonts w:ascii="Times New Roman" w:eastAsia="新細明體" w:hAnsi="Times New Roman" w:cs="Times New Roman"/>
          <w:noProof/>
          <w:sz w:val="24"/>
          <w:szCs w:val="24"/>
          <w:lang w:val="en-US" w:eastAsia="en-US"/>
        </w:rPr>
        <w:lastRenderedPageBreak/>
        <w:drawing>
          <wp:inline distT="0" distB="0" distL="0" distR="0" wp14:anchorId="33B99304" wp14:editId="21B26405">
            <wp:extent cx="2509838" cy="2165154"/>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407" t="68583" r="51692"/>
                    <a:stretch/>
                  </pic:blipFill>
                  <pic:spPr bwMode="auto">
                    <a:xfrm>
                      <a:off x="0" y="0"/>
                      <a:ext cx="2531898" cy="2184185"/>
                    </a:xfrm>
                    <a:prstGeom prst="rect">
                      <a:avLst/>
                    </a:prstGeom>
                    <a:noFill/>
                    <a:ln>
                      <a:noFill/>
                    </a:ln>
                    <a:extLst>
                      <a:ext uri="{53640926-AAD7-44D8-BBD7-CCE9431645EC}">
                        <a14:shadowObscured xmlns:a14="http://schemas.microsoft.com/office/drawing/2010/main"/>
                      </a:ext>
                    </a:extLst>
                  </pic:spPr>
                </pic:pic>
              </a:graphicData>
            </a:graphic>
          </wp:inline>
        </w:drawing>
      </w:r>
    </w:p>
    <w:p w14:paraId="195FFDBB" w14:textId="4E56890B" w:rsidR="006C6E6E" w:rsidRDefault="0017512C" w:rsidP="006C6E6E">
      <w:pPr>
        <w:spacing w:line="480" w:lineRule="auto"/>
        <w:jc w:val="both"/>
        <w:rPr>
          <w:rFonts w:asciiTheme="majorBidi" w:eastAsia="新細明體" w:hAnsiTheme="majorBidi" w:cstheme="majorBidi"/>
          <w:sz w:val="24"/>
          <w:szCs w:val="24"/>
        </w:rPr>
      </w:pPr>
      <w:r w:rsidRPr="00655DC0">
        <w:rPr>
          <w:rFonts w:asciiTheme="majorBidi" w:eastAsia="新細明體" w:hAnsiTheme="majorBidi" w:cstheme="majorBidi"/>
          <w:b/>
          <w:bCs/>
          <w:sz w:val="24"/>
          <w:szCs w:val="24"/>
          <w:lang w:val="en-US"/>
        </w:rPr>
        <w:t xml:space="preserve">Figure </w:t>
      </w:r>
      <w:r w:rsidR="00773601" w:rsidRPr="00655DC0">
        <w:rPr>
          <w:rFonts w:asciiTheme="majorBidi" w:eastAsia="新細明體" w:hAnsiTheme="majorBidi" w:cstheme="majorBidi"/>
          <w:b/>
          <w:bCs/>
          <w:sz w:val="24"/>
          <w:szCs w:val="24"/>
          <w:lang w:val="en-US"/>
        </w:rPr>
        <w:t>S15</w:t>
      </w:r>
      <w:r w:rsidRPr="00655DC0">
        <w:rPr>
          <w:rFonts w:asciiTheme="majorBidi" w:eastAsia="新細明體" w:hAnsiTheme="majorBidi" w:cstheme="majorBidi"/>
          <w:sz w:val="24"/>
          <w:szCs w:val="24"/>
          <w:lang w:val="en-US"/>
        </w:rPr>
        <w:t>: The high-resolution XPS of F1s peak for PBTIC-</w:t>
      </w:r>
      <w:proofErr w:type="spellStart"/>
      <w:r w:rsidRPr="00655DC0">
        <w:rPr>
          <w:rFonts w:asciiTheme="majorBidi" w:eastAsia="新細明體" w:hAnsiTheme="majorBidi" w:cstheme="majorBidi"/>
          <w:sz w:val="24"/>
          <w:szCs w:val="24"/>
          <w:lang w:val="en-US"/>
        </w:rPr>
        <w:t>ThF</w:t>
      </w:r>
      <w:proofErr w:type="spellEnd"/>
      <w:r w:rsidRPr="00655DC0">
        <w:rPr>
          <w:rFonts w:asciiTheme="majorBidi" w:eastAsia="新細明體" w:hAnsiTheme="majorBidi" w:cstheme="majorBidi"/>
          <w:sz w:val="24"/>
          <w:szCs w:val="24"/>
          <w:lang w:val="en-US"/>
        </w:rPr>
        <w:t xml:space="preserve"> </w:t>
      </w:r>
      <w:r w:rsidR="00640B38" w:rsidRPr="00655DC0">
        <w:rPr>
          <w:rFonts w:asciiTheme="majorBidi" w:eastAsia="新細明體" w:hAnsiTheme="majorBidi" w:cstheme="majorBidi"/>
          <w:sz w:val="24"/>
          <w:szCs w:val="24"/>
          <w:lang w:val="en-US"/>
        </w:rPr>
        <w:t>and</w:t>
      </w:r>
      <w:r w:rsidRPr="00655DC0">
        <w:rPr>
          <w:rFonts w:asciiTheme="majorBidi" w:eastAsia="新細明體" w:hAnsiTheme="majorBidi" w:cstheme="majorBidi"/>
          <w:sz w:val="24"/>
          <w:szCs w:val="24"/>
          <w:lang w:val="en-US"/>
        </w:rPr>
        <w:t xml:space="preserve"> P</w:t>
      </w:r>
      <w:r w:rsidR="00640B38" w:rsidRPr="00655DC0">
        <w:rPr>
          <w:rFonts w:asciiTheme="majorBidi" w:eastAsia="新細明體" w:hAnsiTheme="majorBidi" w:cstheme="majorBidi"/>
          <w:sz w:val="24"/>
          <w:szCs w:val="24"/>
          <w:lang w:val="en-US"/>
        </w:rPr>
        <w:t>I</w:t>
      </w:r>
      <w:r w:rsidRPr="00655DC0">
        <w:rPr>
          <w:rFonts w:asciiTheme="majorBidi" w:eastAsia="新細明體" w:hAnsiTheme="majorBidi" w:cstheme="majorBidi"/>
          <w:sz w:val="24"/>
          <w:szCs w:val="24"/>
          <w:lang w:val="en-US"/>
        </w:rPr>
        <w:t>TIC-</w:t>
      </w:r>
      <w:proofErr w:type="spellStart"/>
      <w:r w:rsidRPr="00655DC0">
        <w:rPr>
          <w:rFonts w:asciiTheme="majorBidi" w:eastAsia="新細明體" w:hAnsiTheme="majorBidi" w:cstheme="majorBidi"/>
          <w:sz w:val="24"/>
          <w:szCs w:val="24"/>
          <w:lang w:val="en-US"/>
        </w:rPr>
        <w:t>Th</w:t>
      </w:r>
      <w:r w:rsidR="00640B38" w:rsidRPr="00655DC0">
        <w:rPr>
          <w:rFonts w:asciiTheme="majorBidi" w:eastAsia="新細明體" w:hAnsiTheme="majorBidi" w:cstheme="majorBidi"/>
          <w:sz w:val="24"/>
          <w:szCs w:val="24"/>
          <w:lang w:val="en-US"/>
        </w:rPr>
        <w:t>F</w:t>
      </w:r>
      <w:proofErr w:type="spellEnd"/>
      <w:r w:rsidRPr="00655DC0">
        <w:rPr>
          <w:rFonts w:asciiTheme="majorBidi" w:eastAsia="新細明體" w:hAnsiTheme="majorBidi" w:cstheme="majorBidi"/>
          <w:sz w:val="24"/>
          <w:szCs w:val="24"/>
          <w:lang w:val="en-US"/>
        </w:rPr>
        <w:t>.</w:t>
      </w:r>
      <w:r w:rsidR="006C6E6E" w:rsidRPr="00655DC0">
        <w:rPr>
          <w:rFonts w:asciiTheme="majorBidi" w:eastAsia="新細明體" w:hAnsiTheme="majorBidi" w:cstheme="majorBidi"/>
          <w:sz w:val="24"/>
          <w:szCs w:val="24"/>
          <w:lang w:val="en-US"/>
        </w:rPr>
        <w:t xml:space="preserve"> </w:t>
      </w:r>
      <w:r w:rsidR="006C6E6E" w:rsidRPr="001E415E">
        <w:rPr>
          <w:rFonts w:asciiTheme="majorBidi" w:eastAsia="新細明體" w:hAnsiTheme="majorBidi" w:cstheme="majorBidi"/>
          <w:sz w:val="24"/>
          <w:szCs w:val="24"/>
        </w:rPr>
        <w:t>The XPS spectra reveal that the major constituent elements in the six polymers are C, N, O, and S, while F is detected only in the PITIC-</w:t>
      </w:r>
      <w:proofErr w:type="spellStart"/>
      <w:r w:rsidR="006C6E6E" w:rsidRPr="001E415E">
        <w:rPr>
          <w:rFonts w:asciiTheme="majorBidi" w:eastAsia="新細明體" w:hAnsiTheme="majorBidi" w:cstheme="majorBidi"/>
          <w:sz w:val="24"/>
          <w:szCs w:val="24"/>
        </w:rPr>
        <w:t>ThF</w:t>
      </w:r>
      <w:proofErr w:type="spellEnd"/>
      <w:r w:rsidR="006C6E6E" w:rsidRPr="001E415E">
        <w:rPr>
          <w:rFonts w:asciiTheme="majorBidi" w:eastAsia="新細明體" w:hAnsiTheme="majorBidi" w:cstheme="majorBidi"/>
          <w:sz w:val="24"/>
          <w:szCs w:val="24"/>
        </w:rPr>
        <w:t xml:space="preserve"> and PBTIC-</w:t>
      </w:r>
      <w:proofErr w:type="spellStart"/>
      <w:r w:rsidR="006C6E6E" w:rsidRPr="001E415E">
        <w:rPr>
          <w:rFonts w:asciiTheme="majorBidi" w:eastAsia="新細明體" w:hAnsiTheme="majorBidi" w:cstheme="majorBidi"/>
          <w:sz w:val="24"/>
          <w:szCs w:val="24"/>
        </w:rPr>
        <w:t>ThF</w:t>
      </w:r>
      <w:proofErr w:type="spellEnd"/>
      <w:r w:rsidR="006C6E6E" w:rsidRPr="001E415E">
        <w:rPr>
          <w:rFonts w:asciiTheme="majorBidi" w:eastAsia="新細明體" w:hAnsiTheme="majorBidi" w:cstheme="majorBidi"/>
          <w:sz w:val="24"/>
          <w:szCs w:val="24"/>
        </w:rPr>
        <w:t xml:space="preserve"> polymers</w:t>
      </w:r>
      <w:r w:rsidR="006C6E6E" w:rsidRPr="001E415E">
        <w:rPr>
          <w:rFonts w:asciiTheme="majorBidi" w:eastAsia="新細明體" w:hAnsiTheme="majorBidi" w:cstheme="majorBidi"/>
          <w:b/>
          <w:bCs/>
          <w:sz w:val="24"/>
          <w:szCs w:val="24"/>
        </w:rPr>
        <w:t>.</w:t>
      </w:r>
      <w:r w:rsidR="006C6E6E" w:rsidRPr="001E415E">
        <w:rPr>
          <w:rFonts w:asciiTheme="majorBidi" w:eastAsia="新細明體" w:hAnsiTheme="majorBidi" w:cstheme="majorBidi"/>
          <w:sz w:val="24"/>
          <w:szCs w:val="24"/>
        </w:rPr>
        <w:t xml:space="preserve"> These results indicate the purity of the prepared polymers from any other elements that may originate during the preparation process. </w:t>
      </w:r>
      <w:r w:rsidR="006C6E6E" w:rsidRPr="00655DC0">
        <w:rPr>
          <w:rFonts w:asciiTheme="majorBidi" w:eastAsia="新細明體" w:hAnsiTheme="majorBidi" w:cstheme="majorBidi"/>
          <w:b/>
          <w:bCs/>
          <w:sz w:val="24"/>
          <w:szCs w:val="24"/>
          <w:lang w:val="en-US"/>
        </w:rPr>
        <w:t>Figures</w:t>
      </w:r>
      <w:r w:rsidR="006C6E6E" w:rsidRPr="001E415E">
        <w:rPr>
          <w:rFonts w:asciiTheme="majorBidi" w:eastAsia="新細明體" w:hAnsiTheme="majorBidi" w:cstheme="majorBidi"/>
          <w:b/>
          <w:bCs/>
          <w:sz w:val="24"/>
          <w:szCs w:val="24"/>
        </w:rPr>
        <w:t xml:space="preserve"> S13, S14</w:t>
      </w:r>
      <w:r w:rsidR="00D32997" w:rsidRPr="001E415E">
        <w:rPr>
          <w:rFonts w:asciiTheme="majorBidi" w:eastAsia="新細明體" w:hAnsiTheme="majorBidi" w:cstheme="majorBidi"/>
          <w:b/>
          <w:bCs/>
          <w:sz w:val="24"/>
          <w:szCs w:val="24"/>
        </w:rPr>
        <w:t xml:space="preserve">, and </w:t>
      </w:r>
      <w:r w:rsidR="006C6E6E" w:rsidRPr="001E415E">
        <w:rPr>
          <w:rFonts w:asciiTheme="majorBidi" w:eastAsia="新細明體" w:hAnsiTheme="majorBidi" w:cstheme="majorBidi"/>
          <w:b/>
          <w:bCs/>
          <w:sz w:val="24"/>
          <w:szCs w:val="24"/>
        </w:rPr>
        <w:t>S15</w:t>
      </w:r>
      <w:r w:rsidR="006C6E6E" w:rsidRPr="001E415E">
        <w:rPr>
          <w:rFonts w:asciiTheme="majorBidi" w:eastAsia="新細明體" w:hAnsiTheme="majorBidi" w:cstheme="majorBidi"/>
          <w:sz w:val="24"/>
          <w:szCs w:val="24"/>
        </w:rPr>
        <w:t xml:space="preserve"> </w:t>
      </w:r>
      <w:r w:rsidR="006C6E6E" w:rsidRPr="00655DC0">
        <w:rPr>
          <w:rFonts w:asciiTheme="majorBidi" w:eastAsia="新細明體" w:hAnsiTheme="majorBidi" w:cstheme="majorBidi"/>
          <w:sz w:val="24"/>
          <w:szCs w:val="24"/>
        </w:rPr>
        <w:t>show</w:t>
      </w:r>
      <w:r w:rsidR="006C6E6E" w:rsidRPr="001E415E">
        <w:rPr>
          <w:rFonts w:asciiTheme="majorBidi" w:eastAsia="新細明體" w:hAnsiTheme="majorBidi" w:cstheme="majorBidi"/>
          <w:sz w:val="24"/>
          <w:szCs w:val="24"/>
        </w:rPr>
        <w:t xml:space="preserve"> the high-resolution C 1s, S 2p, N 1s, and O 1s XPS peaks of all six polymers, and Figure S15 shows the high-resolution F 1s XPS peaks </w:t>
      </w:r>
      <w:r w:rsidR="006C6E6E" w:rsidRPr="00655DC0">
        <w:rPr>
          <w:rFonts w:asciiTheme="majorBidi" w:eastAsia="新細明體" w:hAnsiTheme="majorBidi" w:cstheme="majorBidi"/>
          <w:sz w:val="24"/>
          <w:szCs w:val="24"/>
        </w:rPr>
        <w:t>for PBTIC-</w:t>
      </w:r>
      <w:proofErr w:type="spellStart"/>
      <w:r w:rsidR="006C6E6E" w:rsidRPr="00655DC0">
        <w:rPr>
          <w:rFonts w:asciiTheme="majorBidi" w:eastAsia="新細明體" w:hAnsiTheme="majorBidi" w:cstheme="majorBidi"/>
          <w:sz w:val="24"/>
          <w:szCs w:val="24"/>
        </w:rPr>
        <w:t>ThF</w:t>
      </w:r>
      <w:proofErr w:type="spellEnd"/>
      <w:r w:rsidR="006C6E6E" w:rsidRPr="00655DC0">
        <w:rPr>
          <w:rFonts w:asciiTheme="majorBidi" w:eastAsia="新細明體" w:hAnsiTheme="majorBidi" w:cstheme="majorBidi"/>
          <w:sz w:val="24"/>
          <w:szCs w:val="24"/>
        </w:rPr>
        <w:t xml:space="preserve"> and PITIC-</w:t>
      </w:r>
      <w:proofErr w:type="spellStart"/>
      <w:r w:rsidR="006C6E6E" w:rsidRPr="00655DC0">
        <w:rPr>
          <w:rFonts w:asciiTheme="majorBidi" w:eastAsia="新細明體" w:hAnsiTheme="majorBidi" w:cstheme="majorBidi"/>
          <w:sz w:val="24"/>
          <w:szCs w:val="24"/>
        </w:rPr>
        <w:t>ThF</w:t>
      </w:r>
      <w:proofErr w:type="spellEnd"/>
      <w:r w:rsidR="006C6E6E" w:rsidRPr="001E415E">
        <w:rPr>
          <w:rFonts w:asciiTheme="majorBidi" w:eastAsia="新細明體" w:hAnsiTheme="majorBidi" w:cstheme="majorBidi"/>
          <w:sz w:val="24"/>
          <w:szCs w:val="24"/>
        </w:rPr>
        <w:t xml:space="preserve">. The C 1s spectra can be deconvoluted </w:t>
      </w:r>
      <w:r w:rsidR="006C6E6E" w:rsidRPr="00655DC0">
        <w:rPr>
          <w:rFonts w:asciiTheme="majorBidi" w:eastAsia="新細明體" w:hAnsiTheme="majorBidi" w:cstheme="majorBidi"/>
          <w:sz w:val="24"/>
          <w:szCs w:val="24"/>
        </w:rPr>
        <w:t>into</w:t>
      </w:r>
      <w:r w:rsidR="006C6E6E" w:rsidRPr="001E415E">
        <w:rPr>
          <w:rFonts w:asciiTheme="majorBidi" w:eastAsia="新細明體" w:hAnsiTheme="majorBidi" w:cstheme="majorBidi"/>
          <w:sz w:val="24"/>
          <w:szCs w:val="24"/>
        </w:rPr>
        <w:t xml:space="preserve"> three peaks corresponding to sp</w:t>
      </w:r>
      <w:r w:rsidR="006C6E6E" w:rsidRPr="001E415E">
        <w:rPr>
          <w:rFonts w:asciiTheme="majorBidi" w:eastAsia="新細明體" w:hAnsiTheme="majorBidi" w:cstheme="majorBidi"/>
          <w:sz w:val="24"/>
          <w:szCs w:val="24"/>
          <w:vertAlign w:val="superscript"/>
        </w:rPr>
        <w:t>2</w:t>
      </w:r>
      <w:r w:rsidR="006C6E6E" w:rsidRPr="001E415E">
        <w:rPr>
          <w:rFonts w:asciiTheme="majorBidi" w:eastAsia="新細明體" w:hAnsiTheme="majorBidi" w:cstheme="majorBidi"/>
          <w:sz w:val="24"/>
          <w:szCs w:val="24"/>
        </w:rPr>
        <w:t xml:space="preserve"> carbon bonding (sp</w:t>
      </w:r>
      <w:r w:rsidR="006C6E6E" w:rsidRPr="001E415E">
        <w:rPr>
          <w:rFonts w:asciiTheme="majorBidi" w:eastAsia="新細明體" w:hAnsiTheme="majorBidi" w:cstheme="majorBidi"/>
          <w:sz w:val="24"/>
          <w:szCs w:val="24"/>
          <w:vertAlign w:val="superscript"/>
        </w:rPr>
        <w:t>2</w:t>
      </w:r>
      <w:r w:rsidR="006C6E6E" w:rsidRPr="001E415E">
        <w:rPr>
          <w:rFonts w:asciiTheme="majorBidi" w:eastAsia="新細明體" w:hAnsiTheme="majorBidi" w:cstheme="majorBidi"/>
          <w:sz w:val="24"/>
          <w:szCs w:val="24"/>
        </w:rPr>
        <w:t xml:space="preserve"> C), sp</w:t>
      </w:r>
      <w:r w:rsidR="006C6E6E" w:rsidRPr="001E415E">
        <w:rPr>
          <w:rFonts w:asciiTheme="majorBidi" w:eastAsia="新細明體" w:hAnsiTheme="majorBidi" w:cstheme="majorBidi"/>
          <w:sz w:val="24"/>
          <w:szCs w:val="24"/>
          <w:vertAlign w:val="superscript"/>
        </w:rPr>
        <w:t>3</w:t>
      </w:r>
      <w:r w:rsidR="006C6E6E" w:rsidRPr="001E415E">
        <w:rPr>
          <w:rFonts w:asciiTheme="majorBidi" w:eastAsia="新細明體" w:hAnsiTheme="majorBidi" w:cstheme="majorBidi"/>
          <w:sz w:val="24"/>
          <w:szCs w:val="24"/>
        </w:rPr>
        <w:t xml:space="preserve"> carbon bonding (sp</w:t>
      </w:r>
      <w:r w:rsidR="006C6E6E" w:rsidRPr="001E415E">
        <w:rPr>
          <w:rFonts w:asciiTheme="majorBidi" w:eastAsia="新細明體" w:hAnsiTheme="majorBidi" w:cstheme="majorBidi"/>
          <w:sz w:val="24"/>
          <w:szCs w:val="24"/>
          <w:vertAlign w:val="superscript"/>
        </w:rPr>
        <w:t>3</w:t>
      </w:r>
      <w:r w:rsidR="006C6E6E" w:rsidRPr="001E415E">
        <w:rPr>
          <w:rFonts w:asciiTheme="majorBidi" w:eastAsia="新細明體" w:hAnsiTheme="majorBidi" w:cstheme="majorBidi"/>
          <w:sz w:val="24"/>
          <w:szCs w:val="24"/>
        </w:rPr>
        <w:t xml:space="preserve"> C), and the carbon in C=O bonding. </w:t>
      </w:r>
      <w:r w:rsidR="006C6E6E" w:rsidRPr="00655DC0">
        <w:rPr>
          <w:rFonts w:asciiTheme="majorBidi" w:eastAsia="新細明體" w:hAnsiTheme="majorBidi" w:cstheme="majorBidi"/>
          <w:sz w:val="24"/>
          <w:szCs w:val="24"/>
        </w:rPr>
        <w:t>Furthermore</w:t>
      </w:r>
      <w:r w:rsidR="006C6E6E" w:rsidRPr="001E415E">
        <w:rPr>
          <w:rFonts w:asciiTheme="majorBidi" w:eastAsia="新細明體" w:hAnsiTheme="majorBidi" w:cstheme="majorBidi"/>
          <w:sz w:val="24"/>
          <w:szCs w:val="24"/>
        </w:rPr>
        <w:t xml:space="preserve">, the S 2p </w:t>
      </w:r>
      <w:r w:rsidR="006C6E6E" w:rsidRPr="00655DC0">
        <w:rPr>
          <w:rFonts w:asciiTheme="majorBidi" w:eastAsia="新細明體" w:hAnsiTheme="majorBidi" w:cstheme="majorBidi"/>
          <w:sz w:val="24"/>
          <w:szCs w:val="24"/>
        </w:rPr>
        <w:t>spectra</w:t>
      </w:r>
      <w:r w:rsidR="006C6E6E" w:rsidRPr="001E415E">
        <w:rPr>
          <w:rFonts w:asciiTheme="majorBidi" w:eastAsia="新細明體" w:hAnsiTheme="majorBidi" w:cstheme="majorBidi"/>
          <w:sz w:val="24"/>
          <w:szCs w:val="24"/>
        </w:rPr>
        <w:t xml:space="preserve"> of the PITIC-</w:t>
      </w:r>
      <w:proofErr w:type="gramStart"/>
      <w:r w:rsidR="006C6E6E" w:rsidRPr="001E415E">
        <w:rPr>
          <w:rFonts w:asciiTheme="majorBidi" w:eastAsia="新細明體" w:hAnsiTheme="majorBidi" w:cstheme="majorBidi"/>
          <w:sz w:val="24"/>
          <w:szCs w:val="24"/>
        </w:rPr>
        <w:t>Th(</w:t>
      </w:r>
      <w:proofErr w:type="spellStart"/>
      <w:proofErr w:type="gramEnd"/>
      <w:r w:rsidR="006C6E6E" w:rsidRPr="001E415E">
        <w:rPr>
          <w:rFonts w:asciiTheme="majorBidi" w:eastAsia="新細明體" w:hAnsiTheme="majorBidi" w:cstheme="majorBidi"/>
          <w:sz w:val="24"/>
          <w:szCs w:val="24"/>
        </w:rPr>
        <w:t>ThF</w:t>
      </w:r>
      <w:proofErr w:type="spellEnd"/>
      <w:r w:rsidR="006C6E6E" w:rsidRPr="001E415E">
        <w:rPr>
          <w:rFonts w:asciiTheme="majorBidi" w:eastAsia="新細明體" w:hAnsiTheme="majorBidi" w:cstheme="majorBidi"/>
          <w:sz w:val="24"/>
          <w:szCs w:val="24"/>
        </w:rPr>
        <w:t>) and PBTIC-Th</w:t>
      </w:r>
      <w:r w:rsidR="00EA6B72" w:rsidRPr="001E415E">
        <w:rPr>
          <w:rFonts w:asciiTheme="majorBidi" w:eastAsia="新細明體" w:hAnsiTheme="majorBidi" w:cstheme="majorBidi"/>
          <w:sz w:val="24"/>
          <w:szCs w:val="24"/>
        </w:rPr>
        <w:t xml:space="preserve"> </w:t>
      </w:r>
      <w:r w:rsidR="006C6E6E" w:rsidRPr="001E415E">
        <w:rPr>
          <w:rFonts w:asciiTheme="majorBidi" w:eastAsia="新細明體" w:hAnsiTheme="majorBidi" w:cstheme="majorBidi"/>
          <w:sz w:val="24"/>
          <w:szCs w:val="24"/>
        </w:rPr>
        <w:t>(</w:t>
      </w:r>
      <w:proofErr w:type="spellStart"/>
      <w:r w:rsidR="006C6E6E" w:rsidRPr="001E415E">
        <w:rPr>
          <w:rFonts w:asciiTheme="majorBidi" w:eastAsia="新細明體" w:hAnsiTheme="majorBidi" w:cstheme="majorBidi"/>
          <w:sz w:val="24"/>
          <w:szCs w:val="24"/>
        </w:rPr>
        <w:t>ThF</w:t>
      </w:r>
      <w:proofErr w:type="spellEnd"/>
      <w:r w:rsidR="006C6E6E" w:rsidRPr="001E415E">
        <w:rPr>
          <w:rFonts w:asciiTheme="majorBidi" w:eastAsia="新細明體" w:hAnsiTheme="majorBidi" w:cstheme="majorBidi"/>
          <w:sz w:val="24"/>
          <w:szCs w:val="24"/>
        </w:rPr>
        <w:t>) polymers can be deconvoluted into two peaks corresponding to S 2p</w:t>
      </w:r>
      <w:r w:rsidR="006C6E6E" w:rsidRPr="001E415E">
        <w:rPr>
          <w:rFonts w:asciiTheme="majorBidi" w:eastAsia="新細明體" w:hAnsiTheme="majorBidi" w:cstheme="majorBidi"/>
          <w:sz w:val="24"/>
          <w:szCs w:val="24"/>
          <w:vertAlign w:val="subscript"/>
        </w:rPr>
        <w:t>3/2</w:t>
      </w:r>
      <w:r w:rsidR="006C6E6E" w:rsidRPr="001E415E">
        <w:rPr>
          <w:rFonts w:asciiTheme="majorBidi" w:eastAsia="新細明體" w:hAnsiTheme="majorBidi" w:cstheme="majorBidi"/>
          <w:sz w:val="24"/>
          <w:szCs w:val="24"/>
        </w:rPr>
        <w:t xml:space="preserve"> and S 2p</w:t>
      </w:r>
      <w:r w:rsidR="006C6E6E" w:rsidRPr="001E415E">
        <w:rPr>
          <w:rFonts w:asciiTheme="majorBidi" w:eastAsia="新細明體" w:hAnsiTheme="majorBidi" w:cstheme="majorBidi"/>
          <w:sz w:val="24"/>
          <w:szCs w:val="24"/>
          <w:vertAlign w:val="subscript"/>
        </w:rPr>
        <w:t>1/2</w:t>
      </w:r>
      <w:r w:rsidR="006C6E6E" w:rsidRPr="001E415E">
        <w:rPr>
          <w:rFonts w:asciiTheme="majorBidi" w:eastAsia="新細明體" w:hAnsiTheme="majorBidi" w:cstheme="majorBidi"/>
          <w:sz w:val="24"/>
          <w:szCs w:val="24"/>
        </w:rPr>
        <w:t>.</w:t>
      </w:r>
    </w:p>
    <w:p w14:paraId="76E0FE7F" w14:textId="77777777" w:rsidR="009950CC" w:rsidRDefault="009950CC" w:rsidP="009950CC">
      <w:pPr>
        <w:rPr>
          <w:rFonts w:ascii="Times New Roman" w:eastAsia="新細明體" w:hAnsi="Times New Roman" w:cs="Times New Roman"/>
          <w:sz w:val="24"/>
          <w:szCs w:val="24"/>
          <w:lang w:val="en-US"/>
        </w:rPr>
      </w:pPr>
      <w:r w:rsidRPr="00674179">
        <w:rPr>
          <w:noProof/>
        </w:rPr>
        <w:lastRenderedPageBreak/>
        <w:drawing>
          <wp:inline distT="0" distB="0" distL="0" distR="0" wp14:anchorId="2B7ECCE7" wp14:editId="3A878419">
            <wp:extent cx="5486400" cy="36398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6400" cy="3639820"/>
                    </a:xfrm>
                    <a:prstGeom prst="rect">
                      <a:avLst/>
                    </a:prstGeom>
                    <a:noFill/>
                    <a:ln>
                      <a:noFill/>
                    </a:ln>
                  </pic:spPr>
                </pic:pic>
              </a:graphicData>
            </a:graphic>
          </wp:inline>
        </w:drawing>
      </w:r>
    </w:p>
    <w:p w14:paraId="656E5C6D" w14:textId="16B30CBE" w:rsidR="0024046D" w:rsidRPr="00655DC0" w:rsidRDefault="009950CC" w:rsidP="006C6E6E">
      <w:pPr>
        <w:spacing w:line="480" w:lineRule="auto"/>
        <w:jc w:val="both"/>
        <w:rPr>
          <w:rFonts w:asciiTheme="majorBidi" w:eastAsia="新細明體" w:hAnsiTheme="majorBidi" w:cstheme="majorBidi"/>
          <w:sz w:val="24"/>
          <w:szCs w:val="24"/>
        </w:rPr>
      </w:pPr>
      <w:r w:rsidRPr="00662CFC">
        <w:rPr>
          <w:rFonts w:asciiTheme="majorBidi" w:hAnsiTheme="majorBidi" w:cstheme="majorBidi"/>
          <w:b/>
          <w:bCs/>
          <w:sz w:val="24"/>
          <w:szCs w:val="24"/>
          <w:lang w:bidi="ar-EG"/>
        </w:rPr>
        <w:t>Figure S</w:t>
      </w:r>
      <w:r>
        <w:rPr>
          <w:rFonts w:asciiTheme="majorBidi" w:hAnsiTheme="majorBidi" w:cstheme="majorBidi"/>
          <w:b/>
          <w:bCs/>
          <w:sz w:val="24"/>
          <w:szCs w:val="24"/>
          <w:lang w:bidi="ar-EG"/>
        </w:rPr>
        <w:t>16</w:t>
      </w:r>
      <w:r w:rsidRPr="00662CFC">
        <w:rPr>
          <w:rFonts w:asciiTheme="majorBidi" w:hAnsiTheme="majorBidi" w:cstheme="majorBidi"/>
          <w:b/>
          <w:bCs/>
          <w:sz w:val="24"/>
          <w:szCs w:val="24"/>
          <w:lang w:bidi="ar-EG"/>
        </w:rPr>
        <w:t>.</w:t>
      </w:r>
      <w:r w:rsidRPr="00662CFC">
        <w:rPr>
          <w:rFonts w:asciiTheme="majorBidi" w:hAnsiTheme="majorBidi" w:cstheme="majorBidi"/>
          <w:sz w:val="24"/>
          <w:szCs w:val="24"/>
          <w:lang w:bidi="ar-EG"/>
        </w:rPr>
        <w:t xml:space="preserve"> Synthesis of </w:t>
      </w:r>
      <w:proofErr w:type="spellStart"/>
      <w:r w:rsidRPr="00662CFC">
        <w:rPr>
          <w:rFonts w:asciiTheme="majorBidi" w:hAnsiTheme="majorBidi" w:cstheme="majorBidi"/>
          <w:sz w:val="24"/>
          <w:szCs w:val="24"/>
          <w:lang w:bidi="ar-EG"/>
        </w:rPr>
        <w:t>Pdot</w:t>
      </w:r>
      <w:proofErr w:type="spellEnd"/>
      <w:r w:rsidRPr="00662CFC">
        <w:rPr>
          <w:rFonts w:asciiTheme="majorBidi" w:hAnsiTheme="majorBidi" w:cstheme="majorBidi"/>
          <w:sz w:val="24"/>
          <w:szCs w:val="24"/>
          <w:lang w:bidi="ar-EG"/>
        </w:rPr>
        <w:t xml:space="preserve"> structure.</w:t>
      </w:r>
    </w:p>
    <w:p w14:paraId="38131EE7" w14:textId="1295B0B9" w:rsidR="0017512C" w:rsidRDefault="0017512C" w:rsidP="0017512C">
      <w:pPr>
        <w:rPr>
          <w:rFonts w:ascii="Times New Roman" w:eastAsia="新細明體" w:hAnsi="Times New Roman" w:cs="Times New Roman"/>
          <w:sz w:val="24"/>
          <w:szCs w:val="24"/>
          <w:lang w:val="en-US"/>
        </w:rPr>
      </w:pPr>
    </w:p>
    <w:p w14:paraId="28E3BF6E" w14:textId="40D964BE" w:rsidR="00315F42" w:rsidRDefault="00CA79C1" w:rsidP="00B0177D">
      <w:pPr>
        <w:jc w:val="center"/>
        <w:rPr>
          <w:rFonts w:ascii="Times New Roman" w:eastAsia="新細明體" w:hAnsi="Times New Roman" w:cs="Times New Roman"/>
          <w:sz w:val="24"/>
          <w:szCs w:val="24"/>
          <w:lang w:val="en-US"/>
        </w:rPr>
      </w:pPr>
      <w:r>
        <w:rPr>
          <w:rFonts w:ascii="Times New Roman" w:eastAsia="新細明體" w:hAnsi="Times New Roman" w:cs="Times New Roman"/>
          <w:noProof/>
          <w:sz w:val="24"/>
          <w:szCs w:val="24"/>
          <w:lang w:val="en-US"/>
        </w:rPr>
        <w:lastRenderedPageBreak/>
        <w:drawing>
          <wp:inline distT="0" distB="0" distL="0" distR="0" wp14:anchorId="2F006C43" wp14:editId="39E62A7A">
            <wp:extent cx="3086806" cy="449818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3419" cy="4507825"/>
                    </a:xfrm>
                    <a:prstGeom prst="rect">
                      <a:avLst/>
                    </a:prstGeom>
                    <a:noFill/>
                  </pic:spPr>
                </pic:pic>
              </a:graphicData>
            </a:graphic>
          </wp:inline>
        </w:drawing>
      </w:r>
    </w:p>
    <w:p w14:paraId="2CE4BE3C" w14:textId="0C91A23A" w:rsidR="00315F42" w:rsidRDefault="00315F42" w:rsidP="00B0177D">
      <w:pPr>
        <w:spacing w:line="480" w:lineRule="auto"/>
        <w:jc w:val="both"/>
        <w:rPr>
          <w:rFonts w:ascii="Times New Roman" w:eastAsia="新細明體" w:hAnsi="Times New Roman" w:cs="Times New Roman"/>
          <w:sz w:val="24"/>
          <w:szCs w:val="24"/>
          <w:lang w:val="en-US"/>
        </w:rPr>
      </w:pPr>
      <w:r w:rsidRPr="004B6253">
        <w:rPr>
          <w:rFonts w:ascii="Times New Roman" w:eastAsia="新細明體" w:hAnsi="Times New Roman" w:cs="Times New Roman"/>
          <w:b/>
          <w:bCs/>
          <w:sz w:val="24"/>
          <w:szCs w:val="24"/>
          <w:lang w:val="en-US"/>
        </w:rPr>
        <w:t xml:space="preserve">Figure </w:t>
      </w:r>
      <w:r w:rsidR="00E036FF">
        <w:rPr>
          <w:rFonts w:ascii="Times New Roman" w:eastAsia="新細明體" w:hAnsi="Times New Roman" w:cs="Times New Roman"/>
          <w:b/>
          <w:bCs/>
          <w:sz w:val="24"/>
          <w:szCs w:val="24"/>
          <w:lang w:val="en-US"/>
        </w:rPr>
        <w:t>S1</w:t>
      </w:r>
      <w:r w:rsidR="009950CC">
        <w:rPr>
          <w:rFonts w:ascii="Times New Roman" w:eastAsia="新細明體" w:hAnsi="Times New Roman" w:cs="Times New Roman"/>
          <w:b/>
          <w:bCs/>
          <w:sz w:val="24"/>
          <w:szCs w:val="24"/>
          <w:lang w:val="en-US"/>
        </w:rPr>
        <w:t>7</w:t>
      </w:r>
      <w:r w:rsidRPr="00121F76">
        <w:rPr>
          <w:rFonts w:ascii="Times New Roman" w:eastAsia="新細明體" w:hAnsi="Times New Roman" w:cs="Times New Roman"/>
          <w:sz w:val="24"/>
          <w:szCs w:val="24"/>
          <w:lang w:val="en-US"/>
        </w:rPr>
        <w:t xml:space="preserve">: </w:t>
      </w:r>
      <w:r w:rsidR="00B2258A">
        <w:rPr>
          <w:rFonts w:ascii="Times New Roman" w:eastAsia="新細明體" w:hAnsi="Times New Roman" w:cs="Times New Roman"/>
          <w:sz w:val="24"/>
          <w:szCs w:val="24"/>
          <w:lang w:val="en-US"/>
        </w:rPr>
        <w:t>C</w:t>
      </w:r>
      <w:r w:rsidR="00E37F84">
        <w:rPr>
          <w:rFonts w:ascii="Times New Roman" w:eastAsia="新細明體" w:hAnsi="Times New Roman" w:cs="Times New Roman"/>
          <w:sz w:val="24"/>
          <w:szCs w:val="24"/>
          <w:lang w:val="en-US"/>
        </w:rPr>
        <w:t>omparison between the UV-vis absorption of</w:t>
      </w:r>
      <w:r w:rsidR="00961D41">
        <w:rPr>
          <w:rFonts w:ascii="Times New Roman" w:eastAsia="新細明體" w:hAnsi="Times New Roman" w:cs="Times New Roman"/>
          <w:sz w:val="24"/>
          <w:szCs w:val="24"/>
          <w:lang w:val="en-US"/>
        </w:rPr>
        <w:t xml:space="preserve"> (a)</w:t>
      </w:r>
      <w:r w:rsidR="00E37F84">
        <w:rPr>
          <w:rFonts w:ascii="Times New Roman" w:eastAsia="新細明體" w:hAnsi="Times New Roman" w:cs="Times New Roman"/>
          <w:sz w:val="24"/>
          <w:szCs w:val="24"/>
          <w:lang w:val="en-US"/>
        </w:rPr>
        <w:t xml:space="preserve"> </w:t>
      </w:r>
      <w:r w:rsidR="00A411E2">
        <w:rPr>
          <w:rFonts w:ascii="Times New Roman" w:eastAsia="新細明體" w:hAnsi="Times New Roman" w:cs="Times New Roman"/>
          <w:sz w:val="24"/>
          <w:szCs w:val="24"/>
          <w:lang w:val="en-US"/>
        </w:rPr>
        <w:t xml:space="preserve">Br-ITIC-Br and </w:t>
      </w:r>
      <w:r w:rsidR="00961D41">
        <w:rPr>
          <w:rFonts w:ascii="Times New Roman" w:eastAsia="新細明體" w:hAnsi="Times New Roman" w:cs="Times New Roman"/>
          <w:sz w:val="24"/>
          <w:szCs w:val="24"/>
          <w:lang w:val="en-US"/>
        </w:rPr>
        <w:t xml:space="preserve">(b) </w:t>
      </w:r>
      <w:r w:rsidR="00A411E2">
        <w:rPr>
          <w:rFonts w:ascii="Times New Roman" w:eastAsia="新細明體" w:hAnsi="Times New Roman" w:cs="Times New Roman"/>
          <w:sz w:val="24"/>
          <w:szCs w:val="24"/>
          <w:lang w:val="en-US"/>
        </w:rPr>
        <w:t xml:space="preserve">Br-BTIC-Br </w:t>
      </w:r>
      <w:r w:rsidR="00B2258A">
        <w:rPr>
          <w:rFonts w:ascii="Times New Roman" w:eastAsia="新細明體" w:hAnsi="Times New Roman" w:cs="Times New Roman"/>
          <w:sz w:val="24"/>
          <w:szCs w:val="24"/>
          <w:lang w:val="en-US"/>
        </w:rPr>
        <w:t xml:space="preserve">monomers and their polymers with different linkers. </w:t>
      </w:r>
    </w:p>
    <w:p w14:paraId="6CF57449" w14:textId="3F71E687" w:rsidR="00BF5F2F" w:rsidRPr="00F8191C" w:rsidRDefault="0021486E" w:rsidP="00CA79C1">
      <w:pPr>
        <w:spacing w:line="480" w:lineRule="auto"/>
        <w:jc w:val="both"/>
        <w:rPr>
          <w:rFonts w:ascii="Times New Roman" w:eastAsia="新細明體" w:hAnsi="Times New Roman" w:cs="Times New Roman"/>
          <w:b/>
          <w:bCs/>
          <w:sz w:val="24"/>
          <w:szCs w:val="24"/>
        </w:rPr>
      </w:pPr>
      <w:r>
        <w:rPr>
          <w:noProof/>
        </w:rPr>
        <w:lastRenderedPageBreak/>
        <w:drawing>
          <wp:inline distT="0" distB="0" distL="0" distR="0" wp14:anchorId="307856FD" wp14:editId="5665B177">
            <wp:extent cx="5585460" cy="4407751"/>
            <wp:effectExtent l="0" t="0" r="0" b="0"/>
            <wp:docPr id="10" name="Picture 2" descr="Chart, histogram&#10;&#10;Description automatically generated">
              <a:extLst xmlns:a="http://schemas.openxmlformats.org/drawingml/2006/main">
                <a:ext uri="{FF2B5EF4-FFF2-40B4-BE49-F238E27FC236}">
                  <a16:creationId xmlns:a16="http://schemas.microsoft.com/office/drawing/2014/main" id="{EE623362-3A4B-47F5-FF02-02089291E7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Chart, histogram&#10;&#10;Description automatically generated">
                      <a:extLst>
                        <a:ext uri="{FF2B5EF4-FFF2-40B4-BE49-F238E27FC236}">
                          <a16:creationId xmlns:a16="http://schemas.microsoft.com/office/drawing/2014/main" id="{EE623362-3A4B-47F5-FF02-02089291E7BB}"/>
                        </a:ext>
                      </a:extLst>
                    </pic:cNvPr>
                    <pic:cNvPicPr>
                      <a:picLocks noChangeAspect="1"/>
                    </pic:cNvPicPr>
                  </pic:nvPicPr>
                  <pic:blipFill rotWithShape="1">
                    <a:blip r:embed="rId34"/>
                    <a:srcRect l="4861" t="4781" r="5555" b="1594"/>
                    <a:stretch/>
                  </pic:blipFill>
                  <pic:spPr bwMode="auto">
                    <a:xfrm>
                      <a:off x="0" y="0"/>
                      <a:ext cx="5593238" cy="4413889"/>
                    </a:xfrm>
                    <a:prstGeom prst="rect">
                      <a:avLst/>
                    </a:prstGeom>
                    <a:ln>
                      <a:noFill/>
                    </a:ln>
                    <a:extLst>
                      <a:ext uri="{53640926-AAD7-44D8-BBD7-CCE9431645EC}">
                        <a14:shadowObscured xmlns:a14="http://schemas.microsoft.com/office/drawing/2010/main"/>
                      </a:ext>
                    </a:extLst>
                  </pic:spPr>
                </pic:pic>
              </a:graphicData>
            </a:graphic>
          </wp:inline>
        </w:drawing>
      </w:r>
    </w:p>
    <w:p w14:paraId="164E5FF7" w14:textId="27DD5F8D" w:rsidR="009728B0" w:rsidRPr="00655DC0" w:rsidRDefault="009728B0" w:rsidP="00B0177D">
      <w:pPr>
        <w:spacing w:line="480" w:lineRule="auto"/>
        <w:jc w:val="both"/>
        <w:rPr>
          <w:rFonts w:asciiTheme="majorBidi" w:eastAsia="新細明體" w:hAnsiTheme="majorBidi" w:cstheme="majorBidi"/>
          <w:sz w:val="24"/>
          <w:szCs w:val="24"/>
          <w:lang w:val="en-US"/>
        </w:rPr>
      </w:pPr>
      <w:r w:rsidRPr="004B6253">
        <w:rPr>
          <w:rFonts w:ascii="Times New Roman" w:eastAsia="新細明體" w:hAnsi="Times New Roman" w:cs="Times New Roman"/>
          <w:b/>
          <w:bCs/>
          <w:sz w:val="24"/>
          <w:szCs w:val="24"/>
          <w:lang w:val="en-US"/>
        </w:rPr>
        <w:t xml:space="preserve">Figure </w:t>
      </w:r>
      <w:r w:rsidR="009A5DD7">
        <w:rPr>
          <w:rFonts w:ascii="Times New Roman" w:eastAsia="新細明體" w:hAnsi="Times New Roman" w:cs="Times New Roman"/>
          <w:b/>
          <w:bCs/>
          <w:sz w:val="24"/>
          <w:szCs w:val="24"/>
          <w:lang w:val="en-US"/>
        </w:rPr>
        <w:t>S18</w:t>
      </w:r>
      <w:r w:rsidRPr="00121F76">
        <w:rPr>
          <w:rFonts w:ascii="Times New Roman" w:eastAsia="新細明體" w:hAnsi="Times New Roman" w:cs="Times New Roman"/>
          <w:sz w:val="24"/>
          <w:szCs w:val="24"/>
          <w:lang w:val="en-US"/>
        </w:rPr>
        <w:t xml:space="preserve">: </w:t>
      </w:r>
      <w:r w:rsidR="00AB59E1">
        <w:rPr>
          <w:rFonts w:ascii="Times New Roman" w:eastAsia="新細明體" w:hAnsi="Times New Roman" w:cs="Times New Roman"/>
          <w:sz w:val="24"/>
          <w:szCs w:val="24"/>
          <w:lang w:val="en-US"/>
        </w:rPr>
        <w:t xml:space="preserve">UV-vis </w:t>
      </w:r>
      <w:r w:rsidR="00520C79">
        <w:rPr>
          <w:rFonts w:ascii="Times New Roman" w:eastAsia="新細明體" w:hAnsi="Times New Roman" w:cs="Times New Roman"/>
          <w:sz w:val="24"/>
          <w:szCs w:val="24"/>
          <w:lang w:val="en-US"/>
        </w:rPr>
        <w:t xml:space="preserve">absorption spectra </w:t>
      </w:r>
      <w:r w:rsidR="000A4466">
        <w:rPr>
          <w:rFonts w:ascii="Times New Roman" w:eastAsia="新細明體" w:hAnsi="Times New Roman" w:cs="Times New Roman"/>
          <w:sz w:val="24"/>
          <w:szCs w:val="24"/>
          <w:lang w:val="en-US"/>
        </w:rPr>
        <w:t>of</w:t>
      </w:r>
      <w:r w:rsidR="00520C79">
        <w:rPr>
          <w:rFonts w:ascii="Times New Roman" w:eastAsia="新細明體" w:hAnsi="Times New Roman" w:cs="Times New Roman"/>
          <w:sz w:val="24"/>
          <w:szCs w:val="24"/>
          <w:lang w:val="en-US"/>
        </w:rPr>
        <w:t xml:space="preserve"> polymers in THF</w:t>
      </w:r>
      <w:r w:rsidR="009836E0">
        <w:rPr>
          <w:rFonts w:ascii="Times New Roman" w:eastAsia="新細明體" w:hAnsi="Times New Roman" w:cs="Times New Roman"/>
          <w:sz w:val="24"/>
          <w:szCs w:val="24"/>
          <w:lang w:val="en-US"/>
        </w:rPr>
        <w:t xml:space="preserve"> </w:t>
      </w:r>
      <w:r w:rsidR="00A50A64">
        <w:rPr>
          <w:rFonts w:ascii="Times New Roman" w:eastAsia="新細明體" w:hAnsi="Times New Roman" w:cs="Times New Roman"/>
          <w:sz w:val="24"/>
          <w:szCs w:val="24"/>
          <w:lang w:val="en-US"/>
        </w:rPr>
        <w:t>(</w:t>
      </w:r>
      <w:r w:rsidR="00B57B1B">
        <w:rPr>
          <w:rFonts w:ascii="Times New Roman" w:eastAsia="新細明體" w:hAnsi="Times New Roman" w:cs="Times New Roman"/>
          <w:sz w:val="24"/>
          <w:szCs w:val="24"/>
          <w:lang w:val="en-US"/>
        </w:rPr>
        <w:t>solid</w:t>
      </w:r>
      <w:r w:rsidR="00A50A64">
        <w:rPr>
          <w:rFonts w:ascii="Times New Roman" w:eastAsia="新細明體" w:hAnsi="Times New Roman" w:cs="Times New Roman"/>
          <w:sz w:val="24"/>
          <w:szCs w:val="24"/>
          <w:lang w:val="en-US"/>
        </w:rPr>
        <w:t xml:space="preserve"> lines) and </w:t>
      </w:r>
      <w:r w:rsidR="009836E0">
        <w:rPr>
          <w:rFonts w:ascii="Times New Roman" w:eastAsia="新細明體" w:hAnsi="Times New Roman" w:cs="Times New Roman"/>
          <w:sz w:val="24"/>
          <w:szCs w:val="24"/>
          <w:lang w:val="en-US"/>
        </w:rPr>
        <w:t xml:space="preserve">as </w:t>
      </w:r>
      <w:proofErr w:type="spellStart"/>
      <w:r w:rsidR="009836E0">
        <w:rPr>
          <w:rFonts w:ascii="Times New Roman" w:eastAsia="新細明體" w:hAnsi="Times New Roman" w:cs="Times New Roman"/>
          <w:sz w:val="24"/>
          <w:szCs w:val="24"/>
          <w:lang w:val="en-US"/>
        </w:rPr>
        <w:t>Pdot</w:t>
      </w:r>
      <w:proofErr w:type="spellEnd"/>
      <w:r w:rsidR="009836E0">
        <w:rPr>
          <w:rFonts w:ascii="Times New Roman" w:eastAsia="新細明體" w:hAnsi="Times New Roman" w:cs="Times New Roman"/>
          <w:sz w:val="24"/>
          <w:szCs w:val="24"/>
          <w:lang w:val="en-US"/>
        </w:rPr>
        <w:t xml:space="preserve"> in water solution</w:t>
      </w:r>
      <w:r w:rsidR="00A50A64">
        <w:rPr>
          <w:rFonts w:ascii="Times New Roman" w:eastAsia="新細明體" w:hAnsi="Times New Roman" w:cs="Times New Roman"/>
          <w:sz w:val="24"/>
          <w:szCs w:val="24"/>
          <w:lang w:val="en-US"/>
        </w:rPr>
        <w:t xml:space="preserve"> (dotted lines) for (a) P</w:t>
      </w:r>
      <w:r w:rsidR="007B15CA">
        <w:rPr>
          <w:rFonts w:ascii="Times New Roman" w:eastAsia="新細明體" w:hAnsi="Times New Roman" w:cs="Times New Roman"/>
          <w:sz w:val="24"/>
          <w:szCs w:val="24"/>
          <w:lang w:val="en-US"/>
        </w:rPr>
        <w:t>B</w:t>
      </w:r>
      <w:r w:rsidR="00A50A64">
        <w:rPr>
          <w:rFonts w:ascii="Times New Roman" w:eastAsia="新細明體" w:hAnsi="Times New Roman" w:cs="Times New Roman"/>
          <w:sz w:val="24"/>
          <w:szCs w:val="24"/>
          <w:lang w:val="en-US"/>
        </w:rPr>
        <w:t>TIC-X series and (</w:t>
      </w:r>
      <w:r w:rsidR="00297B88">
        <w:rPr>
          <w:rFonts w:ascii="Times New Roman" w:eastAsia="新細明體" w:hAnsi="Times New Roman" w:cs="Times New Roman"/>
          <w:sz w:val="24"/>
          <w:szCs w:val="24"/>
          <w:lang w:val="en-US"/>
        </w:rPr>
        <w:t>b</w:t>
      </w:r>
      <w:r w:rsidR="00A50A64">
        <w:rPr>
          <w:rFonts w:ascii="Times New Roman" w:eastAsia="新細明體" w:hAnsi="Times New Roman" w:cs="Times New Roman"/>
          <w:sz w:val="24"/>
          <w:szCs w:val="24"/>
          <w:lang w:val="en-US"/>
        </w:rPr>
        <w:t>) P</w:t>
      </w:r>
      <w:r w:rsidR="00297B88">
        <w:rPr>
          <w:rFonts w:ascii="Times New Roman" w:eastAsia="新細明體" w:hAnsi="Times New Roman" w:cs="Times New Roman"/>
          <w:sz w:val="24"/>
          <w:szCs w:val="24"/>
          <w:lang w:val="en-US"/>
        </w:rPr>
        <w:t>I</w:t>
      </w:r>
      <w:r w:rsidR="00A50A64">
        <w:rPr>
          <w:rFonts w:ascii="Times New Roman" w:eastAsia="新細明體" w:hAnsi="Times New Roman" w:cs="Times New Roman"/>
          <w:sz w:val="24"/>
          <w:szCs w:val="24"/>
          <w:lang w:val="en-US"/>
        </w:rPr>
        <w:t>T</w:t>
      </w:r>
      <w:r w:rsidR="00297B88">
        <w:rPr>
          <w:rFonts w:ascii="Times New Roman" w:eastAsia="新細明體" w:hAnsi="Times New Roman" w:cs="Times New Roman"/>
          <w:sz w:val="24"/>
          <w:szCs w:val="24"/>
          <w:lang w:val="en-US"/>
        </w:rPr>
        <w:t>IC</w:t>
      </w:r>
      <w:r w:rsidR="00A50A64">
        <w:rPr>
          <w:rFonts w:ascii="Times New Roman" w:eastAsia="新細明體" w:hAnsi="Times New Roman" w:cs="Times New Roman"/>
          <w:sz w:val="24"/>
          <w:szCs w:val="24"/>
          <w:lang w:val="en-US"/>
        </w:rPr>
        <w:t>-X series</w:t>
      </w:r>
      <w:r w:rsidR="009836E0">
        <w:rPr>
          <w:rFonts w:ascii="Times New Roman" w:eastAsia="新細明體" w:hAnsi="Times New Roman" w:cs="Times New Roman"/>
          <w:sz w:val="24"/>
          <w:szCs w:val="24"/>
          <w:lang w:val="en-US"/>
        </w:rPr>
        <w:t xml:space="preserve">. </w:t>
      </w:r>
      <w:r w:rsidR="000A4466" w:rsidRPr="000A4466">
        <w:rPr>
          <w:rFonts w:ascii="Times New Roman" w:eastAsia="新細明體" w:hAnsi="Times New Roman" w:cs="Times New Roman"/>
          <w:sz w:val="24"/>
          <w:szCs w:val="24"/>
          <w:lang w:val="en-US"/>
        </w:rPr>
        <w:t xml:space="preserve">The </w:t>
      </w:r>
      <w:proofErr w:type="spellStart"/>
      <w:r w:rsidR="000A4466" w:rsidRPr="000A4466">
        <w:rPr>
          <w:rFonts w:ascii="Times New Roman" w:eastAsia="新細明體" w:hAnsi="Times New Roman" w:cs="Times New Roman"/>
          <w:sz w:val="24"/>
          <w:szCs w:val="24"/>
          <w:lang w:val="en-US"/>
        </w:rPr>
        <w:t>Tauc</w:t>
      </w:r>
      <w:proofErr w:type="spellEnd"/>
      <w:r w:rsidR="000A4466" w:rsidRPr="000A4466">
        <w:rPr>
          <w:rFonts w:ascii="Times New Roman" w:eastAsia="新細明體" w:hAnsi="Times New Roman" w:cs="Times New Roman"/>
          <w:sz w:val="24"/>
          <w:szCs w:val="24"/>
          <w:lang w:val="en-US"/>
        </w:rPr>
        <w:t xml:space="preserve"> plot of (αh</w:t>
      </w:r>
      <w:r w:rsidR="000A4466" w:rsidRPr="000A4466">
        <w:rPr>
          <w:rFonts w:ascii="Times New Roman" w:eastAsia="新細明體" w:hAnsi="Times New Roman" w:cs="Times New Roman"/>
          <w:sz w:val="24"/>
          <w:szCs w:val="24"/>
          <w:lang w:val="en-US"/>
        </w:rPr>
        <w:sym w:font="Symbol" w:char="F06E"/>
      </w:r>
      <w:r w:rsidR="000A4466" w:rsidRPr="000A4466">
        <w:rPr>
          <w:rFonts w:ascii="Times New Roman" w:eastAsia="新細明體" w:hAnsi="Times New Roman" w:cs="Times New Roman"/>
          <w:sz w:val="24"/>
          <w:szCs w:val="24"/>
          <w:lang w:val="en-US"/>
        </w:rPr>
        <w:t>)</w:t>
      </w:r>
      <w:r w:rsidR="000A4466" w:rsidRPr="000A4466">
        <w:rPr>
          <w:rFonts w:ascii="Times New Roman" w:eastAsia="新細明體" w:hAnsi="Times New Roman" w:cs="Times New Roman"/>
          <w:sz w:val="24"/>
          <w:szCs w:val="24"/>
          <w:vertAlign w:val="superscript"/>
          <w:lang w:val="en-US"/>
        </w:rPr>
        <w:t>2</w:t>
      </w:r>
      <w:r w:rsidR="000A4466" w:rsidRPr="000A4466">
        <w:rPr>
          <w:rFonts w:ascii="Times New Roman" w:eastAsia="新細明體" w:hAnsi="Times New Roman" w:cs="Times New Roman"/>
          <w:sz w:val="24"/>
          <w:szCs w:val="24"/>
          <w:lang w:val="en-US"/>
        </w:rPr>
        <w:t xml:space="preserve"> versus (h</w:t>
      </w:r>
      <w:r w:rsidR="000A4466" w:rsidRPr="000A4466">
        <w:rPr>
          <w:rFonts w:ascii="Times New Roman" w:eastAsia="新細明體" w:hAnsi="Times New Roman" w:cs="Times New Roman"/>
          <w:sz w:val="24"/>
          <w:szCs w:val="24"/>
          <w:lang w:val="en-US"/>
        </w:rPr>
        <w:sym w:font="Symbol" w:char="F06E"/>
      </w:r>
      <w:r w:rsidR="000A4466" w:rsidRPr="000A4466">
        <w:rPr>
          <w:rFonts w:ascii="Times New Roman" w:eastAsia="新細明體" w:hAnsi="Times New Roman" w:cs="Times New Roman"/>
          <w:sz w:val="24"/>
          <w:szCs w:val="24"/>
          <w:lang w:val="en-US"/>
        </w:rPr>
        <w:t xml:space="preserve">) from the UV-Vis spectra for calculating the bandgap of </w:t>
      </w:r>
      <w:r w:rsidR="00A50A64">
        <w:rPr>
          <w:rFonts w:ascii="Times New Roman" w:eastAsia="新細明體" w:hAnsi="Times New Roman" w:cs="Times New Roman"/>
          <w:sz w:val="24"/>
          <w:szCs w:val="24"/>
          <w:lang w:val="en-US"/>
        </w:rPr>
        <w:t>(</w:t>
      </w:r>
      <w:r w:rsidR="00297B88">
        <w:rPr>
          <w:rFonts w:ascii="Times New Roman" w:eastAsia="新細明體" w:hAnsi="Times New Roman" w:cs="Times New Roman"/>
          <w:sz w:val="24"/>
          <w:szCs w:val="24"/>
          <w:lang w:val="en-US"/>
        </w:rPr>
        <w:t>c</w:t>
      </w:r>
      <w:r w:rsidR="00A50A64">
        <w:rPr>
          <w:rFonts w:ascii="Times New Roman" w:eastAsia="新細明體" w:hAnsi="Times New Roman" w:cs="Times New Roman"/>
          <w:sz w:val="24"/>
          <w:szCs w:val="24"/>
          <w:lang w:val="en-US"/>
        </w:rPr>
        <w:t>) P</w:t>
      </w:r>
      <w:r w:rsidR="007A3EB0">
        <w:rPr>
          <w:rFonts w:ascii="Times New Roman" w:eastAsia="新細明體" w:hAnsi="Times New Roman" w:cs="Times New Roman"/>
          <w:sz w:val="24"/>
          <w:szCs w:val="24"/>
          <w:lang w:val="en-US"/>
        </w:rPr>
        <w:t>B</w:t>
      </w:r>
      <w:r w:rsidR="00A50A64">
        <w:rPr>
          <w:rFonts w:ascii="Times New Roman" w:eastAsia="新細明體" w:hAnsi="Times New Roman" w:cs="Times New Roman"/>
          <w:sz w:val="24"/>
          <w:szCs w:val="24"/>
          <w:lang w:val="en-US"/>
        </w:rPr>
        <w:t>TIC-X series and (d) P</w:t>
      </w:r>
      <w:r w:rsidR="007A3EB0">
        <w:rPr>
          <w:rFonts w:ascii="Times New Roman" w:eastAsia="新細明體" w:hAnsi="Times New Roman" w:cs="Times New Roman"/>
          <w:sz w:val="24"/>
          <w:szCs w:val="24"/>
          <w:lang w:val="en-US"/>
        </w:rPr>
        <w:t>I</w:t>
      </w:r>
      <w:r w:rsidR="00A50A64">
        <w:rPr>
          <w:rFonts w:ascii="Times New Roman" w:eastAsia="新細明體" w:hAnsi="Times New Roman" w:cs="Times New Roman"/>
          <w:sz w:val="24"/>
          <w:szCs w:val="24"/>
          <w:lang w:val="en-US"/>
        </w:rPr>
        <w:t>T</w:t>
      </w:r>
      <w:r w:rsidR="007A3EB0">
        <w:rPr>
          <w:rFonts w:ascii="Times New Roman" w:eastAsia="新細明體" w:hAnsi="Times New Roman" w:cs="Times New Roman"/>
          <w:sz w:val="24"/>
          <w:szCs w:val="24"/>
          <w:lang w:val="en-US"/>
        </w:rPr>
        <w:t>IC</w:t>
      </w:r>
      <w:r w:rsidR="00A50A64">
        <w:rPr>
          <w:rFonts w:ascii="Times New Roman" w:eastAsia="新細明體" w:hAnsi="Times New Roman" w:cs="Times New Roman"/>
          <w:sz w:val="24"/>
          <w:szCs w:val="24"/>
          <w:lang w:val="en-US"/>
        </w:rPr>
        <w:t xml:space="preserve">-X </w:t>
      </w:r>
      <w:r w:rsidR="00A50A64" w:rsidRPr="00655DC0">
        <w:rPr>
          <w:rFonts w:asciiTheme="majorBidi" w:eastAsia="新細明體" w:hAnsiTheme="majorBidi" w:cstheme="majorBidi"/>
          <w:sz w:val="24"/>
          <w:szCs w:val="24"/>
          <w:lang w:val="en-US"/>
        </w:rPr>
        <w:t>series</w:t>
      </w:r>
      <w:r w:rsidR="00C70A5A" w:rsidRPr="00655DC0">
        <w:rPr>
          <w:rFonts w:asciiTheme="majorBidi" w:eastAsia="新細明體" w:hAnsiTheme="majorBidi" w:cstheme="majorBidi"/>
          <w:sz w:val="24"/>
          <w:szCs w:val="24"/>
          <w:lang w:val="en-US"/>
        </w:rPr>
        <w:t>.</w:t>
      </w:r>
      <w:r w:rsidR="00687E6C" w:rsidRPr="00655DC0">
        <w:rPr>
          <w:rFonts w:asciiTheme="majorBidi" w:eastAsia="新細明體" w:hAnsiTheme="majorBidi" w:cstheme="majorBidi"/>
          <w:sz w:val="24"/>
          <w:szCs w:val="24"/>
          <w:lang w:val="en-US"/>
        </w:rPr>
        <w:t xml:space="preserve"> </w:t>
      </w:r>
      <w:r w:rsidR="00687E6C" w:rsidRPr="00687E6C">
        <w:rPr>
          <w:rFonts w:asciiTheme="majorBidi" w:eastAsia="GulliverRM" w:hAnsiTheme="majorBidi" w:cstheme="majorBidi"/>
          <w:sz w:val="24"/>
          <w:szCs w:val="24"/>
        </w:rPr>
        <w:t>The optical bandgap (</w:t>
      </w:r>
      <w:proofErr w:type="spellStart"/>
      <w:r w:rsidR="00687E6C" w:rsidRPr="00687E6C">
        <w:rPr>
          <w:rFonts w:asciiTheme="majorBidi" w:eastAsia="GulliverRM" w:hAnsiTheme="majorBidi" w:cstheme="majorBidi"/>
          <w:i/>
          <w:sz w:val="24"/>
          <w:szCs w:val="24"/>
        </w:rPr>
        <w:t>E</w:t>
      </w:r>
      <w:r w:rsidR="00687E6C" w:rsidRPr="00687E6C">
        <w:rPr>
          <w:rFonts w:asciiTheme="majorBidi" w:eastAsia="GulliverRM" w:hAnsiTheme="majorBidi" w:cstheme="majorBidi"/>
          <w:sz w:val="24"/>
          <w:szCs w:val="24"/>
          <w:vertAlign w:val="subscript"/>
        </w:rPr>
        <w:t>g</w:t>
      </w:r>
      <w:proofErr w:type="spellEnd"/>
      <w:r w:rsidR="00687E6C" w:rsidRPr="00687E6C">
        <w:rPr>
          <w:rFonts w:asciiTheme="majorBidi" w:eastAsia="GulliverRM" w:hAnsiTheme="majorBidi" w:cstheme="majorBidi"/>
          <w:sz w:val="24"/>
          <w:szCs w:val="24"/>
        </w:rPr>
        <w:t xml:space="preserve">) of the polymers in THF and </w:t>
      </w:r>
      <w:proofErr w:type="spellStart"/>
      <w:r w:rsidR="00687E6C" w:rsidRPr="00687E6C">
        <w:rPr>
          <w:rFonts w:asciiTheme="majorBidi" w:eastAsia="GulliverRM" w:hAnsiTheme="majorBidi" w:cstheme="majorBidi"/>
          <w:sz w:val="24"/>
          <w:szCs w:val="24"/>
        </w:rPr>
        <w:t>Pdots</w:t>
      </w:r>
      <w:proofErr w:type="spellEnd"/>
      <w:r w:rsidR="00687E6C" w:rsidRPr="00687E6C">
        <w:rPr>
          <w:rFonts w:asciiTheme="majorBidi" w:eastAsia="GulliverRM" w:hAnsiTheme="majorBidi" w:cstheme="majorBidi"/>
          <w:sz w:val="24"/>
          <w:szCs w:val="24"/>
        </w:rPr>
        <w:t xml:space="preserve"> in water are extracted from </w:t>
      </w:r>
      <w:proofErr w:type="spellStart"/>
      <w:r w:rsidR="00687E6C" w:rsidRPr="00687E6C">
        <w:rPr>
          <w:rFonts w:asciiTheme="majorBidi" w:eastAsia="GulliverRM" w:hAnsiTheme="majorBidi" w:cstheme="majorBidi"/>
          <w:sz w:val="24"/>
          <w:szCs w:val="24"/>
        </w:rPr>
        <w:t>Tauc</w:t>
      </w:r>
      <w:proofErr w:type="spellEnd"/>
      <w:r w:rsidR="00687E6C" w:rsidRPr="00687E6C">
        <w:rPr>
          <w:rFonts w:asciiTheme="majorBidi" w:eastAsia="GulliverRM" w:hAnsiTheme="majorBidi" w:cstheme="majorBidi"/>
          <w:sz w:val="24"/>
          <w:szCs w:val="24"/>
        </w:rPr>
        <w:t xml:space="preserve"> </w:t>
      </w:r>
      <w:r w:rsidR="00687E6C" w:rsidRPr="00655DC0">
        <w:rPr>
          <w:rFonts w:asciiTheme="majorBidi" w:eastAsia="GulliverRM" w:hAnsiTheme="majorBidi" w:cstheme="majorBidi"/>
          <w:sz w:val="24"/>
          <w:szCs w:val="24"/>
        </w:rPr>
        <w:t>plots</w:t>
      </w:r>
      <w:r w:rsidR="00687E6C" w:rsidRPr="00687E6C">
        <w:rPr>
          <w:rFonts w:asciiTheme="majorBidi" w:eastAsia="GulliverRM" w:hAnsiTheme="majorBidi" w:cstheme="majorBidi"/>
          <w:sz w:val="24"/>
          <w:szCs w:val="24"/>
        </w:rPr>
        <w:t xml:space="preserve"> ((αh</w:t>
      </w:r>
      <w:r w:rsidR="00687E6C" w:rsidRPr="00655DC0">
        <w:rPr>
          <w:rFonts w:asciiTheme="majorBidi" w:eastAsia="GulliverRM" w:hAnsiTheme="majorBidi" w:cstheme="majorBidi" w:hint="eastAsia"/>
          <w:sz w:val="24"/>
          <w:szCs w:val="24"/>
        </w:rPr>
        <w:sym w:font="Symbol" w:char="F06E"/>
      </w:r>
      <w:r w:rsidR="00687E6C" w:rsidRPr="00687E6C">
        <w:rPr>
          <w:rFonts w:asciiTheme="majorBidi" w:eastAsia="GulliverRM" w:hAnsiTheme="majorBidi" w:cstheme="majorBidi"/>
          <w:sz w:val="24"/>
          <w:szCs w:val="24"/>
        </w:rPr>
        <w:t>)</w:t>
      </w:r>
      <w:r w:rsidR="00687E6C" w:rsidRPr="00687E6C">
        <w:rPr>
          <w:rFonts w:asciiTheme="majorBidi" w:eastAsia="GulliverRM" w:hAnsiTheme="majorBidi" w:cstheme="majorBidi"/>
          <w:sz w:val="24"/>
          <w:szCs w:val="24"/>
          <w:vertAlign w:val="superscript"/>
        </w:rPr>
        <w:t>2</w:t>
      </w:r>
      <w:r w:rsidR="00687E6C" w:rsidRPr="00687E6C">
        <w:rPr>
          <w:rFonts w:asciiTheme="majorBidi" w:eastAsia="GulliverRM" w:hAnsiTheme="majorBidi" w:cstheme="majorBidi"/>
          <w:sz w:val="24"/>
          <w:szCs w:val="24"/>
        </w:rPr>
        <w:t xml:space="preserve"> versus (h</w:t>
      </w:r>
      <w:r w:rsidR="00687E6C" w:rsidRPr="00655DC0">
        <w:rPr>
          <w:rFonts w:asciiTheme="majorBidi" w:eastAsia="GulliverRM" w:hAnsiTheme="majorBidi" w:cstheme="majorBidi" w:hint="eastAsia"/>
          <w:sz w:val="24"/>
          <w:szCs w:val="24"/>
        </w:rPr>
        <w:sym w:font="Symbol" w:char="F06E"/>
      </w:r>
      <w:r w:rsidR="00687E6C" w:rsidRPr="00687E6C">
        <w:rPr>
          <w:rFonts w:asciiTheme="majorBidi" w:eastAsia="GulliverRM" w:hAnsiTheme="majorBidi" w:cstheme="majorBidi"/>
          <w:sz w:val="24"/>
          <w:szCs w:val="24"/>
        </w:rPr>
        <w:t>)) and αh</w:t>
      </w:r>
      <w:r w:rsidR="00687E6C" w:rsidRPr="00655DC0">
        <w:rPr>
          <w:rFonts w:asciiTheme="majorBidi" w:eastAsia="GulliverRM" w:hAnsiTheme="majorBidi" w:cstheme="majorBidi" w:hint="eastAsia"/>
          <w:sz w:val="24"/>
          <w:szCs w:val="24"/>
        </w:rPr>
        <w:sym w:font="Symbol" w:char="F06E"/>
      </w:r>
      <w:r w:rsidR="00687E6C" w:rsidRPr="00687E6C">
        <w:rPr>
          <w:rFonts w:asciiTheme="majorBidi" w:eastAsia="GulliverRM" w:hAnsiTheme="majorBidi" w:cstheme="majorBidi"/>
          <w:sz w:val="24"/>
          <w:szCs w:val="24"/>
        </w:rPr>
        <w:t xml:space="preserve"> = </w:t>
      </w:r>
      <w:proofErr w:type="gramStart"/>
      <w:r w:rsidR="00687E6C" w:rsidRPr="00687E6C">
        <w:rPr>
          <w:rFonts w:asciiTheme="majorBidi" w:eastAsia="GulliverRM" w:hAnsiTheme="majorBidi" w:cstheme="majorBidi"/>
          <w:sz w:val="24"/>
          <w:szCs w:val="24"/>
        </w:rPr>
        <w:t>A(</w:t>
      </w:r>
      <w:proofErr w:type="gramEnd"/>
      <w:r w:rsidR="00687E6C" w:rsidRPr="00687E6C">
        <w:rPr>
          <w:rFonts w:asciiTheme="majorBidi" w:eastAsia="GulliverRM" w:hAnsiTheme="majorBidi" w:cstheme="majorBidi"/>
          <w:sz w:val="24"/>
          <w:szCs w:val="24"/>
        </w:rPr>
        <w:t>h</w:t>
      </w:r>
      <w:r w:rsidR="00687E6C" w:rsidRPr="00655DC0">
        <w:rPr>
          <w:rFonts w:asciiTheme="majorBidi" w:eastAsia="GulliverRM" w:hAnsiTheme="majorBidi" w:cstheme="majorBidi" w:hint="eastAsia"/>
          <w:sz w:val="24"/>
          <w:szCs w:val="24"/>
        </w:rPr>
        <w:sym w:font="Symbol" w:char="F06E"/>
      </w:r>
      <w:r w:rsidR="00687E6C" w:rsidRPr="00655DC0">
        <w:rPr>
          <w:rFonts w:asciiTheme="majorBidi" w:eastAsia="GulliverRM" w:hAnsiTheme="majorBidi" w:cstheme="majorBidi" w:hint="eastAsia"/>
          <w:sz w:val="24"/>
          <w:szCs w:val="24"/>
        </w:rPr>
        <w:sym w:font="Symbol" w:char="F020"/>
      </w:r>
      <w:r w:rsidR="00687E6C" w:rsidRPr="00655DC0">
        <w:rPr>
          <w:rFonts w:asciiTheme="majorBidi" w:eastAsia="GulliverRM" w:hAnsiTheme="majorBidi" w:cstheme="majorBidi" w:hint="eastAsia"/>
          <w:sz w:val="24"/>
          <w:szCs w:val="24"/>
        </w:rPr>
        <w:sym w:font="Symbol" w:char="F02D"/>
      </w:r>
      <w:r w:rsidR="00687E6C" w:rsidRPr="00687E6C">
        <w:rPr>
          <w:rFonts w:asciiTheme="majorBidi" w:eastAsia="GulliverRM" w:hAnsiTheme="majorBidi" w:cstheme="majorBidi"/>
          <w:sz w:val="24"/>
          <w:szCs w:val="24"/>
        </w:rPr>
        <w:t xml:space="preserve"> </w:t>
      </w:r>
      <w:proofErr w:type="spellStart"/>
      <w:r w:rsidR="00687E6C" w:rsidRPr="00687E6C">
        <w:rPr>
          <w:rFonts w:asciiTheme="majorBidi" w:eastAsia="GulliverRM" w:hAnsiTheme="majorBidi" w:cstheme="majorBidi"/>
          <w:i/>
          <w:sz w:val="24"/>
          <w:szCs w:val="24"/>
        </w:rPr>
        <w:t>E</w:t>
      </w:r>
      <w:r w:rsidR="00687E6C" w:rsidRPr="00687E6C">
        <w:rPr>
          <w:rFonts w:asciiTheme="majorBidi" w:eastAsia="GulliverRM" w:hAnsiTheme="majorBidi" w:cstheme="majorBidi"/>
          <w:sz w:val="24"/>
          <w:szCs w:val="24"/>
          <w:vertAlign w:val="subscript"/>
        </w:rPr>
        <w:t>g</w:t>
      </w:r>
      <w:proofErr w:type="spellEnd"/>
      <w:r w:rsidR="00687E6C" w:rsidRPr="00687E6C">
        <w:rPr>
          <w:rFonts w:asciiTheme="majorBidi" w:eastAsia="GulliverRM" w:hAnsiTheme="majorBidi" w:cstheme="majorBidi"/>
          <w:sz w:val="24"/>
          <w:szCs w:val="24"/>
        </w:rPr>
        <w:t>)</w:t>
      </w:r>
      <w:r w:rsidR="00687E6C" w:rsidRPr="00687E6C">
        <w:rPr>
          <w:rFonts w:asciiTheme="majorBidi" w:eastAsia="GulliverRM" w:hAnsiTheme="majorBidi" w:cstheme="majorBidi"/>
          <w:sz w:val="24"/>
          <w:szCs w:val="24"/>
          <w:vertAlign w:val="superscript"/>
        </w:rPr>
        <w:t>1/2</w:t>
      </w:r>
      <w:r w:rsidR="00687E6C" w:rsidRPr="00687E6C">
        <w:rPr>
          <w:rFonts w:asciiTheme="majorBidi" w:eastAsia="GulliverRM" w:hAnsiTheme="majorBidi" w:cstheme="majorBidi"/>
          <w:sz w:val="24"/>
          <w:szCs w:val="24"/>
        </w:rPr>
        <w:t xml:space="preserve"> by extrapolation of the linear part of the curve to the energy axis to obtain the optical bandgap.</w:t>
      </w:r>
    </w:p>
    <w:p w14:paraId="6C458BA5" w14:textId="77777777" w:rsidR="00C24EFB" w:rsidRPr="009728B0" w:rsidRDefault="00C24EFB" w:rsidP="00662CFC">
      <w:pPr>
        <w:spacing w:line="276" w:lineRule="auto"/>
        <w:jc w:val="both"/>
        <w:rPr>
          <w:rFonts w:ascii="Times New Roman" w:eastAsia="新細明體" w:hAnsi="Times New Roman" w:cs="Times New Roman"/>
          <w:sz w:val="24"/>
          <w:szCs w:val="24"/>
          <w:lang w:val="en-US"/>
        </w:rPr>
      </w:pPr>
    </w:p>
    <w:p w14:paraId="7A3931F0" w14:textId="3AFE597A" w:rsidR="00005202" w:rsidRDefault="0015084A" w:rsidP="00662CFC">
      <w:pPr>
        <w:rPr>
          <w:rFonts w:ascii="Times New Roman" w:eastAsia="新細明體" w:hAnsi="Times New Roman" w:cs="Times New Roman"/>
          <w:sz w:val="24"/>
          <w:szCs w:val="24"/>
          <w:lang w:val="en-US"/>
        </w:rPr>
      </w:pPr>
      <w:r>
        <w:rPr>
          <w:rFonts w:ascii="Times New Roman" w:eastAsia="新細明體" w:hAnsi="Times New Roman" w:cs="Times New Roman"/>
          <w:noProof/>
          <w:sz w:val="24"/>
          <w:szCs w:val="24"/>
          <w:lang w:val="en-US"/>
        </w:rPr>
        <w:lastRenderedPageBreak/>
        <w:drawing>
          <wp:inline distT="0" distB="0" distL="0" distR="0" wp14:anchorId="2B231073" wp14:editId="048B4204">
            <wp:extent cx="5499100" cy="64808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99100" cy="6480810"/>
                    </a:xfrm>
                    <a:prstGeom prst="rect">
                      <a:avLst/>
                    </a:prstGeom>
                    <a:noFill/>
                  </pic:spPr>
                </pic:pic>
              </a:graphicData>
            </a:graphic>
          </wp:inline>
        </w:drawing>
      </w:r>
    </w:p>
    <w:p w14:paraId="7F3DAF68" w14:textId="58141D54" w:rsidR="00005202" w:rsidRDefault="00005202" w:rsidP="00B0177D">
      <w:pPr>
        <w:spacing w:line="480" w:lineRule="auto"/>
        <w:jc w:val="both"/>
        <w:rPr>
          <w:rFonts w:ascii="Times New Roman" w:eastAsia="新細明體" w:hAnsi="Times New Roman" w:cs="Times New Roman"/>
          <w:sz w:val="24"/>
          <w:szCs w:val="24"/>
          <w:lang w:val="en-US"/>
        </w:rPr>
      </w:pPr>
      <w:r w:rsidRPr="004B6253">
        <w:rPr>
          <w:rFonts w:ascii="Times New Roman" w:eastAsia="新細明體" w:hAnsi="Times New Roman" w:cs="Times New Roman"/>
          <w:b/>
          <w:bCs/>
          <w:sz w:val="24"/>
          <w:szCs w:val="24"/>
          <w:lang w:val="en-US"/>
        </w:rPr>
        <w:t xml:space="preserve">Figure </w:t>
      </w:r>
      <w:r w:rsidR="00A529D3">
        <w:rPr>
          <w:rFonts w:ascii="Times New Roman" w:eastAsia="新細明體" w:hAnsi="Times New Roman" w:cs="Times New Roman"/>
          <w:b/>
          <w:bCs/>
          <w:sz w:val="24"/>
          <w:szCs w:val="24"/>
          <w:lang w:val="en-US"/>
        </w:rPr>
        <w:t>S19</w:t>
      </w:r>
      <w:r w:rsidRPr="00121F76">
        <w:rPr>
          <w:rFonts w:ascii="Times New Roman" w:eastAsia="新細明體" w:hAnsi="Times New Roman" w:cs="Times New Roman"/>
          <w:sz w:val="24"/>
          <w:szCs w:val="24"/>
          <w:lang w:val="en-US"/>
        </w:rPr>
        <w:t xml:space="preserve">: </w:t>
      </w:r>
      <w:r w:rsidRPr="00D23805">
        <w:rPr>
          <w:rFonts w:ascii="Times New Roman" w:eastAsia="新細明體" w:hAnsi="Times New Roman" w:cs="Times New Roman"/>
          <w:sz w:val="24"/>
          <w:szCs w:val="24"/>
          <w:lang w:val="en-US"/>
        </w:rPr>
        <w:t>The HOMO</w:t>
      </w:r>
      <w:r w:rsidR="00A542A3">
        <w:rPr>
          <w:rFonts w:ascii="Times New Roman" w:eastAsia="新細明體" w:hAnsi="Times New Roman" w:cs="Times New Roman"/>
          <w:sz w:val="24"/>
          <w:szCs w:val="24"/>
          <w:lang w:val="en-US"/>
        </w:rPr>
        <w:t xml:space="preserve"> levels</w:t>
      </w:r>
      <w:r w:rsidRPr="00D23805">
        <w:rPr>
          <w:rFonts w:ascii="Times New Roman" w:eastAsia="新細明體" w:hAnsi="Times New Roman" w:cs="Times New Roman"/>
          <w:sz w:val="24"/>
          <w:szCs w:val="24"/>
          <w:lang w:val="en-US"/>
        </w:rPr>
        <w:t xml:space="preserve"> of </w:t>
      </w:r>
      <w:r w:rsidR="00C20B6A">
        <w:rPr>
          <w:rFonts w:ascii="Times New Roman" w:eastAsia="新細明體" w:hAnsi="Times New Roman" w:cs="Times New Roman"/>
          <w:sz w:val="24"/>
          <w:szCs w:val="24"/>
          <w:lang w:val="en-US"/>
        </w:rPr>
        <w:t xml:space="preserve">six </w:t>
      </w:r>
      <w:r w:rsidRPr="00D23805">
        <w:rPr>
          <w:rFonts w:ascii="Times New Roman" w:eastAsia="新細明體" w:hAnsi="Times New Roman" w:cs="Times New Roman"/>
          <w:sz w:val="24"/>
          <w:szCs w:val="24"/>
          <w:lang w:val="en-US"/>
        </w:rPr>
        <w:t>conjugated polymers w</w:t>
      </w:r>
      <w:r w:rsidR="00A542A3">
        <w:rPr>
          <w:rFonts w:ascii="Times New Roman" w:eastAsia="新細明體" w:hAnsi="Times New Roman" w:cs="Times New Roman"/>
          <w:sz w:val="24"/>
          <w:szCs w:val="24"/>
          <w:lang w:val="en-US"/>
        </w:rPr>
        <w:t>ere</w:t>
      </w:r>
      <w:r w:rsidRPr="00D23805">
        <w:rPr>
          <w:rFonts w:ascii="Times New Roman" w:eastAsia="新細明體" w:hAnsi="Times New Roman" w:cs="Times New Roman"/>
          <w:sz w:val="24"/>
          <w:szCs w:val="24"/>
          <w:lang w:val="en-US"/>
        </w:rPr>
        <w:t xml:space="preserve"> determined by </w:t>
      </w:r>
      <w:r w:rsidR="0057565B">
        <w:rPr>
          <w:rFonts w:ascii="Times New Roman" w:eastAsia="新細明體" w:hAnsi="Times New Roman" w:cs="Times New Roman"/>
          <w:sz w:val="24"/>
          <w:szCs w:val="24"/>
          <w:lang w:val="en-US"/>
        </w:rPr>
        <w:t xml:space="preserve">a </w:t>
      </w:r>
      <w:r w:rsidRPr="00D23805">
        <w:rPr>
          <w:rFonts w:ascii="Times New Roman" w:eastAsia="新細明體" w:hAnsi="Times New Roman" w:cs="Times New Roman"/>
          <w:sz w:val="24"/>
          <w:szCs w:val="24"/>
          <w:lang w:val="en-US"/>
        </w:rPr>
        <w:t>photoelectron spectrometer</w:t>
      </w:r>
      <w:r>
        <w:rPr>
          <w:rFonts w:ascii="Times New Roman" w:eastAsia="新細明體" w:hAnsi="Times New Roman" w:cs="Times New Roman"/>
          <w:sz w:val="24"/>
          <w:szCs w:val="24"/>
          <w:lang w:val="en-US"/>
        </w:rPr>
        <w:t>.</w:t>
      </w:r>
      <w:r w:rsidR="00C22973">
        <w:rPr>
          <w:rFonts w:ascii="Times New Roman" w:eastAsia="新細明體" w:hAnsi="Times New Roman" w:cs="Times New Roman"/>
          <w:sz w:val="24"/>
          <w:szCs w:val="24"/>
          <w:lang w:val="en-US"/>
        </w:rPr>
        <w:t xml:space="preserve"> </w:t>
      </w:r>
      <w:r w:rsidR="00C22973" w:rsidRPr="00C22973">
        <w:rPr>
          <w:rFonts w:ascii="Times New Roman" w:eastAsia="新細明體" w:hAnsi="Times New Roman" w:cs="Times New Roman"/>
          <w:sz w:val="24"/>
          <w:szCs w:val="24"/>
          <w:lang w:val="en-US"/>
        </w:rPr>
        <w:t xml:space="preserve">The highest occupied molecular orbital (HOMO) energy level of all polymers was determined by photoelectron spectrometry (Figure S19). The energy of the HOMO is subtracted from </w:t>
      </w:r>
      <w:proofErr w:type="spellStart"/>
      <w:r w:rsidR="00C22973" w:rsidRPr="00C22973">
        <w:rPr>
          <w:rFonts w:ascii="Times New Roman" w:eastAsia="新細明體" w:hAnsi="Times New Roman" w:cs="Times New Roman"/>
          <w:sz w:val="24"/>
          <w:szCs w:val="24"/>
          <w:lang w:val="en-US"/>
        </w:rPr>
        <w:t>Eg</w:t>
      </w:r>
      <w:proofErr w:type="spellEnd"/>
      <w:r w:rsidR="00C22973" w:rsidRPr="00C22973">
        <w:rPr>
          <w:rFonts w:ascii="Times New Roman" w:eastAsia="新細明體" w:hAnsi="Times New Roman" w:cs="Times New Roman"/>
          <w:sz w:val="24"/>
          <w:szCs w:val="24"/>
          <w:lang w:val="en-US"/>
        </w:rPr>
        <w:t xml:space="preserve"> to obtain the value of the lowest unoccupied molecular orbital (LUMO), and the data are summarized in </w:t>
      </w:r>
      <w:r w:rsidR="00C22973" w:rsidRPr="00655DC0">
        <w:rPr>
          <w:rFonts w:ascii="Times New Roman" w:eastAsia="新細明體" w:hAnsi="Times New Roman" w:cs="Times New Roman"/>
          <w:b/>
          <w:bCs/>
          <w:sz w:val="24"/>
          <w:szCs w:val="24"/>
          <w:lang w:val="en-US"/>
        </w:rPr>
        <w:t>Table 1</w:t>
      </w:r>
      <w:r w:rsidR="00C22973" w:rsidRPr="00C22973">
        <w:rPr>
          <w:rFonts w:ascii="Times New Roman" w:eastAsia="新細明體" w:hAnsi="Times New Roman" w:cs="Times New Roman"/>
          <w:sz w:val="24"/>
          <w:szCs w:val="24"/>
          <w:lang w:val="en-US"/>
        </w:rPr>
        <w:t>.</w:t>
      </w:r>
    </w:p>
    <w:p w14:paraId="16141ADE" w14:textId="77777777" w:rsidR="00FD08E8" w:rsidRDefault="00FD08E8" w:rsidP="00FD08E8">
      <w:r>
        <w:rPr>
          <w:noProof/>
          <w:lang w:val="en-US" w:eastAsia="en-US"/>
        </w:rPr>
        <w:lastRenderedPageBreak/>
        <w:drawing>
          <wp:inline distT="0" distB="0" distL="0" distR="0" wp14:anchorId="1068FD94" wp14:editId="1F60CB3E">
            <wp:extent cx="5467350" cy="2635156"/>
            <wp:effectExtent l="0" t="0" r="0" b="0"/>
            <wp:docPr id="28" name="Picture 2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 Teams&#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05316" cy="2653455"/>
                    </a:xfrm>
                    <a:prstGeom prst="rect">
                      <a:avLst/>
                    </a:prstGeom>
                    <a:noFill/>
                  </pic:spPr>
                </pic:pic>
              </a:graphicData>
            </a:graphic>
          </wp:inline>
        </w:drawing>
      </w:r>
    </w:p>
    <w:p w14:paraId="1C578733" w14:textId="77777777" w:rsidR="00FD08E8" w:rsidRDefault="00FD08E8" w:rsidP="00FD08E8"/>
    <w:p w14:paraId="64EA6D1E" w14:textId="3F351915" w:rsidR="00FD08E8" w:rsidRDefault="00FD08E8" w:rsidP="00FD08E8">
      <w:pPr>
        <w:autoSpaceDE w:val="0"/>
        <w:autoSpaceDN w:val="0"/>
        <w:adjustRightInd w:val="0"/>
        <w:spacing w:after="0" w:line="240" w:lineRule="auto"/>
        <w:rPr>
          <w:rFonts w:ascii="Times New Roman" w:eastAsia="新細明體" w:hAnsi="Times New Roman" w:cs="Times New Roman"/>
          <w:sz w:val="24"/>
          <w:szCs w:val="24"/>
        </w:rPr>
      </w:pPr>
      <w:r>
        <w:rPr>
          <w:rFonts w:ascii="TimesNewRomanPS-BoldMT" w:hAnsi="TimesNewRomanPS-BoldMT" w:cs="TimesNewRomanPS-BoldMT"/>
          <w:b/>
          <w:bCs/>
          <w:sz w:val="24"/>
          <w:szCs w:val="24"/>
        </w:rPr>
        <w:t xml:space="preserve">Figure S20. </w:t>
      </w:r>
      <w:r w:rsidRPr="00460625">
        <w:rPr>
          <w:rFonts w:ascii="Times New Roman" w:eastAsia="新細明體" w:hAnsi="Times New Roman" w:cs="Times New Roman"/>
          <w:sz w:val="24"/>
          <w:szCs w:val="24"/>
        </w:rPr>
        <w:t>Water contact angles for all polymer materials.</w:t>
      </w:r>
    </w:p>
    <w:p w14:paraId="73101298" w14:textId="4AA63480" w:rsidR="006746D0"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6538DFE6" w14:textId="51F26CBF" w:rsidR="006746D0"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5C42AE55" w14:textId="0526CFA5" w:rsidR="006746D0"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3CF89B79" w14:textId="28714315" w:rsidR="006746D0"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1C27331B" w14:textId="2A3F8ED4" w:rsidR="006746D0"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63572AAA" w14:textId="220C98D2" w:rsidR="00432547" w:rsidRDefault="00432547" w:rsidP="00FD08E8">
      <w:pPr>
        <w:autoSpaceDE w:val="0"/>
        <w:autoSpaceDN w:val="0"/>
        <w:adjustRightInd w:val="0"/>
        <w:spacing w:after="0" w:line="240" w:lineRule="auto"/>
        <w:rPr>
          <w:rFonts w:ascii="Times New Roman" w:eastAsia="新細明體" w:hAnsi="Times New Roman" w:cs="Times New Roman"/>
          <w:sz w:val="24"/>
          <w:szCs w:val="24"/>
        </w:rPr>
      </w:pPr>
    </w:p>
    <w:p w14:paraId="584F7AB1" w14:textId="7C22C04C" w:rsidR="00432547" w:rsidRDefault="00432547" w:rsidP="00FD08E8">
      <w:pPr>
        <w:autoSpaceDE w:val="0"/>
        <w:autoSpaceDN w:val="0"/>
        <w:adjustRightInd w:val="0"/>
        <w:spacing w:after="0" w:line="240" w:lineRule="auto"/>
        <w:rPr>
          <w:rFonts w:ascii="Times New Roman" w:eastAsia="新細明體" w:hAnsi="Times New Roman" w:cs="Times New Roman"/>
          <w:sz w:val="24"/>
          <w:szCs w:val="24"/>
        </w:rPr>
      </w:pPr>
    </w:p>
    <w:p w14:paraId="5C38284E" w14:textId="716F2C8C" w:rsidR="00432547" w:rsidRDefault="00432547" w:rsidP="00FD08E8">
      <w:pPr>
        <w:autoSpaceDE w:val="0"/>
        <w:autoSpaceDN w:val="0"/>
        <w:adjustRightInd w:val="0"/>
        <w:spacing w:after="0" w:line="240" w:lineRule="auto"/>
        <w:rPr>
          <w:rFonts w:ascii="Times New Roman" w:eastAsia="新細明體" w:hAnsi="Times New Roman" w:cs="Times New Roman"/>
          <w:sz w:val="24"/>
          <w:szCs w:val="24"/>
        </w:rPr>
      </w:pPr>
    </w:p>
    <w:p w14:paraId="510CEC7F" w14:textId="77D9A4DE" w:rsidR="00432547" w:rsidRDefault="00432547" w:rsidP="00FD08E8">
      <w:pPr>
        <w:autoSpaceDE w:val="0"/>
        <w:autoSpaceDN w:val="0"/>
        <w:adjustRightInd w:val="0"/>
        <w:spacing w:after="0" w:line="240" w:lineRule="auto"/>
        <w:rPr>
          <w:rFonts w:ascii="Times New Roman" w:eastAsia="新細明體" w:hAnsi="Times New Roman" w:cs="Times New Roman"/>
          <w:sz w:val="24"/>
          <w:szCs w:val="24"/>
        </w:rPr>
      </w:pPr>
    </w:p>
    <w:p w14:paraId="7396C597" w14:textId="77777777" w:rsidR="00432547" w:rsidRDefault="00432547" w:rsidP="00FD08E8">
      <w:pPr>
        <w:autoSpaceDE w:val="0"/>
        <w:autoSpaceDN w:val="0"/>
        <w:adjustRightInd w:val="0"/>
        <w:spacing w:after="0" w:line="240" w:lineRule="auto"/>
        <w:rPr>
          <w:rFonts w:ascii="Times New Roman" w:eastAsia="新細明體" w:hAnsi="Times New Roman" w:cs="Times New Roman"/>
          <w:sz w:val="24"/>
          <w:szCs w:val="24"/>
        </w:rPr>
      </w:pPr>
    </w:p>
    <w:p w14:paraId="0542CCB4" w14:textId="6EB3CC3C" w:rsidR="006746D0"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02AF1881" w14:textId="124BC656" w:rsidR="006746D0"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06EC7DD3" w14:textId="77777777" w:rsidR="006746D0" w:rsidRPr="00460625" w:rsidRDefault="006746D0" w:rsidP="00FD08E8">
      <w:pPr>
        <w:autoSpaceDE w:val="0"/>
        <w:autoSpaceDN w:val="0"/>
        <w:adjustRightInd w:val="0"/>
        <w:spacing w:after="0" w:line="240" w:lineRule="auto"/>
        <w:rPr>
          <w:rFonts w:ascii="Times New Roman" w:eastAsia="新細明體" w:hAnsi="Times New Roman" w:cs="Times New Roman"/>
          <w:sz w:val="24"/>
          <w:szCs w:val="24"/>
        </w:rPr>
      </w:pPr>
    </w:p>
    <w:p w14:paraId="5A88733B" w14:textId="77777777" w:rsidR="00A84262" w:rsidRPr="00662CFC" w:rsidRDefault="00A84262" w:rsidP="00662CFC">
      <w:pPr>
        <w:autoSpaceDE w:val="0"/>
        <w:autoSpaceDN w:val="0"/>
        <w:adjustRightInd w:val="0"/>
        <w:spacing w:after="0" w:line="240" w:lineRule="auto"/>
        <w:rPr>
          <w:rFonts w:ascii="TimesNewRomanPSMT" w:hAnsi="TimesNewRomanPSMT" w:cs="TimesNewRomanPSMT"/>
          <w:sz w:val="24"/>
          <w:szCs w:val="24"/>
        </w:rPr>
      </w:pPr>
    </w:p>
    <w:p w14:paraId="4E238EE4" w14:textId="77777777" w:rsidR="00A11E27" w:rsidRDefault="00A11E27" w:rsidP="00A11E27">
      <w:pPr>
        <w:jc w:val="center"/>
        <w:rPr>
          <w:rFonts w:ascii="Times New Roman" w:eastAsia="新細明體" w:hAnsi="Times New Roman" w:cs="Times New Roman"/>
          <w:sz w:val="24"/>
          <w:szCs w:val="24"/>
          <w:lang w:val="en-US"/>
        </w:rPr>
      </w:pPr>
      <w:r w:rsidRPr="001E4A65">
        <w:rPr>
          <w:rFonts w:ascii="Times New Roman" w:eastAsia="新細明體" w:hAnsi="Times New Roman" w:cs="Times New Roman"/>
          <w:noProof/>
          <w:sz w:val="24"/>
          <w:szCs w:val="24"/>
          <w:lang w:val="en-US" w:eastAsia="en-US"/>
        </w:rPr>
        <w:lastRenderedPageBreak/>
        <w:drawing>
          <wp:inline distT="0" distB="0" distL="0" distR="0" wp14:anchorId="1622E980" wp14:editId="6F62540E">
            <wp:extent cx="3354169" cy="257206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57640" cy="2574728"/>
                    </a:xfrm>
                    <a:prstGeom prst="rect">
                      <a:avLst/>
                    </a:prstGeom>
                    <a:noFill/>
                    <a:ln>
                      <a:noFill/>
                    </a:ln>
                  </pic:spPr>
                </pic:pic>
              </a:graphicData>
            </a:graphic>
          </wp:inline>
        </w:drawing>
      </w:r>
    </w:p>
    <w:p w14:paraId="29416DF1" w14:textId="5CF35927" w:rsidR="00A11E27" w:rsidRDefault="00A11E27" w:rsidP="00460625">
      <w:pPr>
        <w:autoSpaceDE w:val="0"/>
        <w:autoSpaceDN w:val="0"/>
        <w:adjustRightInd w:val="0"/>
        <w:spacing w:after="0" w:line="240" w:lineRule="auto"/>
        <w:rPr>
          <w:rFonts w:ascii="Times New Roman" w:eastAsia="新細明體" w:hAnsi="Times New Roman" w:cs="Times New Roman"/>
          <w:sz w:val="24"/>
          <w:szCs w:val="24"/>
        </w:rPr>
      </w:pPr>
      <w:r>
        <w:rPr>
          <w:rFonts w:ascii="TimesNewRomanPS-BoldMT" w:hAnsi="TimesNewRomanPS-BoldMT" w:cs="TimesNewRomanPS-BoldMT"/>
          <w:b/>
          <w:bCs/>
          <w:sz w:val="24"/>
          <w:szCs w:val="24"/>
        </w:rPr>
        <w:t xml:space="preserve">Figure </w:t>
      </w:r>
      <w:r w:rsidR="008C299C">
        <w:rPr>
          <w:rFonts w:ascii="TimesNewRomanPS-BoldMT" w:hAnsi="TimesNewRomanPS-BoldMT" w:cs="TimesNewRomanPS-BoldMT"/>
          <w:b/>
          <w:bCs/>
          <w:sz w:val="24"/>
          <w:szCs w:val="24"/>
        </w:rPr>
        <w:t>S21</w:t>
      </w:r>
      <w:r>
        <w:rPr>
          <w:rFonts w:ascii="TimesNewRomanPS-BoldMT" w:hAnsi="TimesNewRomanPS-BoldMT" w:cs="TimesNewRomanPS-BoldMT"/>
          <w:b/>
          <w:bCs/>
          <w:sz w:val="24"/>
          <w:szCs w:val="24"/>
        </w:rPr>
        <w:t xml:space="preserve">. </w:t>
      </w:r>
      <w:r w:rsidRPr="00460625">
        <w:rPr>
          <w:rFonts w:ascii="Times New Roman" w:eastAsia="新細明體" w:hAnsi="Times New Roman" w:cs="Times New Roman"/>
          <w:sz w:val="24"/>
          <w:szCs w:val="24"/>
        </w:rPr>
        <w:t>Emission spectra of the light source used in the hydrogen evolution reaction</w:t>
      </w:r>
      <w:r w:rsidR="007E0DDE" w:rsidRPr="00460625">
        <w:rPr>
          <w:rFonts w:ascii="Times New Roman" w:eastAsia="新細明體" w:hAnsi="Times New Roman" w:cs="Times New Roman"/>
          <w:sz w:val="24"/>
          <w:szCs w:val="24"/>
        </w:rPr>
        <w:t xml:space="preserve"> </w:t>
      </w:r>
      <w:r w:rsidRPr="00460625">
        <w:rPr>
          <w:rFonts w:ascii="Times New Roman" w:eastAsia="新細明體" w:hAnsi="Times New Roman" w:cs="Times New Roman"/>
          <w:sz w:val="24"/>
          <w:szCs w:val="24"/>
        </w:rPr>
        <w:t xml:space="preserve">experiment (PAR30 LED lamp, </w:t>
      </w:r>
      <w:r w:rsidRPr="00460625">
        <w:rPr>
          <w:rFonts w:ascii="Times New Roman" w:eastAsia="新細明體" w:hAnsi="Times New Roman" w:cs="Times New Roman" w:hint="eastAsia"/>
          <w:sz w:val="24"/>
          <w:szCs w:val="24"/>
        </w:rPr>
        <w:t>λ</w:t>
      </w:r>
      <w:r w:rsidRPr="00460625">
        <w:rPr>
          <w:rFonts w:ascii="Times New Roman" w:eastAsia="新細明體" w:hAnsi="Times New Roman" w:cs="Times New Roman" w:hint="eastAsia"/>
          <w:sz w:val="24"/>
          <w:szCs w:val="24"/>
        </w:rPr>
        <w:t xml:space="preserve"> </w:t>
      </w:r>
      <w:r w:rsidRPr="00460625">
        <w:rPr>
          <w:rFonts w:ascii="Times New Roman" w:eastAsia="新細明體" w:hAnsi="Times New Roman" w:cs="Times New Roman"/>
          <w:sz w:val="24"/>
          <w:szCs w:val="24"/>
        </w:rPr>
        <w:t xml:space="preserve">&gt; 420 nm, 20 W, 6500 K). </w:t>
      </w:r>
    </w:p>
    <w:p w14:paraId="7EB0092D" w14:textId="425D05A6" w:rsidR="006746D0" w:rsidRDefault="006746D0" w:rsidP="00460625">
      <w:pPr>
        <w:autoSpaceDE w:val="0"/>
        <w:autoSpaceDN w:val="0"/>
        <w:adjustRightInd w:val="0"/>
        <w:spacing w:after="0" w:line="240" w:lineRule="auto"/>
        <w:rPr>
          <w:rFonts w:ascii="Times New Roman" w:eastAsia="新細明體" w:hAnsi="Times New Roman" w:cs="Times New Roman"/>
          <w:sz w:val="24"/>
          <w:szCs w:val="24"/>
        </w:rPr>
      </w:pPr>
    </w:p>
    <w:p w14:paraId="05AE865A" w14:textId="1364E465" w:rsidR="006746D0" w:rsidRDefault="006746D0" w:rsidP="00460625">
      <w:pPr>
        <w:autoSpaceDE w:val="0"/>
        <w:autoSpaceDN w:val="0"/>
        <w:adjustRightInd w:val="0"/>
        <w:spacing w:after="0" w:line="240" w:lineRule="auto"/>
        <w:rPr>
          <w:rFonts w:ascii="Times New Roman" w:eastAsia="新細明體" w:hAnsi="Times New Roman" w:cs="Times New Roman"/>
          <w:sz w:val="24"/>
          <w:szCs w:val="24"/>
        </w:rPr>
      </w:pPr>
    </w:p>
    <w:p w14:paraId="209AA4ED" w14:textId="7A273640" w:rsidR="006746D0" w:rsidRDefault="006746D0" w:rsidP="00460625">
      <w:pPr>
        <w:autoSpaceDE w:val="0"/>
        <w:autoSpaceDN w:val="0"/>
        <w:adjustRightInd w:val="0"/>
        <w:spacing w:after="0" w:line="240" w:lineRule="auto"/>
        <w:rPr>
          <w:rFonts w:ascii="Times New Roman" w:eastAsia="新細明體" w:hAnsi="Times New Roman" w:cs="Times New Roman"/>
          <w:sz w:val="24"/>
          <w:szCs w:val="24"/>
        </w:rPr>
      </w:pPr>
    </w:p>
    <w:p w14:paraId="4D5933F4" w14:textId="722AF779" w:rsidR="00432547" w:rsidRDefault="00432547" w:rsidP="00460625">
      <w:pPr>
        <w:autoSpaceDE w:val="0"/>
        <w:autoSpaceDN w:val="0"/>
        <w:adjustRightInd w:val="0"/>
        <w:spacing w:after="0" w:line="240" w:lineRule="auto"/>
        <w:rPr>
          <w:rFonts w:ascii="Times New Roman" w:eastAsia="新細明體" w:hAnsi="Times New Roman" w:cs="Times New Roman"/>
          <w:sz w:val="24"/>
          <w:szCs w:val="24"/>
        </w:rPr>
      </w:pPr>
    </w:p>
    <w:p w14:paraId="7564C302" w14:textId="359A0CDA" w:rsidR="00432547" w:rsidRDefault="00432547" w:rsidP="00460625">
      <w:pPr>
        <w:autoSpaceDE w:val="0"/>
        <w:autoSpaceDN w:val="0"/>
        <w:adjustRightInd w:val="0"/>
        <w:spacing w:after="0" w:line="240" w:lineRule="auto"/>
        <w:rPr>
          <w:rFonts w:ascii="Times New Roman" w:eastAsia="新細明體" w:hAnsi="Times New Roman" w:cs="Times New Roman"/>
          <w:sz w:val="24"/>
          <w:szCs w:val="24"/>
        </w:rPr>
      </w:pPr>
    </w:p>
    <w:p w14:paraId="71EBDB0A" w14:textId="003EF24B" w:rsidR="00432547" w:rsidRDefault="00432547" w:rsidP="00460625">
      <w:pPr>
        <w:autoSpaceDE w:val="0"/>
        <w:autoSpaceDN w:val="0"/>
        <w:adjustRightInd w:val="0"/>
        <w:spacing w:after="0" w:line="240" w:lineRule="auto"/>
        <w:rPr>
          <w:rFonts w:ascii="Times New Roman" w:eastAsia="新細明體" w:hAnsi="Times New Roman" w:cs="Times New Roman"/>
          <w:sz w:val="24"/>
          <w:szCs w:val="24"/>
        </w:rPr>
      </w:pPr>
    </w:p>
    <w:p w14:paraId="09E1CAD7" w14:textId="362F584C" w:rsidR="00432547" w:rsidRDefault="00432547" w:rsidP="00460625">
      <w:pPr>
        <w:autoSpaceDE w:val="0"/>
        <w:autoSpaceDN w:val="0"/>
        <w:adjustRightInd w:val="0"/>
        <w:spacing w:after="0" w:line="240" w:lineRule="auto"/>
        <w:rPr>
          <w:rFonts w:ascii="Times New Roman" w:eastAsia="新細明體" w:hAnsi="Times New Roman" w:cs="Times New Roman"/>
          <w:sz w:val="24"/>
          <w:szCs w:val="24"/>
        </w:rPr>
      </w:pPr>
    </w:p>
    <w:p w14:paraId="515B3AAF" w14:textId="77777777" w:rsidR="00432547" w:rsidRDefault="00432547" w:rsidP="00460625">
      <w:pPr>
        <w:autoSpaceDE w:val="0"/>
        <w:autoSpaceDN w:val="0"/>
        <w:adjustRightInd w:val="0"/>
        <w:spacing w:after="0" w:line="240" w:lineRule="auto"/>
        <w:rPr>
          <w:rFonts w:ascii="Times New Roman" w:eastAsia="新細明體" w:hAnsi="Times New Roman" w:cs="Times New Roman"/>
          <w:sz w:val="24"/>
          <w:szCs w:val="24"/>
        </w:rPr>
      </w:pPr>
    </w:p>
    <w:p w14:paraId="44B9F34A" w14:textId="2CB7383F" w:rsidR="006746D0" w:rsidRDefault="006746D0" w:rsidP="00460625">
      <w:pPr>
        <w:autoSpaceDE w:val="0"/>
        <w:autoSpaceDN w:val="0"/>
        <w:adjustRightInd w:val="0"/>
        <w:spacing w:after="0" w:line="240" w:lineRule="auto"/>
        <w:rPr>
          <w:rFonts w:ascii="Times New Roman" w:eastAsia="新細明體" w:hAnsi="Times New Roman" w:cs="Times New Roman"/>
          <w:sz w:val="24"/>
          <w:szCs w:val="24"/>
        </w:rPr>
      </w:pPr>
    </w:p>
    <w:p w14:paraId="0BF5A4FA" w14:textId="69C6C75C" w:rsidR="006746D0" w:rsidRDefault="006746D0" w:rsidP="00460625">
      <w:pPr>
        <w:autoSpaceDE w:val="0"/>
        <w:autoSpaceDN w:val="0"/>
        <w:adjustRightInd w:val="0"/>
        <w:spacing w:after="0" w:line="240" w:lineRule="auto"/>
        <w:rPr>
          <w:rFonts w:ascii="Times New Roman" w:eastAsia="新細明體" w:hAnsi="Times New Roman" w:cs="Times New Roman"/>
          <w:sz w:val="24"/>
          <w:szCs w:val="24"/>
        </w:rPr>
      </w:pPr>
    </w:p>
    <w:p w14:paraId="09DB0BA3" w14:textId="77777777" w:rsidR="006746D0" w:rsidRPr="00460625" w:rsidRDefault="006746D0" w:rsidP="00460625">
      <w:pPr>
        <w:autoSpaceDE w:val="0"/>
        <w:autoSpaceDN w:val="0"/>
        <w:adjustRightInd w:val="0"/>
        <w:spacing w:after="0" w:line="240" w:lineRule="auto"/>
        <w:rPr>
          <w:rFonts w:ascii="Times New Roman" w:eastAsia="新細明體" w:hAnsi="Times New Roman" w:cs="Times New Roman"/>
          <w:sz w:val="24"/>
          <w:szCs w:val="24"/>
        </w:rPr>
      </w:pPr>
    </w:p>
    <w:p w14:paraId="52485FA5" w14:textId="5EA9DFED" w:rsidR="00944C0B" w:rsidRDefault="00302816" w:rsidP="00371DDE">
      <w:pPr>
        <w:rPr>
          <w:lang w:val="en-US"/>
        </w:rPr>
      </w:pPr>
      <w:r>
        <w:rPr>
          <w:noProof/>
          <w:lang w:val="en-US"/>
        </w:rPr>
        <w:lastRenderedPageBreak/>
        <w:drawing>
          <wp:inline distT="0" distB="0" distL="0" distR="0" wp14:anchorId="714FDC5C" wp14:editId="69B75EAB">
            <wp:extent cx="5488940" cy="339851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18465" cy="3416792"/>
                    </a:xfrm>
                    <a:prstGeom prst="rect">
                      <a:avLst/>
                    </a:prstGeom>
                    <a:noFill/>
                  </pic:spPr>
                </pic:pic>
              </a:graphicData>
            </a:graphic>
          </wp:inline>
        </w:drawing>
      </w:r>
    </w:p>
    <w:p w14:paraId="3D8A0F96" w14:textId="358FA762" w:rsidR="00944C0B" w:rsidRDefault="00944C0B" w:rsidP="00A84262">
      <w:pPr>
        <w:autoSpaceDE w:val="0"/>
        <w:autoSpaceDN w:val="0"/>
        <w:adjustRightInd w:val="0"/>
        <w:spacing w:after="0" w:line="480" w:lineRule="auto"/>
        <w:jc w:val="both"/>
        <w:rPr>
          <w:rFonts w:ascii="TimesNewRomanPSMT" w:hAnsi="TimesNewRomanPSMT" w:cs="TimesNewRomanPSMT"/>
          <w:sz w:val="24"/>
          <w:szCs w:val="24"/>
        </w:rPr>
      </w:pPr>
      <w:r>
        <w:rPr>
          <w:rFonts w:ascii="TimesNewRomanPS-BoldMT" w:hAnsi="TimesNewRomanPS-BoldMT" w:cs="TimesNewRomanPS-BoldMT"/>
          <w:b/>
          <w:bCs/>
          <w:sz w:val="24"/>
          <w:szCs w:val="24"/>
        </w:rPr>
        <w:t xml:space="preserve">Figure </w:t>
      </w:r>
      <w:r w:rsidR="00F606F7">
        <w:rPr>
          <w:rFonts w:ascii="TimesNewRomanPS-BoldMT" w:hAnsi="TimesNewRomanPS-BoldMT" w:cs="TimesNewRomanPS-BoldMT"/>
          <w:b/>
          <w:bCs/>
          <w:sz w:val="24"/>
          <w:szCs w:val="24"/>
        </w:rPr>
        <w:t>S22</w:t>
      </w:r>
      <w:r>
        <w:rPr>
          <w:rFonts w:ascii="TimesNewRomanPS-BoldMT" w:hAnsi="TimesNewRomanPS-BoldMT" w:cs="TimesNewRomanPS-BoldMT"/>
          <w:b/>
          <w:bCs/>
          <w:sz w:val="24"/>
          <w:szCs w:val="24"/>
        </w:rPr>
        <w:t xml:space="preserve">. </w:t>
      </w:r>
      <w:r w:rsidR="006B106D" w:rsidRPr="00460625">
        <w:rPr>
          <w:rFonts w:ascii="Times New Roman" w:eastAsia="新細明體" w:hAnsi="Times New Roman" w:cs="Times New Roman"/>
          <w:sz w:val="24"/>
          <w:szCs w:val="24"/>
        </w:rPr>
        <w:t>(a)</w:t>
      </w:r>
      <w:r w:rsidR="007B44EE" w:rsidRPr="00460625">
        <w:rPr>
          <w:rFonts w:ascii="Times New Roman" w:eastAsia="新細明體" w:hAnsi="Times New Roman" w:cs="Times New Roman"/>
          <w:sz w:val="24"/>
          <w:szCs w:val="24"/>
        </w:rPr>
        <w:t xml:space="preserve"> </w:t>
      </w:r>
      <w:r w:rsidRPr="00460625">
        <w:rPr>
          <w:rFonts w:ascii="Times New Roman" w:eastAsia="新細明體" w:hAnsi="Times New Roman" w:cs="Times New Roman"/>
          <w:sz w:val="24"/>
          <w:szCs w:val="24"/>
        </w:rPr>
        <w:t>Optimizing the concentration of H</w:t>
      </w:r>
      <w:r w:rsidRPr="00655DC0">
        <w:rPr>
          <w:rFonts w:ascii="Times New Roman" w:eastAsia="新細明體" w:hAnsi="Times New Roman" w:cs="Times New Roman"/>
          <w:sz w:val="24"/>
          <w:szCs w:val="24"/>
          <w:vertAlign w:val="subscript"/>
        </w:rPr>
        <w:t>2</w:t>
      </w:r>
      <w:r w:rsidRPr="00460625">
        <w:rPr>
          <w:rFonts w:ascii="Times New Roman" w:eastAsia="新細明體" w:hAnsi="Times New Roman" w:cs="Times New Roman"/>
          <w:sz w:val="24"/>
          <w:szCs w:val="24"/>
        </w:rPr>
        <w:t>PtCl</w:t>
      </w:r>
      <w:r w:rsidRPr="00655DC0">
        <w:rPr>
          <w:rFonts w:ascii="Times New Roman" w:eastAsia="新細明體" w:hAnsi="Times New Roman" w:cs="Times New Roman"/>
          <w:sz w:val="24"/>
          <w:szCs w:val="24"/>
          <w:vertAlign w:val="subscript"/>
        </w:rPr>
        <w:t>6</w:t>
      </w:r>
      <w:r w:rsidRPr="00460625">
        <w:rPr>
          <w:rFonts w:ascii="Times New Roman" w:eastAsia="新細明體" w:hAnsi="Times New Roman" w:cs="Times New Roman"/>
          <w:sz w:val="24"/>
          <w:szCs w:val="24"/>
        </w:rPr>
        <w:t xml:space="preserve"> during the photocatalytic hydrogen production using </w:t>
      </w:r>
      <w:bookmarkStart w:id="6" w:name="_Hlk75987711"/>
      <w:r w:rsidRPr="00460625">
        <w:rPr>
          <w:rFonts w:ascii="Times New Roman" w:eastAsia="新細明體" w:hAnsi="Times New Roman" w:cs="Times New Roman"/>
          <w:sz w:val="24"/>
          <w:szCs w:val="24"/>
        </w:rPr>
        <w:t>PITIC-</w:t>
      </w:r>
      <w:proofErr w:type="spellStart"/>
      <w:r w:rsidRPr="00460625">
        <w:rPr>
          <w:rFonts w:ascii="Times New Roman" w:eastAsia="新細明體" w:hAnsi="Times New Roman" w:cs="Times New Roman"/>
          <w:sz w:val="24"/>
          <w:szCs w:val="24"/>
        </w:rPr>
        <w:t>ThF</w:t>
      </w:r>
      <w:proofErr w:type="spellEnd"/>
      <w:r w:rsidRPr="00460625">
        <w:rPr>
          <w:rFonts w:ascii="Times New Roman" w:eastAsia="新細明體" w:hAnsi="Times New Roman" w:cs="Times New Roman"/>
          <w:sz w:val="24"/>
          <w:szCs w:val="24"/>
        </w:rPr>
        <w:t xml:space="preserve"> </w:t>
      </w:r>
      <w:proofErr w:type="spellStart"/>
      <w:r w:rsidRPr="00460625">
        <w:rPr>
          <w:rFonts w:ascii="Times New Roman" w:eastAsia="新細明體" w:hAnsi="Times New Roman" w:cs="Times New Roman"/>
          <w:sz w:val="24"/>
          <w:szCs w:val="24"/>
        </w:rPr>
        <w:t>Pdot</w:t>
      </w:r>
      <w:bookmarkEnd w:id="6"/>
      <w:proofErr w:type="spellEnd"/>
      <w:r w:rsidR="009668E9" w:rsidRPr="00460625">
        <w:rPr>
          <w:rFonts w:ascii="Times New Roman" w:eastAsia="新細明體" w:hAnsi="Times New Roman" w:cs="Times New Roman"/>
          <w:sz w:val="24"/>
          <w:szCs w:val="24"/>
        </w:rPr>
        <w:t>.</w:t>
      </w:r>
      <w:r w:rsidR="000775D9" w:rsidRPr="00460625">
        <w:rPr>
          <w:rFonts w:ascii="Times New Roman" w:eastAsia="新細明體" w:hAnsi="Times New Roman" w:cs="Times New Roman"/>
          <w:sz w:val="24"/>
          <w:szCs w:val="24"/>
        </w:rPr>
        <w:t xml:space="preserve"> (b) e</w:t>
      </w:r>
      <w:r w:rsidRPr="00460625">
        <w:rPr>
          <w:rFonts w:ascii="Times New Roman" w:eastAsia="新細明體" w:hAnsi="Times New Roman" w:cs="Times New Roman"/>
          <w:sz w:val="24"/>
          <w:szCs w:val="24"/>
        </w:rPr>
        <w:t xml:space="preserve">ffect </w:t>
      </w:r>
      <w:r w:rsidR="000775D9" w:rsidRPr="00460625">
        <w:rPr>
          <w:rFonts w:ascii="Times New Roman" w:eastAsia="新細明體" w:hAnsi="Times New Roman" w:cs="Times New Roman"/>
          <w:sz w:val="24"/>
          <w:szCs w:val="24"/>
        </w:rPr>
        <w:t>of</w:t>
      </w:r>
      <w:r w:rsidR="000C5FB3" w:rsidRPr="00460625">
        <w:rPr>
          <w:rFonts w:ascii="Times New Roman" w:eastAsia="新細明體" w:hAnsi="Times New Roman" w:cs="Times New Roman"/>
          <w:sz w:val="24"/>
          <w:szCs w:val="24"/>
        </w:rPr>
        <w:t xml:space="preserve"> different concentrations of </w:t>
      </w:r>
      <w:r w:rsidRPr="00460625">
        <w:rPr>
          <w:rFonts w:ascii="Times New Roman" w:eastAsia="新細明體" w:hAnsi="Times New Roman" w:cs="Times New Roman"/>
          <w:sz w:val="24"/>
          <w:szCs w:val="24"/>
        </w:rPr>
        <w:t xml:space="preserve">Pt nanoparticles on the HER </w:t>
      </w:r>
      <w:r w:rsidR="00AB07EF" w:rsidRPr="00460625">
        <w:rPr>
          <w:rFonts w:ascii="Times New Roman" w:eastAsia="新細明體" w:hAnsi="Times New Roman" w:cs="Times New Roman"/>
          <w:sz w:val="24"/>
          <w:szCs w:val="24"/>
        </w:rPr>
        <w:t>of PITIC-</w:t>
      </w:r>
      <w:proofErr w:type="spellStart"/>
      <w:r w:rsidR="00AB07EF" w:rsidRPr="00460625">
        <w:rPr>
          <w:rFonts w:ascii="Times New Roman" w:eastAsia="新細明體" w:hAnsi="Times New Roman" w:cs="Times New Roman"/>
          <w:sz w:val="24"/>
          <w:szCs w:val="24"/>
        </w:rPr>
        <w:t>ThF</w:t>
      </w:r>
      <w:proofErr w:type="spellEnd"/>
      <w:r w:rsidR="00AB07EF" w:rsidRPr="00460625">
        <w:rPr>
          <w:rFonts w:ascii="Times New Roman" w:eastAsia="新細明體" w:hAnsi="Times New Roman" w:cs="Times New Roman"/>
          <w:sz w:val="24"/>
          <w:szCs w:val="24"/>
        </w:rPr>
        <w:t xml:space="preserve"> </w:t>
      </w:r>
      <w:proofErr w:type="spellStart"/>
      <w:r w:rsidR="00AB07EF" w:rsidRPr="00460625">
        <w:rPr>
          <w:rFonts w:ascii="Times New Roman" w:eastAsia="新細明體" w:hAnsi="Times New Roman" w:cs="Times New Roman"/>
          <w:sz w:val="24"/>
          <w:szCs w:val="24"/>
        </w:rPr>
        <w:t>Pdot</w:t>
      </w:r>
      <w:proofErr w:type="spellEnd"/>
      <w:r w:rsidR="009668E9" w:rsidRPr="00460625">
        <w:rPr>
          <w:rFonts w:ascii="Times New Roman" w:eastAsia="新細明體" w:hAnsi="Times New Roman" w:cs="Times New Roman"/>
          <w:sz w:val="24"/>
          <w:szCs w:val="24"/>
        </w:rPr>
        <w:t>.</w:t>
      </w:r>
      <w:r w:rsidR="00AB07EF" w:rsidRPr="00460625">
        <w:rPr>
          <w:rFonts w:ascii="Times New Roman" w:eastAsia="新細明體" w:hAnsi="Times New Roman" w:cs="Times New Roman"/>
          <w:sz w:val="24"/>
          <w:szCs w:val="24"/>
        </w:rPr>
        <w:t xml:space="preserve"> (c), (d), and (e) </w:t>
      </w:r>
      <w:r w:rsidR="00B168BB" w:rsidRPr="00460625">
        <w:rPr>
          <w:rFonts w:ascii="Times New Roman" w:eastAsia="新細明體" w:hAnsi="Times New Roman" w:cs="Times New Roman"/>
          <w:sz w:val="24"/>
          <w:szCs w:val="24"/>
        </w:rPr>
        <w:t xml:space="preserve">hydrodynamic diameter spectra </w:t>
      </w:r>
      <w:r w:rsidR="009668E9" w:rsidRPr="00460625">
        <w:rPr>
          <w:rFonts w:ascii="Times New Roman" w:eastAsia="新細明體" w:hAnsi="Times New Roman" w:cs="Times New Roman"/>
          <w:sz w:val="24"/>
          <w:szCs w:val="24"/>
        </w:rPr>
        <w:t>of PITI</w:t>
      </w:r>
      <w:r w:rsidR="004932B3" w:rsidRPr="00460625">
        <w:rPr>
          <w:rFonts w:ascii="Times New Roman" w:eastAsia="新細明體" w:hAnsi="Times New Roman" w:cs="Times New Roman"/>
          <w:sz w:val="24"/>
          <w:szCs w:val="24"/>
        </w:rPr>
        <w:t>C-</w:t>
      </w:r>
      <w:proofErr w:type="spellStart"/>
      <w:r w:rsidR="004932B3" w:rsidRPr="00460625">
        <w:rPr>
          <w:rFonts w:ascii="Times New Roman" w:eastAsia="新細明體" w:hAnsi="Times New Roman" w:cs="Times New Roman"/>
          <w:sz w:val="24"/>
          <w:szCs w:val="24"/>
        </w:rPr>
        <w:t>ThF</w:t>
      </w:r>
      <w:proofErr w:type="spellEnd"/>
      <w:r w:rsidR="004932B3" w:rsidRPr="00460625">
        <w:rPr>
          <w:rFonts w:ascii="Times New Roman" w:eastAsia="新細明體" w:hAnsi="Times New Roman" w:cs="Times New Roman"/>
          <w:sz w:val="24"/>
          <w:szCs w:val="24"/>
        </w:rPr>
        <w:t xml:space="preserve"> </w:t>
      </w:r>
      <w:proofErr w:type="spellStart"/>
      <w:r w:rsidR="004932B3" w:rsidRPr="00460625">
        <w:rPr>
          <w:rFonts w:ascii="Times New Roman" w:eastAsia="新細明體" w:hAnsi="Times New Roman" w:cs="Times New Roman"/>
          <w:sz w:val="24"/>
          <w:szCs w:val="24"/>
        </w:rPr>
        <w:t>Pdot</w:t>
      </w:r>
      <w:proofErr w:type="spellEnd"/>
      <w:r w:rsidR="004932B3" w:rsidRPr="00460625">
        <w:rPr>
          <w:rFonts w:ascii="Times New Roman" w:eastAsia="新細明體" w:hAnsi="Times New Roman" w:cs="Times New Roman"/>
          <w:sz w:val="24"/>
          <w:szCs w:val="24"/>
        </w:rPr>
        <w:t xml:space="preserve"> without Pt, in </w:t>
      </w:r>
      <w:r w:rsidR="002463CE" w:rsidRPr="00460625">
        <w:rPr>
          <w:rFonts w:ascii="Times New Roman" w:eastAsia="新細明體" w:hAnsi="Times New Roman" w:cs="Times New Roman"/>
          <w:sz w:val="24"/>
          <w:szCs w:val="24"/>
        </w:rPr>
        <w:t>the presence</w:t>
      </w:r>
      <w:r w:rsidR="004932B3" w:rsidRPr="00460625">
        <w:rPr>
          <w:rFonts w:ascii="Times New Roman" w:eastAsia="新細明體" w:hAnsi="Times New Roman" w:cs="Times New Roman"/>
          <w:sz w:val="24"/>
          <w:szCs w:val="24"/>
        </w:rPr>
        <w:t xml:space="preserve"> of H</w:t>
      </w:r>
      <w:r w:rsidR="004932B3" w:rsidRPr="00460625">
        <w:rPr>
          <w:rFonts w:ascii="Times New Roman" w:eastAsia="新細明體" w:hAnsi="Times New Roman" w:cs="Times New Roman"/>
          <w:sz w:val="24"/>
          <w:szCs w:val="24"/>
          <w:vertAlign w:val="subscript"/>
        </w:rPr>
        <w:t>2</w:t>
      </w:r>
      <w:r w:rsidR="004932B3" w:rsidRPr="00460625">
        <w:rPr>
          <w:rFonts w:ascii="Times New Roman" w:eastAsia="新細明體" w:hAnsi="Times New Roman" w:cs="Times New Roman"/>
          <w:sz w:val="24"/>
          <w:szCs w:val="24"/>
        </w:rPr>
        <w:t>PtCl</w:t>
      </w:r>
      <w:r w:rsidR="004932B3" w:rsidRPr="00460625">
        <w:rPr>
          <w:rFonts w:ascii="Times New Roman" w:eastAsia="新細明體" w:hAnsi="Times New Roman" w:cs="Times New Roman"/>
          <w:sz w:val="24"/>
          <w:szCs w:val="24"/>
          <w:vertAlign w:val="subscript"/>
        </w:rPr>
        <w:t>6</w:t>
      </w:r>
      <w:r w:rsidR="004932B3" w:rsidRPr="00460625">
        <w:rPr>
          <w:rFonts w:ascii="Times New Roman" w:eastAsia="新細明體" w:hAnsi="Times New Roman" w:cs="Times New Roman"/>
          <w:sz w:val="24"/>
          <w:szCs w:val="24"/>
        </w:rPr>
        <w:t xml:space="preserve">, and in the presence of </w:t>
      </w:r>
      <w:r w:rsidR="002463CE" w:rsidRPr="00460625">
        <w:rPr>
          <w:rFonts w:ascii="Times New Roman" w:eastAsia="新細明體" w:hAnsi="Times New Roman" w:cs="Times New Roman"/>
          <w:sz w:val="24"/>
          <w:szCs w:val="24"/>
        </w:rPr>
        <w:t>Pt nanoparticles, respectively</w:t>
      </w:r>
      <w:r w:rsidRPr="00460625">
        <w:rPr>
          <w:rFonts w:ascii="Times New Roman" w:eastAsia="新細明體" w:hAnsi="Times New Roman" w:cs="Times New Roman"/>
          <w:sz w:val="24"/>
          <w:szCs w:val="24"/>
        </w:rPr>
        <w:t>.</w:t>
      </w:r>
      <w:r w:rsidR="00811F10" w:rsidRPr="00811F10">
        <w:rPr>
          <w:rFonts w:ascii="Times New Roman" w:eastAsia="新細明體" w:hAnsi="Times New Roman" w:cs="Times New Roman"/>
          <w:sz w:val="24"/>
          <w:szCs w:val="24"/>
          <w:lang w:val="en-US"/>
        </w:rPr>
        <w:t xml:space="preserve"> </w:t>
      </w:r>
      <w:r w:rsidR="00811F10" w:rsidRPr="007372B9">
        <w:rPr>
          <w:rFonts w:ascii="Times New Roman" w:eastAsia="新細明體" w:hAnsi="Times New Roman" w:cs="Times New Roman"/>
          <w:sz w:val="24"/>
          <w:szCs w:val="24"/>
          <w:lang w:val="en-US"/>
        </w:rPr>
        <w:t>Two different types of Pt were tested with the PITIC-</w:t>
      </w:r>
      <w:proofErr w:type="spellStart"/>
      <w:r w:rsidR="00811F10" w:rsidRPr="007372B9">
        <w:rPr>
          <w:rFonts w:ascii="Times New Roman" w:eastAsia="新細明體" w:hAnsi="Times New Roman" w:cs="Times New Roman"/>
          <w:sz w:val="24"/>
          <w:szCs w:val="24"/>
          <w:lang w:val="en-US"/>
        </w:rPr>
        <w:t>ThF</w:t>
      </w:r>
      <w:proofErr w:type="spellEnd"/>
      <w:r w:rsidR="00811F10" w:rsidRPr="007372B9">
        <w:rPr>
          <w:rFonts w:ascii="Times New Roman" w:eastAsia="新細明體" w:hAnsi="Times New Roman" w:cs="Times New Roman"/>
          <w:sz w:val="24"/>
          <w:szCs w:val="24"/>
          <w:lang w:val="en-US"/>
        </w:rPr>
        <w:t xml:space="preserve"> </w:t>
      </w:r>
      <w:proofErr w:type="spellStart"/>
      <w:r w:rsidR="00811F10" w:rsidRPr="007372B9">
        <w:rPr>
          <w:rFonts w:ascii="Times New Roman" w:eastAsia="新細明體" w:hAnsi="Times New Roman" w:cs="Times New Roman"/>
          <w:sz w:val="24"/>
          <w:szCs w:val="24"/>
          <w:lang w:val="en-US"/>
        </w:rPr>
        <w:t>Pdots</w:t>
      </w:r>
      <w:proofErr w:type="spellEnd"/>
      <w:r w:rsidR="00811F10" w:rsidRPr="007372B9">
        <w:rPr>
          <w:rFonts w:ascii="Times New Roman" w:eastAsia="新細明體" w:hAnsi="Times New Roman" w:cs="Times New Roman"/>
          <w:sz w:val="24"/>
          <w:szCs w:val="24"/>
          <w:lang w:val="en-US"/>
        </w:rPr>
        <w:t>: chloroplatinic acid solution (H</w:t>
      </w:r>
      <w:r w:rsidR="00811F10" w:rsidRPr="007372B9">
        <w:rPr>
          <w:rFonts w:ascii="Times New Roman" w:eastAsia="新細明體" w:hAnsi="Times New Roman" w:cs="Times New Roman"/>
          <w:sz w:val="24"/>
          <w:szCs w:val="24"/>
          <w:vertAlign w:val="subscript"/>
          <w:lang w:val="en-US"/>
        </w:rPr>
        <w:t>2</w:t>
      </w:r>
      <w:r w:rsidR="00811F10" w:rsidRPr="007372B9">
        <w:rPr>
          <w:rFonts w:ascii="Times New Roman" w:eastAsia="新細明體" w:hAnsi="Times New Roman" w:cs="Times New Roman"/>
          <w:sz w:val="24"/>
          <w:szCs w:val="24"/>
          <w:lang w:val="en-US"/>
        </w:rPr>
        <w:t>PtCl</w:t>
      </w:r>
      <w:r w:rsidR="00811F10" w:rsidRPr="007372B9">
        <w:rPr>
          <w:rFonts w:ascii="Times New Roman" w:eastAsia="新細明體" w:hAnsi="Times New Roman" w:cs="Times New Roman"/>
          <w:sz w:val="24"/>
          <w:szCs w:val="24"/>
          <w:vertAlign w:val="subscript"/>
          <w:lang w:val="en-US"/>
        </w:rPr>
        <w:t xml:space="preserve">6 </w:t>
      </w:r>
      <w:r w:rsidR="00811F10" w:rsidRPr="007372B9">
        <w:rPr>
          <w:rFonts w:ascii="Times New Roman" w:eastAsia="新細明體" w:hAnsi="Times New Roman" w:cs="Times New Roman"/>
          <w:sz w:val="24"/>
          <w:szCs w:val="24"/>
          <w:lang w:val="en-US"/>
        </w:rPr>
        <w:t>in water) and platinum nanoparticles (particle size of 3 nm) dispersed in an aqueous solution. H</w:t>
      </w:r>
      <w:r w:rsidR="00811F10" w:rsidRPr="007372B9">
        <w:rPr>
          <w:rFonts w:ascii="Times New Roman" w:eastAsia="新細明體" w:hAnsi="Times New Roman" w:cs="Times New Roman"/>
          <w:sz w:val="24"/>
          <w:szCs w:val="24"/>
          <w:vertAlign w:val="subscript"/>
          <w:lang w:val="en-US"/>
        </w:rPr>
        <w:t>2</w:t>
      </w:r>
      <w:r w:rsidR="00811F10" w:rsidRPr="007372B9">
        <w:rPr>
          <w:rFonts w:ascii="Times New Roman" w:eastAsia="新細明體" w:hAnsi="Times New Roman" w:cs="Times New Roman"/>
          <w:sz w:val="24"/>
          <w:szCs w:val="24"/>
          <w:lang w:val="en-US"/>
        </w:rPr>
        <w:t>PtCl</w:t>
      </w:r>
      <w:r w:rsidR="00811F10" w:rsidRPr="007372B9">
        <w:rPr>
          <w:rFonts w:ascii="Times New Roman" w:eastAsia="新細明體" w:hAnsi="Times New Roman" w:cs="Times New Roman"/>
          <w:sz w:val="24"/>
          <w:szCs w:val="24"/>
          <w:vertAlign w:val="subscript"/>
          <w:lang w:val="en-US"/>
        </w:rPr>
        <w:t xml:space="preserve">6 </w:t>
      </w:r>
      <w:r w:rsidR="00811F10" w:rsidRPr="007372B9">
        <w:rPr>
          <w:rFonts w:ascii="Times New Roman" w:eastAsia="新細明體" w:hAnsi="Times New Roman" w:cs="Times New Roman"/>
          <w:sz w:val="24"/>
          <w:szCs w:val="24"/>
          <w:lang w:val="en-US"/>
        </w:rPr>
        <w:t>enhances the HER of the PITIC-</w:t>
      </w:r>
      <w:proofErr w:type="spellStart"/>
      <w:r w:rsidR="00811F10" w:rsidRPr="007372B9">
        <w:rPr>
          <w:rFonts w:ascii="Times New Roman" w:eastAsia="新細明體" w:hAnsi="Times New Roman" w:cs="Times New Roman"/>
          <w:sz w:val="24"/>
          <w:szCs w:val="24"/>
          <w:lang w:val="en-US"/>
        </w:rPr>
        <w:t>ThF</w:t>
      </w:r>
      <w:proofErr w:type="spellEnd"/>
      <w:r w:rsidR="00811F10" w:rsidRPr="007372B9">
        <w:rPr>
          <w:rFonts w:ascii="Times New Roman" w:eastAsia="新細明體" w:hAnsi="Times New Roman" w:cs="Times New Roman"/>
          <w:sz w:val="24"/>
          <w:szCs w:val="24"/>
          <w:lang w:val="en-US"/>
        </w:rPr>
        <w:t xml:space="preserve"> </w:t>
      </w:r>
      <w:proofErr w:type="spellStart"/>
      <w:r w:rsidR="00811F10" w:rsidRPr="007372B9">
        <w:rPr>
          <w:rFonts w:ascii="Times New Roman" w:eastAsia="新細明體" w:hAnsi="Times New Roman" w:cs="Times New Roman"/>
          <w:sz w:val="24"/>
          <w:szCs w:val="24"/>
          <w:lang w:val="en-US"/>
        </w:rPr>
        <w:t>Pdots</w:t>
      </w:r>
      <w:proofErr w:type="spellEnd"/>
      <w:r w:rsidR="00811F10" w:rsidRPr="007372B9">
        <w:rPr>
          <w:rFonts w:ascii="Times New Roman" w:eastAsia="新細明體" w:hAnsi="Times New Roman" w:cs="Times New Roman"/>
          <w:sz w:val="24"/>
          <w:szCs w:val="24"/>
          <w:lang w:val="en-US"/>
        </w:rPr>
        <w:t>, and the optimized amount of H</w:t>
      </w:r>
      <w:r w:rsidR="00811F10" w:rsidRPr="007372B9">
        <w:rPr>
          <w:rFonts w:ascii="Times New Roman" w:eastAsia="新細明體" w:hAnsi="Times New Roman" w:cs="Times New Roman"/>
          <w:sz w:val="24"/>
          <w:szCs w:val="24"/>
          <w:vertAlign w:val="subscript"/>
          <w:lang w:val="en-US"/>
        </w:rPr>
        <w:t>2</w:t>
      </w:r>
      <w:r w:rsidR="00811F10" w:rsidRPr="007372B9">
        <w:rPr>
          <w:rFonts w:ascii="Times New Roman" w:eastAsia="新細明體" w:hAnsi="Times New Roman" w:cs="Times New Roman"/>
          <w:sz w:val="24"/>
          <w:szCs w:val="24"/>
          <w:lang w:val="en-US"/>
        </w:rPr>
        <w:t>PtCl</w:t>
      </w:r>
      <w:r w:rsidR="00811F10" w:rsidRPr="007372B9">
        <w:rPr>
          <w:rFonts w:ascii="Times New Roman" w:eastAsia="新細明體" w:hAnsi="Times New Roman" w:cs="Times New Roman"/>
          <w:sz w:val="24"/>
          <w:szCs w:val="24"/>
          <w:vertAlign w:val="subscript"/>
          <w:lang w:val="en-US"/>
        </w:rPr>
        <w:t xml:space="preserve">6 </w:t>
      </w:r>
      <w:r w:rsidR="00811F10" w:rsidRPr="007372B9">
        <w:rPr>
          <w:rFonts w:ascii="Times New Roman" w:eastAsia="新細明體" w:hAnsi="Times New Roman" w:cs="Times New Roman"/>
          <w:sz w:val="24"/>
          <w:szCs w:val="24"/>
          <w:lang w:val="en-US"/>
        </w:rPr>
        <w:t>is 3%, as shown in</w:t>
      </w:r>
      <w:r w:rsidR="00811F10" w:rsidRPr="007372B9">
        <w:rPr>
          <w:rFonts w:ascii="Times New Roman" w:eastAsia="新細明體" w:hAnsi="Times New Roman" w:cs="Times New Roman"/>
          <w:b/>
          <w:bCs/>
          <w:sz w:val="24"/>
          <w:szCs w:val="24"/>
          <w:lang w:val="en-US"/>
        </w:rPr>
        <w:t xml:space="preserve"> Figure S2</w:t>
      </w:r>
      <w:r w:rsidR="00811F10">
        <w:rPr>
          <w:rFonts w:ascii="Times New Roman" w:eastAsia="新細明體" w:hAnsi="Times New Roman" w:cs="Times New Roman"/>
          <w:b/>
          <w:bCs/>
          <w:sz w:val="24"/>
          <w:szCs w:val="24"/>
          <w:lang w:val="en-US"/>
        </w:rPr>
        <w:t>2</w:t>
      </w:r>
      <w:r w:rsidR="00811F10" w:rsidRPr="007372B9">
        <w:rPr>
          <w:rFonts w:ascii="Times New Roman" w:eastAsia="新細明體" w:hAnsi="Times New Roman" w:cs="Times New Roman"/>
          <w:b/>
          <w:bCs/>
          <w:sz w:val="24"/>
          <w:szCs w:val="24"/>
          <w:lang w:val="en-US"/>
        </w:rPr>
        <w:t xml:space="preserve">a. </w:t>
      </w:r>
      <w:r w:rsidR="00811F10" w:rsidRPr="007372B9">
        <w:rPr>
          <w:rFonts w:ascii="Times New Roman" w:eastAsia="新細明體" w:hAnsi="Times New Roman" w:cs="Times New Roman"/>
          <w:sz w:val="24"/>
          <w:szCs w:val="24"/>
          <w:lang w:val="en-US"/>
        </w:rPr>
        <w:t>The Pt nanoparticles decrease the HER of the PITIC-</w:t>
      </w:r>
      <w:proofErr w:type="spellStart"/>
      <w:r w:rsidR="00811F10" w:rsidRPr="007372B9">
        <w:rPr>
          <w:rFonts w:ascii="Times New Roman" w:eastAsia="新細明體" w:hAnsi="Times New Roman" w:cs="Times New Roman"/>
          <w:sz w:val="24"/>
          <w:szCs w:val="24"/>
          <w:lang w:val="en-US"/>
        </w:rPr>
        <w:t>ThF</w:t>
      </w:r>
      <w:proofErr w:type="spellEnd"/>
      <w:r w:rsidR="00811F10" w:rsidRPr="007372B9">
        <w:rPr>
          <w:rFonts w:ascii="Times New Roman" w:eastAsia="新細明體" w:hAnsi="Times New Roman" w:cs="Times New Roman"/>
          <w:sz w:val="24"/>
          <w:szCs w:val="24"/>
          <w:lang w:val="en-US"/>
        </w:rPr>
        <w:t xml:space="preserve"> </w:t>
      </w:r>
      <w:proofErr w:type="spellStart"/>
      <w:r w:rsidR="00811F10" w:rsidRPr="007372B9">
        <w:rPr>
          <w:rFonts w:ascii="Times New Roman" w:eastAsia="新細明體" w:hAnsi="Times New Roman" w:cs="Times New Roman"/>
          <w:sz w:val="24"/>
          <w:szCs w:val="24"/>
          <w:lang w:val="en-US"/>
        </w:rPr>
        <w:t>Pdots</w:t>
      </w:r>
      <w:proofErr w:type="spellEnd"/>
      <w:r w:rsidR="00811F10" w:rsidRPr="007372B9">
        <w:rPr>
          <w:rFonts w:ascii="Times New Roman" w:eastAsia="新細明體" w:hAnsi="Times New Roman" w:cs="Times New Roman"/>
          <w:sz w:val="24"/>
          <w:szCs w:val="24"/>
          <w:lang w:val="en-US"/>
        </w:rPr>
        <w:t xml:space="preserve"> owing to aggregation</w:t>
      </w:r>
      <w:r w:rsidR="00811F10">
        <w:rPr>
          <w:rFonts w:ascii="Times New Roman" w:eastAsia="新細明體" w:hAnsi="Times New Roman" w:cs="Times New Roman"/>
          <w:sz w:val="24"/>
          <w:szCs w:val="24"/>
          <w:lang w:val="en-US"/>
        </w:rPr>
        <w:t xml:space="preserve"> (</w:t>
      </w:r>
      <w:r w:rsidR="00811F10" w:rsidRPr="007372B9">
        <w:rPr>
          <w:rFonts w:ascii="Times New Roman" w:eastAsia="新細明體" w:hAnsi="Times New Roman" w:cs="Times New Roman"/>
          <w:b/>
          <w:bCs/>
          <w:sz w:val="24"/>
          <w:szCs w:val="24"/>
          <w:lang w:val="en-US"/>
        </w:rPr>
        <w:t>Figure S2</w:t>
      </w:r>
      <w:r w:rsidR="00811F10">
        <w:rPr>
          <w:rFonts w:ascii="Times New Roman" w:eastAsia="新細明體" w:hAnsi="Times New Roman" w:cs="Times New Roman"/>
          <w:b/>
          <w:bCs/>
          <w:sz w:val="24"/>
          <w:szCs w:val="24"/>
          <w:lang w:val="en-US"/>
        </w:rPr>
        <w:t>2b</w:t>
      </w:r>
      <w:r w:rsidR="00811F10">
        <w:rPr>
          <w:rFonts w:ascii="Times New Roman" w:eastAsia="新細明體" w:hAnsi="Times New Roman" w:cs="Times New Roman"/>
          <w:sz w:val="24"/>
          <w:szCs w:val="24"/>
          <w:lang w:val="en-US"/>
        </w:rPr>
        <w:t>)</w:t>
      </w:r>
      <w:r w:rsidR="00811F10" w:rsidRPr="007372B9">
        <w:rPr>
          <w:rFonts w:ascii="Times New Roman" w:eastAsia="新細明體" w:hAnsi="Times New Roman" w:cs="Times New Roman"/>
          <w:sz w:val="24"/>
          <w:szCs w:val="24"/>
          <w:lang w:val="en-US"/>
        </w:rPr>
        <w:t>; notably, the particle size of the PITIC-</w:t>
      </w:r>
      <w:proofErr w:type="spellStart"/>
      <w:r w:rsidR="00811F10" w:rsidRPr="007372B9">
        <w:rPr>
          <w:rFonts w:ascii="Times New Roman" w:eastAsia="新細明體" w:hAnsi="Times New Roman" w:cs="Times New Roman"/>
          <w:sz w:val="24"/>
          <w:szCs w:val="24"/>
          <w:lang w:val="en-US"/>
        </w:rPr>
        <w:t>ThF</w:t>
      </w:r>
      <w:proofErr w:type="spellEnd"/>
      <w:r w:rsidR="00811F10" w:rsidRPr="007372B9">
        <w:rPr>
          <w:rFonts w:ascii="Times New Roman" w:eastAsia="新細明體" w:hAnsi="Times New Roman" w:cs="Times New Roman"/>
          <w:sz w:val="24"/>
          <w:szCs w:val="24"/>
          <w:lang w:val="en-US"/>
        </w:rPr>
        <w:t xml:space="preserve"> </w:t>
      </w:r>
      <w:proofErr w:type="spellStart"/>
      <w:r w:rsidR="00811F10" w:rsidRPr="007372B9">
        <w:rPr>
          <w:rFonts w:ascii="Times New Roman" w:eastAsia="新細明體" w:hAnsi="Times New Roman" w:cs="Times New Roman"/>
          <w:sz w:val="24"/>
          <w:szCs w:val="24"/>
          <w:lang w:val="en-US"/>
        </w:rPr>
        <w:t>Pdots</w:t>
      </w:r>
      <w:proofErr w:type="spellEnd"/>
      <w:r w:rsidR="00811F10" w:rsidRPr="007372B9">
        <w:rPr>
          <w:rFonts w:ascii="Times New Roman" w:eastAsia="新細明體" w:hAnsi="Times New Roman" w:cs="Times New Roman"/>
          <w:sz w:val="24"/>
          <w:szCs w:val="24"/>
          <w:lang w:val="en-US"/>
        </w:rPr>
        <w:t xml:space="preserve"> with the Pt nanoparticles is larger than </w:t>
      </w:r>
      <w:r w:rsidR="00811F10">
        <w:rPr>
          <w:rFonts w:ascii="Times New Roman" w:eastAsia="新細明體" w:hAnsi="Times New Roman" w:cs="Times New Roman"/>
          <w:sz w:val="24"/>
          <w:szCs w:val="24"/>
          <w:lang w:val="en-US"/>
        </w:rPr>
        <w:t xml:space="preserve">that </w:t>
      </w:r>
      <w:r w:rsidR="00811F10" w:rsidRPr="007372B9">
        <w:rPr>
          <w:rFonts w:ascii="Times New Roman" w:eastAsia="新細明體" w:hAnsi="Times New Roman" w:cs="Times New Roman"/>
          <w:sz w:val="24"/>
          <w:szCs w:val="24"/>
          <w:lang w:val="en-US"/>
        </w:rPr>
        <w:t>with H</w:t>
      </w:r>
      <w:r w:rsidR="00811F10" w:rsidRPr="007372B9">
        <w:rPr>
          <w:rFonts w:ascii="Times New Roman" w:eastAsia="新細明體" w:hAnsi="Times New Roman" w:cs="Times New Roman"/>
          <w:sz w:val="24"/>
          <w:szCs w:val="24"/>
          <w:vertAlign w:val="subscript"/>
          <w:lang w:val="en-US"/>
        </w:rPr>
        <w:t>2</w:t>
      </w:r>
      <w:r w:rsidR="00811F10" w:rsidRPr="007372B9">
        <w:rPr>
          <w:rFonts w:ascii="Times New Roman" w:eastAsia="新細明體" w:hAnsi="Times New Roman" w:cs="Times New Roman"/>
          <w:sz w:val="24"/>
          <w:szCs w:val="24"/>
          <w:lang w:val="en-US"/>
        </w:rPr>
        <w:t>PtCl</w:t>
      </w:r>
      <w:r w:rsidR="00811F10" w:rsidRPr="007372B9">
        <w:rPr>
          <w:rFonts w:ascii="Times New Roman" w:eastAsia="新細明體" w:hAnsi="Times New Roman" w:cs="Times New Roman"/>
          <w:sz w:val="24"/>
          <w:szCs w:val="24"/>
          <w:vertAlign w:val="subscript"/>
          <w:lang w:val="en-US"/>
        </w:rPr>
        <w:t>6</w:t>
      </w:r>
      <w:r w:rsidR="00811F10" w:rsidRPr="007372B9">
        <w:rPr>
          <w:rFonts w:ascii="Times New Roman" w:eastAsia="新細明體" w:hAnsi="Times New Roman" w:cs="Times New Roman"/>
          <w:sz w:val="24"/>
          <w:szCs w:val="24"/>
          <w:lang w:val="en-US"/>
        </w:rPr>
        <w:t xml:space="preserve"> (</w:t>
      </w:r>
      <w:r w:rsidR="00811F10" w:rsidRPr="007372B9">
        <w:rPr>
          <w:rFonts w:ascii="Times New Roman" w:eastAsia="新細明體" w:hAnsi="Times New Roman" w:cs="Times New Roman"/>
          <w:b/>
          <w:bCs/>
          <w:sz w:val="24"/>
          <w:szCs w:val="24"/>
          <w:lang w:val="en-US"/>
        </w:rPr>
        <w:t>Figures S2</w:t>
      </w:r>
      <w:r w:rsidR="00811F10">
        <w:rPr>
          <w:rFonts w:ascii="Times New Roman" w:eastAsia="新細明體" w:hAnsi="Times New Roman" w:cs="Times New Roman"/>
          <w:b/>
          <w:bCs/>
          <w:sz w:val="24"/>
          <w:szCs w:val="24"/>
          <w:lang w:val="en-US"/>
        </w:rPr>
        <w:t>2c</w:t>
      </w:r>
      <w:r w:rsidR="00811F10" w:rsidRPr="007372B9">
        <w:rPr>
          <w:rFonts w:ascii="Times New Roman" w:eastAsia="新細明體" w:hAnsi="Times New Roman" w:cs="Times New Roman"/>
          <w:b/>
          <w:bCs/>
          <w:sz w:val="24"/>
          <w:szCs w:val="24"/>
          <w:lang w:val="en-US"/>
        </w:rPr>
        <w:t>, S2</w:t>
      </w:r>
      <w:r w:rsidR="00811F10">
        <w:rPr>
          <w:rFonts w:ascii="Times New Roman" w:eastAsia="新細明體" w:hAnsi="Times New Roman" w:cs="Times New Roman"/>
          <w:b/>
          <w:bCs/>
          <w:sz w:val="24"/>
          <w:szCs w:val="24"/>
          <w:lang w:val="en-US"/>
        </w:rPr>
        <w:t>2</w:t>
      </w:r>
      <w:r w:rsidR="00811F10" w:rsidRPr="007372B9">
        <w:rPr>
          <w:rFonts w:ascii="Times New Roman" w:eastAsia="新細明體" w:hAnsi="Times New Roman" w:cs="Times New Roman"/>
          <w:b/>
          <w:bCs/>
          <w:sz w:val="24"/>
          <w:szCs w:val="24"/>
          <w:lang w:val="en-US"/>
        </w:rPr>
        <w:t>d, and S2</w:t>
      </w:r>
      <w:r w:rsidR="00811F10">
        <w:rPr>
          <w:rFonts w:ascii="Times New Roman" w:eastAsia="新細明體" w:hAnsi="Times New Roman" w:cs="Times New Roman"/>
          <w:b/>
          <w:bCs/>
          <w:sz w:val="24"/>
          <w:szCs w:val="24"/>
          <w:lang w:val="en-US"/>
        </w:rPr>
        <w:t>2</w:t>
      </w:r>
      <w:r w:rsidR="00811F10" w:rsidRPr="007372B9">
        <w:rPr>
          <w:rFonts w:ascii="Times New Roman" w:eastAsia="新細明體" w:hAnsi="Times New Roman" w:cs="Times New Roman"/>
          <w:b/>
          <w:bCs/>
          <w:sz w:val="24"/>
          <w:szCs w:val="24"/>
          <w:lang w:val="en-US"/>
        </w:rPr>
        <w:t>e</w:t>
      </w:r>
      <w:r w:rsidR="00811F10" w:rsidRPr="007372B9">
        <w:rPr>
          <w:rFonts w:ascii="Times New Roman" w:eastAsia="新細明體" w:hAnsi="Times New Roman" w:cs="Times New Roman"/>
          <w:sz w:val="24"/>
          <w:szCs w:val="24"/>
          <w:lang w:val="en-US"/>
        </w:rPr>
        <w:t>).</w:t>
      </w:r>
    </w:p>
    <w:p w14:paraId="7A9F2874" w14:textId="2FC6AAC8" w:rsidR="002D7130" w:rsidRDefault="002D7130" w:rsidP="008B0DE0">
      <w:pPr>
        <w:spacing w:after="0" w:line="480" w:lineRule="auto"/>
        <w:jc w:val="both"/>
        <w:rPr>
          <w:rFonts w:ascii="Times New Roman" w:eastAsia="新細明體" w:hAnsi="Times New Roman" w:cs="Times New Roman"/>
          <w:sz w:val="24"/>
          <w:szCs w:val="24"/>
          <w:lang w:val="en-US" w:eastAsia="en-US"/>
        </w:rPr>
      </w:pPr>
    </w:p>
    <w:p w14:paraId="2D9FFDF6" w14:textId="1B8802B6" w:rsidR="000451EB" w:rsidRDefault="000451EB" w:rsidP="008B0DE0">
      <w:pPr>
        <w:spacing w:after="0" w:line="480" w:lineRule="auto"/>
        <w:jc w:val="both"/>
        <w:rPr>
          <w:rFonts w:ascii="Times New Roman" w:eastAsia="新細明體" w:hAnsi="Times New Roman" w:cs="Times New Roman"/>
          <w:sz w:val="24"/>
          <w:szCs w:val="24"/>
          <w:lang w:val="en-US" w:eastAsia="en-US"/>
        </w:rPr>
      </w:pPr>
    </w:p>
    <w:p w14:paraId="69E2AA98" w14:textId="2EBB5697" w:rsidR="000451EB" w:rsidRDefault="000451EB" w:rsidP="000451EB">
      <w:pPr>
        <w:spacing w:after="0" w:line="360" w:lineRule="auto"/>
        <w:jc w:val="both"/>
        <w:rPr>
          <w:rFonts w:asciiTheme="majorBidi" w:eastAsia="GulliverRM" w:hAnsiTheme="majorBidi" w:cstheme="majorBidi"/>
          <w:sz w:val="24"/>
          <w:szCs w:val="24"/>
        </w:rPr>
      </w:pPr>
      <w:r w:rsidRPr="001C4C5A">
        <w:rPr>
          <w:rFonts w:asciiTheme="majorBidi" w:eastAsia="GulliverRM" w:hAnsiTheme="majorBidi" w:cstheme="majorBidi"/>
          <w:b/>
          <w:bCs/>
          <w:sz w:val="24"/>
          <w:szCs w:val="24"/>
        </w:rPr>
        <w:lastRenderedPageBreak/>
        <w:t xml:space="preserve">Table </w:t>
      </w:r>
      <w:r>
        <w:rPr>
          <w:rFonts w:asciiTheme="majorBidi" w:eastAsia="GulliverRM" w:hAnsiTheme="majorBidi" w:cstheme="majorBidi"/>
          <w:b/>
          <w:bCs/>
          <w:sz w:val="24"/>
          <w:szCs w:val="24"/>
        </w:rPr>
        <w:t>S2</w:t>
      </w:r>
      <w:r w:rsidRPr="001C4C5A">
        <w:rPr>
          <w:rFonts w:asciiTheme="majorBidi" w:eastAsia="GulliverRM" w:hAnsiTheme="majorBidi" w:cstheme="majorBidi"/>
          <w:b/>
          <w:bCs/>
          <w:sz w:val="24"/>
          <w:szCs w:val="24"/>
        </w:rPr>
        <w:t xml:space="preserve">: </w:t>
      </w:r>
      <w:r w:rsidRPr="001C4C5A">
        <w:rPr>
          <w:rFonts w:asciiTheme="majorBidi" w:eastAsia="GulliverRM" w:hAnsiTheme="majorBidi" w:cstheme="majorBidi"/>
          <w:sz w:val="24"/>
          <w:szCs w:val="24"/>
        </w:rPr>
        <w:t xml:space="preserve">Physical and optical properties of </w:t>
      </w:r>
      <w:r>
        <w:rPr>
          <w:rFonts w:asciiTheme="majorBidi" w:eastAsia="GulliverRM" w:hAnsiTheme="majorBidi" w:cstheme="majorBidi"/>
          <w:sz w:val="24"/>
          <w:szCs w:val="24"/>
        </w:rPr>
        <w:t xml:space="preserve">the </w:t>
      </w:r>
      <w:r w:rsidRPr="001C4C5A">
        <w:rPr>
          <w:rFonts w:asciiTheme="majorBidi" w:eastAsia="GulliverRM" w:hAnsiTheme="majorBidi" w:cstheme="majorBidi"/>
          <w:sz w:val="24"/>
          <w:szCs w:val="24"/>
        </w:rPr>
        <w:t>PITIC-X</w:t>
      </w:r>
      <w:r w:rsidRPr="001C4C5A">
        <w:rPr>
          <w:rFonts w:ascii="Times New Roman" w:eastAsia="GulliverRM" w:hAnsi="Times New Roman" w:cs="Times New Roman"/>
          <w:sz w:val="24"/>
          <w:szCs w:val="24"/>
        </w:rPr>
        <w:t>-</w:t>
      </w:r>
      <w:r w:rsidRPr="001C4C5A">
        <w:rPr>
          <w:rFonts w:asciiTheme="majorBidi" w:eastAsia="GulliverRM" w:hAnsiTheme="majorBidi" w:cstheme="majorBidi"/>
          <w:sz w:val="24"/>
          <w:szCs w:val="24"/>
        </w:rPr>
        <w:t xml:space="preserve"> and PBTIC-X</w:t>
      </w:r>
      <w:r w:rsidRPr="001C4C5A">
        <w:rPr>
          <w:rFonts w:ascii="Times New Roman" w:eastAsia="GulliverRM" w:hAnsi="Times New Roman" w:cs="Times New Roman"/>
          <w:sz w:val="24"/>
          <w:szCs w:val="24"/>
        </w:rPr>
        <w:t>-</w:t>
      </w:r>
      <w:r w:rsidRPr="001C4C5A">
        <w:rPr>
          <w:rFonts w:asciiTheme="majorBidi" w:eastAsia="GulliverRM" w:hAnsiTheme="majorBidi" w:cstheme="majorBidi"/>
          <w:sz w:val="24"/>
          <w:szCs w:val="24"/>
        </w:rPr>
        <w:t>based polymers</w:t>
      </w:r>
      <w:r w:rsidRPr="002B41F7" w:rsidDel="00715CEB">
        <w:rPr>
          <w:rFonts w:asciiTheme="majorBidi" w:eastAsia="GulliverRM" w:hAnsiTheme="majorBidi" w:cstheme="majorBidi"/>
          <w:b/>
          <w:bCs/>
          <w:sz w:val="24"/>
          <w:szCs w:val="24"/>
        </w:rPr>
        <w:t xml:space="preserve"> </w:t>
      </w:r>
    </w:p>
    <w:p w14:paraId="37B76681" w14:textId="2C1672BD" w:rsidR="000451EB" w:rsidRDefault="00B16231" w:rsidP="000451EB">
      <w:pPr>
        <w:spacing w:after="0" w:line="360" w:lineRule="auto"/>
        <w:jc w:val="both"/>
        <w:rPr>
          <w:rFonts w:asciiTheme="majorBidi" w:eastAsia="GulliverRM" w:hAnsiTheme="majorBidi" w:cstheme="majorBidi"/>
          <w:sz w:val="24"/>
          <w:szCs w:val="24"/>
        </w:rPr>
      </w:pPr>
      <w:r>
        <w:rPr>
          <w:noProof/>
        </w:rPr>
        <w:drawing>
          <wp:inline distT="0" distB="0" distL="0" distR="0" wp14:anchorId="743C7929" wp14:editId="3E0766C6">
            <wp:extent cx="5486400" cy="956945"/>
            <wp:effectExtent l="0" t="0" r="0" b="0"/>
            <wp:docPr id="40" name="Picture 5" descr="Shape&#10;&#10;Description automatically generated with medium confidence">
              <a:extLst xmlns:a="http://schemas.openxmlformats.org/drawingml/2006/main">
                <a:ext uri="{FF2B5EF4-FFF2-40B4-BE49-F238E27FC236}">
                  <a16:creationId xmlns:a16="http://schemas.microsoft.com/office/drawing/2014/main" id="{C9F899EA-E392-3836-FB45-CF3EBEF27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 descr="Shape&#10;&#10;Description automatically generated with medium confidence">
                      <a:extLst>
                        <a:ext uri="{FF2B5EF4-FFF2-40B4-BE49-F238E27FC236}">
                          <a16:creationId xmlns:a16="http://schemas.microsoft.com/office/drawing/2014/main" id="{C9F899EA-E392-3836-FB45-CF3EBEF27D3A}"/>
                        </a:ext>
                      </a:extLst>
                    </pic:cNvPr>
                    <pic:cNvPicPr>
                      <a:picLocks noChangeAspect="1"/>
                    </pic:cNvPicPr>
                  </pic:nvPicPr>
                  <pic:blipFill>
                    <a:blip r:embed="rId39"/>
                    <a:stretch>
                      <a:fillRect/>
                    </a:stretch>
                  </pic:blipFill>
                  <pic:spPr>
                    <a:xfrm>
                      <a:off x="0" y="0"/>
                      <a:ext cx="5486400" cy="956945"/>
                    </a:xfrm>
                    <a:prstGeom prst="rect">
                      <a:avLst/>
                    </a:prstGeom>
                  </pic:spPr>
                </pic:pic>
              </a:graphicData>
            </a:graphic>
          </wp:inline>
        </w:drawing>
      </w:r>
    </w:p>
    <w:p w14:paraId="11E4422D" w14:textId="77777777" w:rsidR="000451EB" w:rsidRDefault="000451EB" w:rsidP="000451EB">
      <w:pPr>
        <w:autoSpaceDE w:val="0"/>
        <w:autoSpaceDN w:val="0"/>
        <w:adjustRightInd w:val="0"/>
        <w:spacing w:after="0" w:line="240" w:lineRule="auto"/>
        <w:jc w:val="both"/>
        <w:rPr>
          <w:rFonts w:ascii="Times New Roman" w:eastAsia="MS Mincho" w:hAnsi="Times New Roman" w:cs="Times New Roman"/>
          <w:lang w:eastAsia="ja-JP"/>
        </w:rPr>
      </w:pPr>
      <w:r w:rsidRPr="001C4C5A">
        <w:rPr>
          <w:rFonts w:ascii="Times New Roman" w:eastAsia="MS Mincho" w:hAnsi="Times New Roman" w:cs="Times New Roman"/>
          <w:vertAlign w:val="superscript"/>
          <w:lang w:eastAsia="ja-JP"/>
        </w:rPr>
        <w:t>a)</w:t>
      </w:r>
      <w:r w:rsidRPr="001C4C5A">
        <w:rPr>
          <w:rFonts w:ascii="Times New Roman" w:hAnsi="Times New Roman" w:cs="Times New Roman"/>
        </w:rPr>
        <w:t xml:space="preserve"> </w:t>
      </w:r>
      <w:r w:rsidRPr="001C4C5A">
        <w:rPr>
          <w:rFonts w:ascii="Times New Roman" w:eastAsia="MS Mincho" w:hAnsi="Times New Roman" w:cs="Times New Roman"/>
          <w:lang w:eastAsia="ja-JP"/>
        </w:rPr>
        <w:t>Absorption spectra were measured in water solution</w:t>
      </w:r>
      <w:r>
        <w:rPr>
          <w:rFonts w:ascii="Times New Roman" w:eastAsia="MS Mincho" w:hAnsi="Times New Roman" w:cs="Times New Roman"/>
          <w:lang w:eastAsia="ja-JP"/>
        </w:rPr>
        <w:t>.</w:t>
      </w:r>
      <w:r w:rsidRPr="001C4C5A">
        <w:rPr>
          <w:rFonts w:ascii="Times New Roman" w:eastAsia="MS Mincho" w:hAnsi="Times New Roman" w:cs="Times New Roman"/>
          <w:lang w:eastAsia="ja-JP"/>
        </w:rPr>
        <w:t xml:space="preserve"> </w:t>
      </w:r>
      <w:r w:rsidRPr="001C4C5A">
        <w:rPr>
          <w:rFonts w:ascii="Times New Roman" w:eastAsia="MS Mincho" w:hAnsi="Times New Roman" w:cs="Times New Roman"/>
          <w:vertAlign w:val="superscript"/>
          <w:lang w:eastAsia="ja-JP"/>
        </w:rPr>
        <w:t>b)</w:t>
      </w:r>
      <w:r w:rsidRPr="001C4C5A">
        <w:rPr>
          <w:rFonts w:ascii="Times New Roman" w:eastAsia="MS Mincho" w:hAnsi="Times New Roman" w:cs="Times New Roman"/>
          <w:lang w:eastAsia="ja-JP"/>
        </w:rPr>
        <w:t xml:space="preserve"> Determined by photoelectron spectrometer</w:t>
      </w:r>
      <w:r>
        <w:rPr>
          <w:rFonts w:ascii="Times New Roman" w:eastAsia="MS Mincho" w:hAnsi="Times New Roman" w:cs="Times New Roman"/>
          <w:lang w:eastAsia="ja-JP"/>
        </w:rPr>
        <w:t>.</w:t>
      </w:r>
      <w:r w:rsidRPr="001C4C5A">
        <w:rPr>
          <w:rFonts w:ascii="Times New Roman" w:eastAsia="MS Mincho" w:hAnsi="Times New Roman" w:cs="Times New Roman"/>
          <w:lang w:eastAsia="ja-JP"/>
        </w:rPr>
        <w:t xml:space="preserve"> </w:t>
      </w:r>
      <w:r w:rsidRPr="001C4C5A">
        <w:rPr>
          <w:rFonts w:ascii="Times New Roman" w:eastAsia="MS Mincho" w:hAnsi="Times New Roman" w:cs="Times New Roman"/>
          <w:vertAlign w:val="superscript"/>
          <w:lang w:eastAsia="ja-JP"/>
        </w:rPr>
        <w:t>c)</w:t>
      </w:r>
      <w:r>
        <w:rPr>
          <w:rFonts w:ascii="Times New Roman" w:eastAsia="MS Mincho" w:hAnsi="Times New Roman" w:cs="Times New Roman"/>
          <w:vertAlign w:val="superscript"/>
          <w:lang w:eastAsia="ja-JP"/>
        </w:rPr>
        <w:t xml:space="preserve"> </w:t>
      </w:r>
      <w:r w:rsidRPr="001C4C5A">
        <w:rPr>
          <w:rFonts w:ascii="Times New Roman" w:eastAsia="MS Mincho" w:hAnsi="Times New Roman" w:cs="Times New Roman"/>
          <w:lang w:eastAsia="ja-JP"/>
        </w:rPr>
        <w:t>Derived by extracting the HOMO level from the optical bandgap</w:t>
      </w:r>
      <w:r>
        <w:rPr>
          <w:rFonts w:ascii="Times New Roman" w:eastAsia="MS Mincho" w:hAnsi="Times New Roman" w:cs="Times New Roman"/>
          <w:lang w:eastAsia="ja-JP"/>
        </w:rPr>
        <w:t>.</w:t>
      </w:r>
      <w:r w:rsidRPr="001C4C5A">
        <w:rPr>
          <w:rFonts w:ascii="Times New Roman" w:eastAsia="MS Mincho" w:hAnsi="Times New Roman" w:cs="Times New Roman"/>
          <w:lang w:eastAsia="ja-JP"/>
        </w:rPr>
        <w:t xml:space="preserve"> </w:t>
      </w:r>
      <w:r w:rsidRPr="001C4C5A">
        <w:rPr>
          <w:rFonts w:ascii="Times New Roman" w:eastAsia="MS Mincho" w:hAnsi="Times New Roman" w:cs="Times New Roman"/>
          <w:vertAlign w:val="superscript"/>
          <w:lang w:eastAsia="ja-JP"/>
        </w:rPr>
        <w:t>d)</w:t>
      </w:r>
      <w:r>
        <w:rPr>
          <w:rFonts w:ascii="Times New Roman" w:eastAsia="MS Mincho" w:hAnsi="Times New Roman" w:cs="Times New Roman"/>
          <w:vertAlign w:val="superscript"/>
          <w:lang w:eastAsia="ja-JP"/>
        </w:rPr>
        <w:t xml:space="preserve"> </w:t>
      </w:r>
      <w:r w:rsidRPr="001C4C5A">
        <w:rPr>
          <w:rFonts w:ascii="Times New Roman" w:eastAsia="MS Mincho" w:hAnsi="Times New Roman" w:cs="Times New Roman"/>
          <w:lang w:eastAsia="ja-JP"/>
        </w:rPr>
        <w:t xml:space="preserve">Derived from the </w:t>
      </w:r>
      <w:proofErr w:type="spellStart"/>
      <w:r w:rsidRPr="001C4C5A">
        <w:rPr>
          <w:rFonts w:ascii="Times New Roman" w:eastAsia="MS Mincho" w:hAnsi="Times New Roman" w:cs="Times New Roman"/>
          <w:lang w:eastAsia="ja-JP"/>
        </w:rPr>
        <w:t>Tauc</w:t>
      </w:r>
      <w:proofErr w:type="spellEnd"/>
      <w:r w:rsidRPr="001C4C5A">
        <w:rPr>
          <w:rFonts w:ascii="Times New Roman" w:eastAsia="MS Mincho" w:hAnsi="Times New Roman" w:cs="Times New Roman"/>
          <w:lang w:eastAsia="ja-JP"/>
        </w:rPr>
        <w:t xml:space="preserve"> </w:t>
      </w:r>
      <w:r>
        <w:rPr>
          <w:rFonts w:ascii="Times New Roman" w:eastAsia="MS Mincho" w:hAnsi="Times New Roman" w:cs="Times New Roman"/>
          <w:lang w:eastAsia="ja-JP"/>
        </w:rPr>
        <w:t>p</w:t>
      </w:r>
      <w:r w:rsidRPr="001C4C5A">
        <w:rPr>
          <w:rFonts w:ascii="Times New Roman" w:eastAsia="MS Mincho" w:hAnsi="Times New Roman" w:cs="Times New Roman"/>
          <w:lang w:eastAsia="ja-JP"/>
        </w:rPr>
        <w:t>lots</w:t>
      </w:r>
      <w:r>
        <w:rPr>
          <w:rFonts w:ascii="Times New Roman" w:eastAsia="MS Mincho" w:hAnsi="Times New Roman" w:cs="Times New Roman"/>
        </w:rPr>
        <w:t>.</w:t>
      </w:r>
      <w:r w:rsidRPr="001C4C5A">
        <w:rPr>
          <w:rFonts w:ascii="Times New Roman" w:eastAsia="MS Mincho" w:hAnsi="Times New Roman" w:cs="Times New Roman"/>
          <w:lang w:eastAsia="ja-JP"/>
        </w:rPr>
        <w:t xml:space="preserve"> </w:t>
      </w:r>
      <w:r w:rsidRPr="001C4C5A">
        <w:rPr>
          <w:rFonts w:ascii="Times New Roman" w:eastAsia="MS Mincho" w:hAnsi="Times New Roman" w:cs="Times New Roman"/>
          <w:vertAlign w:val="superscript"/>
          <w:lang w:eastAsia="ja-JP"/>
        </w:rPr>
        <w:t>e)</w:t>
      </w:r>
      <w:r>
        <w:rPr>
          <w:rFonts w:ascii="Times New Roman" w:eastAsia="MS Mincho" w:hAnsi="Times New Roman" w:cs="Times New Roman"/>
          <w:vertAlign w:val="superscript"/>
          <w:lang w:eastAsia="ja-JP"/>
        </w:rPr>
        <w:t xml:space="preserve"> </w:t>
      </w:r>
      <w:r w:rsidRPr="001C4C5A">
        <w:rPr>
          <w:rFonts w:ascii="Times New Roman" w:eastAsia="MS Mincho" w:hAnsi="Times New Roman" w:cs="Times New Roman"/>
          <w:lang w:eastAsia="ja-JP"/>
        </w:rPr>
        <w:t>Fluorescence lifetime.</w:t>
      </w:r>
      <w:r w:rsidRPr="001C4C5A">
        <w:rPr>
          <w:rFonts w:ascii="Times New Roman" w:hAnsi="Times New Roman" w:cs="Times New Roman"/>
        </w:rPr>
        <w:t xml:space="preserve"> </w:t>
      </w:r>
      <w:r w:rsidRPr="001C4C5A">
        <w:rPr>
          <w:rFonts w:ascii="Times New Roman" w:eastAsia="MS Mincho" w:hAnsi="Times New Roman" w:cs="Times New Roman"/>
          <w:vertAlign w:val="superscript"/>
          <w:lang w:eastAsia="ja-JP"/>
        </w:rPr>
        <w:t>f)</w:t>
      </w:r>
      <w:r>
        <w:rPr>
          <w:rFonts w:ascii="Times New Roman" w:eastAsia="MS Mincho" w:hAnsi="Times New Roman" w:cs="Times New Roman"/>
          <w:vertAlign w:val="superscript"/>
          <w:lang w:eastAsia="ja-JP"/>
        </w:rPr>
        <w:t xml:space="preserve"> </w:t>
      </w:r>
      <w:r w:rsidRPr="001C4C5A">
        <w:rPr>
          <w:rFonts w:ascii="Times New Roman" w:eastAsia="MS Mincho" w:hAnsi="Times New Roman" w:cs="Times New Roman"/>
          <w:lang w:eastAsia="ja-JP"/>
        </w:rPr>
        <w:t xml:space="preserve">Conditions: 10 mL of </w:t>
      </w:r>
      <w:proofErr w:type="spellStart"/>
      <w:r w:rsidRPr="001C4C5A">
        <w:rPr>
          <w:rFonts w:ascii="Times New Roman" w:eastAsia="MS Mincho" w:hAnsi="Times New Roman" w:cs="Times New Roman"/>
          <w:lang w:eastAsia="ja-JP"/>
        </w:rPr>
        <w:t>Pdot</w:t>
      </w:r>
      <w:proofErr w:type="spellEnd"/>
      <w:r w:rsidRPr="001C4C5A">
        <w:rPr>
          <w:rFonts w:ascii="Times New Roman" w:eastAsia="MS Mincho" w:hAnsi="Times New Roman" w:cs="Times New Roman"/>
          <w:lang w:eastAsia="ja-JP"/>
        </w:rPr>
        <w:t xml:space="preserve"> solution (containing 0.1 mg of the polymer, 0.1 M AA, </w:t>
      </w:r>
      <w:r>
        <w:rPr>
          <w:rFonts w:ascii="Times New Roman" w:eastAsia="MS Mincho" w:hAnsi="Times New Roman" w:cs="Times New Roman"/>
          <w:lang w:eastAsia="ja-JP"/>
        </w:rPr>
        <w:t xml:space="preserve">and </w:t>
      </w:r>
      <w:r w:rsidRPr="001C4C5A">
        <w:rPr>
          <w:rFonts w:ascii="Times New Roman" w:eastAsia="MS Mincho" w:hAnsi="Times New Roman" w:cs="Times New Roman"/>
          <w:lang w:eastAsia="ja-JP"/>
        </w:rPr>
        <w:t>3% H</w:t>
      </w:r>
      <w:r w:rsidRPr="001C4C5A">
        <w:rPr>
          <w:rFonts w:ascii="Times New Roman" w:eastAsia="MS Mincho" w:hAnsi="Times New Roman" w:cs="Times New Roman"/>
          <w:vertAlign w:val="subscript"/>
          <w:lang w:eastAsia="ja-JP"/>
        </w:rPr>
        <w:t>2</w:t>
      </w:r>
      <w:r w:rsidRPr="001C4C5A">
        <w:rPr>
          <w:rFonts w:ascii="Times New Roman" w:eastAsia="MS Mincho" w:hAnsi="Times New Roman" w:cs="Times New Roman"/>
          <w:lang w:eastAsia="ja-JP"/>
        </w:rPr>
        <w:t>PtCl</w:t>
      </w:r>
      <w:r w:rsidRPr="001C4C5A">
        <w:rPr>
          <w:rFonts w:ascii="Times New Roman" w:eastAsia="MS Mincho" w:hAnsi="Times New Roman" w:cs="Times New Roman"/>
          <w:vertAlign w:val="subscript"/>
          <w:lang w:eastAsia="ja-JP"/>
        </w:rPr>
        <w:t>6</w:t>
      </w:r>
      <w:r w:rsidRPr="001C4C5A">
        <w:rPr>
          <w:rFonts w:ascii="Times New Roman" w:eastAsia="MS Mincho" w:hAnsi="Times New Roman" w:cs="Times New Roman"/>
          <w:lang w:eastAsia="ja-JP"/>
        </w:rPr>
        <w:t>), white LED light (λ &gt;420 nm, 20 W,</w:t>
      </w:r>
      <w:r>
        <w:rPr>
          <w:rFonts w:ascii="Times New Roman" w:eastAsia="MS Mincho" w:hAnsi="Times New Roman" w:cs="Times New Roman"/>
          <w:lang w:eastAsia="ja-JP"/>
        </w:rPr>
        <w:t xml:space="preserve"> and</w:t>
      </w:r>
      <w:r w:rsidRPr="001C4C5A">
        <w:rPr>
          <w:rFonts w:ascii="Times New Roman" w:eastAsia="MS Mincho" w:hAnsi="Times New Roman" w:cs="Times New Roman"/>
          <w:lang w:eastAsia="ja-JP"/>
        </w:rPr>
        <w:t xml:space="preserve"> 6500 K)</w:t>
      </w:r>
      <w:r w:rsidRPr="001C4C5A">
        <w:rPr>
          <w:rFonts w:ascii="Times New Roman" w:hAnsi="Times New Roman" w:cs="Times New Roman"/>
        </w:rPr>
        <w:t>.</w:t>
      </w:r>
      <w:r w:rsidRPr="001C4C5A">
        <w:rPr>
          <w:rFonts w:ascii="Times New Roman" w:eastAsia="MS Mincho" w:hAnsi="Times New Roman" w:cs="Times New Roman"/>
          <w:vertAlign w:val="superscript"/>
          <w:lang w:eastAsia="ja-JP"/>
        </w:rPr>
        <w:t xml:space="preserve"> g) </w:t>
      </w:r>
      <w:r w:rsidRPr="001C4C5A">
        <w:rPr>
          <w:rFonts w:ascii="Times New Roman" w:eastAsia="MS Mincho" w:hAnsi="Times New Roman" w:cs="Times New Roman"/>
          <w:lang w:eastAsia="ja-JP"/>
        </w:rPr>
        <w:t xml:space="preserve">Conditions: 50 mL of </w:t>
      </w:r>
      <w:proofErr w:type="spellStart"/>
      <w:r w:rsidRPr="001C4C5A">
        <w:rPr>
          <w:rFonts w:ascii="Times New Roman" w:eastAsia="MS Mincho" w:hAnsi="Times New Roman" w:cs="Times New Roman"/>
          <w:lang w:eastAsia="ja-JP"/>
        </w:rPr>
        <w:t>Pdot</w:t>
      </w:r>
      <w:proofErr w:type="spellEnd"/>
      <w:r w:rsidRPr="001C4C5A">
        <w:rPr>
          <w:rFonts w:ascii="Times New Roman" w:eastAsia="MS Mincho" w:hAnsi="Times New Roman" w:cs="Times New Roman"/>
          <w:lang w:eastAsia="ja-JP"/>
        </w:rPr>
        <w:t xml:space="preserve"> solution (containing 5 mg of the polymer, 0.1 M AA, </w:t>
      </w:r>
      <w:r>
        <w:rPr>
          <w:rFonts w:ascii="Times New Roman" w:eastAsia="MS Mincho" w:hAnsi="Times New Roman" w:cs="Times New Roman"/>
          <w:lang w:eastAsia="ja-JP"/>
        </w:rPr>
        <w:t xml:space="preserve">and </w:t>
      </w:r>
      <w:r w:rsidRPr="001C4C5A">
        <w:rPr>
          <w:rFonts w:ascii="Times New Roman" w:eastAsia="MS Mincho" w:hAnsi="Times New Roman" w:cs="Times New Roman"/>
          <w:lang w:eastAsia="ja-JP"/>
        </w:rPr>
        <w:t>3% H</w:t>
      </w:r>
      <w:r w:rsidRPr="001C4C5A">
        <w:rPr>
          <w:rFonts w:ascii="Times New Roman" w:eastAsia="MS Mincho" w:hAnsi="Times New Roman" w:cs="Times New Roman"/>
          <w:vertAlign w:val="subscript"/>
          <w:lang w:eastAsia="ja-JP"/>
        </w:rPr>
        <w:t>2</w:t>
      </w:r>
      <w:r w:rsidRPr="001C4C5A">
        <w:rPr>
          <w:rFonts w:ascii="Times New Roman" w:eastAsia="MS Mincho" w:hAnsi="Times New Roman" w:cs="Times New Roman"/>
          <w:lang w:eastAsia="ja-JP"/>
        </w:rPr>
        <w:t>PtCl</w:t>
      </w:r>
      <w:r w:rsidRPr="001C4C5A">
        <w:rPr>
          <w:rFonts w:ascii="Times New Roman" w:eastAsia="MS Mincho" w:hAnsi="Times New Roman" w:cs="Times New Roman"/>
          <w:vertAlign w:val="subscript"/>
          <w:lang w:eastAsia="ja-JP"/>
        </w:rPr>
        <w:t>6</w:t>
      </w:r>
      <w:r w:rsidRPr="001C4C5A">
        <w:rPr>
          <w:rFonts w:ascii="Times New Roman" w:eastAsia="MS Mincho" w:hAnsi="Times New Roman" w:cs="Times New Roman"/>
          <w:lang w:eastAsia="ja-JP"/>
        </w:rPr>
        <w:t xml:space="preserve">), white LED light (λ &gt;420 nm, 20 W, </w:t>
      </w:r>
      <w:r>
        <w:rPr>
          <w:rFonts w:ascii="Times New Roman" w:eastAsia="MS Mincho" w:hAnsi="Times New Roman" w:cs="Times New Roman"/>
          <w:lang w:eastAsia="ja-JP"/>
        </w:rPr>
        <w:t xml:space="preserve">and </w:t>
      </w:r>
      <w:r w:rsidRPr="001C4C5A">
        <w:rPr>
          <w:rFonts w:ascii="Times New Roman" w:eastAsia="MS Mincho" w:hAnsi="Times New Roman" w:cs="Times New Roman"/>
          <w:lang w:eastAsia="ja-JP"/>
        </w:rPr>
        <w:t>6500 K)</w:t>
      </w:r>
      <w:r w:rsidRPr="001C4C5A">
        <w:rPr>
          <w:rFonts w:ascii="Times New Roman" w:hAnsi="Times New Roman" w:cs="Times New Roman"/>
        </w:rPr>
        <w:t xml:space="preserve">. </w:t>
      </w:r>
      <w:r w:rsidRPr="001C4C5A">
        <w:rPr>
          <w:rFonts w:ascii="Times New Roman" w:eastAsia="MS Mincho" w:hAnsi="Times New Roman" w:cs="Times New Roman"/>
          <w:vertAlign w:val="superscript"/>
          <w:lang w:eastAsia="ja-JP"/>
        </w:rPr>
        <w:t xml:space="preserve">h) </w:t>
      </w:r>
      <w:r w:rsidRPr="001C4C5A">
        <w:rPr>
          <w:rFonts w:ascii="Times New Roman" w:eastAsia="MS Mincho" w:hAnsi="Times New Roman" w:cs="Times New Roman"/>
          <w:lang w:eastAsia="ja-JP"/>
        </w:rPr>
        <w:t xml:space="preserve">Conditions: 10 mL of </w:t>
      </w:r>
      <w:proofErr w:type="spellStart"/>
      <w:r w:rsidRPr="001C4C5A">
        <w:rPr>
          <w:rFonts w:ascii="Times New Roman" w:eastAsia="MS Mincho" w:hAnsi="Times New Roman" w:cs="Times New Roman"/>
          <w:lang w:eastAsia="ja-JP"/>
        </w:rPr>
        <w:t>Pdot</w:t>
      </w:r>
      <w:proofErr w:type="spellEnd"/>
      <w:r w:rsidRPr="001C4C5A">
        <w:rPr>
          <w:rFonts w:ascii="Times New Roman" w:eastAsia="MS Mincho" w:hAnsi="Times New Roman" w:cs="Times New Roman"/>
          <w:lang w:eastAsia="ja-JP"/>
        </w:rPr>
        <w:t xml:space="preserve"> solution (containing 5 mg of the polymer, 0.1 M AA, </w:t>
      </w:r>
      <w:r>
        <w:rPr>
          <w:rFonts w:ascii="Times New Roman" w:eastAsia="MS Mincho" w:hAnsi="Times New Roman" w:cs="Times New Roman"/>
          <w:lang w:eastAsia="ja-JP"/>
        </w:rPr>
        <w:t xml:space="preserve">and </w:t>
      </w:r>
      <w:r w:rsidRPr="001C4C5A">
        <w:rPr>
          <w:rFonts w:ascii="Times New Roman" w:eastAsia="MS Mincho" w:hAnsi="Times New Roman" w:cs="Times New Roman"/>
          <w:lang w:eastAsia="ja-JP"/>
        </w:rPr>
        <w:t>3% H</w:t>
      </w:r>
      <w:r w:rsidRPr="001C4C5A">
        <w:rPr>
          <w:rFonts w:ascii="Times New Roman" w:eastAsia="MS Mincho" w:hAnsi="Times New Roman" w:cs="Times New Roman"/>
          <w:vertAlign w:val="subscript"/>
          <w:lang w:eastAsia="ja-JP"/>
        </w:rPr>
        <w:t>2</w:t>
      </w:r>
      <w:r w:rsidRPr="001C4C5A">
        <w:rPr>
          <w:rFonts w:ascii="Times New Roman" w:eastAsia="MS Mincho" w:hAnsi="Times New Roman" w:cs="Times New Roman"/>
          <w:lang w:eastAsia="ja-JP"/>
        </w:rPr>
        <w:t>PtCl</w:t>
      </w:r>
      <w:r w:rsidRPr="001C4C5A">
        <w:rPr>
          <w:rFonts w:ascii="Times New Roman" w:eastAsia="MS Mincho" w:hAnsi="Times New Roman" w:cs="Times New Roman"/>
          <w:vertAlign w:val="subscript"/>
          <w:lang w:eastAsia="ja-JP"/>
        </w:rPr>
        <w:t>6</w:t>
      </w:r>
      <w:r w:rsidRPr="001C4C5A">
        <w:rPr>
          <w:rFonts w:ascii="Times New Roman" w:eastAsia="MS Mincho" w:hAnsi="Times New Roman" w:cs="Times New Roman"/>
          <w:lang w:eastAsia="ja-JP"/>
        </w:rPr>
        <w:t xml:space="preserve">), xenon lamp (AM1.5, λ &gt;780 nm, </w:t>
      </w:r>
      <w:r>
        <w:rPr>
          <w:rFonts w:ascii="Times New Roman" w:eastAsia="MS Mincho" w:hAnsi="Times New Roman" w:cs="Times New Roman"/>
          <w:lang w:eastAsia="ja-JP"/>
        </w:rPr>
        <w:t xml:space="preserve">and </w:t>
      </w:r>
      <w:r w:rsidRPr="001C4C5A">
        <w:rPr>
          <w:rFonts w:ascii="Times New Roman" w:eastAsia="MS Mincho" w:hAnsi="Times New Roman" w:cs="Times New Roman"/>
          <w:lang w:eastAsia="ja-JP"/>
        </w:rPr>
        <w:t>3000 W m</w:t>
      </w:r>
      <w:r w:rsidRPr="001C4C5A">
        <w:rPr>
          <w:rFonts w:ascii="Times New Roman" w:eastAsia="MS Mincho" w:hAnsi="Times New Roman" w:cs="Times New Roman"/>
          <w:vertAlign w:val="superscript"/>
          <w:lang w:eastAsia="ja-JP"/>
        </w:rPr>
        <w:t>−2</w:t>
      </w:r>
      <w:r w:rsidRPr="001C4C5A">
        <w:rPr>
          <w:rFonts w:ascii="Times New Roman" w:eastAsia="MS Mincho" w:hAnsi="Times New Roman" w:cs="Times New Roman"/>
          <w:lang w:eastAsia="ja-JP"/>
        </w:rPr>
        <w:t>)</w:t>
      </w:r>
      <w:r w:rsidRPr="001C4C5A">
        <w:rPr>
          <w:rFonts w:ascii="Times New Roman" w:hAnsi="Times New Roman" w:cs="Times New Roman"/>
        </w:rPr>
        <w:t>.</w:t>
      </w:r>
      <w:r w:rsidRPr="001C4C5A">
        <w:rPr>
          <w:rFonts w:ascii="Times New Roman" w:eastAsia="MS Mincho" w:hAnsi="Times New Roman" w:cs="Times New Roman"/>
          <w:vertAlign w:val="superscript"/>
          <w:lang w:eastAsia="ja-JP"/>
        </w:rPr>
        <w:t xml:space="preserve"> k)</w:t>
      </w:r>
      <w:r>
        <w:rPr>
          <w:rFonts w:ascii="Times New Roman" w:eastAsia="MS Mincho" w:hAnsi="Times New Roman" w:cs="Times New Roman"/>
          <w:vertAlign w:val="superscript"/>
          <w:lang w:eastAsia="ja-JP"/>
        </w:rPr>
        <w:t xml:space="preserve"> </w:t>
      </w:r>
      <w:r w:rsidRPr="001C4C5A">
        <w:rPr>
          <w:rFonts w:ascii="Times New Roman" w:eastAsia="MS Mincho" w:hAnsi="Times New Roman" w:cs="Times New Roman"/>
          <w:lang w:eastAsia="ja-JP"/>
        </w:rPr>
        <w:t xml:space="preserve">Apparent quantum yield at 420 nm. </w:t>
      </w:r>
      <w:r w:rsidRPr="001C4C5A">
        <w:rPr>
          <w:rFonts w:ascii="Times New Roman" w:eastAsia="MS Mincho" w:hAnsi="Times New Roman" w:cs="Times New Roman"/>
          <w:vertAlign w:val="superscript"/>
          <w:lang w:eastAsia="ja-JP"/>
        </w:rPr>
        <w:t>l)</w:t>
      </w:r>
      <w:r>
        <w:rPr>
          <w:rFonts w:ascii="Times New Roman" w:eastAsia="MS Mincho" w:hAnsi="Times New Roman" w:cs="Times New Roman"/>
          <w:vertAlign w:val="superscript"/>
          <w:lang w:eastAsia="ja-JP"/>
        </w:rPr>
        <w:t xml:space="preserve"> </w:t>
      </w:r>
      <w:r w:rsidRPr="001C4C5A">
        <w:rPr>
          <w:rFonts w:ascii="Times New Roman" w:eastAsia="MS Mincho" w:hAnsi="Times New Roman" w:cs="Times New Roman"/>
          <w:lang w:eastAsia="ja-JP"/>
        </w:rPr>
        <w:t>Apparent quantum yield at 700 nm</w:t>
      </w:r>
      <w:r>
        <w:rPr>
          <w:rFonts w:ascii="Times New Roman" w:eastAsia="MS Mincho" w:hAnsi="Times New Roman" w:cs="Times New Roman"/>
          <w:lang w:eastAsia="ja-JP"/>
        </w:rPr>
        <w:t>.</w:t>
      </w:r>
    </w:p>
    <w:p w14:paraId="2EEFD2CD" w14:textId="77777777" w:rsidR="000451EB" w:rsidRPr="00655DC0" w:rsidRDefault="000451EB" w:rsidP="008B0DE0">
      <w:pPr>
        <w:spacing w:after="0" w:line="480" w:lineRule="auto"/>
        <w:jc w:val="both"/>
        <w:rPr>
          <w:rFonts w:ascii="Times New Roman" w:eastAsia="新細明體" w:hAnsi="Times New Roman" w:cs="Times New Roman"/>
          <w:sz w:val="24"/>
          <w:szCs w:val="24"/>
          <w:lang w:eastAsia="en-US"/>
        </w:rPr>
      </w:pPr>
    </w:p>
    <w:p w14:paraId="0DDAE221" w14:textId="4849D8AB" w:rsidR="00251F12" w:rsidRDefault="00251F12" w:rsidP="00251F12">
      <w:pPr>
        <w:spacing w:after="0" w:line="360" w:lineRule="auto"/>
        <w:jc w:val="both"/>
        <w:rPr>
          <w:rFonts w:ascii="Times New Roman" w:eastAsia="新細明體" w:hAnsi="Times New Roman" w:cs="Times New Roman"/>
          <w:sz w:val="24"/>
          <w:szCs w:val="24"/>
          <w:lang w:val="en-US"/>
        </w:rPr>
      </w:pPr>
    </w:p>
    <w:p w14:paraId="5FBD00A8" w14:textId="386FA8D6" w:rsidR="00D464D3" w:rsidRDefault="00D464D3" w:rsidP="001900AC">
      <w:pPr>
        <w:autoSpaceDE w:val="0"/>
        <w:autoSpaceDN w:val="0"/>
        <w:adjustRightInd w:val="0"/>
        <w:spacing w:after="0" w:line="480" w:lineRule="auto"/>
        <w:jc w:val="center"/>
        <w:rPr>
          <w:rFonts w:ascii="TimesNewRomanPSMT" w:hAnsi="TimesNewRomanPSMT" w:cs="TimesNewRomanPSMT"/>
          <w:sz w:val="24"/>
          <w:szCs w:val="24"/>
        </w:rPr>
      </w:pPr>
    </w:p>
    <w:p w14:paraId="5F80800B" w14:textId="77777777" w:rsidR="00D464D3" w:rsidRDefault="00D464D3" w:rsidP="00D464D3">
      <w:pPr>
        <w:autoSpaceDE w:val="0"/>
        <w:autoSpaceDN w:val="0"/>
        <w:adjustRightInd w:val="0"/>
        <w:spacing w:after="0" w:line="480" w:lineRule="auto"/>
        <w:jc w:val="center"/>
        <w:rPr>
          <w:rFonts w:ascii="TimesNewRomanPSMT" w:hAnsi="TimesNewRomanPSMT" w:cs="TimesNewRomanPSMT"/>
          <w:sz w:val="24"/>
          <w:szCs w:val="24"/>
        </w:rPr>
      </w:pPr>
    </w:p>
    <w:p w14:paraId="6E539DFD" w14:textId="77777777" w:rsidR="00D464D3" w:rsidRDefault="00D464D3" w:rsidP="00F6270A">
      <w:pPr>
        <w:autoSpaceDE w:val="0"/>
        <w:autoSpaceDN w:val="0"/>
        <w:adjustRightInd w:val="0"/>
        <w:spacing w:after="0" w:line="480" w:lineRule="auto"/>
        <w:jc w:val="center"/>
        <w:rPr>
          <w:rFonts w:ascii="TimesNewRomanPSMT" w:hAnsi="TimesNewRomanPSMT" w:cs="TimesNewRomanPSMT"/>
          <w:sz w:val="24"/>
          <w:szCs w:val="24"/>
        </w:rPr>
      </w:pPr>
    </w:p>
    <w:p w14:paraId="1D5FF799" w14:textId="05AA58C4" w:rsidR="00A84262" w:rsidRDefault="00A84262" w:rsidP="00A84262">
      <w:pPr>
        <w:autoSpaceDE w:val="0"/>
        <w:autoSpaceDN w:val="0"/>
        <w:adjustRightInd w:val="0"/>
        <w:spacing w:after="0" w:line="480" w:lineRule="auto"/>
        <w:jc w:val="both"/>
        <w:rPr>
          <w:rFonts w:ascii="TimesNewRomanPSMT" w:hAnsi="TimesNewRomanPSMT" w:cs="TimesNewRomanPSMT"/>
          <w:sz w:val="24"/>
          <w:szCs w:val="24"/>
        </w:rPr>
      </w:pPr>
    </w:p>
    <w:p w14:paraId="731C02CF" w14:textId="14A4B477" w:rsidR="00A84262" w:rsidRDefault="00A84262" w:rsidP="00A84262">
      <w:pPr>
        <w:autoSpaceDE w:val="0"/>
        <w:autoSpaceDN w:val="0"/>
        <w:adjustRightInd w:val="0"/>
        <w:spacing w:after="0" w:line="480" w:lineRule="auto"/>
        <w:jc w:val="both"/>
        <w:rPr>
          <w:rFonts w:ascii="TimesNewRomanPSMT" w:hAnsi="TimesNewRomanPSMT" w:cs="TimesNewRomanPSMT"/>
          <w:sz w:val="24"/>
          <w:szCs w:val="24"/>
        </w:rPr>
      </w:pPr>
    </w:p>
    <w:p w14:paraId="0DABF70D" w14:textId="19315B95" w:rsidR="00A84262" w:rsidRDefault="00A84262" w:rsidP="00A84262">
      <w:pPr>
        <w:autoSpaceDE w:val="0"/>
        <w:autoSpaceDN w:val="0"/>
        <w:adjustRightInd w:val="0"/>
        <w:spacing w:after="0" w:line="480" w:lineRule="auto"/>
        <w:jc w:val="both"/>
        <w:rPr>
          <w:rFonts w:ascii="TimesNewRomanPSMT" w:hAnsi="TimesNewRomanPSMT" w:cs="TimesNewRomanPSMT"/>
          <w:sz w:val="24"/>
          <w:szCs w:val="24"/>
        </w:rPr>
      </w:pPr>
    </w:p>
    <w:p w14:paraId="15931CE7" w14:textId="77777777" w:rsidR="00A84262" w:rsidRDefault="00A84262" w:rsidP="00B0177D">
      <w:pPr>
        <w:autoSpaceDE w:val="0"/>
        <w:autoSpaceDN w:val="0"/>
        <w:adjustRightInd w:val="0"/>
        <w:spacing w:after="0" w:line="480" w:lineRule="auto"/>
        <w:jc w:val="both"/>
        <w:rPr>
          <w:rFonts w:ascii="TimesNewRomanPSMT" w:hAnsi="TimesNewRomanPSMT" w:cs="TimesNewRomanPSMT"/>
          <w:sz w:val="24"/>
          <w:szCs w:val="24"/>
        </w:rPr>
      </w:pPr>
    </w:p>
    <w:p w14:paraId="6BA92048" w14:textId="6F767D10" w:rsidR="00944C0B" w:rsidRDefault="00944C0B" w:rsidP="00A11E27"/>
    <w:p w14:paraId="09C47E37" w14:textId="77777777" w:rsidR="00DF3F44" w:rsidRDefault="00DF3F44" w:rsidP="00B0177D">
      <w:pPr>
        <w:autoSpaceDE w:val="0"/>
        <w:autoSpaceDN w:val="0"/>
        <w:adjustRightInd w:val="0"/>
        <w:spacing w:after="0" w:line="480" w:lineRule="auto"/>
        <w:jc w:val="both"/>
      </w:pPr>
    </w:p>
    <w:p w14:paraId="2FA8B7CA" w14:textId="77777777" w:rsidR="00AA230D" w:rsidRPr="00662CFC" w:rsidRDefault="00AA230D" w:rsidP="00662CFC"/>
    <w:p w14:paraId="67B35B1D" w14:textId="77777777" w:rsidR="00956AC5" w:rsidRDefault="00956AC5" w:rsidP="00A45BF7">
      <w:pPr>
        <w:autoSpaceDE w:val="0"/>
        <w:autoSpaceDN w:val="0"/>
        <w:adjustRightInd w:val="0"/>
        <w:spacing w:after="0" w:line="240" w:lineRule="auto"/>
      </w:pPr>
    </w:p>
    <w:p w14:paraId="1631C448" w14:textId="7507023C" w:rsidR="00ED3317" w:rsidRDefault="00ED3317" w:rsidP="00956AC5">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noProof/>
          <w:sz w:val="24"/>
          <w:szCs w:val="24"/>
          <w:lang w:val="en-US" w:eastAsia="en-US"/>
        </w:rPr>
        <w:lastRenderedPageBreak/>
        <w:drawing>
          <wp:inline distT="0" distB="0" distL="0" distR="0" wp14:anchorId="56FF5A24" wp14:editId="55F4C3FE">
            <wp:extent cx="5485765" cy="3498850"/>
            <wp:effectExtent l="0" t="0" r="63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98445" cy="3506937"/>
                    </a:xfrm>
                    <a:prstGeom prst="rect">
                      <a:avLst/>
                    </a:prstGeom>
                    <a:noFill/>
                  </pic:spPr>
                </pic:pic>
              </a:graphicData>
            </a:graphic>
          </wp:inline>
        </w:drawing>
      </w:r>
    </w:p>
    <w:p w14:paraId="28ED9CBA" w14:textId="77777777" w:rsidR="00DF3F44" w:rsidRDefault="00DF3F44" w:rsidP="00956AC5">
      <w:pPr>
        <w:autoSpaceDE w:val="0"/>
        <w:autoSpaceDN w:val="0"/>
        <w:adjustRightInd w:val="0"/>
        <w:spacing w:after="0" w:line="240" w:lineRule="auto"/>
        <w:rPr>
          <w:rFonts w:ascii="TimesNewRomanPSMT" w:hAnsi="TimesNewRomanPSMT" w:cs="TimesNewRomanPSMT"/>
          <w:sz w:val="24"/>
          <w:szCs w:val="24"/>
        </w:rPr>
      </w:pPr>
    </w:p>
    <w:p w14:paraId="5F58A6B3" w14:textId="77777777" w:rsidR="00ED3317" w:rsidRDefault="00ED3317" w:rsidP="00ED3317">
      <w:pPr>
        <w:autoSpaceDE w:val="0"/>
        <w:autoSpaceDN w:val="0"/>
        <w:adjustRightInd w:val="0"/>
        <w:spacing w:after="0" w:line="240" w:lineRule="auto"/>
        <w:rPr>
          <w:rFonts w:ascii="TimesNewRomanPS-BoldMT" w:hAnsi="TimesNewRomanPS-BoldMT" w:cs="TimesNewRomanPS-BoldMT"/>
          <w:b/>
          <w:bCs/>
          <w:sz w:val="24"/>
          <w:szCs w:val="24"/>
        </w:rPr>
      </w:pPr>
    </w:p>
    <w:p w14:paraId="6F230A9C" w14:textId="1FB6D54E" w:rsidR="00ED3317" w:rsidRDefault="00ED3317" w:rsidP="00B0177D">
      <w:pPr>
        <w:autoSpaceDE w:val="0"/>
        <w:autoSpaceDN w:val="0"/>
        <w:adjustRightInd w:val="0"/>
        <w:spacing w:after="0" w:line="480" w:lineRule="auto"/>
        <w:jc w:val="both"/>
        <w:rPr>
          <w:rFonts w:ascii="TimesNewRomanPSMT" w:hAnsi="TimesNewRomanPSMT" w:cs="TimesNewRomanPSMT"/>
          <w:sz w:val="24"/>
          <w:szCs w:val="24"/>
        </w:rPr>
      </w:pPr>
      <w:r>
        <w:rPr>
          <w:rFonts w:ascii="TimesNewRomanPS-BoldMT" w:hAnsi="TimesNewRomanPS-BoldMT" w:cs="TimesNewRomanPS-BoldMT"/>
          <w:b/>
          <w:bCs/>
          <w:sz w:val="24"/>
          <w:szCs w:val="24"/>
        </w:rPr>
        <w:t xml:space="preserve">Figure </w:t>
      </w:r>
      <w:r w:rsidR="00C0263F">
        <w:rPr>
          <w:rFonts w:ascii="TimesNewRomanPS-BoldMT" w:hAnsi="TimesNewRomanPS-BoldMT" w:cs="TimesNewRomanPS-BoldMT"/>
          <w:b/>
          <w:bCs/>
          <w:sz w:val="24"/>
          <w:szCs w:val="24"/>
        </w:rPr>
        <w:t>S2</w:t>
      </w:r>
      <w:r w:rsidR="00730BD3">
        <w:rPr>
          <w:rFonts w:ascii="TimesNewRomanPS-BoldMT" w:hAnsi="TimesNewRomanPS-BoldMT" w:cs="TimesNewRomanPS-BoldMT"/>
          <w:b/>
          <w:bCs/>
          <w:sz w:val="24"/>
          <w:szCs w:val="24"/>
        </w:rPr>
        <w:t>3</w:t>
      </w:r>
      <w:r>
        <w:rPr>
          <w:rFonts w:ascii="TimesNewRomanPS-BoldMT" w:hAnsi="TimesNewRomanPS-BoldMT" w:cs="TimesNewRomanPS-BoldMT"/>
          <w:b/>
          <w:bCs/>
          <w:sz w:val="24"/>
          <w:szCs w:val="24"/>
        </w:rPr>
        <w:t xml:space="preserve">. </w:t>
      </w:r>
      <w:r w:rsidR="003C6910" w:rsidRPr="00460625">
        <w:rPr>
          <w:rFonts w:ascii="TimesNewRomanPS-BoldMT" w:hAnsi="TimesNewRomanPS-BoldMT" w:cs="TimesNewRomanPS-BoldMT"/>
          <w:sz w:val="24"/>
          <w:szCs w:val="24"/>
        </w:rPr>
        <w:t xml:space="preserve">Electron orbital distributions of the molecular orbitals of the </w:t>
      </w:r>
      <w:r w:rsidR="00EF7174" w:rsidRPr="00460625">
        <w:rPr>
          <w:rFonts w:ascii="TimesNewRomanPS-BoldMT" w:hAnsi="TimesNewRomanPS-BoldMT" w:cs="TimesNewRomanPS-BoldMT"/>
          <w:sz w:val="24"/>
          <w:szCs w:val="24"/>
        </w:rPr>
        <w:t>P</w:t>
      </w:r>
      <w:r w:rsidR="003C6910" w:rsidRPr="00460625">
        <w:rPr>
          <w:rFonts w:ascii="TimesNewRomanPS-BoldMT" w:hAnsi="TimesNewRomanPS-BoldMT" w:cs="TimesNewRomanPS-BoldMT"/>
          <w:sz w:val="24"/>
          <w:szCs w:val="24"/>
        </w:rPr>
        <w:t>ITIC</w:t>
      </w:r>
      <w:r w:rsidR="00750AC7" w:rsidRPr="00460625">
        <w:rPr>
          <w:rFonts w:ascii="TimesNewRomanPS-BoldMT" w:hAnsi="TimesNewRomanPS-BoldMT" w:cs="TimesNewRomanPS-BoldMT"/>
          <w:sz w:val="24"/>
          <w:szCs w:val="24"/>
        </w:rPr>
        <w:t>-</w:t>
      </w:r>
      <w:r w:rsidR="00EF7174" w:rsidRPr="00460625">
        <w:rPr>
          <w:rFonts w:ascii="TimesNewRomanPS-BoldMT" w:hAnsi="TimesNewRomanPS-BoldMT" w:cs="TimesNewRomanPS-BoldMT"/>
          <w:sz w:val="24"/>
          <w:szCs w:val="24"/>
        </w:rPr>
        <w:t xml:space="preserve">X </w:t>
      </w:r>
      <w:r w:rsidR="00750AC7" w:rsidRPr="00460625">
        <w:rPr>
          <w:rFonts w:ascii="TimesNewRomanPS-BoldMT" w:hAnsi="TimesNewRomanPS-BoldMT" w:cs="TimesNewRomanPS-BoldMT"/>
          <w:sz w:val="24"/>
          <w:szCs w:val="24"/>
        </w:rPr>
        <w:t>based</w:t>
      </w:r>
      <w:r w:rsidR="003C6910" w:rsidRPr="00460625">
        <w:rPr>
          <w:rFonts w:ascii="TimesNewRomanPS-BoldMT" w:hAnsi="TimesNewRomanPS-BoldMT" w:cs="TimesNewRomanPS-BoldMT"/>
          <w:sz w:val="24"/>
          <w:szCs w:val="24"/>
        </w:rPr>
        <w:t xml:space="preserve"> polymers.</w:t>
      </w:r>
    </w:p>
    <w:p w14:paraId="0E6AC148" w14:textId="77777777" w:rsidR="00F62960" w:rsidRDefault="00F62960" w:rsidP="003C6910">
      <w:pPr>
        <w:autoSpaceDE w:val="0"/>
        <w:autoSpaceDN w:val="0"/>
        <w:adjustRightInd w:val="0"/>
        <w:spacing w:after="0" w:line="240" w:lineRule="auto"/>
        <w:rPr>
          <w:rFonts w:ascii="TimesNewRomanPSMT" w:hAnsi="TimesNewRomanPSMT" w:cs="TimesNewRomanPSMT"/>
          <w:sz w:val="24"/>
          <w:szCs w:val="24"/>
        </w:rPr>
      </w:pPr>
    </w:p>
    <w:p w14:paraId="2967A4E8" w14:textId="1036B76E" w:rsidR="005F1B8E" w:rsidRDefault="00AA1B9C" w:rsidP="003C6910">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noProof/>
          <w:sz w:val="24"/>
          <w:szCs w:val="24"/>
          <w:lang w:val="en-US" w:eastAsia="en-US"/>
        </w:rPr>
        <w:lastRenderedPageBreak/>
        <w:drawing>
          <wp:inline distT="0" distB="0" distL="0" distR="0" wp14:anchorId="3D8C6E9D" wp14:editId="620003AB">
            <wp:extent cx="5490210" cy="43053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4290" cy="4316341"/>
                    </a:xfrm>
                    <a:prstGeom prst="rect">
                      <a:avLst/>
                    </a:prstGeom>
                    <a:noFill/>
                  </pic:spPr>
                </pic:pic>
              </a:graphicData>
            </a:graphic>
          </wp:inline>
        </w:drawing>
      </w:r>
    </w:p>
    <w:p w14:paraId="1E27B993" w14:textId="77777777" w:rsidR="00DF3F44" w:rsidRDefault="00DF3F44" w:rsidP="003C6910">
      <w:pPr>
        <w:autoSpaceDE w:val="0"/>
        <w:autoSpaceDN w:val="0"/>
        <w:adjustRightInd w:val="0"/>
        <w:spacing w:after="0" w:line="240" w:lineRule="auto"/>
        <w:rPr>
          <w:rFonts w:ascii="TimesNewRomanPSMT" w:hAnsi="TimesNewRomanPSMT" w:cs="TimesNewRomanPSMT"/>
          <w:sz w:val="24"/>
          <w:szCs w:val="24"/>
        </w:rPr>
      </w:pPr>
    </w:p>
    <w:p w14:paraId="0FD17A33" w14:textId="77777777" w:rsidR="00F62960" w:rsidRDefault="00F62960" w:rsidP="00180C4A">
      <w:pPr>
        <w:autoSpaceDE w:val="0"/>
        <w:autoSpaceDN w:val="0"/>
        <w:adjustRightInd w:val="0"/>
        <w:spacing w:after="0" w:line="240" w:lineRule="auto"/>
        <w:rPr>
          <w:rFonts w:ascii="TimesNewRomanPS-BoldMT" w:hAnsi="TimesNewRomanPS-BoldMT" w:cs="TimesNewRomanPS-BoldMT"/>
          <w:b/>
          <w:bCs/>
          <w:sz w:val="24"/>
          <w:szCs w:val="24"/>
        </w:rPr>
      </w:pPr>
    </w:p>
    <w:p w14:paraId="465A9E31" w14:textId="4421E4CE" w:rsidR="00180C4A" w:rsidRDefault="00180C4A" w:rsidP="00B0177D">
      <w:pPr>
        <w:autoSpaceDE w:val="0"/>
        <w:autoSpaceDN w:val="0"/>
        <w:adjustRightInd w:val="0"/>
        <w:spacing w:after="0" w:line="480" w:lineRule="auto"/>
        <w:jc w:val="both"/>
        <w:rPr>
          <w:rFonts w:ascii="TimesNewRomanPSMT" w:hAnsi="TimesNewRomanPSMT" w:cs="TimesNewRomanPSMT"/>
          <w:sz w:val="24"/>
          <w:szCs w:val="24"/>
        </w:rPr>
      </w:pPr>
      <w:r>
        <w:rPr>
          <w:rFonts w:ascii="TimesNewRomanPS-BoldMT" w:hAnsi="TimesNewRomanPS-BoldMT" w:cs="TimesNewRomanPS-BoldMT"/>
          <w:b/>
          <w:bCs/>
          <w:sz w:val="24"/>
          <w:szCs w:val="24"/>
        </w:rPr>
        <w:t xml:space="preserve">Figure </w:t>
      </w:r>
      <w:r w:rsidR="00C0263F">
        <w:rPr>
          <w:rFonts w:ascii="TimesNewRomanPS-BoldMT" w:hAnsi="TimesNewRomanPS-BoldMT" w:cs="TimesNewRomanPS-BoldMT"/>
          <w:b/>
          <w:bCs/>
          <w:sz w:val="24"/>
          <w:szCs w:val="24"/>
        </w:rPr>
        <w:t>S2</w:t>
      </w:r>
      <w:r w:rsidR="00730BD3">
        <w:rPr>
          <w:rFonts w:ascii="TimesNewRomanPS-BoldMT" w:hAnsi="TimesNewRomanPS-BoldMT" w:cs="TimesNewRomanPS-BoldMT"/>
          <w:b/>
          <w:bCs/>
          <w:sz w:val="24"/>
          <w:szCs w:val="24"/>
        </w:rPr>
        <w:t>4</w:t>
      </w:r>
      <w:r>
        <w:rPr>
          <w:rFonts w:ascii="TimesNewRomanPS-BoldMT" w:hAnsi="TimesNewRomanPS-BoldMT" w:cs="TimesNewRomanPS-BoldMT"/>
          <w:b/>
          <w:bCs/>
          <w:sz w:val="24"/>
          <w:szCs w:val="24"/>
        </w:rPr>
        <w:t xml:space="preserve">. </w:t>
      </w:r>
      <w:r w:rsidRPr="00460625">
        <w:rPr>
          <w:rFonts w:ascii="TimesNewRomanPS-BoldMT" w:hAnsi="TimesNewRomanPS-BoldMT" w:cs="TimesNewRomanPS-BoldMT"/>
          <w:sz w:val="24"/>
          <w:szCs w:val="24"/>
        </w:rPr>
        <w:t xml:space="preserve">Electron orbital distributions of the molecular orbitals of the </w:t>
      </w:r>
      <w:r w:rsidR="001F4099" w:rsidRPr="00460625">
        <w:rPr>
          <w:rFonts w:ascii="TimesNewRomanPS-BoldMT" w:hAnsi="TimesNewRomanPS-BoldMT" w:cs="TimesNewRomanPS-BoldMT"/>
          <w:sz w:val="24"/>
          <w:szCs w:val="24"/>
        </w:rPr>
        <w:t>PBTIC</w:t>
      </w:r>
      <w:r w:rsidRPr="00460625">
        <w:rPr>
          <w:rFonts w:ascii="TimesNewRomanPS-BoldMT" w:hAnsi="TimesNewRomanPS-BoldMT" w:cs="TimesNewRomanPS-BoldMT"/>
          <w:sz w:val="24"/>
          <w:szCs w:val="24"/>
        </w:rPr>
        <w:t>-</w:t>
      </w:r>
      <w:r w:rsidR="00EF7174" w:rsidRPr="00460625">
        <w:rPr>
          <w:rFonts w:ascii="TimesNewRomanPS-BoldMT" w:hAnsi="TimesNewRomanPS-BoldMT" w:cs="TimesNewRomanPS-BoldMT"/>
          <w:sz w:val="24"/>
          <w:szCs w:val="24"/>
        </w:rPr>
        <w:t xml:space="preserve">X </w:t>
      </w:r>
      <w:r w:rsidRPr="00460625">
        <w:rPr>
          <w:rFonts w:ascii="TimesNewRomanPS-BoldMT" w:hAnsi="TimesNewRomanPS-BoldMT" w:cs="TimesNewRomanPS-BoldMT"/>
          <w:sz w:val="24"/>
          <w:szCs w:val="24"/>
        </w:rPr>
        <w:t>based polymers.</w:t>
      </w:r>
    </w:p>
    <w:p w14:paraId="6DB89288" w14:textId="5B92FB67" w:rsidR="00F35FC3" w:rsidRDefault="00F35FC3">
      <w:pPr>
        <w:autoSpaceDE w:val="0"/>
        <w:autoSpaceDN w:val="0"/>
        <w:adjustRightInd w:val="0"/>
        <w:spacing w:after="0" w:line="240" w:lineRule="auto"/>
        <w:jc w:val="both"/>
        <w:rPr>
          <w:rFonts w:ascii="TimesNewRomanPSMT" w:hAnsi="TimesNewRomanPSMT" w:cs="TimesNewRomanPSMT"/>
          <w:sz w:val="24"/>
          <w:szCs w:val="24"/>
        </w:rPr>
      </w:pPr>
    </w:p>
    <w:p w14:paraId="30C38153" w14:textId="57451E00" w:rsidR="00DF3F44" w:rsidRDefault="00DF3F44">
      <w:pPr>
        <w:autoSpaceDE w:val="0"/>
        <w:autoSpaceDN w:val="0"/>
        <w:adjustRightInd w:val="0"/>
        <w:spacing w:after="0" w:line="240" w:lineRule="auto"/>
        <w:jc w:val="both"/>
        <w:rPr>
          <w:rFonts w:ascii="TimesNewRomanPSMT" w:hAnsi="TimesNewRomanPSMT" w:cs="TimesNewRomanPSMT"/>
          <w:sz w:val="24"/>
          <w:szCs w:val="24"/>
        </w:rPr>
      </w:pPr>
    </w:p>
    <w:p w14:paraId="119CBF78" w14:textId="456A0D6D" w:rsidR="00DF3F44" w:rsidRDefault="00DF3F44">
      <w:pPr>
        <w:autoSpaceDE w:val="0"/>
        <w:autoSpaceDN w:val="0"/>
        <w:adjustRightInd w:val="0"/>
        <w:spacing w:after="0" w:line="240" w:lineRule="auto"/>
        <w:jc w:val="both"/>
        <w:rPr>
          <w:rFonts w:ascii="TimesNewRomanPSMT" w:hAnsi="TimesNewRomanPSMT" w:cs="TimesNewRomanPSMT"/>
          <w:sz w:val="24"/>
          <w:szCs w:val="24"/>
        </w:rPr>
      </w:pPr>
    </w:p>
    <w:p w14:paraId="1091D63B" w14:textId="77777777" w:rsidR="00DF3F44" w:rsidRDefault="00DF3F44">
      <w:pPr>
        <w:autoSpaceDE w:val="0"/>
        <w:autoSpaceDN w:val="0"/>
        <w:adjustRightInd w:val="0"/>
        <w:spacing w:after="0" w:line="240" w:lineRule="auto"/>
        <w:jc w:val="both"/>
        <w:rPr>
          <w:rFonts w:ascii="TimesNewRomanPSMT" w:hAnsi="TimesNewRomanPSMT" w:cs="TimesNewRomanPSMT"/>
          <w:sz w:val="24"/>
          <w:szCs w:val="24"/>
        </w:rPr>
      </w:pPr>
    </w:p>
    <w:p w14:paraId="7E9D3291" w14:textId="07C65E88" w:rsidR="000D4E7E" w:rsidRDefault="00D57B3A">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noProof/>
          <w:sz w:val="24"/>
          <w:szCs w:val="24"/>
          <w:lang w:val="en-US" w:eastAsia="en-US"/>
        </w:rPr>
        <w:lastRenderedPageBreak/>
        <w:drawing>
          <wp:inline distT="0" distB="0" distL="0" distR="0" wp14:anchorId="674EE793" wp14:editId="35F25C81">
            <wp:extent cx="5483111" cy="238995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21863" cy="2406842"/>
                    </a:xfrm>
                    <a:prstGeom prst="rect">
                      <a:avLst/>
                    </a:prstGeom>
                    <a:noFill/>
                  </pic:spPr>
                </pic:pic>
              </a:graphicData>
            </a:graphic>
          </wp:inline>
        </w:drawing>
      </w:r>
    </w:p>
    <w:p w14:paraId="602540E0" w14:textId="77777777" w:rsidR="00DF3F44" w:rsidRDefault="00DF3F44">
      <w:pPr>
        <w:autoSpaceDE w:val="0"/>
        <w:autoSpaceDN w:val="0"/>
        <w:adjustRightInd w:val="0"/>
        <w:spacing w:after="0" w:line="240" w:lineRule="auto"/>
        <w:jc w:val="both"/>
        <w:rPr>
          <w:rFonts w:ascii="TimesNewRomanPSMT" w:hAnsi="TimesNewRomanPSMT" w:cs="TimesNewRomanPSMT"/>
          <w:sz w:val="24"/>
          <w:szCs w:val="24"/>
        </w:rPr>
      </w:pPr>
    </w:p>
    <w:p w14:paraId="7D9FDCE0" w14:textId="63539A03" w:rsidR="00D57B3A" w:rsidRDefault="00D57B3A" w:rsidP="00DF3F44">
      <w:pPr>
        <w:autoSpaceDE w:val="0"/>
        <w:autoSpaceDN w:val="0"/>
        <w:adjustRightInd w:val="0"/>
        <w:spacing w:after="0" w:line="480" w:lineRule="auto"/>
        <w:jc w:val="both"/>
        <w:rPr>
          <w:rFonts w:ascii="TimesNewRomanPS-BoldMT" w:hAnsi="TimesNewRomanPS-BoldMT" w:cs="TimesNewRomanPS-BoldMT"/>
          <w:sz w:val="24"/>
          <w:szCs w:val="24"/>
        </w:rPr>
      </w:pPr>
      <w:r>
        <w:rPr>
          <w:rFonts w:ascii="TimesNewRomanPS-BoldMT" w:hAnsi="TimesNewRomanPS-BoldMT" w:cs="TimesNewRomanPS-BoldMT"/>
          <w:b/>
          <w:bCs/>
          <w:sz w:val="24"/>
          <w:szCs w:val="24"/>
        </w:rPr>
        <w:t xml:space="preserve">Figure </w:t>
      </w:r>
      <w:r w:rsidR="00C0263F">
        <w:rPr>
          <w:rFonts w:ascii="TimesNewRomanPS-BoldMT" w:hAnsi="TimesNewRomanPS-BoldMT" w:cs="TimesNewRomanPS-BoldMT"/>
          <w:b/>
          <w:bCs/>
          <w:sz w:val="24"/>
          <w:szCs w:val="24"/>
        </w:rPr>
        <w:t>S2</w:t>
      </w:r>
      <w:r w:rsidR="00730BD3">
        <w:rPr>
          <w:rFonts w:ascii="TimesNewRomanPS-BoldMT" w:hAnsi="TimesNewRomanPS-BoldMT" w:cs="TimesNewRomanPS-BoldMT"/>
          <w:b/>
          <w:bCs/>
          <w:sz w:val="24"/>
          <w:szCs w:val="24"/>
        </w:rPr>
        <w:t>5</w:t>
      </w:r>
      <w:r>
        <w:rPr>
          <w:rFonts w:ascii="TimesNewRomanPS-BoldMT" w:hAnsi="TimesNewRomanPS-BoldMT" w:cs="TimesNewRomanPS-BoldMT"/>
          <w:b/>
          <w:bCs/>
          <w:sz w:val="24"/>
          <w:szCs w:val="24"/>
        </w:rPr>
        <w:t xml:space="preserve">. </w:t>
      </w:r>
      <w:r w:rsidR="00EB5593" w:rsidRPr="00460625">
        <w:rPr>
          <w:rFonts w:ascii="TimesNewRomanPS-BoldMT" w:hAnsi="TimesNewRomanPS-BoldMT" w:cs="TimesNewRomanPS-BoldMT"/>
          <w:sz w:val="24"/>
          <w:szCs w:val="24"/>
        </w:rPr>
        <w:t xml:space="preserve">Molecular models of </w:t>
      </w:r>
      <w:r w:rsidR="00CA2EFF" w:rsidRPr="00460625">
        <w:rPr>
          <w:rFonts w:ascii="TimesNewRomanPS-BoldMT" w:hAnsi="TimesNewRomanPS-BoldMT" w:cs="TimesNewRomanPS-BoldMT"/>
          <w:sz w:val="24"/>
          <w:szCs w:val="24"/>
        </w:rPr>
        <w:t>PBTIC-Th, PBTIC-</w:t>
      </w:r>
      <w:proofErr w:type="spellStart"/>
      <w:r w:rsidR="00CA2EFF" w:rsidRPr="00460625">
        <w:rPr>
          <w:rFonts w:ascii="TimesNewRomanPS-BoldMT" w:hAnsi="TimesNewRomanPS-BoldMT" w:cs="TimesNewRomanPS-BoldMT"/>
          <w:sz w:val="24"/>
          <w:szCs w:val="24"/>
        </w:rPr>
        <w:t>ThF</w:t>
      </w:r>
      <w:proofErr w:type="spellEnd"/>
      <w:r w:rsidR="00CA2EFF" w:rsidRPr="00460625">
        <w:rPr>
          <w:rFonts w:ascii="TimesNewRomanPS-BoldMT" w:hAnsi="TimesNewRomanPS-BoldMT" w:cs="TimesNewRomanPS-BoldMT"/>
          <w:sz w:val="24"/>
          <w:szCs w:val="24"/>
        </w:rPr>
        <w:t>, PITIC-Th, and PITIC-</w:t>
      </w:r>
      <w:proofErr w:type="spellStart"/>
      <w:r w:rsidR="00CA2EFF" w:rsidRPr="00460625">
        <w:rPr>
          <w:rFonts w:ascii="TimesNewRomanPS-BoldMT" w:hAnsi="TimesNewRomanPS-BoldMT" w:cs="TimesNewRomanPS-BoldMT"/>
          <w:sz w:val="24"/>
          <w:szCs w:val="24"/>
        </w:rPr>
        <w:t>ThF</w:t>
      </w:r>
      <w:proofErr w:type="spellEnd"/>
      <w:r w:rsidR="00154CD8" w:rsidRPr="00460625">
        <w:rPr>
          <w:rFonts w:ascii="TimesNewRomanPS-BoldMT" w:hAnsi="TimesNewRomanPS-BoldMT" w:cs="TimesNewRomanPS-BoldMT"/>
          <w:sz w:val="24"/>
          <w:szCs w:val="24"/>
        </w:rPr>
        <w:t xml:space="preserve"> with </w:t>
      </w:r>
      <w:r w:rsidR="0016624F" w:rsidRPr="00460625">
        <w:rPr>
          <w:rFonts w:ascii="TimesNewRomanPS-BoldMT" w:hAnsi="TimesNewRomanPS-BoldMT" w:cs="TimesNewRomanPS-BoldMT"/>
          <w:sz w:val="24"/>
          <w:szCs w:val="24"/>
        </w:rPr>
        <w:t>F</w:t>
      </w:r>
      <w:r w:rsidR="001F4099" w:rsidRPr="00460625">
        <w:rPr>
          <w:rFonts w:ascii="TimesNewRomanPS-BoldMT" w:hAnsi="TimesNewRomanPS-BoldMT" w:cs="TimesNewRomanPS-BoldMT"/>
          <w:sz w:val="24"/>
          <w:szCs w:val="24"/>
        </w:rPr>
        <w:t>−</w:t>
      </w:r>
      <w:r w:rsidR="0016624F" w:rsidRPr="00460625">
        <w:rPr>
          <w:rFonts w:ascii="TimesNewRomanPS-BoldMT" w:hAnsi="TimesNewRomanPS-BoldMT" w:cs="TimesNewRomanPS-BoldMT"/>
          <w:sz w:val="24"/>
          <w:szCs w:val="24"/>
        </w:rPr>
        <w:t>H and S</w:t>
      </w:r>
      <w:r w:rsidR="001F4099" w:rsidRPr="00460625">
        <w:rPr>
          <w:rFonts w:ascii="TimesNewRomanPS-BoldMT" w:hAnsi="TimesNewRomanPS-BoldMT" w:cs="TimesNewRomanPS-BoldMT"/>
          <w:sz w:val="24"/>
          <w:szCs w:val="24"/>
        </w:rPr>
        <w:t>−</w:t>
      </w:r>
      <w:r w:rsidR="0016624F" w:rsidRPr="00460625">
        <w:rPr>
          <w:rFonts w:ascii="TimesNewRomanPS-BoldMT" w:hAnsi="TimesNewRomanPS-BoldMT" w:cs="TimesNewRomanPS-BoldMT"/>
          <w:sz w:val="24"/>
          <w:szCs w:val="24"/>
        </w:rPr>
        <w:t>H</w:t>
      </w:r>
      <w:r w:rsidR="001F4099" w:rsidRPr="00460625">
        <w:rPr>
          <w:rFonts w:ascii="TimesNewRomanPS-BoldMT" w:hAnsi="TimesNewRomanPS-BoldMT" w:cs="TimesNewRomanPS-BoldMT"/>
          <w:sz w:val="24"/>
          <w:szCs w:val="24"/>
        </w:rPr>
        <w:t xml:space="preserve"> bonding</w:t>
      </w:r>
      <w:r w:rsidR="0016624F" w:rsidRPr="00460625">
        <w:rPr>
          <w:rFonts w:ascii="TimesNewRomanPS-BoldMT" w:hAnsi="TimesNewRomanPS-BoldMT" w:cs="TimesNewRomanPS-BoldMT"/>
          <w:sz w:val="24"/>
          <w:szCs w:val="24"/>
        </w:rPr>
        <w:t xml:space="preserve"> distance</w:t>
      </w:r>
      <w:r w:rsidRPr="00460625">
        <w:rPr>
          <w:rFonts w:ascii="TimesNewRomanPS-BoldMT" w:hAnsi="TimesNewRomanPS-BoldMT" w:cs="TimesNewRomanPS-BoldMT"/>
          <w:sz w:val="24"/>
          <w:szCs w:val="24"/>
        </w:rPr>
        <w:t>.</w:t>
      </w:r>
    </w:p>
    <w:p w14:paraId="0B18AE38" w14:textId="456BB90B"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50A6B7C2" w14:textId="351488F7"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FD73229" w14:textId="13B36120"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3A1BCB3" w14:textId="7394FE39"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35E9BACE" w14:textId="7AAD6061"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85750C9" w14:textId="4077A57C"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49145219" w14:textId="4544D747"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7D039D0D" w14:textId="4B705270"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2F17609D" w14:textId="2958B8DA"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4BB85D2F" w14:textId="40CBF2DB"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B308523" w14:textId="1B2B60C9"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A2CCF1E" w14:textId="6241EEEC"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1677CB53" w14:textId="771221DD"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0DAA0516" w14:textId="2C0F6E89" w:rsidR="006D438C" w:rsidRDefault="006D43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674E85B" w14:textId="77777777" w:rsidR="006D438C" w:rsidRDefault="006D438C" w:rsidP="006D438C">
      <w:pPr>
        <w:spacing w:after="0" w:line="480" w:lineRule="auto"/>
        <w:jc w:val="both"/>
        <w:rPr>
          <w:rFonts w:asciiTheme="majorBidi" w:hAnsiTheme="majorBidi" w:cstheme="majorBidi"/>
          <w:color w:val="000000"/>
          <w:sz w:val="24"/>
          <w:szCs w:val="24"/>
        </w:rPr>
      </w:pPr>
      <w:r>
        <w:rPr>
          <w:noProof/>
        </w:rPr>
        <w:lastRenderedPageBreak/>
        <w:drawing>
          <wp:inline distT="0" distB="0" distL="0" distR="0" wp14:anchorId="0B98551B" wp14:editId="6E059A10">
            <wp:extent cx="5486400" cy="3587750"/>
            <wp:effectExtent l="0" t="0" r="0" b="0"/>
            <wp:docPr id="33" name="Picture 2" descr="Graphical user interface, application&#10;&#10;Description automatically generated">
              <a:extLst xmlns:a="http://schemas.openxmlformats.org/drawingml/2006/main">
                <a:ext uri="{FF2B5EF4-FFF2-40B4-BE49-F238E27FC236}">
                  <a16:creationId xmlns:a16="http://schemas.microsoft.com/office/drawing/2014/main" id="{FFF32B5E-AA7F-DA29-1196-AE09AAA224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 application&#10;&#10;Description automatically generated">
                      <a:extLst>
                        <a:ext uri="{FF2B5EF4-FFF2-40B4-BE49-F238E27FC236}">
                          <a16:creationId xmlns:a16="http://schemas.microsoft.com/office/drawing/2014/main" id="{FFF32B5E-AA7F-DA29-1196-AE09AAA224C8}"/>
                        </a:ext>
                      </a:extLst>
                    </pic:cNvPr>
                    <pic:cNvPicPr>
                      <a:picLocks noChangeAspect="1"/>
                    </pic:cNvPicPr>
                  </pic:nvPicPr>
                  <pic:blipFill rotWithShape="1">
                    <a:blip r:embed="rId43"/>
                    <a:srcRect l="2456" t="1302" r="5263" b="3920"/>
                    <a:stretch/>
                  </pic:blipFill>
                  <pic:spPr>
                    <a:xfrm>
                      <a:off x="0" y="0"/>
                      <a:ext cx="5486400" cy="3587750"/>
                    </a:xfrm>
                    <a:prstGeom prst="rect">
                      <a:avLst/>
                    </a:prstGeom>
                  </pic:spPr>
                </pic:pic>
              </a:graphicData>
            </a:graphic>
          </wp:inline>
        </w:drawing>
      </w:r>
      <w:r w:rsidRPr="00EF6F35" w:rsidDel="00F80B92">
        <w:rPr>
          <w:rFonts w:asciiTheme="majorBidi" w:hAnsiTheme="majorBidi" w:cstheme="majorBidi"/>
          <w:noProof/>
          <w:color w:val="000000"/>
          <w:sz w:val="24"/>
          <w:szCs w:val="24"/>
        </w:rPr>
        <w:t xml:space="preserve"> </w:t>
      </w:r>
    </w:p>
    <w:p w14:paraId="2E02E4AB" w14:textId="4C15BAFE" w:rsidR="006D438C" w:rsidRPr="003E65FF" w:rsidRDefault="006D438C" w:rsidP="006D438C">
      <w:pPr>
        <w:spacing w:after="0" w:line="360" w:lineRule="auto"/>
        <w:jc w:val="both"/>
        <w:rPr>
          <w:rFonts w:asciiTheme="majorBidi" w:hAnsiTheme="majorBidi" w:cstheme="majorBidi"/>
          <w:color w:val="000000"/>
          <w:sz w:val="24"/>
          <w:szCs w:val="24"/>
        </w:rPr>
      </w:pPr>
      <w:r w:rsidRPr="00B362C9">
        <w:rPr>
          <w:rFonts w:ascii="Times New Roman" w:eastAsia="新細明體" w:hAnsi="Times New Roman" w:cs="Times New Roman"/>
          <w:b/>
          <w:bCs/>
          <w:sz w:val="24"/>
          <w:szCs w:val="24"/>
          <w:lang w:eastAsia="en-US"/>
        </w:rPr>
        <w:t xml:space="preserve">Figure </w:t>
      </w:r>
      <w:r>
        <w:rPr>
          <w:rFonts w:ascii="Times New Roman" w:eastAsia="新細明體" w:hAnsi="Times New Roman" w:cs="Times New Roman"/>
          <w:b/>
          <w:bCs/>
          <w:sz w:val="24"/>
          <w:szCs w:val="24"/>
          <w:lang w:eastAsia="en-US"/>
        </w:rPr>
        <w:t>S26.</w:t>
      </w:r>
      <w:r>
        <w:rPr>
          <w:rFonts w:ascii="Times New Roman" w:eastAsia="新細明體" w:hAnsi="Times New Roman" w:cs="Times New Roman"/>
          <w:sz w:val="24"/>
          <w:szCs w:val="24"/>
          <w:lang w:eastAsia="en-US"/>
        </w:rPr>
        <w:t xml:space="preserve"> </w:t>
      </w:r>
      <w:r w:rsidRPr="001C4C5A">
        <w:rPr>
          <w:rFonts w:ascii="Times New Roman" w:eastAsia="新細明體" w:hAnsi="Times New Roman" w:cs="Times New Roman"/>
          <w:sz w:val="24"/>
          <w:szCs w:val="24"/>
          <w:lang w:eastAsia="en-US"/>
        </w:rPr>
        <w:t>Hydrogen binding free energy (</w:t>
      </w:r>
      <w:r w:rsidRPr="001C4C5A">
        <w:rPr>
          <w:rFonts w:ascii="Symbol" w:eastAsia="新細明體" w:hAnsi="Symbol" w:cs="Times New Roman"/>
          <w:sz w:val="24"/>
          <w:szCs w:val="24"/>
          <w:lang w:eastAsia="en-US"/>
        </w:rPr>
        <w:sym w:font="Symbol" w:char="F044"/>
      </w:r>
      <w:r w:rsidRPr="001C4C5A">
        <w:rPr>
          <w:rFonts w:ascii="Times New Roman" w:eastAsia="新細明體" w:hAnsi="Times New Roman" w:cs="Times New Roman"/>
          <w:sz w:val="24"/>
          <w:szCs w:val="24"/>
          <w:lang w:eastAsia="en-US"/>
        </w:rPr>
        <w:t>G</w:t>
      </w:r>
      <w:r w:rsidRPr="001C4C5A">
        <w:rPr>
          <w:rFonts w:ascii="Times New Roman" w:eastAsia="新細明體" w:hAnsi="Times New Roman" w:cs="Times New Roman"/>
          <w:sz w:val="24"/>
          <w:szCs w:val="24"/>
          <w:vertAlign w:val="subscript"/>
          <w:lang w:eastAsia="en-US"/>
        </w:rPr>
        <w:t>H</w:t>
      </w:r>
      <w:r w:rsidRPr="001C4C5A">
        <w:rPr>
          <w:rFonts w:ascii="Times New Roman" w:eastAsia="新細明體" w:hAnsi="Times New Roman" w:cs="Times New Roman"/>
          <w:sz w:val="24"/>
          <w:szCs w:val="24"/>
          <w:lang w:eastAsia="en-US"/>
        </w:rPr>
        <w:t xml:space="preserve">) at </w:t>
      </w:r>
      <w:r>
        <w:rPr>
          <w:rFonts w:ascii="Times New Roman" w:eastAsia="新細明體" w:hAnsi="Times New Roman" w:cs="Times New Roman"/>
          <w:sz w:val="24"/>
          <w:szCs w:val="24"/>
          <w:lang w:eastAsia="en-US"/>
        </w:rPr>
        <w:t xml:space="preserve">the </w:t>
      </w:r>
      <w:r w:rsidRPr="001C4C5A">
        <w:rPr>
          <w:rFonts w:ascii="Times New Roman" w:eastAsia="新細明體" w:hAnsi="Times New Roman" w:cs="Times New Roman"/>
          <w:sz w:val="24"/>
          <w:szCs w:val="24"/>
          <w:lang w:eastAsia="en-US"/>
        </w:rPr>
        <w:t xml:space="preserve">different sites </w:t>
      </w:r>
      <w:r>
        <w:rPr>
          <w:rFonts w:ascii="Times New Roman" w:eastAsia="新細明體" w:hAnsi="Times New Roman" w:cs="Times New Roman"/>
          <w:sz w:val="24"/>
          <w:szCs w:val="24"/>
          <w:lang w:eastAsia="en-US"/>
        </w:rPr>
        <w:t>of</w:t>
      </w:r>
      <w:r w:rsidRPr="001C4C5A">
        <w:rPr>
          <w:rFonts w:ascii="Times New Roman" w:eastAsia="新細明體" w:hAnsi="Times New Roman" w:cs="Times New Roman"/>
          <w:sz w:val="24"/>
          <w:szCs w:val="24"/>
          <w:lang w:eastAsia="en-US"/>
        </w:rPr>
        <w:t xml:space="preserve"> PITIC-X (Ph, Th, </w:t>
      </w:r>
      <w:r>
        <w:rPr>
          <w:rFonts w:ascii="Times New Roman" w:eastAsia="新細明體" w:hAnsi="Times New Roman" w:cs="Times New Roman"/>
          <w:sz w:val="24"/>
          <w:szCs w:val="24"/>
          <w:lang w:eastAsia="en-US"/>
        </w:rPr>
        <w:t xml:space="preserve">and </w:t>
      </w:r>
      <w:proofErr w:type="spellStart"/>
      <w:r w:rsidRPr="001C4C5A">
        <w:rPr>
          <w:rFonts w:ascii="Times New Roman" w:eastAsia="新細明體" w:hAnsi="Times New Roman" w:cs="Times New Roman"/>
          <w:sz w:val="24"/>
          <w:szCs w:val="24"/>
          <w:lang w:eastAsia="en-US"/>
        </w:rPr>
        <w:t>ThF</w:t>
      </w:r>
      <w:proofErr w:type="spellEnd"/>
      <w:r w:rsidRPr="001C4C5A">
        <w:rPr>
          <w:rFonts w:ascii="Times New Roman" w:eastAsia="新細明體" w:hAnsi="Times New Roman" w:cs="Times New Roman"/>
          <w:sz w:val="24"/>
          <w:szCs w:val="24"/>
          <w:lang w:eastAsia="en-US"/>
        </w:rPr>
        <w:t>)</w:t>
      </w:r>
      <w:r>
        <w:rPr>
          <w:rFonts w:ascii="Times New Roman" w:eastAsia="新細明體" w:hAnsi="Times New Roman" w:cs="Times New Roman"/>
          <w:sz w:val="24"/>
          <w:szCs w:val="24"/>
          <w:lang w:eastAsia="en-US"/>
        </w:rPr>
        <w:t>.</w:t>
      </w:r>
    </w:p>
    <w:p w14:paraId="400B4665" w14:textId="329682A8" w:rsidR="006D438C" w:rsidRDefault="006D438C" w:rsidP="006D438C">
      <w:pPr>
        <w:spacing w:after="0" w:line="480" w:lineRule="auto"/>
        <w:jc w:val="both"/>
        <w:rPr>
          <w:rFonts w:asciiTheme="majorBidi" w:hAnsiTheme="majorBidi" w:cstheme="majorBidi"/>
          <w:color w:val="000000"/>
          <w:sz w:val="24"/>
          <w:szCs w:val="24"/>
        </w:rPr>
      </w:pPr>
      <w:r>
        <w:rPr>
          <w:rFonts w:asciiTheme="majorBidi" w:hAnsiTheme="majorBidi" w:cstheme="majorBidi"/>
          <w:color w:val="000000"/>
          <w:sz w:val="24"/>
          <w:szCs w:val="24"/>
        </w:rPr>
        <w:t>Furthermore, the determination of possible active sites for H</w:t>
      </w:r>
      <w:r w:rsidRPr="00CE7F6B">
        <w:rPr>
          <w:rFonts w:asciiTheme="majorBidi" w:hAnsiTheme="majorBidi" w:cstheme="majorBidi"/>
          <w:color w:val="000000"/>
          <w:sz w:val="24"/>
          <w:szCs w:val="24"/>
          <w:vertAlign w:val="subscript"/>
        </w:rPr>
        <w:t>2</w:t>
      </w:r>
      <w:r>
        <w:rPr>
          <w:rFonts w:asciiTheme="majorBidi" w:hAnsiTheme="majorBidi" w:cstheme="majorBidi"/>
          <w:color w:val="000000"/>
          <w:sz w:val="24"/>
          <w:szCs w:val="24"/>
        </w:rPr>
        <w:t xml:space="preserve"> production could be indication for location of the acceptor and donor parts. </w:t>
      </w:r>
      <w:r w:rsidRPr="001C4C5A">
        <w:rPr>
          <w:rFonts w:asciiTheme="majorBidi" w:hAnsiTheme="majorBidi" w:cstheme="majorBidi"/>
          <w:color w:val="000000"/>
          <w:sz w:val="24"/>
          <w:szCs w:val="24"/>
        </w:rPr>
        <w:t>We investigated the expected active sites of our designated structure by employing DFT calculations to evaluate the hydrogen binding free energy (</w:t>
      </w:r>
      <w:r w:rsidRPr="001C4C5A">
        <w:rPr>
          <w:rFonts w:ascii="Symbol" w:hAnsi="Symbol" w:cstheme="majorBidi"/>
          <w:color w:val="000000"/>
          <w:sz w:val="24"/>
          <w:szCs w:val="24"/>
        </w:rPr>
        <w:sym w:font="Symbol" w:char="F044"/>
      </w:r>
      <w:r w:rsidRPr="001C4C5A">
        <w:rPr>
          <w:rFonts w:asciiTheme="majorBidi" w:hAnsiTheme="majorBidi" w:cstheme="majorBidi"/>
          <w:color w:val="000000"/>
          <w:sz w:val="24"/>
          <w:szCs w:val="24"/>
        </w:rPr>
        <w:t>G</w:t>
      </w:r>
      <w:r w:rsidRPr="001C4C5A">
        <w:rPr>
          <w:rFonts w:asciiTheme="majorBidi" w:hAnsiTheme="majorBidi" w:cstheme="majorBidi"/>
          <w:color w:val="000000"/>
          <w:sz w:val="24"/>
          <w:szCs w:val="24"/>
          <w:vertAlign w:val="subscript"/>
        </w:rPr>
        <w:t>H</w:t>
      </w:r>
      <w:r w:rsidRPr="001C4C5A">
        <w:rPr>
          <w:rFonts w:asciiTheme="majorBidi" w:hAnsiTheme="majorBidi" w:cstheme="majorBidi"/>
          <w:color w:val="000000"/>
          <w:sz w:val="24"/>
          <w:szCs w:val="24"/>
        </w:rPr>
        <w:t>), which has been recognized as a good descriptor for such case</w:t>
      </w:r>
      <w:r>
        <w:rPr>
          <w:rFonts w:asciiTheme="majorBidi" w:hAnsiTheme="majorBidi" w:cstheme="majorBidi"/>
          <w:color w:val="000000"/>
          <w:sz w:val="24"/>
          <w:szCs w:val="24"/>
        </w:rPr>
        <w:t>s.</w:t>
      </w:r>
      <w:r>
        <w:rPr>
          <w:rFonts w:asciiTheme="majorBidi" w:hAnsiTheme="majorBidi" w:cstheme="majorBidi"/>
          <w:color w:val="000000"/>
          <w:sz w:val="24"/>
          <w:szCs w:val="24"/>
        </w:rPr>
        <w:fldChar w:fldCharType="begin"/>
      </w:r>
      <w:r>
        <w:rPr>
          <w:rFonts w:asciiTheme="majorBidi" w:hAnsiTheme="majorBidi" w:cstheme="majorBidi"/>
          <w:color w:val="000000"/>
          <w:sz w:val="24"/>
          <w:szCs w:val="24"/>
        </w:rPr>
        <w:instrText xml:space="preserve"> ADDIN EN.CITE &lt;EndNote&gt;&lt;Cite&gt;&lt;Author&gt;Pati&lt;/Author&gt;&lt;Year&gt;2017&lt;/Year&gt;&lt;RecNum&gt;286&lt;/RecNum&gt;&lt;DisplayText&gt;&lt;style face="superscript"&gt;1&lt;/style&gt;&lt;/DisplayText&gt;&lt;record&gt;&lt;rec-number&gt;286&lt;/rec-number&gt;&lt;foreign-keys&gt;&lt;key app="EN" db-id="tv0zwewxazsxsne20wr55sp7vf9sstvtavfp" timestamp="0"&gt;286&lt;/key&gt;&lt;/foreign-keys&gt;&lt;ref-type name="Journal Article"&gt;17&lt;/ref-type&gt;&lt;contributors&gt;&lt;authors&gt;&lt;author&gt;Pati, Palas Baran&lt;/author&gt;&lt;author&gt;Damas, Giane&lt;/author&gt;&lt;author&gt;Tian, Lei&lt;/author&gt;&lt;author&gt;Fernandes, Daniel LA&lt;/author&gt;&lt;author&gt;Zhang, Lei&lt;/author&gt;&lt;author&gt;Pehlivan, Ilknur Bayrak&lt;/author&gt;&lt;author&gt;Edvinsson, Tomas&lt;/author&gt;&lt;author&gt;Araujo, C Moyses&lt;/author&gt;&lt;author&gt;Tian, Haining %J Energy&lt;/author&gt;&lt;author&gt;Environmental Science&lt;/author&gt;&lt;/authors&gt;&lt;/contributors&gt;&lt;titles&gt;&lt;title&gt;An experimental and theoretical study of an efficient polymer nano-photocatalyst for hydrogen evolution&lt;/title&gt;&lt;/titles&gt;&lt;pages&gt;1372-1376&lt;/pages&gt;&lt;volume&gt;10&lt;/volume&gt;&lt;number&gt;6&lt;/number&gt;&lt;dates&gt;&lt;year&gt;2017&lt;/year&gt;&lt;/dates&gt;&lt;urls&gt;&lt;/urls&gt;&lt;/record&gt;&lt;/Cite&gt;&lt;/EndNote&gt;</w:instrText>
      </w:r>
      <w:r>
        <w:rPr>
          <w:rFonts w:asciiTheme="majorBidi" w:hAnsiTheme="majorBidi" w:cstheme="majorBidi"/>
          <w:color w:val="000000"/>
          <w:sz w:val="24"/>
          <w:szCs w:val="24"/>
        </w:rPr>
        <w:fldChar w:fldCharType="separate"/>
      </w:r>
      <w:r w:rsidRPr="00D50406">
        <w:rPr>
          <w:rFonts w:asciiTheme="majorBidi" w:hAnsiTheme="majorBidi" w:cstheme="majorBidi"/>
          <w:noProof/>
          <w:color w:val="000000"/>
          <w:sz w:val="24"/>
          <w:szCs w:val="24"/>
          <w:vertAlign w:val="superscript"/>
        </w:rPr>
        <w:t>1</w:t>
      </w:r>
      <w:r>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w:t>
      </w:r>
      <w:r w:rsidRPr="001C4C5A">
        <w:rPr>
          <w:rFonts w:asciiTheme="majorBidi" w:hAnsiTheme="majorBidi" w:cstheme="majorBidi"/>
          <w:color w:val="000000"/>
          <w:sz w:val="24"/>
          <w:szCs w:val="24"/>
        </w:rPr>
        <w:t>To ease the protonation process without high barriers for H</w:t>
      </w:r>
      <w:r w:rsidRPr="001C4C5A">
        <w:rPr>
          <w:rFonts w:asciiTheme="majorBidi" w:hAnsiTheme="majorBidi" w:cstheme="majorBidi"/>
          <w:color w:val="000000"/>
          <w:sz w:val="24"/>
          <w:szCs w:val="24"/>
          <w:vertAlign w:val="subscript"/>
        </w:rPr>
        <w:t>2</w:t>
      </w:r>
      <w:r w:rsidRPr="001C4C5A">
        <w:rPr>
          <w:rFonts w:asciiTheme="majorBidi" w:hAnsiTheme="majorBidi" w:cstheme="majorBidi"/>
          <w:color w:val="000000"/>
          <w:sz w:val="24"/>
          <w:szCs w:val="24"/>
        </w:rPr>
        <w:t xml:space="preserve"> formation and release, hydrogen adsorption should be moderate (neither too weak nor too strong) with an optimal value of </w:t>
      </w:r>
      <w:r w:rsidRPr="001C4C5A">
        <w:rPr>
          <w:rFonts w:ascii="Symbol" w:hAnsi="Symbol" w:cstheme="majorBidi"/>
          <w:color w:val="000000"/>
          <w:sz w:val="24"/>
          <w:szCs w:val="24"/>
        </w:rPr>
        <w:sym w:font="Symbol" w:char="F044"/>
      </w:r>
      <w:r w:rsidRPr="001C4C5A">
        <w:rPr>
          <w:rFonts w:asciiTheme="majorBidi" w:hAnsiTheme="majorBidi" w:cstheme="majorBidi"/>
          <w:color w:val="000000"/>
          <w:sz w:val="24"/>
          <w:szCs w:val="24"/>
        </w:rPr>
        <w:t>G</w:t>
      </w:r>
      <w:r w:rsidRPr="001C4C5A">
        <w:rPr>
          <w:rFonts w:asciiTheme="majorBidi" w:hAnsiTheme="majorBidi" w:cstheme="majorBidi"/>
          <w:color w:val="000000"/>
          <w:sz w:val="24"/>
          <w:szCs w:val="24"/>
          <w:vertAlign w:val="subscript"/>
        </w:rPr>
        <w:t>H</w:t>
      </w:r>
      <w:r w:rsidRPr="001C4C5A">
        <w:rPr>
          <w:rFonts w:asciiTheme="majorBidi" w:hAnsiTheme="majorBidi" w:cstheme="majorBidi"/>
          <w:color w:val="000000"/>
          <w:sz w:val="24"/>
          <w:szCs w:val="24"/>
        </w:rPr>
        <w:t xml:space="preserve"> = 0 eV</w:t>
      </w:r>
      <w:r w:rsidRPr="00180BCD">
        <w:rPr>
          <w:rFonts w:asciiTheme="majorBidi" w:hAnsiTheme="majorBidi" w:cstheme="majorBidi"/>
          <w:color w:val="000000"/>
          <w:sz w:val="24"/>
          <w:szCs w:val="24"/>
        </w:rPr>
        <w:t>.</w:t>
      </w:r>
      <w:r>
        <w:rPr>
          <w:rFonts w:asciiTheme="majorBidi" w:hAnsiTheme="majorBidi" w:cstheme="majorBidi"/>
          <w:color w:val="000000"/>
          <w:sz w:val="24"/>
          <w:szCs w:val="24"/>
        </w:rPr>
        <w:fldChar w:fldCharType="begin"/>
      </w:r>
      <w:r>
        <w:rPr>
          <w:rFonts w:asciiTheme="majorBidi" w:hAnsiTheme="majorBidi" w:cstheme="majorBidi"/>
          <w:color w:val="000000"/>
          <w:sz w:val="24"/>
          <w:szCs w:val="24"/>
        </w:rPr>
        <w:instrText xml:space="preserve"> ADDIN EN.CITE &lt;EndNote&gt;&lt;Cite&gt;&lt;Author&gt;Li&lt;/Author&gt;&lt;Year&gt;2016&lt;/Year&gt;&lt;RecNum&gt;287&lt;/RecNum&gt;&lt;DisplayText&gt;&lt;style face="superscript"&gt;2&lt;/style&gt;&lt;/DisplayText&gt;&lt;record&gt;&lt;rec-number&gt;287&lt;/rec-number&gt;&lt;foreign-keys&gt;&lt;key app="EN" db-id="tv0zwewxazsxsne20wr55sp7vf9sstvtavfp" timestamp="0"&gt;287&lt;/key&gt;&lt;/foreign-keys&gt;&lt;ref-type name="Journal Article"&gt;17&lt;/ref-type&gt;&lt;contributors&gt;&lt;authors&gt;&lt;author&gt;Li, Hong&lt;/author&gt;&lt;author&gt;Tsai, Charlie&lt;/author&gt;&lt;author&gt;Koh, Ai Leen&lt;/author&gt;&lt;author&gt;Cai, Lili&lt;/author&gt;&lt;author&gt;Contryman, Alex W&lt;/author&gt;&lt;author&gt;Fragapane, Alex H&lt;/author&gt;&lt;author&gt;Zhao, Jiheng&lt;/author&gt;&lt;author&gt;Han, Hyun Soo&lt;/author&gt;&lt;author&gt;Manoharan, Hari C&lt;/author&gt;&lt;author&gt;Abild-Pedersen, Frank %J Nature materials&lt;/author&gt;&lt;/authors&gt;&lt;/contributors&gt;&lt;titles&gt;&lt;title&gt;Activating and optimizing MoS 2 basal planes for hydrogen evolution through the formation of strained sulphur vacancies&lt;/title&gt;&lt;/titles&gt;&lt;pages&gt;48-53&lt;/pages&gt;&lt;volume&gt;15&lt;/volume&gt;&lt;number&gt;1&lt;/number&gt;&lt;dates&gt;&lt;year&gt;2016&lt;/year&gt;&lt;/dates&gt;&lt;isbn&gt;1476-4660&lt;/isbn&gt;&lt;urls&gt;&lt;/urls&gt;&lt;/record&gt;&lt;/Cite&gt;&lt;/EndNote&gt;</w:instrText>
      </w:r>
      <w:r>
        <w:rPr>
          <w:rFonts w:asciiTheme="majorBidi" w:hAnsiTheme="majorBidi" w:cstheme="majorBidi"/>
          <w:color w:val="000000"/>
          <w:sz w:val="24"/>
          <w:szCs w:val="24"/>
        </w:rPr>
        <w:fldChar w:fldCharType="separate"/>
      </w:r>
      <w:r w:rsidRPr="00D50406">
        <w:rPr>
          <w:rFonts w:asciiTheme="majorBidi" w:hAnsiTheme="majorBidi" w:cstheme="majorBidi"/>
          <w:noProof/>
          <w:color w:val="000000"/>
          <w:sz w:val="24"/>
          <w:szCs w:val="24"/>
          <w:vertAlign w:val="superscript"/>
        </w:rPr>
        <w:t>2</w:t>
      </w:r>
      <w:r>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w:t>
      </w:r>
      <w:r w:rsidRPr="001C4C5A">
        <w:rPr>
          <w:rFonts w:asciiTheme="majorBidi" w:hAnsiTheme="majorBidi" w:cstheme="majorBidi"/>
          <w:color w:val="000000"/>
          <w:sz w:val="24"/>
          <w:szCs w:val="24"/>
        </w:rPr>
        <w:t xml:space="preserve">The </w:t>
      </w:r>
      <w:r w:rsidRPr="001C4C5A">
        <w:rPr>
          <w:rFonts w:ascii="Symbol" w:hAnsi="Symbol" w:cstheme="majorBidi"/>
          <w:color w:val="000000"/>
          <w:sz w:val="24"/>
          <w:szCs w:val="24"/>
        </w:rPr>
        <w:sym w:font="Symbol" w:char="F044"/>
      </w:r>
      <w:r w:rsidRPr="001C4C5A">
        <w:rPr>
          <w:rFonts w:asciiTheme="majorBidi" w:hAnsiTheme="majorBidi" w:cstheme="majorBidi"/>
          <w:color w:val="000000"/>
          <w:sz w:val="24"/>
          <w:szCs w:val="24"/>
        </w:rPr>
        <w:t>G</w:t>
      </w:r>
      <w:r w:rsidRPr="001C4C5A">
        <w:rPr>
          <w:rFonts w:asciiTheme="majorBidi" w:hAnsiTheme="majorBidi" w:cstheme="majorBidi"/>
          <w:color w:val="000000"/>
          <w:sz w:val="24"/>
          <w:szCs w:val="24"/>
          <w:vertAlign w:val="subscript"/>
        </w:rPr>
        <w:t>H</w:t>
      </w:r>
      <w:r w:rsidRPr="001C4C5A">
        <w:rPr>
          <w:rFonts w:asciiTheme="majorBidi" w:hAnsiTheme="majorBidi" w:cstheme="majorBidi"/>
          <w:color w:val="000000"/>
          <w:sz w:val="24"/>
          <w:szCs w:val="24"/>
        </w:rPr>
        <w:t xml:space="preserve"> of hydrogen adsorption </w:t>
      </w:r>
      <w:r>
        <w:rPr>
          <w:rFonts w:asciiTheme="majorBidi" w:hAnsiTheme="majorBidi" w:cstheme="majorBidi"/>
          <w:color w:val="000000"/>
          <w:sz w:val="24"/>
          <w:szCs w:val="24"/>
        </w:rPr>
        <w:t>at</w:t>
      </w:r>
      <w:r w:rsidRPr="001C4C5A">
        <w:rPr>
          <w:rFonts w:asciiTheme="majorBidi" w:hAnsiTheme="majorBidi" w:cstheme="majorBidi"/>
          <w:color w:val="000000"/>
          <w:sz w:val="24"/>
          <w:szCs w:val="24"/>
        </w:rPr>
        <w:t xml:space="preserve"> different C, S, and N sites of</w:t>
      </w:r>
      <w:r w:rsidRPr="001C4C5A">
        <w:rPr>
          <w:rFonts w:ascii="Times New Roman" w:eastAsia="新細明體" w:hAnsi="Times New Roman" w:cs="Times New Roman"/>
          <w:color w:val="000000"/>
          <w:sz w:val="24"/>
          <w:szCs w:val="24"/>
        </w:rPr>
        <w:t xml:space="preserve"> the</w:t>
      </w:r>
      <w:r w:rsidRPr="001C4C5A">
        <w:rPr>
          <w:rFonts w:asciiTheme="majorBidi" w:hAnsiTheme="majorBidi" w:cstheme="majorBidi"/>
          <w:color w:val="000000"/>
          <w:sz w:val="24"/>
          <w:szCs w:val="24"/>
        </w:rPr>
        <w:t xml:space="preserve"> ITIC repeated unit (as a model of the polymers) was computed (</w:t>
      </w:r>
      <w:r w:rsidRPr="001C4C5A">
        <w:rPr>
          <w:rFonts w:asciiTheme="majorBidi" w:hAnsiTheme="majorBidi" w:cstheme="majorBidi"/>
          <w:b/>
          <w:bCs/>
          <w:color w:val="000000"/>
          <w:sz w:val="24"/>
          <w:szCs w:val="24"/>
        </w:rPr>
        <w:t xml:space="preserve">Figure </w:t>
      </w:r>
      <w:r>
        <w:rPr>
          <w:rFonts w:asciiTheme="majorBidi" w:hAnsiTheme="majorBidi" w:cstheme="majorBidi"/>
          <w:b/>
          <w:bCs/>
          <w:color w:val="000000"/>
          <w:sz w:val="24"/>
          <w:szCs w:val="24"/>
        </w:rPr>
        <w:t>S26</w:t>
      </w:r>
      <w:r w:rsidRPr="001C4C5A">
        <w:rPr>
          <w:rFonts w:asciiTheme="majorBidi" w:hAnsiTheme="majorBidi" w:cstheme="majorBidi"/>
          <w:b/>
          <w:bCs/>
          <w:color w:val="000000"/>
          <w:sz w:val="24"/>
          <w:szCs w:val="24"/>
        </w:rPr>
        <w:t>a)</w:t>
      </w:r>
      <w:r w:rsidRPr="001C4C5A">
        <w:rPr>
          <w:rFonts w:asciiTheme="majorBidi" w:hAnsiTheme="majorBidi" w:cstheme="majorBidi"/>
          <w:color w:val="000000"/>
          <w:sz w:val="24"/>
          <w:szCs w:val="24"/>
        </w:rPr>
        <w:t xml:space="preserve">. As shown in </w:t>
      </w:r>
      <w:r w:rsidRPr="001C4C5A">
        <w:rPr>
          <w:rFonts w:asciiTheme="majorBidi" w:hAnsiTheme="majorBidi" w:cstheme="majorBidi"/>
          <w:b/>
          <w:bCs/>
          <w:color w:val="000000"/>
          <w:sz w:val="24"/>
          <w:szCs w:val="24"/>
        </w:rPr>
        <w:t xml:space="preserve">Figure </w:t>
      </w:r>
      <w:r>
        <w:rPr>
          <w:rFonts w:asciiTheme="majorBidi" w:hAnsiTheme="majorBidi" w:cstheme="majorBidi"/>
          <w:b/>
          <w:bCs/>
          <w:color w:val="000000"/>
          <w:sz w:val="24"/>
          <w:szCs w:val="24"/>
        </w:rPr>
        <w:t>S26</w:t>
      </w:r>
      <w:r w:rsidRPr="001C4C5A">
        <w:rPr>
          <w:rFonts w:asciiTheme="majorBidi" w:hAnsiTheme="majorBidi" w:cstheme="majorBidi"/>
          <w:b/>
          <w:bCs/>
          <w:color w:val="000000"/>
          <w:sz w:val="24"/>
          <w:szCs w:val="24"/>
        </w:rPr>
        <w:t>b</w:t>
      </w:r>
      <w:r w:rsidRPr="001C4C5A">
        <w:rPr>
          <w:rFonts w:asciiTheme="majorBidi" w:hAnsiTheme="majorBidi" w:cstheme="majorBidi"/>
          <w:color w:val="000000"/>
          <w:sz w:val="24"/>
          <w:szCs w:val="24"/>
        </w:rPr>
        <w:t>, the C4-7, O, and N sites of the IC moiety of PITIC-</w:t>
      </w:r>
      <w:proofErr w:type="spellStart"/>
      <w:r w:rsidRPr="001C4C5A">
        <w:rPr>
          <w:rFonts w:asciiTheme="majorBidi" w:hAnsiTheme="majorBidi" w:cstheme="majorBidi"/>
          <w:color w:val="000000"/>
          <w:sz w:val="24"/>
          <w:szCs w:val="24"/>
        </w:rPr>
        <w:t>ThF</w:t>
      </w:r>
      <w:proofErr w:type="spellEnd"/>
      <w:r w:rsidRPr="001C4C5A">
        <w:rPr>
          <w:rFonts w:asciiTheme="majorBidi" w:hAnsiTheme="majorBidi" w:cstheme="majorBidi"/>
          <w:color w:val="000000"/>
          <w:sz w:val="24"/>
          <w:szCs w:val="24"/>
        </w:rPr>
        <w:t xml:space="preserve"> have lower </w:t>
      </w:r>
      <w:r w:rsidRPr="001C4C5A">
        <w:rPr>
          <w:rFonts w:ascii="Symbol" w:hAnsi="Symbol" w:cstheme="majorBidi"/>
          <w:color w:val="000000"/>
          <w:sz w:val="24"/>
          <w:szCs w:val="24"/>
        </w:rPr>
        <w:sym w:font="Symbol" w:char="F044"/>
      </w:r>
      <w:r w:rsidRPr="001C4C5A">
        <w:rPr>
          <w:rFonts w:asciiTheme="majorBidi" w:hAnsiTheme="majorBidi" w:cstheme="majorBidi"/>
          <w:color w:val="000000"/>
          <w:sz w:val="24"/>
          <w:szCs w:val="24"/>
        </w:rPr>
        <w:t>G</w:t>
      </w:r>
      <w:r w:rsidRPr="001C4C5A">
        <w:rPr>
          <w:rFonts w:asciiTheme="majorBidi" w:hAnsiTheme="majorBidi" w:cstheme="majorBidi"/>
          <w:color w:val="000000"/>
          <w:sz w:val="24"/>
          <w:szCs w:val="24"/>
          <w:vertAlign w:val="subscript"/>
        </w:rPr>
        <w:t>H</w:t>
      </w:r>
      <w:r>
        <w:rPr>
          <w:rFonts w:asciiTheme="majorBidi" w:hAnsiTheme="majorBidi" w:cstheme="majorBidi"/>
          <w:color w:val="000000"/>
          <w:sz w:val="24"/>
          <w:szCs w:val="24"/>
          <w:vertAlign w:val="subscript"/>
        </w:rPr>
        <w:t xml:space="preserve"> </w:t>
      </w:r>
      <w:r>
        <w:rPr>
          <w:rFonts w:asciiTheme="majorBidi" w:hAnsiTheme="majorBidi" w:cstheme="majorBidi"/>
          <w:color w:val="000000"/>
          <w:sz w:val="24"/>
          <w:szCs w:val="24"/>
        </w:rPr>
        <w:t>values</w:t>
      </w:r>
      <w:r w:rsidRPr="001C4C5A">
        <w:rPr>
          <w:rFonts w:asciiTheme="majorBidi" w:hAnsiTheme="majorBidi" w:cstheme="majorBidi"/>
          <w:color w:val="000000"/>
          <w:sz w:val="24"/>
          <w:szCs w:val="24"/>
        </w:rPr>
        <w:t xml:space="preserve">, which indicates the effective role of the IC acceptor part. Most sites in the donor group (C1-3, S1, and S2) </w:t>
      </w:r>
      <w:r>
        <w:rPr>
          <w:rFonts w:asciiTheme="majorBidi" w:hAnsiTheme="majorBidi" w:cstheme="majorBidi"/>
          <w:color w:val="000000"/>
          <w:sz w:val="24"/>
          <w:szCs w:val="24"/>
        </w:rPr>
        <w:t>show</w:t>
      </w:r>
      <w:r w:rsidRPr="001C4C5A">
        <w:rPr>
          <w:rFonts w:asciiTheme="majorBidi" w:hAnsiTheme="majorBidi" w:cstheme="majorBidi"/>
          <w:color w:val="000000"/>
          <w:sz w:val="24"/>
          <w:szCs w:val="24"/>
        </w:rPr>
        <w:t xml:space="preserve"> high binding energy compared to the sites of</w:t>
      </w:r>
      <w:r w:rsidRPr="001C4C5A">
        <w:rPr>
          <w:rFonts w:ascii="Times New Roman" w:eastAsia="新細明體" w:hAnsi="Times New Roman" w:cs="Times New Roman"/>
          <w:color w:val="000000"/>
          <w:sz w:val="24"/>
          <w:szCs w:val="24"/>
        </w:rPr>
        <w:t xml:space="preserve"> the</w:t>
      </w:r>
      <w:r w:rsidRPr="001C4C5A">
        <w:rPr>
          <w:rFonts w:asciiTheme="majorBidi" w:hAnsiTheme="majorBidi" w:cstheme="majorBidi"/>
          <w:color w:val="000000"/>
          <w:sz w:val="24"/>
          <w:szCs w:val="24"/>
        </w:rPr>
        <w:t xml:space="preserve"> IC acceptor </w:t>
      </w:r>
      <w:r w:rsidRPr="001C4C5A">
        <w:rPr>
          <w:rFonts w:ascii="Times New Roman" w:eastAsia="新細明體" w:hAnsi="Times New Roman" w:cs="Times New Roman"/>
          <w:color w:val="000000"/>
          <w:sz w:val="24"/>
          <w:szCs w:val="24"/>
        </w:rPr>
        <w:lastRenderedPageBreak/>
        <w:t>moiety,</w:t>
      </w:r>
      <w:r w:rsidRPr="001C4C5A">
        <w:rPr>
          <w:rFonts w:asciiTheme="majorBidi" w:hAnsiTheme="majorBidi" w:cstheme="majorBidi"/>
          <w:color w:val="000000"/>
          <w:sz w:val="24"/>
          <w:szCs w:val="24"/>
        </w:rPr>
        <w:t xml:space="preserve"> indicating </w:t>
      </w:r>
      <w:r w:rsidRPr="001C4C5A">
        <w:rPr>
          <w:rFonts w:ascii="Times New Roman" w:eastAsia="新細明體" w:hAnsi="Times New Roman" w:cs="Times New Roman"/>
          <w:color w:val="000000"/>
          <w:sz w:val="24"/>
          <w:szCs w:val="24"/>
        </w:rPr>
        <w:t>that</w:t>
      </w:r>
      <w:r w:rsidRPr="001C4C5A">
        <w:rPr>
          <w:rFonts w:asciiTheme="majorBidi" w:hAnsiTheme="majorBidi" w:cstheme="majorBidi"/>
          <w:color w:val="000000"/>
          <w:sz w:val="24"/>
          <w:szCs w:val="24"/>
        </w:rPr>
        <w:t xml:space="preserve"> hydrogen has more affinity to </w:t>
      </w:r>
      <w:proofErr w:type="gramStart"/>
      <w:r w:rsidRPr="001C4C5A">
        <w:rPr>
          <w:rFonts w:asciiTheme="majorBidi" w:hAnsiTheme="majorBidi" w:cstheme="majorBidi"/>
          <w:color w:val="000000"/>
          <w:sz w:val="24"/>
          <w:szCs w:val="24"/>
        </w:rPr>
        <w:t>adsorb</w:t>
      </w:r>
      <w:proofErr w:type="gramEnd"/>
      <w:r w:rsidRPr="001C4C5A">
        <w:rPr>
          <w:rFonts w:asciiTheme="majorBidi" w:hAnsiTheme="majorBidi" w:cstheme="majorBidi"/>
          <w:color w:val="000000"/>
          <w:sz w:val="24"/>
          <w:szCs w:val="24"/>
        </w:rPr>
        <w:t xml:space="preserve"> and </w:t>
      </w:r>
      <w:r>
        <w:rPr>
          <w:rFonts w:asciiTheme="majorBidi" w:hAnsiTheme="majorBidi" w:cstheme="majorBidi"/>
          <w:color w:val="000000"/>
          <w:sz w:val="24"/>
          <w:szCs w:val="24"/>
        </w:rPr>
        <w:t xml:space="preserve">that </w:t>
      </w:r>
      <w:r w:rsidRPr="001C4C5A">
        <w:rPr>
          <w:rFonts w:asciiTheme="majorBidi" w:hAnsiTheme="majorBidi" w:cstheme="majorBidi"/>
          <w:color w:val="000000"/>
          <w:sz w:val="24"/>
          <w:szCs w:val="24"/>
        </w:rPr>
        <w:t xml:space="preserve">the photocatalytic reaction </w:t>
      </w:r>
      <w:r>
        <w:rPr>
          <w:rFonts w:asciiTheme="majorBidi" w:hAnsiTheme="majorBidi" w:cstheme="majorBidi"/>
          <w:color w:val="000000"/>
          <w:sz w:val="24"/>
          <w:szCs w:val="24"/>
        </w:rPr>
        <w:t>occurs</w:t>
      </w:r>
      <w:r w:rsidRPr="001C4C5A">
        <w:rPr>
          <w:rFonts w:asciiTheme="majorBidi" w:hAnsiTheme="majorBidi" w:cstheme="majorBidi"/>
          <w:color w:val="000000"/>
          <w:sz w:val="24"/>
          <w:szCs w:val="24"/>
        </w:rPr>
        <w:t xml:space="preserve"> on the IC acceptor </w:t>
      </w:r>
      <w:r w:rsidRPr="001C4C5A">
        <w:rPr>
          <w:rFonts w:ascii="Times New Roman" w:eastAsia="新細明體" w:hAnsi="Times New Roman" w:cs="Times New Roman"/>
          <w:color w:val="000000"/>
          <w:sz w:val="24"/>
          <w:szCs w:val="24"/>
        </w:rPr>
        <w:t>moiety</w:t>
      </w:r>
      <w:r w:rsidRPr="001C4C5A">
        <w:rPr>
          <w:rFonts w:asciiTheme="majorBidi" w:hAnsiTheme="majorBidi" w:cstheme="majorBidi"/>
          <w:color w:val="000000"/>
          <w:sz w:val="24"/>
          <w:szCs w:val="24"/>
        </w:rPr>
        <w:t xml:space="preserve">. Furthermore, altering the </w:t>
      </w:r>
      <w:r>
        <w:rPr>
          <w:rFonts w:asciiTheme="majorBidi" w:eastAsia="GulliverRM" w:hAnsiTheme="majorBidi" w:cstheme="majorBidi"/>
          <w:sz w:val="24"/>
          <w:szCs w:val="24"/>
        </w:rPr>
        <w:t>π-</w:t>
      </w:r>
      <w:r w:rsidRPr="001C4C5A">
        <w:rPr>
          <w:rFonts w:ascii="Times New Roman" w:eastAsia="GulliverRM" w:hAnsi="Times New Roman" w:cs="Times New Roman"/>
          <w:sz w:val="24"/>
          <w:szCs w:val="24"/>
        </w:rPr>
        <w:t>linker</w:t>
      </w:r>
      <w:r w:rsidRPr="001C4C5A">
        <w:rPr>
          <w:rFonts w:asciiTheme="majorBidi" w:hAnsiTheme="majorBidi" w:cstheme="majorBidi"/>
          <w:color w:val="000000"/>
          <w:sz w:val="24"/>
          <w:szCs w:val="24"/>
        </w:rPr>
        <w:t xml:space="preserve">s between the repeated ITIC moieties (Ph, Th, and </w:t>
      </w:r>
      <w:proofErr w:type="spellStart"/>
      <w:r w:rsidRPr="001C4C5A">
        <w:rPr>
          <w:rFonts w:asciiTheme="majorBidi" w:hAnsiTheme="majorBidi" w:cstheme="majorBidi"/>
          <w:color w:val="000000"/>
          <w:sz w:val="24"/>
          <w:szCs w:val="24"/>
        </w:rPr>
        <w:t>ThF</w:t>
      </w:r>
      <w:proofErr w:type="spellEnd"/>
      <w:r w:rsidRPr="001C4C5A">
        <w:rPr>
          <w:rFonts w:asciiTheme="majorBidi" w:hAnsiTheme="majorBidi" w:cstheme="majorBidi"/>
          <w:color w:val="000000"/>
          <w:sz w:val="24"/>
          <w:szCs w:val="24"/>
        </w:rPr>
        <w:t xml:space="preserve">) </w:t>
      </w:r>
      <w:r>
        <w:rPr>
          <w:rFonts w:asciiTheme="majorBidi" w:hAnsiTheme="majorBidi" w:cstheme="majorBidi"/>
          <w:color w:val="000000"/>
          <w:sz w:val="24"/>
          <w:szCs w:val="24"/>
        </w:rPr>
        <w:t>results</w:t>
      </w:r>
      <w:r w:rsidRPr="001C4C5A">
        <w:rPr>
          <w:rFonts w:asciiTheme="majorBidi" w:hAnsiTheme="majorBidi" w:cstheme="majorBidi"/>
          <w:color w:val="000000"/>
          <w:sz w:val="24"/>
          <w:szCs w:val="24"/>
        </w:rPr>
        <w:t xml:space="preserve"> in nearly the same value of </w:t>
      </w:r>
      <w:r w:rsidRPr="001C4C5A">
        <w:rPr>
          <w:rFonts w:ascii="Symbol" w:hAnsi="Symbol" w:cstheme="majorBidi"/>
          <w:color w:val="000000"/>
          <w:sz w:val="24"/>
          <w:szCs w:val="24"/>
        </w:rPr>
        <w:sym w:font="Symbol" w:char="F044"/>
      </w:r>
      <w:r w:rsidRPr="001C4C5A">
        <w:rPr>
          <w:rFonts w:asciiTheme="majorBidi" w:hAnsiTheme="majorBidi" w:cstheme="majorBidi"/>
          <w:color w:val="000000"/>
          <w:sz w:val="24"/>
          <w:szCs w:val="24"/>
        </w:rPr>
        <w:t>G</w:t>
      </w:r>
      <w:r w:rsidRPr="001C4C5A">
        <w:rPr>
          <w:rFonts w:asciiTheme="majorBidi" w:hAnsiTheme="majorBidi" w:cstheme="majorBidi"/>
          <w:color w:val="000000"/>
          <w:sz w:val="24"/>
          <w:szCs w:val="24"/>
          <w:vertAlign w:val="subscript"/>
        </w:rPr>
        <w:t>H</w:t>
      </w:r>
      <w:r w:rsidRPr="001C4C5A">
        <w:rPr>
          <w:rFonts w:asciiTheme="majorBidi" w:hAnsiTheme="majorBidi" w:cstheme="majorBidi"/>
          <w:color w:val="000000"/>
          <w:sz w:val="24"/>
          <w:szCs w:val="24"/>
        </w:rPr>
        <w:t xml:space="preserve"> at</w:t>
      </w:r>
      <w:r>
        <w:rPr>
          <w:rFonts w:asciiTheme="majorBidi" w:hAnsiTheme="majorBidi" w:cstheme="majorBidi"/>
          <w:color w:val="000000"/>
          <w:sz w:val="24"/>
          <w:szCs w:val="24"/>
        </w:rPr>
        <w:t xml:space="preserve"> the</w:t>
      </w:r>
      <w:r w:rsidRPr="001C4C5A">
        <w:rPr>
          <w:rFonts w:asciiTheme="majorBidi" w:hAnsiTheme="majorBidi" w:cstheme="majorBidi"/>
          <w:color w:val="000000"/>
          <w:sz w:val="24"/>
          <w:szCs w:val="24"/>
        </w:rPr>
        <w:t xml:space="preserve"> heteroatom sites (</w:t>
      </w:r>
      <w:r w:rsidRPr="001C4C5A">
        <w:rPr>
          <w:rFonts w:asciiTheme="majorBidi" w:hAnsiTheme="majorBidi" w:cstheme="majorBidi"/>
          <w:b/>
          <w:bCs/>
          <w:color w:val="000000"/>
          <w:sz w:val="24"/>
          <w:szCs w:val="24"/>
        </w:rPr>
        <w:t xml:space="preserve">Figure </w:t>
      </w:r>
      <w:r>
        <w:rPr>
          <w:rFonts w:asciiTheme="majorBidi" w:hAnsiTheme="majorBidi" w:cstheme="majorBidi"/>
          <w:b/>
          <w:bCs/>
          <w:color w:val="000000"/>
          <w:sz w:val="24"/>
          <w:szCs w:val="24"/>
        </w:rPr>
        <w:t>S26</w:t>
      </w:r>
      <w:r w:rsidRPr="001C4C5A">
        <w:rPr>
          <w:rFonts w:asciiTheme="majorBidi" w:hAnsiTheme="majorBidi" w:cstheme="majorBidi"/>
          <w:b/>
          <w:bCs/>
          <w:color w:val="000000"/>
          <w:sz w:val="24"/>
          <w:szCs w:val="24"/>
        </w:rPr>
        <w:t>c</w:t>
      </w:r>
      <w:r w:rsidRPr="001C4C5A">
        <w:rPr>
          <w:rFonts w:asciiTheme="majorBidi" w:hAnsiTheme="majorBidi" w:cstheme="majorBidi"/>
          <w:color w:val="000000"/>
          <w:sz w:val="24"/>
          <w:szCs w:val="24"/>
        </w:rPr>
        <w:t>) and C4-7 sites (</w:t>
      </w:r>
      <w:r w:rsidRPr="001C4C5A">
        <w:rPr>
          <w:rFonts w:asciiTheme="majorBidi" w:hAnsiTheme="majorBidi" w:cstheme="majorBidi"/>
          <w:b/>
          <w:bCs/>
          <w:color w:val="000000"/>
          <w:sz w:val="24"/>
          <w:szCs w:val="24"/>
        </w:rPr>
        <w:t xml:space="preserve">Figure </w:t>
      </w:r>
      <w:r>
        <w:rPr>
          <w:rFonts w:asciiTheme="majorBidi" w:hAnsiTheme="majorBidi" w:cstheme="majorBidi"/>
          <w:b/>
          <w:bCs/>
          <w:color w:val="000000"/>
          <w:sz w:val="24"/>
          <w:szCs w:val="24"/>
        </w:rPr>
        <w:t>S26</w:t>
      </w:r>
      <w:r w:rsidRPr="001C4C5A">
        <w:rPr>
          <w:rFonts w:asciiTheme="majorBidi" w:hAnsiTheme="majorBidi" w:cstheme="majorBidi"/>
          <w:b/>
          <w:bCs/>
          <w:color w:val="000000"/>
          <w:sz w:val="24"/>
          <w:szCs w:val="24"/>
        </w:rPr>
        <w:t>d</w:t>
      </w:r>
      <w:r w:rsidRPr="001C4C5A">
        <w:rPr>
          <w:rFonts w:asciiTheme="majorBidi" w:hAnsiTheme="majorBidi" w:cstheme="majorBidi"/>
          <w:color w:val="000000"/>
          <w:sz w:val="24"/>
          <w:szCs w:val="24"/>
        </w:rPr>
        <w:t xml:space="preserve">), </w:t>
      </w:r>
      <w:r>
        <w:rPr>
          <w:rFonts w:asciiTheme="majorBidi" w:hAnsiTheme="majorBidi" w:cstheme="majorBidi"/>
          <w:color w:val="000000"/>
          <w:sz w:val="24"/>
          <w:szCs w:val="24"/>
        </w:rPr>
        <w:t>while</w:t>
      </w:r>
      <w:r w:rsidRPr="001C4C5A">
        <w:rPr>
          <w:rFonts w:asciiTheme="majorBidi" w:hAnsiTheme="majorBidi" w:cstheme="majorBidi"/>
          <w:color w:val="000000"/>
          <w:sz w:val="24"/>
          <w:szCs w:val="24"/>
        </w:rPr>
        <w:t xml:space="preserve"> a notable variation </w:t>
      </w:r>
      <w:r>
        <w:rPr>
          <w:rFonts w:asciiTheme="majorBidi" w:hAnsiTheme="majorBidi" w:cstheme="majorBidi"/>
          <w:color w:val="000000"/>
          <w:sz w:val="24"/>
          <w:szCs w:val="24"/>
        </w:rPr>
        <w:t>in</w:t>
      </w:r>
      <w:r w:rsidRPr="001C4C5A">
        <w:rPr>
          <w:rFonts w:asciiTheme="majorBidi" w:hAnsiTheme="majorBidi" w:cstheme="majorBidi"/>
          <w:color w:val="000000"/>
          <w:sz w:val="24"/>
          <w:szCs w:val="24"/>
        </w:rPr>
        <w:t xml:space="preserve"> </w:t>
      </w:r>
      <w:r w:rsidRPr="001C4C5A">
        <w:rPr>
          <w:rFonts w:ascii="Symbol" w:hAnsi="Symbol" w:cstheme="majorBidi"/>
          <w:color w:val="000000"/>
          <w:sz w:val="24"/>
          <w:szCs w:val="24"/>
        </w:rPr>
        <w:sym w:font="Symbol" w:char="F044"/>
      </w:r>
      <w:r w:rsidRPr="001C4C5A">
        <w:rPr>
          <w:rFonts w:asciiTheme="majorBidi" w:hAnsiTheme="majorBidi" w:cstheme="majorBidi"/>
          <w:color w:val="000000"/>
          <w:sz w:val="24"/>
          <w:szCs w:val="24"/>
        </w:rPr>
        <w:t>G</w:t>
      </w:r>
      <w:r w:rsidRPr="001C4C5A">
        <w:rPr>
          <w:rFonts w:asciiTheme="majorBidi" w:hAnsiTheme="majorBidi" w:cstheme="majorBidi"/>
          <w:color w:val="000000"/>
          <w:sz w:val="24"/>
          <w:szCs w:val="24"/>
          <w:vertAlign w:val="subscript"/>
        </w:rPr>
        <w:t>H</w:t>
      </w:r>
      <w:r w:rsidRPr="001C4C5A">
        <w:rPr>
          <w:rFonts w:asciiTheme="majorBidi" w:hAnsiTheme="majorBidi" w:cstheme="majorBidi"/>
          <w:color w:val="000000"/>
          <w:sz w:val="24"/>
          <w:szCs w:val="24"/>
        </w:rPr>
        <w:t xml:space="preserve"> </w:t>
      </w:r>
      <w:r>
        <w:rPr>
          <w:rFonts w:asciiTheme="majorBidi" w:hAnsiTheme="majorBidi" w:cstheme="majorBidi"/>
          <w:color w:val="000000"/>
          <w:sz w:val="24"/>
          <w:szCs w:val="24"/>
        </w:rPr>
        <w:t>is</w:t>
      </w:r>
      <w:r w:rsidRPr="001C4C5A">
        <w:rPr>
          <w:rFonts w:asciiTheme="majorBidi" w:hAnsiTheme="majorBidi" w:cstheme="majorBidi"/>
          <w:color w:val="000000"/>
          <w:sz w:val="24"/>
          <w:szCs w:val="24"/>
        </w:rPr>
        <w:t xml:space="preserve"> noted </w:t>
      </w:r>
      <w:r>
        <w:rPr>
          <w:rFonts w:asciiTheme="majorBidi" w:hAnsiTheme="majorBidi" w:cstheme="majorBidi"/>
          <w:color w:val="000000"/>
          <w:sz w:val="24"/>
          <w:szCs w:val="24"/>
        </w:rPr>
        <w:t>at the</w:t>
      </w:r>
      <w:r w:rsidRPr="001C4C5A">
        <w:rPr>
          <w:rFonts w:asciiTheme="majorBidi" w:hAnsiTheme="majorBidi" w:cstheme="majorBidi"/>
          <w:color w:val="000000"/>
          <w:sz w:val="24"/>
          <w:szCs w:val="24"/>
        </w:rPr>
        <w:t xml:space="preserve"> C8-10 sites of </w:t>
      </w:r>
      <w:r>
        <w:rPr>
          <w:rFonts w:asciiTheme="majorBidi" w:hAnsiTheme="majorBidi" w:cstheme="majorBidi"/>
          <w:color w:val="000000"/>
          <w:sz w:val="24"/>
          <w:szCs w:val="24"/>
        </w:rPr>
        <w:t xml:space="preserve">the </w:t>
      </w:r>
      <w:r w:rsidRPr="001C4C5A">
        <w:rPr>
          <w:rFonts w:asciiTheme="majorBidi" w:hAnsiTheme="majorBidi" w:cstheme="majorBidi"/>
          <w:color w:val="000000"/>
          <w:sz w:val="24"/>
          <w:szCs w:val="24"/>
        </w:rPr>
        <w:t xml:space="preserve">various </w:t>
      </w:r>
      <w:r>
        <w:rPr>
          <w:rFonts w:asciiTheme="majorBidi" w:eastAsia="GulliverRM" w:hAnsiTheme="majorBidi" w:cstheme="majorBidi"/>
          <w:sz w:val="24"/>
          <w:szCs w:val="24"/>
        </w:rPr>
        <w:t>π-</w:t>
      </w:r>
      <w:r w:rsidRPr="001C4C5A">
        <w:rPr>
          <w:rFonts w:ascii="Times New Roman" w:eastAsia="GulliverRM" w:hAnsi="Times New Roman" w:cs="Times New Roman"/>
          <w:sz w:val="24"/>
          <w:szCs w:val="24"/>
        </w:rPr>
        <w:t>linker</w:t>
      </w:r>
      <w:r w:rsidRPr="001C4C5A">
        <w:rPr>
          <w:rFonts w:asciiTheme="majorBidi" w:hAnsiTheme="majorBidi" w:cstheme="majorBidi"/>
          <w:color w:val="000000"/>
          <w:sz w:val="24"/>
          <w:szCs w:val="24"/>
        </w:rPr>
        <w:t xml:space="preserve"> moieties (</w:t>
      </w:r>
      <w:r w:rsidRPr="001C4C5A">
        <w:rPr>
          <w:rFonts w:asciiTheme="majorBidi" w:hAnsiTheme="majorBidi" w:cstheme="majorBidi"/>
          <w:b/>
          <w:bCs/>
          <w:color w:val="000000"/>
          <w:sz w:val="24"/>
          <w:szCs w:val="24"/>
        </w:rPr>
        <w:t xml:space="preserve">Figure </w:t>
      </w:r>
      <w:r>
        <w:rPr>
          <w:rFonts w:asciiTheme="majorBidi" w:hAnsiTheme="majorBidi" w:cstheme="majorBidi"/>
          <w:b/>
          <w:bCs/>
          <w:color w:val="000000"/>
          <w:sz w:val="24"/>
          <w:szCs w:val="24"/>
        </w:rPr>
        <w:t>S26</w:t>
      </w:r>
      <w:r w:rsidRPr="001C4C5A">
        <w:rPr>
          <w:rFonts w:asciiTheme="majorBidi" w:hAnsiTheme="majorBidi" w:cstheme="majorBidi"/>
          <w:b/>
          <w:bCs/>
          <w:color w:val="000000"/>
          <w:sz w:val="24"/>
          <w:szCs w:val="24"/>
        </w:rPr>
        <w:t>e</w:t>
      </w:r>
      <w:r w:rsidRPr="001C4C5A">
        <w:rPr>
          <w:rFonts w:asciiTheme="majorBidi" w:hAnsiTheme="majorBidi" w:cstheme="majorBidi"/>
          <w:color w:val="000000"/>
          <w:sz w:val="24"/>
          <w:szCs w:val="24"/>
        </w:rPr>
        <w:t xml:space="preserve">). </w:t>
      </w:r>
      <w:r>
        <w:rPr>
          <w:rFonts w:asciiTheme="majorBidi" w:hAnsiTheme="majorBidi" w:cstheme="majorBidi"/>
          <w:color w:val="000000"/>
          <w:sz w:val="24"/>
          <w:szCs w:val="24"/>
        </w:rPr>
        <w:t>Notably,</w:t>
      </w:r>
      <w:r w:rsidRPr="001C4C5A">
        <w:rPr>
          <w:rFonts w:asciiTheme="majorBidi" w:hAnsiTheme="majorBidi" w:cstheme="majorBidi"/>
          <w:color w:val="000000"/>
          <w:sz w:val="24"/>
          <w:szCs w:val="24"/>
        </w:rPr>
        <w:t xml:space="preserve"> the </w:t>
      </w:r>
      <w:r w:rsidRPr="001C4C5A">
        <w:rPr>
          <w:rFonts w:ascii="Symbol" w:hAnsi="Symbol" w:cstheme="majorBidi"/>
          <w:color w:val="000000"/>
          <w:sz w:val="24"/>
          <w:szCs w:val="24"/>
        </w:rPr>
        <w:sym w:font="Symbol" w:char="F044"/>
      </w:r>
      <w:r w:rsidRPr="001C4C5A">
        <w:rPr>
          <w:rFonts w:asciiTheme="majorBidi" w:hAnsiTheme="majorBidi" w:cstheme="majorBidi"/>
          <w:color w:val="000000"/>
          <w:sz w:val="24"/>
          <w:szCs w:val="24"/>
        </w:rPr>
        <w:t>G</w:t>
      </w:r>
      <w:r w:rsidRPr="001C4C5A">
        <w:rPr>
          <w:rFonts w:asciiTheme="majorBidi" w:hAnsiTheme="majorBidi" w:cstheme="majorBidi"/>
          <w:color w:val="000000"/>
          <w:sz w:val="24"/>
          <w:szCs w:val="24"/>
          <w:vertAlign w:val="subscript"/>
        </w:rPr>
        <w:t xml:space="preserve">H </w:t>
      </w:r>
      <w:r w:rsidRPr="001C4C5A">
        <w:rPr>
          <w:rFonts w:asciiTheme="majorBidi" w:hAnsiTheme="majorBidi" w:cstheme="majorBidi"/>
          <w:color w:val="000000"/>
          <w:sz w:val="24"/>
          <w:szCs w:val="24"/>
        </w:rPr>
        <w:t>of C8-10 sites</w:t>
      </w:r>
      <w:r w:rsidRPr="001C4C5A">
        <w:rPr>
          <w:rFonts w:ascii="Times New Roman" w:eastAsia="新細明體" w:hAnsi="Times New Roman" w:cs="Times New Roman"/>
          <w:color w:val="000000"/>
          <w:sz w:val="24"/>
          <w:szCs w:val="24"/>
        </w:rPr>
        <w:t xml:space="preserve"> is</w:t>
      </w:r>
      <w:r w:rsidRPr="001C4C5A">
        <w:rPr>
          <w:rFonts w:asciiTheme="majorBidi" w:hAnsiTheme="majorBidi" w:cstheme="majorBidi"/>
          <w:color w:val="000000"/>
          <w:sz w:val="24"/>
          <w:szCs w:val="24"/>
        </w:rPr>
        <w:t xml:space="preserve"> arranged as ITIC-Ph &gt; ITIC-Th &gt; ITIC-</w:t>
      </w:r>
      <w:proofErr w:type="spellStart"/>
      <w:r w:rsidRPr="001C4C5A">
        <w:rPr>
          <w:rFonts w:asciiTheme="majorBidi" w:hAnsiTheme="majorBidi" w:cstheme="majorBidi"/>
          <w:color w:val="000000"/>
          <w:sz w:val="24"/>
          <w:szCs w:val="24"/>
        </w:rPr>
        <w:t>ThF</w:t>
      </w:r>
      <w:proofErr w:type="spellEnd"/>
      <w:r w:rsidRPr="001C4C5A">
        <w:rPr>
          <w:rFonts w:asciiTheme="majorBidi" w:hAnsiTheme="majorBidi" w:cstheme="majorBidi"/>
          <w:color w:val="000000"/>
          <w:sz w:val="24"/>
          <w:szCs w:val="24"/>
        </w:rPr>
        <w:t xml:space="preserve">. This indicates that the presence of </w:t>
      </w:r>
      <w:r w:rsidRPr="001C4C5A">
        <w:rPr>
          <w:rFonts w:ascii="Times New Roman" w:eastAsia="新細明體" w:hAnsi="Times New Roman" w:cs="Times New Roman"/>
          <w:color w:val="000000"/>
          <w:sz w:val="24"/>
          <w:szCs w:val="24"/>
        </w:rPr>
        <w:t xml:space="preserve">a </w:t>
      </w:r>
      <w:proofErr w:type="spellStart"/>
      <w:r w:rsidRPr="001C4C5A">
        <w:rPr>
          <w:rFonts w:asciiTheme="majorBidi" w:hAnsiTheme="majorBidi" w:cstheme="majorBidi"/>
          <w:color w:val="000000"/>
          <w:sz w:val="24"/>
          <w:szCs w:val="24"/>
        </w:rPr>
        <w:t>ThF</w:t>
      </w:r>
      <w:proofErr w:type="spellEnd"/>
      <w:r w:rsidRPr="001C4C5A">
        <w:rPr>
          <w:rFonts w:asciiTheme="majorBidi" w:hAnsiTheme="majorBidi" w:cstheme="majorBidi"/>
          <w:color w:val="000000"/>
          <w:sz w:val="24"/>
          <w:szCs w:val="24"/>
        </w:rPr>
        <w:t xml:space="preserve"> </w:t>
      </w:r>
      <w:r>
        <w:rPr>
          <w:rFonts w:asciiTheme="majorBidi" w:eastAsia="GulliverRM" w:hAnsiTheme="majorBidi" w:cstheme="majorBidi"/>
          <w:sz w:val="24"/>
          <w:szCs w:val="24"/>
        </w:rPr>
        <w:t>π-</w:t>
      </w:r>
      <w:r w:rsidRPr="001C4C5A">
        <w:rPr>
          <w:rFonts w:ascii="Times New Roman" w:eastAsia="GulliverRM" w:hAnsi="Times New Roman" w:cs="Times New Roman"/>
          <w:sz w:val="24"/>
          <w:szCs w:val="24"/>
        </w:rPr>
        <w:t>linker</w:t>
      </w:r>
      <w:r w:rsidRPr="001C4C5A">
        <w:rPr>
          <w:rFonts w:asciiTheme="majorBidi" w:hAnsiTheme="majorBidi" w:cstheme="majorBidi"/>
          <w:color w:val="000000"/>
          <w:sz w:val="24"/>
          <w:szCs w:val="24"/>
        </w:rPr>
        <w:t xml:space="preserve"> in the polymeric structure leads to stronger hydrogen adsorption, which in turn </w:t>
      </w:r>
      <w:r>
        <w:rPr>
          <w:rFonts w:ascii="Times New Roman" w:eastAsia="新細明體" w:hAnsi="Times New Roman" w:cs="Times New Roman"/>
          <w:color w:val="000000"/>
          <w:sz w:val="24"/>
          <w:szCs w:val="24"/>
        </w:rPr>
        <w:t>results in more favourable</w:t>
      </w:r>
      <w:r w:rsidRPr="001C4C5A">
        <w:rPr>
          <w:rFonts w:ascii="Times New Roman" w:eastAsia="新細明體" w:hAnsi="Times New Roman" w:cs="Times New Roman"/>
          <w:color w:val="000000"/>
          <w:sz w:val="24"/>
          <w:szCs w:val="24"/>
        </w:rPr>
        <w:t xml:space="preserve"> </w:t>
      </w:r>
      <w:r w:rsidRPr="001C4C5A">
        <w:rPr>
          <w:rFonts w:asciiTheme="majorBidi" w:hAnsiTheme="majorBidi" w:cstheme="majorBidi"/>
          <w:color w:val="000000"/>
          <w:sz w:val="24"/>
          <w:szCs w:val="24"/>
        </w:rPr>
        <w:t>H</w:t>
      </w:r>
      <w:r w:rsidRPr="001C4C5A">
        <w:rPr>
          <w:rFonts w:asciiTheme="majorBidi" w:hAnsiTheme="majorBidi" w:cstheme="majorBidi"/>
          <w:color w:val="000000"/>
          <w:sz w:val="24"/>
          <w:szCs w:val="24"/>
          <w:vertAlign w:val="subscript"/>
        </w:rPr>
        <w:t>2</w:t>
      </w:r>
      <w:r w:rsidRPr="001C4C5A">
        <w:rPr>
          <w:rFonts w:asciiTheme="majorBidi" w:hAnsiTheme="majorBidi" w:cstheme="majorBidi"/>
          <w:color w:val="000000"/>
          <w:sz w:val="24"/>
          <w:szCs w:val="24"/>
        </w:rPr>
        <w:t xml:space="preserve"> formation</w:t>
      </w:r>
      <w:r w:rsidRPr="00972DC5">
        <w:rPr>
          <w:rFonts w:asciiTheme="majorBidi" w:hAnsiTheme="majorBidi" w:cstheme="majorBidi"/>
          <w:color w:val="000000"/>
          <w:sz w:val="24"/>
          <w:szCs w:val="24"/>
        </w:rPr>
        <w:t xml:space="preserve"> </w:t>
      </w:r>
      <w:r w:rsidRPr="001C4C5A">
        <w:rPr>
          <w:rFonts w:asciiTheme="majorBidi" w:hAnsiTheme="majorBidi" w:cstheme="majorBidi"/>
          <w:color w:val="000000"/>
          <w:sz w:val="24"/>
          <w:szCs w:val="24"/>
        </w:rPr>
        <w:t>energetics</w:t>
      </w:r>
      <w:r w:rsidRPr="008345CB">
        <w:rPr>
          <w:rFonts w:asciiTheme="majorBidi" w:hAnsiTheme="majorBidi" w:cstheme="majorBidi"/>
          <w:color w:val="000000"/>
          <w:sz w:val="24"/>
          <w:szCs w:val="24"/>
        </w:rPr>
        <w:t>.</w:t>
      </w:r>
      <w:r>
        <w:rPr>
          <w:rFonts w:asciiTheme="majorBidi" w:hAnsiTheme="majorBidi" w:cstheme="majorBidi"/>
          <w:color w:val="000000"/>
          <w:sz w:val="24"/>
          <w:szCs w:val="24"/>
        </w:rPr>
        <w:t xml:space="preserve"> </w:t>
      </w:r>
    </w:p>
    <w:p w14:paraId="50A84D79" w14:textId="64D18870" w:rsidR="0048493F" w:rsidRDefault="0048493F" w:rsidP="00DF3F44">
      <w:pPr>
        <w:autoSpaceDE w:val="0"/>
        <w:autoSpaceDN w:val="0"/>
        <w:adjustRightInd w:val="0"/>
        <w:spacing w:after="0" w:line="480" w:lineRule="auto"/>
        <w:jc w:val="both"/>
        <w:rPr>
          <w:rFonts w:ascii="TimesNewRomanPS-BoldMT" w:hAnsi="TimesNewRomanPS-BoldMT" w:cs="TimesNewRomanPS-BoldMT"/>
          <w:sz w:val="24"/>
          <w:szCs w:val="24"/>
        </w:rPr>
      </w:pPr>
    </w:p>
    <w:p w14:paraId="556C0E7F" w14:textId="2D7507DD" w:rsidR="003A2C8C" w:rsidRDefault="003A2C8C" w:rsidP="00DF3F44">
      <w:pPr>
        <w:autoSpaceDE w:val="0"/>
        <w:autoSpaceDN w:val="0"/>
        <w:adjustRightInd w:val="0"/>
        <w:spacing w:after="0" w:line="480" w:lineRule="auto"/>
        <w:jc w:val="both"/>
        <w:rPr>
          <w:rFonts w:ascii="TimesNewRomanPS-BoldMT" w:hAnsi="TimesNewRomanPS-BoldMT" w:cs="TimesNewRomanPS-BoldMT"/>
          <w:sz w:val="24"/>
          <w:szCs w:val="24"/>
        </w:rPr>
      </w:pPr>
    </w:p>
    <w:p w14:paraId="7DBB6812" w14:textId="199482FC" w:rsidR="003A2C8C" w:rsidRDefault="003A2C8C" w:rsidP="00DF3F44">
      <w:pPr>
        <w:autoSpaceDE w:val="0"/>
        <w:autoSpaceDN w:val="0"/>
        <w:adjustRightInd w:val="0"/>
        <w:spacing w:after="0" w:line="480" w:lineRule="auto"/>
        <w:jc w:val="both"/>
        <w:rPr>
          <w:rFonts w:ascii="TimesNewRomanPS-BoldMT" w:hAnsi="TimesNewRomanPS-BoldMT" w:cs="TimesNewRomanPS-BoldMT"/>
          <w:sz w:val="24"/>
          <w:szCs w:val="24"/>
        </w:rPr>
      </w:pPr>
    </w:p>
    <w:p w14:paraId="7171CE8B" w14:textId="360D91E6" w:rsidR="003A2C8C" w:rsidRDefault="003A2C8C" w:rsidP="00DF3F44">
      <w:pPr>
        <w:autoSpaceDE w:val="0"/>
        <w:autoSpaceDN w:val="0"/>
        <w:adjustRightInd w:val="0"/>
        <w:spacing w:after="0" w:line="480" w:lineRule="auto"/>
        <w:jc w:val="both"/>
        <w:rPr>
          <w:rFonts w:ascii="TimesNewRomanPS-BoldMT" w:hAnsi="TimesNewRomanPS-BoldMT" w:cs="TimesNewRomanPS-BoldMT"/>
          <w:sz w:val="24"/>
          <w:szCs w:val="24"/>
        </w:rPr>
      </w:pPr>
    </w:p>
    <w:p w14:paraId="41A2F182" w14:textId="2317D09C" w:rsidR="003A2C8C" w:rsidRDefault="003A2C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3AAB5FB" w14:textId="77777777" w:rsidR="003A2C8C" w:rsidRDefault="003A2C8C" w:rsidP="00DF3F44">
      <w:pPr>
        <w:autoSpaceDE w:val="0"/>
        <w:autoSpaceDN w:val="0"/>
        <w:adjustRightInd w:val="0"/>
        <w:spacing w:after="0" w:line="480" w:lineRule="auto"/>
        <w:jc w:val="both"/>
        <w:rPr>
          <w:rFonts w:ascii="TimesNewRomanPS-BoldMT" w:hAnsi="TimesNewRomanPS-BoldMT" w:cs="TimesNewRomanPS-BoldMT"/>
          <w:sz w:val="24"/>
          <w:szCs w:val="24"/>
        </w:rPr>
      </w:pPr>
    </w:p>
    <w:p w14:paraId="6B3A4EA5" w14:textId="7EDA9429" w:rsidR="0048493F" w:rsidRDefault="0048493F" w:rsidP="00DF3F44">
      <w:pPr>
        <w:autoSpaceDE w:val="0"/>
        <w:autoSpaceDN w:val="0"/>
        <w:adjustRightInd w:val="0"/>
        <w:spacing w:after="0" w:line="480" w:lineRule="auto"/>
        <w:jc w:val="both"/>
        <w:rPr>
          <w:rFonts w:ascii="TimesNewRomanPS-BoldMT" w:hAnsi="TimesNewRomanPS-BoldMT" w:cs="TimesNewRomanPS-BoldMT"/>
          <w:sz w:val="24"/>
          <w:szCs w:val="24"/>
        </w:rPr>
      </w:pPr>
    </w:p>
    <w:p w14:paraId="28A3D700" w14:textId="14B28270" w:rsidR="00730BD3" w:rsidRDefault="00FC4E73" w:rsidP="00730BD3">
      <w:pPr>
        <w:spacing w:line="480" w:lineRule="auto"/>
        <w:jc w:val="both"/>
        <w:rPr>
          <w:rFonts w:asciiTheme="majorBidi" w:eastAsia="新細明體" w:hAnsiTheme="majorBidi" w:cstheme="majorBidi"/>
          <w:sz w:val="24"/>
          <w:szCs w:val="24"/>
          <w:lang w:val="en-US"/>
        </w:rPr>
      </w:pPr>
      <w:r>
        <w:rPr>
          <w:noProof/>
        </w:rPr>
        <w:lastRenderedPageBreak/>
        <w:drawing>
          <wp:inline distT="0" distB="0" distL="0" distR="0" wp14:anchorId="1F42BE08" wp14:editId="40B0A5E7">
            <wp:extent cx="5486400" cy="2981325"/>
            <wp:effectExtent l="0" t="0" r="0" b="9525"/>
            <wp:docPr id="41" name="Picture 1" descr="A screenshot of a computer&#10;&#10;Description automatically generated with low confidence">
              <a:extLst xmlns:a="http://schemas.openxmlformats.org/drawingml/2006/main">
                <a:ext uri="{FF2B5EF4-FFF2-40B4-BE49-F238E27FC236}">
                  <a16:creationId xmlns:a16="http://schemas.microsoft.com/office/drawing/2014/main" id="{76845A00-5A37-0002-D80C-23B2E1E0D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A screenshot of a computer&#10;&#10;Description automatically generated with low confidence">
                      <a:extLst>
                        <a:ext uri="{FF2B5EF4-FFF2-40B4-BE49-F238E27FC236}">
                          <a16:creationId xmlns:a16="http://schemas.microsoft.com/office/drawing/2014/main" id="{76845A00-5A37-0002-D80C-23B2E1E0D3A4}"/>
                        </a:ext>
                      </a:extLst>
                    </pic:cNvPr>
                    <pic:cNvPicPr>
                      <a:picLocks noChangeAspect="1"/>
                    </pic:cNvPicPr>
                  </pic:nvPicPr>
                  <pic:blipFill rotWithShape="1">
                    <a:blip r:embed="rId44"/>
                    <a:srcRect l="1200" t="3870" r="3851" b="1675"/>
                    <a:stretch/>
                  </pic:blipFill>
                  <pic:spPr>
                    <a:xfrm>
                      <a:off x="0" y="0"/>
                      <a:ext cx="5486400" cy="2981325"/>
                    </a:xfrm>
                    <a:prstGeom prst="rect">
                      <a:avLst/>
                    </a:prstGeom>
                  </pic:spPr>
                </pic:pic>
              </a:graphicData>
            </a:graphic>
          </wp:inline>
        </w:drawing>
      </w:r>
    </w:p>
    <w:p w14:paraId="307BED46" w14:textId="22A49CA1" w:rsidR="00730BD3" w:rsidRDefault="00730BD3" w:rsidP="00730BD3">
      <w:pPr>
        <w:spacing w:after="0" w:line="480" w:lineRule="auto"/>
        <w:jc w:val="both"/>
        <w:rPr>
          <w:rFonts w:ascii="Times New Roman" w:eastAsia="新細明體" w:hAnsi="Times New Roman" w:cs="Times New Roman"/>
          <w:sz w:val="24"/>
          <w:szCs w:val="24"/>
          <w:lang w:val="en-US" w:eastAsia="en-US"/>
        </w:rPr>
      </w:pPr>
      <w:r w:rsidRPr="00527448">
        <w:rPr>
          <w:rFonts w:ascii="Times New Roman" w:eastAsia="新細明體" w:hAnsi="Times New Roman" w:cs="Times New Roman"/>
          <w:b/>
          <w:bCs/>
          <w:sz w:val="24"/>
          <w:szCs w:val="24"/>
          <w:lang w:val="en-US"/>
        </w:rPr>
        <w:t xml:space="preserve">Figure </w:t>
      </w:r>
      <w:r>
        <w:rPr>
          <w:rFonts w:ascii="Times New Roman" w:eastAsia="新細明體" w:hAnsi="Times New Roman" w:cs="Times New Roman"/>
          <w:b/>
          <w:bCs/>
          <w:sz w:val="24"/>
          <w:szCs w:val="24"/>
          <w:lang w:val="en-US"/>
        </w:rPr>
        <w:t>S2</w:t>
      </w:r>
      <w:r w:rsidR="00133D99">
        <w:rPr>
          <w:rFonts w:ascii="Times New Roman" w:eastAsia="新細明體" w:hAnsi="Times New Roman" w:cs="Times New Roman"/>
          <w:b/>
          <w:bCs/>
          <w:sz w:val="24"/>
          <w:szCs w:val="24"/>
          <w:lang w:val="en-US"/>
        </w:rPr>
        <w:t>7</w:t>
      </w:r>
      <w:r w:rsidRPr="00527448">
        <w:rPr>
          <w:rFonts w:ascii="Times New Roman" w:eastAsia="新細明體" w:hAnsi="Times New Roman" w:cs="Times New Roman"/>
          <w:sz w:val="24"/>
          <w:szCs w:val="24"/>
          <w:lang w:val="en-US"/>
        </w:rPr>
        <w:t xml:space="preserve">: </w:t>
      </w:r>
      <w:r>
        <w:rPr>
          <w:rFonts w:ascii="Times New Roman" w:eastAsia="新細明體" w:hAnsi="Times New Roman" w:cs="Times New Roman"/>
          <w:sz w:val="24"/>
          <w:szCs w:val="24"/>
          <w:lang w:val="en-US"/>
        </w:rPr>
        <w:t xml:space="preserve">(a) and (b) </w:t>
      </w:r>
      <w:r w:rsidRPr="006D1AD6">
        <w:rPr>
          <w:rFonts w:ascii="Times New Roman" w:eastAsia="新細明體" w:hAnsi="Times New Roman" w:cs="Times New Roman"/>
          <w:sz w:val="24"/>
          <w:szCs w:val="24"/>
          <w:lang w:val="en-US"/>
        </w:rPr>
        <w:t xml:space="preserve">Photoluminescence emission spectra of </w:t>
      </w:r>
      <w:r>
        <w:rPr>
          <w:rFonts w:ascii="Times New Roman" w:eastAsia="新細明體" w:hAnsi="Times New Roman" w:cs="Times New Roman"/>
          <w:sz w:val="24"/>
          <w:szCs w:val="24"/>
          <w:lang w:val="en-US"/>
        </w:rPr>
        <w:t xml:space="preserve">PITIC-X and PBTIC-X based </w:t>
      </w:r>
      <w:proofErr w:type="spellStart"/>
      <w:r>
        <w:rPr>
          <w:rFonts w:ascii="Times New Roman" w:eastAsia="新細明體" w:hAnsi="Times New Roman" w:cs="Times New Roman"/>
          <w:sz w:val="24"/>
          <w:szCs w:val="24"/>
          <w:lang w:val="en-US"/>
        </w:rPr>
        <w:t>Pdots</w:t>
      </w:r>
      <w:proofErr w:type="spellEnd"/>
      <w:r>
        <w:rPr>
          <w:rFonts w:ascii="Times New Roman" w:eastAsia="新細明體" w:hAnsi="Times New Roman" w:cs="Times New Roman"/>
          <w:sz w:val="24"/>
          <w:szCs w:val="24"/>
          <w:lang w:val="en-US"/>
        </w:rPr>
        <w:t>, respectively</w:t>
      </w:r>
      <w:r w:rsidRPr="00527448">
        <w:rPr>
          <w:rFonts w:ascii="Times New Roman" w:eastAsia="新細明體" w:hAnsi="Times New Roman" w:cs="Times New Roman"/>
          <w:sz w:val="24"/>
          <w:szCs w:val="24"/>
          <w:lang w:val="en-US"/>
        </w:rPr>
        <w:t>.</w:t>
      </w:r>
      <w:r>
        <w:rPr>
          <w:rFonts w:ascii="Times New Roman" w:eastAsia="新細明體" w:hAnsi="Times New Roman" w:cs="Times New Roman"/>
          <w:sz w:val="24"/>
          <w:szCs w:val="24"/>
          <w:lang w:val="en-US"/>
        </w:rPr>
        <w:t xml:space="preserve"> (c) and (d) T</w:t>
      </w:r>
      <w:r w:rsidRPr="007A5735">
        <w:rPr>
          <w:rFonts w:ascii="Times New Roman" w:eastAsia="新細明體" w:hAnsi="Times New Roman" w:cs="Times New Roman"/>
          <w:sz w:val="24"/>
          <w:szCs w:val="24"/>
          <w:lang w:val="en-US"/>
        </w:rPr>
        <w:t>he electrochemical impedance spectroscopy (EIS) of PITIC-</w:t>
      </w:r>
      <w:r>
        <w:rPr>
          <w:rFonts w:ascii="Times New Roman" w:eastAsia="新細明體" w:hAnsi="Times New Roman" w:cs="Times New Roman"/>
          <w:sz w:val="24"/>
          <w:szCs w:val="24"/>
          <w:lang w:val="en-US"/>
        </w:rPr>
        <w:t>X</w:t>
      </w:r>
      <w:r w:rsidRPr="007A5735">
        <w:rPr>
          <w:rFonts w:ascii="Times New Roman" w:eastAsia="新細明體" w:hAnsi="Times New Roman" w:cs="Times New Roman"/>
          <w:sz w:val="24"/>
          <w:szCs w:val="24"/>
          <w:lang w:val="en-US"/>
        </w:rPr>
        <w:t xml:space="preserve"> and PBTIC-</w:t>
      </w:r>
      <w:r>
        <w:rPr>
          <w:rFonts w:ascii="Times New Roman" w:eastAsia="新細明體" w:hAnsi="Times New Roman" w:cs="Times New Roman"/>
          <w:sz w:val="24"/>
          <w:szCs w:val="24"/>
          <w:lang w:val="en-US"/>
        </w:rPr>
        <w:t xml:space="preserve">X based </w:t>
      </w:r>
      <w:proofErr w:type="spellStart"/>
      <w:r w:rsidRPr="007A5735">
        <w:rPr>
          <w:rFonts w:ascii="Times New Roman" w:eastAsia="新細明體" w:hAnsi="Times New Roman" w:cs="Times New Roman"/>
          <w:sz w:val="24"/>
          <w:szCs w:val="24"/>
          <w:lang w:val="en-US"/>
        </w:rPr>
        <w:t>Pdot</w:t>
      </w:r>
      <w:r>
        <w:rPr>
          <w:rFonts w:ascii="Times New Roman" w:eastAsia="新細明體" w:hAnsi="Times New Roman" w:cs="Times New Roman"/>
          <w:sz w:val="24"/>
          <w:szCs w:val="24"/>
          <w:lang w:val="en-US"/>
        </w:rPr>
        <w:t>s</w:t>
      </w:r>
      <w:proofErr w:type="spellEnd"/>
      <w:r w:rsidRPr="007A5735">
        <w:rPr>
          <w:rFonts w:ascii="Times New Roman" w:eastAsia="新細明體" w:hAnsi="Times New Roman" w:cs="Times New Roman"/>
          <w:sz w:val="24"/>
          <w:szCs w:val="24"/>
          <w:lang w:val="en-US"/>
        </w:rPr>
        <w:t>, respectively.</w:t>
      </w:r>
      <w:r>
        <w:rPr>
          <w:rFonts w:ascii="Times New Roman" w:eastAsia="新細明體" w:hAnsi="Times New Roman" w:cs="Times New Roman"/>
          <w:sz w:val="24"/>
          <w:szCs w:val="24"/>
          <w:lang w:val="en-US"/>
        </w:rPr>
        <w:t xml:space="preserve"> (e) </w:t>
      </w:r>
      <w:r w:rsidRPr="00131929">
        <w:rPr>
          <w:rFonts w:ascii="Times New Roman" w:eastAsia="新細明體" w:hAnsi="Times New Roman" w:cs="Times New Roman"/>
          <w:sz w:val="24"/>
          <w:szCs w:val="24"/>
          <w:lang w:val="en-US"/>
        </w:rPr>
        <w:t xml:space="preserve">Photocurrent response of </w:t>
      </w:r>
      <w:r>
        <w:rPr>
          <w:rFonts w:ascii="Times New Roman" w:eastAsia="新細明體" w:hAnsi="Times New Roman" w:cs="Times New Roman"/>
          <w:sz w:val="24"/>
          <w:szCs w:val="24"/>
          <w:lang w:val="en-US"/>
        </w:rPr>
        <w:t xml:space="preserve">presented </w:t>
      </w:r>
      <w:r w:rsidRPr="00131929">
        <w:rPr>
          <w:rFonts w:ascii="Times New Roman" w:eastAsia="新細明體" w:hAnsi="Times New Roman" w:cs="Times New Roman"/>
          <w:sz w:val="24"/>
          <w:szCs w:val="24"/>
          <w:lang w:val="en-US"/>
        </w:rPr>
        <w:t xml:space="preserve">polymers. </w:t>
      </w:r>
      <w:r w:rsidRPr="007372B9">
        <w:rPr>
          <w:rFonts w:ascii="Times New Roman" w:eastAsia="新細明體" w:hAnsi="Times New Roman" w:cs="Times New Roman"/>
          <w:sz w:val="24"/>
          <w:szCs w:val="24"/>
          <w:lang w:val="en-US" w:eastAsia="en-US"/>
        </w:rPr>
        <w:t xml:space="preserve">The steady-state photoluminescence spectra measurements can explain the charge recombination of the photocatalyst, which strongly affects its photocatalytic activity. </w:t>
      </w:r>
      <w:r w:rsidRPr="007372B9">
        <w:rPr>
          <w:rFonts w:ascii="Times New Roman" w:eastAsia="新細明體" w:hAnsi="Times New Roman" w:cs="Times New Roman"/>
          <w:b/>
          <w:bCs/>
          <w:sz w:val="24"/>
          <w:szCs w:val="24"/>
          <w:lang w:val="en-US" w:eastAsia="en-US"/>
        </w:rPr>
        <w:t>Figures S2</w:t>
      </w:r>
      <w:r w:rsidR="00EF4E87">
        <w:rPr>
          <w:rFonts w:ascii="Times New Roman" w:eastAsia="新細明體" w:hAnsi="Times New Roman" w:cs="Times New Roman"/>
          <w:b/>
          <w:bCs/>
          <w:sz w:val="24"/>
          <w:szCs w:val="24"/>
          <w:lang w:val="en-US" w:eastAsia="en-US"/>
        </w:rPr>
        <w:t>7</w:t>
      </w:r>
      <w:r w:rsidRPr="007372B9">
        <w:rPr>
          <w:rFonts w:ascii="Times New Roman" w:eastAsia="新細明體" w:hAnsi="Times New Roman" w:cs="Times New Roman"/>
          <w:b/>
          <w:bCs/>
          <w:sz w:val="24"/>
          <w:szCs w:val="24"/>
          <w:lang w:val="en-US" w:eastAsia="en-US"/>
        </w:rPr>
        <w:t>a and b</w:t>
      </w:r>
      <w:r w:rsidRPr="007372B9">
        <w:rPr>
          <w:rFonts w:ascii="Times New Roman" w:eastAsia="新細明體" w:hAnsi="Times New Roman" w:cs="Times New Roman"/>
          <w:sz w:val="24"/>
          <w:szCs w:val="24"/>
          <w:lang w:val="en-US" w:eastAsia="en-US"/>
        </w:rPr>
        <w:t xml:space="preserve"> present the </w:t>
      </w:r>
      <w:r>
        <w:rPr>
          <w:rFonts w:ascii="Times New Roman" w:eastAsia="新細明體" w:hAnsi="Times New Roman" w:cs="Times New Roman"/>
          <w:sz w:val="24"/>
          <w:szCs w:val="24"/>
          <w:lang w:val="en-US"/>
        </w:rPr>
        <w:t>p</w:t>
      </w:r>
      <w:r w:rsidRPr="006D1AD6">
        <w:rPr>
          <w:rFonts w:ascii="Times New Roman" w:eastAsia="新細明體" w:hAnsi="Times New Roman" w:cs="Times New Roman"/>
          <w:sz w:val="24"/>
          <w:szCs w:val="24"/>
          <w:lang w:val="en-US"/>
        </w:rPr>
        <w:t>hotoluminescence</w:t>
      </w:r>
      <w:r>
        <w:rPr>
          <w:rFonts w:ascii="Times New Roman" w:eastAsia="新細明體" w:hAnsi="Times New Roman" w:cs="Times New Roman"/>
          <w:sz w:val="24"/>
          <w:szCs w:val="24"/>
          <w:lang w:val="en-US"/>
        </w:rPr>
        <w:t xml:space="preserve"> (PL)</w:t>
      </w:r>
      <w:r w:rsidRPr="007372B9">
        <w:rPr>
          <w:rFonts w:ascii="Times New Roman" w:eastAsia="新細明體" w:hAnsi="Times New Roman" w:cs="Times New Roman"/>
          <w:sz w:val="24"/>
          <w:szCs w:val="24"/>
          <w:lang w:val="en-US" w:eastAsia="en-US"/>
        </w:rPr>
        <w:t xml:space="preserve"> emission of the polymers, and the results exhibit the strongly quenched </w:t>
      </w:r>
      <w:r>
        <w:rPr>
          <w:rFonts w:ascii="Times New Roman" w:eastAsia="新細明體" w:hAnsi="Times New Roman" w:cs="Times New Roman"/>
          <w:sz w:val="24"/>
          <w:szCs w:val="24"/>
          <w:lang w:val="en-US" w:eastAsia="en-US"/>
        </w:rPr>
        <w:t xml:space="preserve">PL </w:t>
      </w:r>
      <w:r w:rsidRPr="007372B9">
        <w:rPr>
          <w:rFonts w:ascii="Times New Roman" w:eastAsia="新細明體" w:hAnsi="Times New Roman" w:cs="Times New Roman"/>
          <w:sz w:val="24"/>
          <w:szCs w:val="24"/>
          <w:lang w:val="en-US" w:eastAsia="en-US"/>
        </w:rPr>
        <w:t xml:space="preserve">emission of the </w:t>
      </w:r>
      <w:proofErr w:type="spellStart"/>
      <w:r w:rsidRPr="007372B9">
        <w:rPr>
          <w:rFonts w:ascii="Times New Roman" w:eastAsia="新細明體" w:hAnsi="Times New Roman" w:cs="Times New Roman"/>
          <w:sz w:val="24"/>
          <w:szCs w:val="24"/>
          <w:lang w:val="en-US" w:eastAsia="en-US"/>
        </w:rPr>
        <w:t>ThF</w:t>
      </w:r>
      <w:proofErr w:type="spellEnd"/>
      <w:r w:rsidRPr="007372B9">
        <w:rPr>
          <w:rFonts w:ascii="Times New Roman" w:eastAsia="新細明體" w:hAnsi="Times New Roman" w:cs="Times New Roman"/>
          <w:sz w:val="24"/>
          <w:szCs w:val="24"/>
          <w:lang w:val="en-US" w:eastAsia="en-US"/>
        </w:rPr>
        <w:t xml:space="preserve">- and Th-based polymers compared to the Ph-based polymers, revealing lower charge recombination during the photocatalytic reaction. </w:t>
      </w:r>
      <w:r w:rsidRPr="007372B9">
        <w:rPr>
          <w:rFonts w:ascii="Times New Roman" w:eastAsia="新細明體" w:hAnsi="Times New Roman" w:cs="Times New Roman"/>
          <w:b/>
          <w:sz w:val="24"/>
          <w:szCs w:val="24"/>
          <w:lang w:val="en-US" w:eastAsia="en-US"/>
        </w:rPr>
        <w:t>Figures S2</w:t>
      </w:r>
      <w:r w:rsidR="00EF4E87">
        <w:rPr>
          <w:rFonts w:ascii="Times New Roman" w:eastAsia="新細明體" w:hAnsi="Times New Roman" w:cs="Times New Roman"/>
          <w:b/>
          <w:sz w:val="24"/>
          <w:szCs w:val="24"/>
          <w:lang w:val="en-US" w:eastAsia="en-US"/>
        </w:rPr>
        <w:t>7</w:t>
      </w:r>
      <w:r w:rsidRPr="007372B9">
        <w:rPr>
          <w:rFonts w:ascii="Times New Roman" w:eastAsia="新細明體" w:hAnsi="Times New Roman" w:cs="Times New Roman"/>
          <w:b/>
          <w:sz w:val="24"/>
          <w:szCs w:val="24"/>
          <w:lang w:val="en-US" w:eastAsia="en-US"/>
        </w:rPr>
        <w:t>c and d</w:t>
      </w:r>
      <w:r w:rsidRPr="007372B9">
        <w:rPr>
          <w:rFonts w:ascii="Times New Roman" w:eastAsia="新細明體" w:hAnsi="Times New Roman" w:cs="Times New Roman"/>
          <w:sz w:val="24"/>
          <w:szCs w:val="24"/>
          <w:lang w:val="en-US" w:eastAsia="en-US"/>
        </w:rPr>
        <w:t xml:space="preserve"> show the electrochemical impedance spectroscopy (EIS) Nyquist plots representing the negative imaginary vs. real parts of the polymer dot impedance of individual electrochemical cells or electrodes. The arc radii of the PITIC-</w:t>
      </w:r>
      <w:proofErr w:type="spellStart"/>
      <w:r w:rsidRPr="007372B9">
        <w:rPr>
          <w:rFonts w:ascii="Times New Roman" w:eastAsia="新細明體" w:hAnsi="Times New Roman" w:cs="Times New Roman"/>
          <w:sz w:val="24"/>
          <w:szCs w:val="24"/>
          <w:lang w:val="en-US" w:eastAsia="en-US"/>
        </w:rPr>
        <w:t>ThF</w:t>
      </w:r>
      <w:proofErr w:type="spellEnd"/>
      <w:r w:rsidRPr="007372B9">
        <w:rPr>
          <w:rFonts w:ascii="Times New Roman" w:eastAsia="新細明體" w:hAnsi="Times New Roman" w:cs="Times New Roman"/>
          <w:sz w:val="24"/>
          <w:szCs w:val="24"/>
          <w:lang w:val="en-US" w:eastAsia="en-US"/>
        </w:rPr>
        <w:t xml:space="preserve"> and PBTP-</w:t>
      </w:r>
      <w:proofErr w:type="spellStart"/>
      <w:r w:rsidRPr="007372B9">
        <w:rPr>
          <w:rFonts w:ascii="Times New Roman" w:eastAsia="新細明體" w:hAnsi="Times New Roman" w:cs="Times New Roman"/>
          <w:sz w:val="24"/>
          <w:szCs w:val="24"/>
          <w:lang w:val="en-US" w:eastAsia="en-US"/>
        </w:rPr>
        <w:t>ThF</w:t>
      </w:r>
      <w:proofErr w:type="spellEnd"/>
      <w:r w:rsidRPr="007372B9">
        <w:rPr>
          <w:rFonts w:ascii="Times New Roman" w:eastAsia="新細明體" w:hAnsi="Times New Roman" w:cs="Times New Roman"/>
          <w:sz w:val="24"/>
          <w:szCs w:val="24"/>
          <w:lang w:val="en-US" w:eastAsia="en-US"/>
        </w:rPr>
        <w:t xml:space="preserve"> </w:t>
      </w:r>
      <w:proofErr w:type="spellStart"/>
      <w:r w:rsidRPr="007372B9">
        <w:rPr>
          <w:rFonts w:ascii="Times New Roman" w:eastAsia="新細明體" w:hAnsi="Times New Roman" w:cs="Times New Roman"/>
          <w:sz w:val="24"/>
          <w:szCs w:val="24"/>
          <w:lang w:val="en-US" w:eastAsia="en-US"/>
        </w:rPr>
        <w:t>Pdots</w:t>
      </w:r>
      <w:proofErr w:type="spellEnd"/>
      <w:r w:rsidRPr="007372B9">
        <w:rPr>
          <w:rFonts w:ascii="Times New Roman" w:eastAsia="新細明體" w:hAnsi="Times New Roman" w:cs="Times New Roman"/>
          <w:sz w:val="24"/>
          <w:szCs w:val="24"/>
          <w:lang w:val="en-US" w:eastAsia="en-US"/>
        </w:rPr>
        <w:t xml:space="preserve"> are </w:t>
      </w:r>
      <w:r>
        <w:rPr>
          <w:rFonts w:ascii="Times New Roman" w:eastAsia="新細明體" w:hAnsi="Times New Roman" w:cs="Times New Roman"/>
          <w:sz w:val="24"/>
          <w:szCs w:val="24"/>
          <w:lang w:val="en-US" w:eastAsia="en-US"/>
        </w:rPr>
        <w:t>small</w:t>
      </w:r>
      <w:r w:rsidRPr="007372B9">
        <w:rPr>
          <w:rFonts w:ascii="Times New Roman" w:eastAsia="新細明體" w:hAnsi="Times New Roman" w:cs="Times New Roman"/>
          <w:sz w:val="24"/>
          <w:szCs w:val="24"/>
          <w:lang w:val="en-US" w:eastAsia="en-US"/>
        </w:rPr>
        <w:t xml:space="preserve">er than those of the corresponding phenyl- and thiophene-containing comonomers, suggesting a smaller charge resistance in the photocatalytic </w:t>
      </w:r>
      <w:proofErr w:type="spellStart"/>
      <w:r w:rsidRPr="007372B9">
        <w:rPr>
          <w:rFonts w:ascii="Times New Roman" w:eastAsia="新細明體" w:hAnsi="Times New Roman" w:cs="Times New Roman"/>
          <w:sz w:val="24"/>
          <w:szCs w:val="24"/>
          <w:lang w:val="en-US" w:eastAsia="en-US"/>
        </w:rPr>
        <w:t>Pdots</w:t>
      </w:r>
      <w:proofErr w:type="spellEnd"/>
      <w:r w:rsidRPr="007372B9">
        <w:rPr>
          <w:rFonts w:ascii="Times New Roman" w:eastAsia="新細明體" w:hAnsi="Times New Roman" w:cs="Times New Roman"/>
          <w:sz w:val="24"/>
          <w:szCs w:val="24"/>
          <w:lang w:val="en-US" w:eastAsia="en-US"/>
        </w:rPr>
        <w:t xml:space="preserve">. In addition, </w:t>
      </w:r>
      <w:r w:rsidRPr="007372B9">
        <w:rPr>
          <w:rFonts w:ascii="Times New Roman" w:eastAsia="新細明體" w:hAnsi="Times New Roman" w:cs="Times New Roman"/>
          <w:b/>
          <w:bCs/>
          <w:sz w:val="24"/>
          <w:szCs w:val="24"/>
          <w:lang w:val="en-US" w:eastAsia="en-US"/>
        </w:rPr>
        <w:t>Figure S2</w:t>
      </w:r>
      <w:r w:rsidR="00EF4E87">
        <w:rPr>
          <w:rFonts w:ascii="Times New Roman" w:eastAsia="新細明體" w:hAnsi="Times New Roman" w:cs="Times New Roman"/>
          <w:b/>
          <w:bCs/>
          <w:sz w:val="24"/>
          <w:szCs w:val="24"/>
          <w:lang w:val="en-US" w:eastAsia="en-US"/>
        </w:rPr>
        <w:t>7</w:t>
      </w:r>
      <w:r w:rsidRPr="007372B9">
        <w:rPr>
          <w:rFonts w:ascii="Times New Roman" w:eastAsia="新細明體" w:hAnsi="Times New Roman" w:cs="Times New Roman"/>
          <w:b/>
          <w:bCs/>
          <w:sz w:val="24"/>
          <w:szCs w:val="24"/>
          <w:lang w:val="en-US" w:eastAsia="en-US"/>
        </w:rPr>
        <w:t>e</w:t>
      </w:r>
      <w:r w:rsidRPr="007372B9">
        <w:rPr>
          <w:rFonts w:ascii="Times New Roman" w:eastAsia="新細明體" w:hAnsi="Times New Roman" w:cs="Times New Roman"/>
          <w:sz w:val="24"/>
          <w:szCs w:val="24"/>
          <w:lang w:val="en-US" w:eastAsia="en-US"/>
        </w:rPr>
        <w:t xml:space="preserve"> shows the </w:t>
      </w:r>
      <w:proofErr w:type="spellStart"/>
      <w:r w:rsidRPr="007372B9">
        <w:rPr>
          <w:rFonts w:ascii="Times New Roman" w:eastAsia="新細明體" w:hAnsi="Times New Roman" w:cs="Times New Roman"/>
          <w:sz w:val="24"/>
          <w:szCs w:val="24"/>
          <w:lang w:val="en-US" w:eastAsia="en-US"/>
        </w:rPr>
        <w:lastRenderedPageBreak/>
        <w:t>photoresponse</w:t>
      </w:r>
      <w:proofErr w:type="spellEnd"/>
      <w:r w:rsidRPr="007372B9">
        <w:rPr>
          <w:rFonts w:ascii="Times New Roman" w:eastAsia="新細明體" w:hAnsi="Times New Roman" w:cs="Times New Roman"/>
          <w:sz w:val="24"/>
          <w:szCs w:val="24"/>
          <w:lang w:val="en-US" w:eastAsia="en-US"/>
        </w:rPr>
        <w:t xml:space="preserve"> ability of the corresponding samples using the transient photocurrent response, which was collected under visible light irradiation at 1.1 V (vs. Ag/AgCl). The photocurrent-time (I-t) curves for samples were assumed by adopting the switch on-off illumination method. The results show that the PITIC-</w:t>
      </w:r>
      <w:proofErr w:type="spellStart"/>
      <w:r w:rsidRPr="007372B9">
        <w:rPr>
          <w:rFonts w:ascii="Times New Roman" w:eastAsia="新細明體" w:hAnsi="Times New Roman" w:cs="Times New Roman"/>
          <w:sz w:val="24"/>
          <w:szCs w:val="24"/>
          <w:lang w:val="en-US" w:eastAsia="en-US"/>
        </w:rPr>
        <w:t>ThF</w:t>
      </w:r>
      <w:proofErr w:type="spellEnd"/>
      <w:r w:rsidRPr="007372B9">
        <w:rPr>
          <w:rFonts w:ascii="Times New Roman" w:eastAsia="新細明體" w:hAnsi="Times New Roman" w:cs="Times New Roman"/>
          <w:sz w:val="24"/>
          <w:szCs w:val="24"/>
          <w:lang w:val="en-US" w:eastAsia="en-US"/>
        </w:rPr>
        <w:t xml:space="preserve"> and PBTIC-</w:t>
      </w:r>
      <w:proofErr w:type="spellStart"/>
      <w:r w:rsidRPr="007372B9">
        <w:rPr>
          <w:rFonts w:ascii="Times New Roman" w:eastAsia="新細明體" w:hAnsi="Times New Roman" w:cs="Times New Roman"/>
          <w:sz w:val="24"/>
          <w:szCs w:val="24"/>
          <w:lang w:val="en-US" w:eastAsia="en-US"/>
        </w:rPr>
        <w:t>ThF</w:t>
      </w:r>
      <w:proofErr w:type="spellEnd"/>
      <w:r w:rsidRPr="007372B9">
        <w:rPr>
          <w:rFonts w:ascii="Times New Roman" w:eastAsia="新細明體" w:hAnsi="Times New Roman" w:cs="Times New Roman"/>
          <w:sz w:val="24"/>
          <w:szCs w:val="24"/>
          <w:lang w:val="en-US" w:eastAsia="en-US"/>
        </w:rPr>
        <w:t xml:space="preserve"> </w:t>
      </w:r>
      <w:proofErr w:type="spellStart"/>
      <w:r w:rsidRPr="007372B9">
        <w:rPr>
          <w:rFonts w:ascii="Times New Roman" w:eastAsia="新細明體" w:hAnsi="Times New Roman" w:cs="Times New Roman"/>
          <w:sz w:val="24"/>
          <w:szCs w:val="24"/>
          <w:lang w:val="en-US" w:eastAsia="en-US"/>
        </w:rPr>
        <w:t>Pdots</w:t>
      </w:r>
      <w:proofErr w:type="spellEnd"/>
      <w:r w:rsidRPr="007372B9">
        <w:rPr>
          <w:rFonts w:ascii="Times New Roman" w:eastAsia="新細明體" w:hAnsi="Times New Roman" w:cs="Times New Roman"/>
          <w:sz w:val="24"/>
          <w:szCs w:val="24"/>
          <w:lang w:val="en-US" w:eastAsia="en-US"/>
        </w:rPr>
        <w:t xml:space="preserve"> present strong photocurrent responses compared to other </w:t>
      </w:r>
      <w:proofErr w:type="spellStart"/>
      <w:r w:rsidRPr="007372B9">
        <w:rPr>
          <w:rFonts w:ascii="Times New Roman" w:eastAsia="新細明體" w:hAnsi="Times New Roman" w:cs="Times New Roman"/>
          <w:sz w:val="24"/>
          <w:szCs w:val="24"/>
          <w:lang w:val="en-US" w:eastAsia="en-US"/>
        </w:rPr>
        <w:t>Pdots</w:t>
      </w:r>
      <w:proofErr w:type="spellEnd"/>
      <w:r w:rsidRPr="007372B9">
        <w:rPr>
          <w:rFonts w:ascii="Times New Roman" w:eastAsia="新細明體" w:hAnsi="Times New Roman" w:cs="Times New Roman"/>
          <w:sz w:val="24"/>
          <w:szCs w:val="24"/>
          <w:lang w:val="en-US" w:eastAsia="en-US"/>
        </w:rPr>
        <w:t>. This is clear evidence that both the PITIC-</w:t>
      </w:r>
      <w:proofErr w:type="spellStart"/>
      <w:r w:rsidRPr="007372B9">
        <w:rPr>
          <w:rFonts w:ascii="Times New Roman" w:eastAsia="新細明體" w:hAnsi="Times New Roman" w:cs="Times New Roman"/>
          <w:sz w:val="24"/>
          <w:szCs w:val="24"/>
          <w:lang w:val="en-US" w:eastAsia="en-US"/>
        </w:rPr>
        <w:t>ThF</w:t>
      </w:r>
      <w:proofErr w:type="spellEnd"/>
      <w:r w:rsidRPr="007372B9">
        <w:rPr>
          <w:rFonts w:ascii="Times New Roman" w:eastAsia="新細明體" w:hAnsi="Times New Roman" w:cs="Times New Roman"/>
          <w:sz w:val="24"/>
          <w:szCs w:val="24"/>
          <w:lang w:val="en-US" w:eastAsia="en-US"/>
        </w:rPr>
        <w:t xml:space="preserve"> and PITIC-Th </w:t>
      </w:r>
      <w:proofErr w:type="spellStart"/>
      <w:r w:rsidRPr="007372B9">
        <w:rPr>
          <w:rFonts w:ascii="Times New Roman" w:eastAsia="新細明體" w:hAnsi="Times New Roman" w:cs="Times New Roman"/>
          <w:sz w:val="24"/>
          <w:szCs w:val="24"/>
          <w:lang w:val="en-US" w:eastAsia="en-US"/>
        </w:rPr>
        <w:t>Pdots</w:t>
      </w:r>
      <w:proofErr w:type="spellEnd"/>
      <w:r w:rsidRPr="007372B9">
        <w:rPr>
          <w:rFonts w:ascii="Times New Roman" w:eastAsia="新細明體" w:hAnsi="Times New Roman" w:cs="Times New Roman"/>
          <w:sz w:val="24"/>
          <w:szCs w:val="24"/>
          <w:lang w:val="en-US" w:eastAsia="en-US"/>
        </w:rPr>
        <w:t xml:space="preserve"> have the highest photocurrent density, suggesting that they also have the highest charge separation efficiency, which leads to their high photocatalytic performance. Moreover, the time-resolved fluorescence decay spectra of the PITIC-X-based polymers present a longer excited state fluorescent lifetime than that of the PBTIC-X-based polymers (</w:t>
      </w:r>
      <w:r w:rsidRPr="007372B9">
        <w:rPr>
          <w:rFonts w:ascii="Times New Roman" w:eastAsia="新細明體" w:hAnsi="Times New Roman" w:cs="Times New Roman"/>
          <w:b/>
          <w:bCs/>
          <w:sz w:val="24"/>
          <w:szCs w:val="24"/>
          <w:lang w:val="en-US" w:eastAsia="en-US"/>
        </w:rPr>
        <w:t>Figure S2</w:t>
      </w:r>
      <w:r w:rsidR="00216705">
        <w:rPr>
          <w:rFonts w:ascii="Times New Roman" w:eastAsia="新細明體" w:hAnsi="Times New Roman" w:cs="Times New Roman"/>
          <w:b/>
          <w:bCs/>
          <w:sz w:val="24"/>
          <w:szCs w:val="24"/>
          <w:lang w:val="en-US" w:eastAsia="en-US"/>
        </w:rPr>
        <w:t>7</w:t>
      </w:r>
      <w:r w:rsidRPr="007372B9">
        <w:rPr>
          <w:rFonts w:ascii="Times New Roman" w:eastAsia="新細明體" w:hAnsi="Times New Roman" w:cs="Times New Roman"/>
          <w:b/>
          <w:bCs/>
          <w:sz w:val="24"/>
          <w:szCs w:val="24"/>
          <w:lang w:val="en-US" w:eastAsia="en-US"/>
        </w:rPr>
        <w:t xml:space="preserve">f and Table </w:t>
      </w:r>
      <w:r>
        <w:rPr>
          <w:rFonts w:ascii="Times New Roman" w:eastAsia="新細明體" w:hAnsi="Times New Roman" w:cs="Times New Roman"/>
          <w:b/>
          <w:bCs/>
          <w:sz w:val="24"/>
          <w:szCs w:val="24"/>
          <w:lang w:val="en-US" w:eastAsia="en-US"/>
        </w:rPr>
        <w:t>S2</w:t>
      </w:r>
      <w:r w:rsidRPr="007372B9">
        <w:rPr>
          <w:rFonts w:ascii="Times New Roman" w:eastAsia="新細明體" w:hAnsi="Times New Roman" w:cs="Times New Roman"/>
          <w:sz w:val="24"/>
          <w:szCs w:val="24"/>
          <w:lang w:val="en-US" w:eastAsia="en-US"/>
        </w:rPr>
        <w:t>). As a result, the recombination rate of the photogenerated electron-hole pairs with PITIC-X polymers will be slower than that of the PBTIC-X-based polymers, which is favorable for more electron transfer to the cocatalyst for the proceeding reduction reaction.</w:t>
      </w:r>
    </w:p>
    <w:p w14:paraId="0DA4F3E8" w14:textId="0CB0D96D" w:rsidR="001B225A" w:rsidRDefault="001B225A" w:rsidP="00730BD3">
      <w:pPr>
        <w:spacing w:after="0" w:line="480" w:lineRule="auto"/>
        <w:jc w:val="both"/>
        <w:rPr>
          <w:rFonts w:ascii="Times New Roman" w:eastAsia="新細明體" w:hAnsi="Times New Roman" w:cs="Times New Roman"/>
          <w:sz w:val="24"/>
          <w:szCs w:val="24"/>
          <w:lang w:val="en-US" w:eastAsia="en-US"/>
        </w:rPr>
      </w:pPr>
    </w:p>
    <w:p w14:paraId="7791EF4E" w14:textId="213E2A93" w:rsidR="001B225A" w:rsidRDefault="001B225A" w:rsidP="00730BD3">
      <w:pPr>
        <w:spacing w:after="0" w:line="480" w:lineRule="auto"/>
        <w:jc w:val="both"/>
        <w:rPr>
          <w:rFonts w:ascii="Times New Roman" w:eastAsia="新細明體" w:hAnsi="Times New Roman" w:cs="Times New Roman"/>
          <w:sz w:val="24"/>
          <w:szCs w:val="24"/>
          <w:lang w:val="en-US" w:eastAsia="en-US"/>
        </w:rPr>
      </w:pPr>
    </w:p>
    <w:p w14:paraId="68F41574" w14:textId="33BAB694" w:rsidR="00304AA3" w:rsidRDefault="00304AA3" w:rsidP="00730BD3">
      <w:pPr>
        <w:spacing w:after="0" w:line="480" w:lineRule="auto"/>
        <w:jc w:val="both"/>
        <w:rPr>
          <w:rFonts w:ascii="Times New Roman" w:eastAsia="新細明體" w:hAnsi="Times New Roman" w:cs="Times New Roman"/>
          <w:sz w:val="24"/>
          <w:szCs w:val="24"/>
          <w:lang w:val="en-US" w:eastAsia="en-US"/>
        </w:rPr>
      </w:pPr>
    </w:p>
    <w:p w14:paraId="1CFB1A4B" w14:textId="682C7082" w:rsidR="00304AA3" w:rsidRDefault="00304AA3" w:rsidP="00730BD3">
      <w:pPr>
        <w:spacing w:after="0" w:line="480" w:lineRule="auto"/>
        <w:jc w:val="both"/>
        <w:rPr>
          <w:rFonts w:ascii="Times New Roman" w:eastAsia="新細明體" w:hAnsi="Times New Roman" w:cs="Times New Roman"/>
          <w:sz w:val="24"/>
          <w:szCs w:val="24"/>
          <w:lang w:val="en-US" w:eastAsia="en-US"/>
        </w:rPr>
      </w:pPr>
    </w:p>
    <w:p w14:paraId="0BE50D16" w14:textId="6D33C102" w:rsidR="00304AA3" w:rsidRDefault="00304AA3" w:rsidP="00730BD3">
      <w:pPr>
        <w:spacing w:after="0" w:line="480" w:lineRule="auto"/>
        <w:jc w:val="both"/>
        <w:rPr>
          <w:rFonts w:ascii="Times New Roman" w:eastAsia="新細明體" w:hAnsi="Times New Roman" w:cs="Times New Roman"/>
          <w:sz w:val="24"/>
          <w:szCs w:val="24"/>
          <w:lang w:val="en-US" w:eastAsia="en-US"/>
        </w:rPr>
      </w:pPr>
    </w:p>
    <w:p w14:paraId="75805685" w14:textId="578422A1" w:rsidR="00304AA3" w:rsidRDefault="00304AA3" w:rsidP="00730BD3">
      <w:pPr>
        <w:spacing w:after="0" w:line="480" w:lineRule="auto"/>
        <w:jc w:val="both"/>
        <w:rPr>
          <w:rFonts w:ascii="Times New Roman" w:eastAsia="新細明體" w:hAnsi="Times New Roman" w:cs="Times New Roman"/>
          <w:sz w:val="24"/>
          <w:szCs w:val="24"/>
          <w:lang w:val="en-US" w:eastAsia="en-US"/>
        </w:rPr>
      </w:pPr>
    </w:p>
    <w:p w14:paraId="03314D23" w14:textId="1568F89B" w:rsidR="00304AA3" w:rsidRDefault="00304AA3" w:rsidP="00730BD3">
      <w:pPr>
        <w:spacing w:after="0" w:line="480" w:lineRule="auto"/>
        <w:jc w:val="both"/>
        <w:rPr>
          <w:rFonts w:ascii="Times New Roman" w:eastAsia="新細明體" w:hAnsi="Times New Roman" w:cs="Times New Roman"/>
          <w:sz w:val="24"/>
          <w:szCs w:val="24"/>
          <w:lang w:val="en-US" w:eastAsia="en-US"/>
        </w:rPr>
      </w:pPr>
    </w:p>
    <w:p w14:paraId="77161153" w14:textId="24A384C8" w:rsidR="00304AA3" w:rsidRDefault="00304AA3" w:rsidP="00730BD3">
      <w:pPr>
        <w:spacing w:after="0" w:line="480" w:lineRule="auto"/>
        <w:jc w:val="both"/>
        <w:rPr>
          <w:rFonts w:ascii="Times New Roman" w:eastAsia="新細明體" w:hAnsi="Times New Roman" w:cs="Times New Roman"/>
          <w:sz w:val="24"/>
          <w:szCs w:val="24"/>
          <w:lang w:val="en-US" w:eastAsia="en-US"/>
        </w:rPr>
      </w:pPr>
    </w:p>
    <w:p w14:paraId="3029A83A" w14:textId="77777777" w:rsidR="00304AA3" w:rsidRDefault="00304AA3" w:rsidP="00730BD3">
      <w:pPr>
        <w:spacing w:after="0" w:line="480" w:lineRule="auto"/>
        <w:jc w:val="both"/>
        <w:rPr>
          <w:rFonts w:ascii="Times New Roman" w:eastAsia="新細明體" w:hAnsi="Times New Roman" w:cs="Times New Roman"/>
          <w:sz w:val="24"/>
          <w:szCs w:val="24"/>
          <w:lang w:val="en-US" w:eastAsia="en-US"/>
        </w:rPr>
      </w:pPr>
    </w:p>
    <w:p w14:paraId="645426DA" w14:textId="77777777" w:rsidR="00143E95" w:rsidRPr="00143E95" w:rsidRDefault="00143E95" w:rsidP="00143E95">
      <w:pPr>
        <w:spacing w:after="0" w:line="480" w:lineRule="auto"/>
        <w:jc w:val="both"/>
        <w:rPr>
          <w:rFonts w:ascii="Times New Roman" w:eastAsia="新細明體" w:hAnsi="Times New Roman" w:cs="Times New Roman"/>
          <w:noProof/>
          <w:sz w:val="24"/>
          <w:szCs w:val="24"/>
        </w:rPr>
      </w:pPr>
      <w:r w:rsidRPr="00143E95">
        <w:rPr>
          <w:rFonts w:ascii="Calibri" w:eastAsia="新細明體" w:hAnsi="Calibri" w:cs="Arial"/>
          <w:noProof/>
        </w:rPr>
        <w:lastRenderedPageBreak/>
        <w:drawing>
          <wp:inline distT="0" distB="0" distL="0" distR="0" wp14:anchorId="020FB169" wp14:editId="2F15CB62">
            <wp:extent cx="5494020" cy="3489960"/>
            <wp:effectExtent l="0" t="0" r="0" b="0"/>
            <wp:docPr id="2" name="Picture 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imelin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94020" cy="3489960"/>
                    </a:xfrm>
                    <a:prstGeom prst="rect">
                      <a:avLst/>
                    </a:prstGeom>
                    <a:noFill/>
                    <a:ln>
                      <a:noFill/>
                    </a:ln>
                  </pic:spPr>
                </pic:pic>
              </a:graphicData>
            </a:graphic>
          </wp:inline>
        </w:drawing>
      </w:r>
    </w:p>
    <w:p w14:paraId="314F08AA" w14:textId="75E8659E" w:rsidR="001B225A" w:rsidRDefault="00143E95" w:rsidP="00143E95">
      <w:pPr>
        <w:spacing w:after="0" w:line="480" w:lineRule="auto"/>
        <w:jc w:val="both"/>
        <w:rPr>
          <w:rFonts w:ascii="Times New Roman" w:hAnsi="Times New Roman" w:cs="Times New Roman"/>
          <w:sz w:val="24"/>
          <w:szCs w:val="24"/>
          <w:lang w:val="en-US"/>
        </w:rPr>
      </w:pPr>
      <w:r w:rsidRPr="00143E95">
        <w:rPr>
          <w:rFonts w:ascii="Times New Roman" w:eastAsia="新細明體" w:hAnsi="Times New Roman" w:cs="Times New Roman"/>
          <w:b/>
          <w:bCs/>
          <w:sz w:val="24"/>
          <w:szCs w:val="24"/>
          <w:lang w:val="en-US"/>
        </w:rPr>
        <w:t xml:space="preserve">Figure </w:t>
      </w:r>
      <w:r>
        <w:rPr>
          <w:rFonts w:ascii="Times New Roman" w:eastAsia="新細明體" w:hAnsi="Times New Roman" w:cs="Times New Roman"/>
          <w:b/>
          <w:bCs/>
          <w:sz w:val="24"/>
          <w:szCs w:val="24"/>
          <w:lang w:val="en-US"/>
        </w:rPr>
        <w:t>S2</w:t>
      </w:r>
      <w:r w:rsidR="000014E0">
        <w:rPr>
          <w:rFonts w:ascii="Times New Roman" w:eastAsia="新細明體" w:hAnsi="Times New Roman" w:cs="Times New Roman"/>
          <w:b/>
          <w:bCs/>
          <w:sz w:val="24"/>
          <w:szCs w:val="24"/>
          <w:lang w:val="en-US"/>
        </w:rPr>
        <w:t>8</w:t>
      </w:r>
      <w:r w:rsidRPr="00143E95">
        <w:rPr>
          <w:rFonts w:ascii="Times New Roman" w:eastAsia="新細明體" w:hAnsi="Times New Roman" w:cs="Times New Roman"/>
          <w:sz w:val="24"/>
          <w:szCs w:val="24"/>
          <w:lang w:val="en-US"/>
        </w:rPr>
        <w:t xml:space="preserve">: </w:t>
      </w:r>
      <w:r w:rsidRPr="00143E95">
        <w:rPr>
          <w:rFonts w:ascii="Times New Roman" w:eastAsia="新細明體" w:hAnsi="Times New Roman" w:cs="Times New Roman"/>
          <w:sz w:val="24"/>
          <w:szCs w:val="24"/>
        </w:rPr>
        <w:t>(a) Cryo-TEM micrograph, and (b) cryo-electron diffraction of the PITIC-</w:t>
      </w:r>
      <w:proofErr w:type="spellStart"/>
      <w:r w:rsidRPr="00143E95">
        <w:rPr>
          <w:rFonts w:ascii="Times New Roman" w:eastAsia="新細明體" w:hAnsi="Times New Roman" w:cs="Times New Roman"/>
          <w:sz w:val="24"/>
          <w:szCs w:val="24"/>
        </w:rPr>
        <w:t>ThF</w:t>
      </w:r>
      <w:proofErr w:type="spellEnd"/>
      <w:r w:rsidRPr="00143E95">
        <w:rPr>
          <w:rFonts w:ascii="Times New Roman" w:eastAsia="新細明體" w:hAnsi="Times New Roman" w:cs="Times New Roman"/>
          <w:sz w:val="24"/>
          <w:szCs w:val="24"/>
        </w:rPr>
        <w:t xml:space="preserve"> </w:t>
      </w:r>
      <w:proofErr w:type="spellStart"/>
      <w:r w:rsidRPr="00143E95">
        <w:rPr>
          <w:rFonts w:ascii="Times New Roman" w:eastAsia="新細明體" w:hAnsi="Times New Roman" w:cs="Times New Roman"/>
          <w:sz w:val="24"/>
          <w:szCs w:val="24"/>
        </w:rPr>
        <w:t>Pdots</w:t>
      </w:r>
      <w:proofErr w:type="spellEnd"/>
      <w:r w:rsidRPr="00143E95">
        <w:rPr>
          <w:rFonts w:ascii="Times New Roman" w:eastAsia="新細明體" w:hAnsi="Times New Roman" w:cs="Times New Roman"/>
          <w:sz w:val="24"/>
          <w:szCs w:val="24"/>
        </w:rPr>
        <w:t>. (c) Cryo-TEM micrograph, and (d) cryo-electron diffraction of the PBTIC-</w:t>
      </w:r>
      <w:proofErr w:type="spellStart"/>
      <w:r w:rsidRPr="00143E95">
        <w:rPr>
          <w:rFonts w:ascii="Times New Roman" w:eastAsia="新細明體" w:hAnsi="Times New Roman" w:cs="Times New Roman"/>
          <w:sz w:val="24"/>
          <w:szCs w:val="24"/>
        </w:rPr>
        <w:t>ThF</w:t>
      </w:r>
      <w:proofErr w:type="spellEnd"/>
      <w:r w:rsidRPr="00143E95">
        <w:rPr>
          <w:rFonts w:ascii="Times New Roman" w:eastAsia="新細明體" w:hAnsi="Times New Roman" w:cs="Times New Roman"/>
          <w:sz w:val="24"/>
          <w:szCs w:val="24"/>
        </w:rPr>
        <w:t xml:space="preserve"> </w:t>
      </w:r>
      <w:proofErr w:type="spellStart"/>
      <w:r w:rsidRPr="00143E95">
        <w:rPr>
          <w:rFonts w:ascii="Times New Roman" w:eastAsia="新細明體" w:hAnsi="Times New Roman" w:cs="Times New Roman"/>
          <w:sz w:val="24"/>
          <w:szCs w:val="24"/>
        </w:rPr>
        <w:t>Pdots</w:t>
      </w:r>
      <w:proofErr w:type="spellEnd"/>
      <w:r w:rsidRPr="00143E95">
        <w:rPr>
          <w:rFonts w:ascii="Times New Roman" w:eastAsia="新細明體" w:hAnsi="Times New Roman" w:cs="Times New Roman"/>
          <w:sz w:val="24"/>
          <w:szCs w:val="24"/>
          <w:lang w:val="en-US"/>
        </w:rPr>
        <w:t>. (e) Schematic diagram showing the charge transfer through the PBTIC-</w:t>
      </w:r>
      <w:proofErr w:type="spellStart"/>
      <w:r w:rsidRPr="00143E95">
        <w:rPr>
          <w:rFonts w:ascii="Times New Roman" w:eastAsia="新細明體" w:hAnsi="Times New Roman" w:cs="Times New Roman"/>
          <w:sz w:val="24"/>
          <w:szCs w:val="24"/>
          <w:lang w:val="en-US"/>
        </w:rPr>
        <w:t>ThF</w:t>
      </w:r>
      <w:proofErr w:type="spellEnd"/>
      <w:r w:rsidRPr="00143E95">
        <w:rPr>
          <w:rFonts w:ascii="Times New Roman" w:eastAsia="新細明體" w:hAnsi="Times New Roman" w:cs="Times New Roman"/>
          <w:sz w:val="24"/>
          <w:szCs w:val="24"/>
          <w:lang w:val="en-US"/>
        </w:rPr>
        <w:t xml:space="preserve"> polymer chain during the photocatalytic reaction.</w:t>
      </w:r>
      <w:r>
        <w:rPr>
          <w:rFonts w:ascii="Times New Roman" w:eastAsia="新細明體" w:hAnsi="Times New Roman" w:cs="Times New Roman"/>
          <w:sz w:val="24"/>
          <w:szCs w:val="24"/>
          <w:lang w:val="en-US"/>
        </w:rPr>
        <w:t xml:space="preserve"> </w:t>
      </w:r>
      <w:r w:rsidR="001B225A">
        <w:rPr>
          <w:rFonts w:ascii="Times New Roman" w:hAnsi="Times New Roman" w:cs="Times New Roman"/>
          <w:sz w:val="24"/>
          <w:szCs w:val="24"/>
          <w:lang w:eastAsia="en-US"/>
        </w:rPr>
        <w:t xml:space="preserve">The </w:t>
      </w:r>
      <w:r w:rsidR="001B225A">
        <w:rPr>
          <w:rFonts w:ascii="Times New Roman" w:hAnsi="Times New Roman" w:cs="Times New Roman"/>
          <w:sz w:val="24"/>
          <w:szCs w:val="24"/>
        </w:rPr>
        <w:t>high-magnification cryo-TEM images clearly show spherical particles with lattice fringes in the PITIC-</w:t>
      </w:r>
      <w:proofErr w:type="spellStart"/>
      <w:r w:rsidR="001B225A">
        <w:rPr>
          <w:rFonts w:ascii="Times New Roman" w:hAnsi="Times New Roman" w:cs="Times New Roman"/>
          <w:sz w:val="24"/>
          <w:szCs w:val="24"/>
        </w:rPr>
        <w:t>ThF</w:t>
      </w:r>
      <w:proofErr w:type="spellEnd"/>
      <w:r w:rsidR="001B225A">
        <w:rPr>
          <w:rFonts w:ascii="Times New Roman" w:hAnsi="Times New Roman" w:cs="Times New Roman"/>
          <w:sz w:val="24"/>
          <w:szCs w:val="24"/>
        </w:rPr>
        <w:t xml:space="preserve"> </w:t>
      </w:r>
      <w:proofErr w:type="spellStart"/>
      <w:r w:rsidR="001B225A">
        <w:rPr>
          <w:rFonts w:ascii="Times New Roman" w:hAnsi="Times New Roman" w:cs="Times New Roman"/>
          <w:sz w:val="24"/>
          <w:szCs w:val="24"/>
        </w:rPr>
        <w:t>Pdot</w:t>
      </w:r>
      <w:proofErr w:type="spellEnd"/>
      <w:r w:rsidR="001B225A">
        <w:rPr>
          <w:rFonts w:ascii="Times New Roman" w:hAnsi="Times New Roman" w:cs="Times New Roman"/>
          <w:sz w:val="24"/>
          <w:szCs w:val="24"/>
        </w:rPr>
        <w:t xml:space="preserve"> image (</w:t>
      </w:r>
      <w:r w:rsidR="001B225A">
        <w:rPr>
          <w:rFonts w:ascii="Times New Roman" w:hAnsi="Times New Roman" w:cs="Times New Roman"/>
          <w:b/>
          <w:bCs/>
          <w:sz w:val="24"/>
          <w:szCs w:val="24"/>
        </w:rPr>
        <w:t xml:space="preserve">Figure </w:t>
      </w:r>
      <w:r>
        <w:rPr>
          <w:rFonts w:ascii="Times New Roman" w:hAnsi="Times New Roman" w:cs="Times New Roman"/>
          <w:b/>
          <w:bCs/>
          <w:sz w:val="24"/>
          <w:szCs w:val="24"/>
        </w:rPr>
        <w:t>S2</w:t>
      </w:r>
      <w:r w:rsidR="000014E0">
        <w:rPr>
          <w:rFonts w:ascii="Times New Roman" w:hAnsi="Times New Roman" w:cs="Times New Roman"/>
          <w:b/>
          <w:bCs/>
          <w:sz w:val="24"/>
          <w:szCs w:val="24"/>
        </w:rPr>
        <w:t>8</w:t>
      </w:r>
      <w:r w:rsidR="001B225A">
        <w:rPr>
          <w:rFonts w:ascii="Times New Roman" w:hAnsi="Times New Roman" w:cs="Times New Roman"/>
          <w:b/>
          <w:bCs/>
          <w:sz w:val="24"/>
          <w:szCs w:val="24"/>
        </w:rPr>
        <w:t>a</w:t>
      </w:r>
      <w:r w:rsidR="001B225A">
        <w:rPr>
          <w:rFonts w:ascii="Times New Roman" w:hAnsi="Times New Roman" w:cs="Times New Roman"/>
          <w:sz w:val="24"/>
          <w:szCs w:val="24"/>
        </w:rPr>
        <w:t>), which distinguishes the PITIC-</w:t>
      </w:r>
      <w:proofErr w:type="spellStart"/>
      <w:r w:rsidR="001B225A">
        <w:rPr>
          <w:rFonts w:ascii="Times New Roman" w:hAnsi="Times New Roman" w:cs="Times New Roman"/>
          <w:sz w:val="24"/>
          <w:szCs w:val="24"/>
        </w:rPr>
        <w:t>ThF</w:t>
      </w:r>
      <w:proofErr w:type="spellEnd"/>
      <w:r w:rsidR="001B225A">
        <w:rPr>
          <w:rFonts w:ascii="Times New Roman" w:hAnsi="Times New Roman" w:cs="Times New Roman"/>
          <w:sz w:val="24"/>
          <w:szCs w:val="24"/>
        </w:rPr>
        <w:t xml:space="preserve"> </w:t>
      </w:r>
      <w:proofErr w:type="spellStart"/>
      <w:r w:rsidR="001B225A">
        <w:rPr>
          <w:rFonts w:ascii="Times New Roman" w:hAnsi="Times New Roman" w:cs="Times New Roman"/>
          <w:sz w:val="24"/>
          <w:szCs w:val="24"/>
        </w:rPr>
        <w:t>Pdots</w:t>
      </w:r>
      <w:proofErr w:type="spellEnd"/>
      <w:r w:rsidR="001B225A">
        <w:rPr>
          <w:rFonts w:ascii="Times New Roman" w:hAnsi="Times New Roman" w:cs="Times New Roman"/>
          <w:sz w:val="24"/>
          <w:szCs w:val="24"/>
        </w:rPr>
        <w:t xml:space="preserve"> from the PBTIC-</w:t>
      </w:r>
      <w:proofErr w:type="spellStart"/>
      <w:r w:rsidR="001B225A">
        <w:rPr>
          <w:rFonts w:ascii="Times New Roman" w:hAnsi="Times New Roman" w:cs="Times New Roman"/>
          <w:sz w:val="24"/>
          <w:szCs w:val="24"/>
        </w:rPr>
        <w:t>ThF</w:t>
      </w:r>
      <w:proofErr w:type="spellEnd"/>
      <w:r w:rsidR="001B225A">
        <w:rPr>
          <w:rFonts w:ascii="Times New Roman" w:hAnsi="Times New Roman" w:cs="Times New Roman"/>
          <w:sz w:val="24"/>
          <w:szCs w:val="24"/>
        </w:rPr>
        <w:t xml:space="preserve"> </w:t>
      </w:r>
      <w:proofErr w:type="spellStart"/>
      <w:r w:rsidR="001B225A">
        <w:rPr>
          <w:rFonts w:ascii="Times New Roman" w:hAnsi="Times New Roman" w:cs="Times New Roman"/>
          <w:sz w:val="24"/>
          <w:szCs w:val="24"/>
        </w:rPr>
        <w:t>Pdots</w:t>
      </w:r>
      <w:proofErr w:type="spellEnd"/>
      <w:r w:rsidR="001B225A">
        <w:rPr>
          <w:rFonts w:ascii="Times New Roman" w:hAnsi="Times New Roman" w:cs="Times New Roman"/>
          <w:sz w:val="24"/>
          <w:szCs w:val="24"/>
        </w:rPr>
        <w:t xml:space="preserve"> (</w:t>
      </w:r>
      <w:r w:rsidR="001B225A">
        <w:rPr>
          <w:rFonts w:ascii="Times New Roman" w:hAnsi="Times New Roman" w:cs="Times New Roman"/>
          <w:b/>
          <w:bCs/>
          <w:sz w:val="24"/>
          <w:szCs w:val="24"/>
        </w:rPr>
        <w:t xml:space="preserve">Figure </w:t>
      </w:r>
      <w:r>
        <w:rPr>
          <w:rFonts w:ascii="Times New Roman" w:hAnsi="Times New Roman" w:cs="Times New Roman"/>
          <w:b/>
          <w:bCs/>
          <w:sz w:val="24"/>
          <w:szCs w:val="24"/>
        </w:rPr>
        <w:t>S2</w:t>
      </w:r>
      <w:r w:rsidR="000014E0">
        <w:rPr>
          <w:rFonts w:ascii="Times New Roman" w:hAnsi="Times New Roman" w:cs="Times New Roman"/>
          <w:b/>
          <w:bCs/>
          <w:sz w:val="24"/>
          <w:szCs w:val="24"/>
        </w:rPr>
        <w:t>8</w:t>
      </w:r>
      <w:r w:rsidR="001B225A">
        <w:rPr>
          <w:rFonts w:ascii="Times New Roman" w:hAnsi="Times New Roman" w:cs="Times New Roman"/>
          <w:b/>
          <w:bCs/>
          <w:sz w:val="24"/>
          <w:szCs w:val="24"/>
        </w:rPr>
        <w:t>c</w:t>
      </w:r>
      <w:r w:rsidR="001B225A">
        <w:rPr>
          <w:rFonts w:ascii="Times New Roman" w:hAnsi="Times New Roman" w:cs="Times New Roman"/>
          <w:sz w:val="24"/>
          <w:szCs w:val="24"/>
        </w:rPr>
        <w:t>) in terms of crystallinity. The cryo-electron diffraction (Cryo-ED) of the PITIC-</w:t>
      </w:r>
      <w:proofErr w:type="spellStart"/>
      <w:r w:rsidR="001B225A">
        <w:rPr>
          <w:rFonts w:ascii="Times New Roman" w:hAnsi="Times New Roman" w:cs="Times New Roman"/>
          <w:sz w:val="24"/>
          <w:szCs w:val="24"/>
        </w:rPr>
        <w:t>ThF</w:t>
      </w:r>
      <w:proofErr w:type="spellEnd"/>
      <w:r w:rsidR="001B225A">
        <w:rPr>
          <w:rFonts w:ascii="Times New Roman" w:hAnsi="Times New Roman" w:cs="Times New Roman"/>
          <w:sz w:val="24"/>
          <w:szCs w:val="24"/>
        </w:rPr>
        <w:t xml:space="preserve"> </w:t>
      </w:r>
      <w:proofErr w:type="spellStart"/>
      <w:r w:rsidR="001B225A">
        <w:rPr>
          <w:rFonts w:ascii="Times New Roman" w:hAnsi="Times New Roman" w:cs="Times New Roman"/>
          <w:sz w:val="24"/>
          <w:szCs w:val="24"/>
        </w:rPr>
        <w:t>Pdots</w:t>
      </w:r>
      <w:proofErr w:type="spellEnd"/>
      <w:r w:rsidR="001B225A">
        <w:rPr>
          <w:rFonts w:ascii="Times New Roman" w:hAnsi="Times New Roman" w:cs="Times New Roman"/>
          <w:sz w:val="24"/>
          <w:szCs w:val="24"/>
        </w:rPr>
        <w:t xml:space="preserve"> (</w:t>
      </w:r>
      <w:r w:rsidR="001B225A">
        <w:rPr>
          <w:rFonts w:ascii="Times New Roman" w:hAnsi="Times New Roman" w:cs="Times New Roman"/>
          <w:b/>
          <w:bCs/>
          <w:sz w:val="24"/>
          <w:szCs w:val="24"/>
        </w:rPr>
        <w:t xml:space="preserve">Figure </w:t>
      </w:r>
      <w:r>
        <w:rPr>
          <w:rFonts w:ascii="Times New Roman" w:hAnsi="Times New Roman" w:cs="Times New Roman"/>
          <w:b/>
          <w:bCs/>
          <w:sz w:val="24"/>
          <w:szCs w:val="24"/>
        </w:rPr>
        <w:t>S2</w:t>
      </w:r>
      <w:r w:rsidR="000014E0">
        <w:rPr>
          <w:rFonts w:ascii="Times New Roman" w:hAnsi="Times New Roman" w:cs="Times New Roman"/>
          <w:b/>
          <w:bCs/>
          <w:sz w:val="24"/>
          <w:szCs w:val="24"/>
        </w:rPr>
        <w:t>8</w:t>
      </w:r>
      <w:r w:rsidR="001B225A">
        <w:rPr>
          <w:rFonts w:ascii="Times New Roman" w:hAnsi="Times New Roman" w:cs="Times New Roman"/>
          <w:b/>
          <w:bCs/>
          <w:sz w:val="24"/>
          <w:szCs w:val="24"/>
        </w:rPr>
        <w:t>b</w:t>
      </w:r>
      <w:r w:rsidR="001B225A">
        <w:rPr>
          <w:rFonts w:ascii="Times New Roman" w:hAnsi="Times New Roman" w:cs="Times New Roman"/>
          <w:sz w:val="24"/>
          <w:szCs w:val="24"/>
        </w:rPr>
        <w:t>) displays clear bright spots compared to the PBTIC-</w:t>
      </w:r>
      <w:proofErr w:type="spellStart"/>
      <w:r w:rsidR="001B225A">
        <w:rPr>
          <w:rFonts w:ascii="Times New Roman" w:hAnsi="Times New Roman" w:cs="Times New Roman"/>
          <w:sz w:val="24"/>
          <w:szCs w:val="24"/>
        </w:rPr>
        <w:t>ThF</w:t>
      </w:r>
      <w:proofErr w:type="spellEnd"/>
      <w:r w:rsidR="001B225A">
        <w:rPr>
          <w:rFonts w:ascii="Times New Roman" w:hAnsi="Times New Roman" w:cs="Times New Roman"/>
          <w:sz w:val="24"/>
          <w:szCs w:val="24"/>
        </w:rPr>
        <w:t xml:space="preserve"> </w:t>
      </w:r>
      <w:proofErr w:type="spellStart"/>
      <w:r w:rsidR="001B225A">
        <w:rPr>
          <w:rFonts w:ascii="Times New Roman" w:hAnsi="Times New Roman" w:cs="Times New Roman"/>
          <w:sz w:val="24"/>
          <w:szCs w:val="24"/>
        </w:rPr>
        <w:t>Pdots</w:t>
      </w:r>
      <w:proofErr w:type="spellEnd"/>
      <w:r w:rsidR="001B225A">
        <w:rPr>
          <w:rFonts w:ascii="Times New Roman" w:hAnsi="Times New Roman" w:cs="Times New Roman"/>
          <w:sz w:val="24"/>
          <w:szCs w:val="24"/>
        </w:rPr>
        <w:t xml:space="preserve"> (</w:t>
      </w:r>
      <w:r w:rsidR="001B225A">
        <w:rPr>
          <w:rFonts w:ascii="Times New Roman" w:hAnsi="Times New Roman" w:cs="Times New Roman"/>
          <w:b/>
          <w:bCs/>
          <w:sz w:val="24"/>
          <w:szCs w:val="24"/>
        </w:rPr>
        <w:t xml:space="preserve">Figure </w:t>
      </w:r>
      <w:r>
        <w:rPr>
          <w:rFonts w:ascii="Times New Roman" w:hAnsi="Times New Roman" w:cs="Times New Roman"/>
          <w:b/>
          <w:bCs/>
          <w:sz w:val="24"/>
          <w:szCs w:val="24"/>
        </w:rPr>
        <w:t>S2</w:t>
      </w:r>
      <w:r w:rsidR="000014E0">
        <w:rPr>
          <w:rFonts w:ascii="Times New Roman" w:hAnsi="Times New Roman" w:cs="Times New Roman"/>
          <w:b/>
          <w:bCs/>
          <w:sz w:val="24"/>
          <w:szCs w:val="24"/>
        </w:rPr>
        <w:t>8</w:t>
      </w:r>
      <w:r w:rsidR="001B225A">
        <w:rPr>
          <w:rFonts w:ascii="Times New Roman" w:hAnsi="Times New Roman" w:cs="Times New Roman"/>
          <w:b/>
          <w:bCs/>
          <w:sz w:val="24"/>
          <w:szCs w:val="24"/>
        </w:rPr>
        <w:t>d</w:t>
      </w:r>
      <w:r w:rsidR="001B225A">
        <w:rPr>
          <w:rFonts w:ascii="Times New Roman" w:hAnsi="Times New Roman" w:cs="Times New Roman"/>
          <w:sz w:val="24"/>
          <w:szCs w:val="24"/>
        </w:rPr>
        <w:t>), denoting that the PITIC-</w:t>
      </w:r>
      <w:proofErr w:type="spellStart"/>
      <w:r w:rsidR="001B225A">
        <w:rPr>
          <w:rFonts w:ascii="Times New Roman" w:hAnsi="Times New Roman" w:cs="Times New Roman"/>
          <w:sz w:val="24"/>
          <w:szCs w:val="24"/>
        </w:rPr>
        <w:t>ThF</w:t>
      </w:r>
      <w:proofErr w:type="spellEnd"/>
      <w:r w:rsidR="001B225A">
        <w:rPr>
          <w:rFonts w:ascii="Times New Roman" w:hAnsi="Times New Roman" w:cs="Times New Roman"/>
          <w:sz w:val="24"/>
          <w:szCs w:val="24"/>
        </w:rPr>
        <w:t xml:space="preserve"> </w:t>
      </w:r>
      <w:proofErr w:type="spellStart"/>
      <w:r w:rsidR="001B225A">
        <w:rPr>
          <w:rFonts w:ascii="Times New Roman" w:hAnsi="Times New Roman" w:cs="Times New Roman"/>
          <w:sz w:val="24"/>
          <w:szCs w:val="24"/>
        </w:rPr>
        <w:t>Pdots</w:t>
      </w:r>
      <w:proofErr w:type="spellEnd"/>
      <w:r w:rsidR="001B225A">
        <w:rPr>
          <w:rFonts w:ascii="Times New Roman" w:hAnsi="Times New Roman" w:cs="Times New Roman"/>
          <w:sz w:val="24"/>
          <w:szCs w:val="24"/>
        </w:rPr>
        <w:t xml:space="preserve"> have better natural crystallinity than the PBTIC-</w:t>
      </w:r>
      <w:proofErr w:type="spellStart"/>
      <w:r w:rsidR="001B225A">
        <w:rPr>
          <w:rFonts w:ascii="Times New Roman" w:hAnsi="Times New Roman" w:cs="Times New Roman"/>
          <w:sz w:val="24"/>
          <w:szCs w:val="24"/>
        </w:rPr>
        <w:t>ThF</w:t>
      </w:r>
      <w:proofErr w:type="spellEnd"/>
      <w:r w:rsidR="001B225A">
        <w:rPr>
          <w:rFonts w:ascii="Times New Roman" w:hAnsi="Times New Roman" w:cs="Times New Roman"/>
          <w:sz w:val="24"/>
          <w:szCs w:val="24"/>
        </w:rPr>
        <w:t xml:space="preserve"> </w:t>
      </w:r>
      <w:proofErr w:type="spellStart"/>
      <w:r w:rsidR="001B225A">
        <w:rPr>
          <w:rFonts w:ascii="Times New Roman" w:hAnsi="Times New Roman" w:cs="Times New Roman"/>
          <w:sz w:val="24"/>
          <w:szCs w:val="24"/>
        </w:rPr>
        <w:t>Pdots</w:t>
      </w:r>
      <w:proofErr w:type="spellEnd"/>
      <w:r w:rsidR="001B225A">
        <w:rPr>
          <w:rFonts w:ascii="Times New Roman" w:hAnsi="Times New Roman" w:cs="Times New Roman"/>
          <w:sz w:val="24"/>
          <w:szCs w:val="24"/>
        </w:rPr>
        <w:t>,</w:t>
      </w:r>
      <w:r w:rsidR="001B225A">
        <w:rPr>
          <w:rFonts w:ascii="Times New Roman" w:hAnsi="Times New Roman" w:cs="Times New Roman"/>
          <w:sz w:val="24"/>
          <w:szCs w:val="24"/>
          <w:lang w:eastAsia="en-US"/>
        </w:rPr>
        <w:t xml:space="preserve"> which facilitates charge transfer between the PITIC-</w:t>
      </w:r>
      <w:proofErr w:type="spellStart"/>
      <w:r w:rsidR="001B225A">
        <w:rPr>
          <w:rFonts w:ascii="Times New Roman" w:hAnsi="Times New Roman" w:cs="Times New Roman"/>
          <w:sz w:val="24"/>
          <w:szCs w:val="24"/>
          <w:lang w:eastAsia="en-US"/>
        </w:rPr>
        <w:t>ThF</w:t>
      </w:r>
      <w:proofErr w:type="spellEnd"/>
      <w:r w:rsidR="001B225A">
        <w:rPr>
          <w:rFonts w:ascii="Times New Roman" w:hAnsi="Times New Roman" w:cs="Times New Roman"/>
          <w:sz w:val="24"/>
          <w:szCs w:val="24"/>
          <w:lang w:eastAsia="en-US"/>
        </w:rPr>
        <w:t xml:space="preserve"> </w:t>
      </w:r>
      <w:proofErr w:type="spellStart"/>
      <w:r w:rsidR="001B225A">
        <w:rPr>
          <w:rFonts w:ascii="Times New Roman" w:hAnsi="Times New Roman" w:cs="Times New Roman"/>
          <w:sz w:val="24"/>
          <w:szCs w:val="24"/>
          <w:lang w:eastAsia="en-US"/>
        </w:rPr>
        <w:t>Pdots</w:t>
      </w:r>
      <w:proofErr w:type="spellEnd"/>
      <w:r w:rsidR="001B225A">
        <w:rPr>
          <w:rFonts w:ascii="Times New Roman" w:hAnsi="Times New Roman" w:cs="Times New Roman"/>
          <w:sz w:val="24"/>
          <w:szCs w:val="24"/>
          <w:lang w:eastAsia="en-US"/>
        </w:rPr>
        <w:t xml:space="preserve"> and Pt cocatalyst and increases the final yield of the photocatalytic reaction</w:t>
      </w:r>
      <w:r w:rsidR="001B225A">
        <w:rPr>
          <w:rFonts w:ascii="Times New Roman" w:hAnsi="Times New Roman" w:cs="Times New Roman"/>
          <w:sz w:val="24"/>
          <w:szCs w:val="24"/>
          <w:lang w:val="en-US"/>
        </w:rPr>
        <w:t>.</w:t>
      </w:r>
      <w:r w:rsidR="001B225A">
        <w:rPr>
          <w:rFonts w:ascii="Times New Roman" w:hAnsi="Times New Roman" w:cs="Times New Roman"/>
          <w:sz w:val="24"/>
          <w:szCs w:val="24"/>
          <w:lang w:val="en-US"/>
        </w:rPr>
        <w:fldChar w:fldCharType="begin"/>
      </w:r>
      <w:r w:rsidR="00304AA3">
        <w:rPr>
          <w:rFonts w:ascii="Times New Roman" w:hAnsi="Times New Roman" w:cs="Times New Roman"/>
          <w:sz w:val="24"/>
          <w:szCs w:val="24"/>
          <w:lang w:val="en-US"/>
        </w:rPr>
        <w:instrText xml:space="preserve"> ADDIN EN.CITE &lt;EndNote&gt;&lt;Cite&gt;&lt;Author&gt;Liu&lt;/Author&gt;&lt;Year&gt;2021&lt;/Year&gt;&lt;RecNum&gt;266&lt;/RecNum&gt;&lt;DisplayText&gt;&lt;style face="superscript"&gt;3&lt;/style&gt;&lt;/DisplayText&gt;&lt;record&gt;&lt;rec-number&gt;266&lt;/rec-number&gt;&lt;foreign-keys&gt;&lt;key app="EN" db-id="tv0zwewxazsxsne20wr55sp7vf9sstvtavfp" timestamp="0"&gt;266&lt;/key&gt;&lt;/foreign-keys&gt;&lt;ref-type name="Journal Article"&gt;17&lt;/ref-type&gt;&lt;contributors&gt;&lt;authors&gt;&lt;author&gt;Liu, Aijie&lt;/author&gt;&lt;author&gt;Gedda, Lars&lt;/author&gt;&lt;author&gt;Axelsson, Martin&lt;/author&gt;&lt;author&gt;Pavliuk, Mariia&lt;/author&gt;&lt;author&gt;Edwards, Katarina&lt;/author&gt;&lt;author&gt;Hammarström, Leif&lt;/author&gt;&lt;author&gt;Tian, Haining&lt;/author&gt;&lt;/authors&gt;&lt;/contributors&gt;&lt;titles&gt;&lt;title&gt;Panchromatic Ternary Polymer Dots Involving Sub-Picosecond Energy and Charge Transfer for Efficient and Stable Photocatalytic Hydrogen Evolution&lt;/title&gt;&lt;secondary-title&gt;Journal of the American Chemical Society&lt;/secondary-title&gt;&lt;/titles&gt;&lt;periodical&gt;&lt;full-title&gt;Journal of the American Chemical Society&lt;/full-title&gt;&lt;/periodical&gt;&lt;pages&gt;2875-2885&lt;/pages&gt;&lt;volume&gt;143&lt;/volume&gt;&lt;number&gt;7&lt;/number&gt;&lt;dates&gt;&lt;year&gt;2021&lt;/year&gt;&lt;pub-dates&gt;&lt;date&gt;2021/02/24&lt;/date&gt;&lt;/pub-dates&gt;&lt;/dates&gt;&lt;publisher&gt;American Chemical Society&lt;/publisher&gt;&lt;isbn&gt;0002-7863&lt;/isbn&gt;&lt;urls&gt;&lt;related-urls&gt;&lt;url&gt;https://doi.org/10.1021/jacs.0c12654&lt;/url&gt;&lt;/related-urls&gt;&lt;/urls&gt;&lt;electronic-resource-num&gt;10.1021/jacs.0c12654&lt;/electronic-resource-num&gt;&lt;/record&gt;&lt;/Cite&gt;&lt;/EndNote&gt;</w:instrText>
      </w:r>
      <w:r w:rsidR="001B225A">
        <w:rPr>
          <w:rFonts w:ascii="Times New Roman" w:hAnsi="Times New Roman" w:cs="Times New Roman"/>
          <w:sz w:val="24"/>
          <w:szCs w:val="24"/>
          <w:lang w:val="en-US"/>
        </w:rPr>
        <w:fldChar w:fldCharType="separate"/>
      </w:r>
      <w:r w:rsidR="00304AA3" w:rsidRPr="00304AA3">
        <w:rPr>
          <w:rFonts w:ascii="Times New Roman" w:hAnsi="Times New Roman" w:cs="Times New Roman"/>
          <w:noProof/>
          <w:sz w:val="24"/>
          <w:szCs w:val="24"/>
          <w:vertAlign w:val="superscript"/>
          <w:lang w:val="en-US"/>
        </w:rPr>
        <w:t>3</w:t>
      </w:r>
      <w:r w:rsidR="001B225A">
        <w:rPr>
          <w:rFonts w:ascii="Times New Roman" w:hAnsi="Times New Roman" w:cs="Times New Roman"/>
          <w:sz w:val="24"/>
          <w:szCs w:val="24"/>
          <w:lang w:val="en-US"/>
        </w:rPr>
        <w:fldChar w:fldCharType="end"/>
      </w:r>
      <w:r w:rsidR="001B225A">
        <w:rPr>
          <w:rFonts w:ascii="Times New Roman" w:hAnsi="Times New Roman" w:cs="Times New Roman"/>
          <w:sz w:val="24"/>
          <w:szCs w:val="24"/>
          <w:lang w:val="en-US"/>
        </w:rPr>
        <w:t xml:space="preserve"> </w:t>
      </w:r>
      <w:r w:rsidR="001B225A">
        <w:rPr>
          <w:rFonts w:ascii="Times New Roman" w:hAnsi="Times New Roman" w:cs="Times New Roman"/>
          <w:sz w:val="24"/>
          <w:szCs w:val="24"/>
        </w:rPr>
        <w:t>Furthermore, the structure design of BTIC moiety (A-DA`D-A) contain</w:t>
      </w:r>
      <w:r w:rsidR="001B225A">
        <w:rPr>
          <w:rFonts w:ascii="Times New Roman" w:hAnsi="Times New Roman" w:cs="Times New Roman"/>
          <w:sz w:val="24"/>
          <w:szCs w:val="24"/>
          <w:lang w:val="en-US"/>
        </w:rPr>
        <w:t>s</w:t>
      </w:r>
      <w:r w:rsidR="001B225A">
        <w:rPr>
          <w:rFonts w:ascii="Times New Roman" w:hAnsi="Times New Roman" w:cs="Times New Roman"/>
          <w:sz w:val="24"/>
          <w:szCs w:val="24"/>
        </w:rPr>
        <w:t xml:space="preserve"> A` between the two D, which enables the photo-excited electrons to distribute between the A and A` then the charge recombination </w:t>
      </w:r>
      <w:r w:rsidR="001B225A">
        <w:rPr>
          <w:rFonts w:ascii="Times New Roman" w:hAnsi="Times New Roman" w:cs="Times New Roman"/>
          <w:sz w:val="24"/>
          <w:szCs w:val="24"/>
        </w:rPr>
        <w:lastRenderedPageBreak/>
        <w:t>occurs easily from the A` to D (</w:t>
      </w:r>
      <w:r w:rsidR="001B225A">
        <w:rPr>
          <w:rFonts w:ascii="Times New Roman" w:hAnsi="Times New Roman" w:cs="Times New Roman"/>
          <w:b/>
          <w:bCs/>
          <w:sz w:val="24"/>
          <w:szCs w:val="24"/>
        </w:rPr>
        <w:t xml:space="preserve">Figure </w:t>
      </w:r>
      <w:r w:rsidR="00C67262">
        <w:rPr>
          <w:rFonts w:ascii="Times New Roman" w:hAnsi="Times New Roman" w:cs="Times New Roman"/>
          <w:b/>
          <w:bCs/>
          <w:sz w:val="24"/>
          <w:szCs w:val="24"/>
        </w:rPr>
        <w:t>S2</w:t>
      </w:r>
      <w:r w:rsidR="000014E0">
        <w:rPr>
          <w:rFonts w:ascii="Times New Roman" w:hAnsi="Times New Roman" w:cs="Times New Roman"/>
          <w:b/>
          <w:bCs/>
          <w:sz w:val="24"/>
          <w:szCs w:val="24"/>
        </w:rPr>
        <w:t>8</w:t>
      </w:r>
      <w:r w:rsidR="001B225A">
        <w:rPr>
          <w:rFonts w:ascii="Times New Roman" w:hAnsi="Times New Roman" w:cs="Times New Roman"/>
          <w:b/>
          <w:bCs/>
          <w:sz w:val="24"/>
          <w:szCs w:val="24"/>
        </w:rPr>
        <w:t>e</w:t>
      </w:r>
      <w:r w:rsidR="001B225A">
        <w:rPr>
          <w:rFonts w:ascii="Times New Roman" w:hAnsi="Times New Roman" w:cs="Times New Roman"/>
          <w:sz w:val="24"/>
          <w:szCs w:val="24"/>
        </w:rPr>
        <w:t>). Consequently, all ITIC-based polymers outperform the BTIC-based polymers in terms of their photocatalytic efficiency for H</w:t>
      </w:r>
      <w:r w:rsidR="001B225A">
        <w:rPr>
          <w:rFonts w:ascii="Times New Roman" w:hAnsi="Times New Roman" w:cs="Times New Roman"/>
          <w:sz w:val="24"/>
          <w:szCs w:val="24"/>
          <w:vertAlign w:val="subscript"/>
        </w:rPr>
        <w:t>2</w:t>
      </w:r>
      <w:r w:rsidR="001B225A">
        <w:rPr>
          <w:rFonts w:ascii="Times New Roman" w:hAnsi="Times New Roman" w:cs="Times New Roman"/>
          <w:sz w:val="24"/>
          <w:szCs w:val="24"/>
        </w:rPr>
        <w:t xml:space="preserve"> evolution</w:t>
      </w:r>
      <w:r w:rsidR="001B225A">
        <w:rPr>
          <w:rFonts w:ascii="Times New Roman" w:hAnsi="Times New Roman" w:cs="Times New Roman"/>
          <w:sz w:val="24"/>
          <w:szCs w:val="24"/>
          <w:lang w:val="en-US"/>
        </w:rPr>
        <w:t>.</w:t>
      </w:r>
    </w:p>
    <w:p w14:paraId="23703B9F" w14:textId="23AC0A65" w:rsidR="006746D0" w:rsidRDefault="006746D0" w:rsidP="00143E95">
      <w:pPr>
        <w:spacing w:after="0" w:line="480" w:lineRule="auto"/>
        <w:jc w:val="both"/>
        <w:rPr>
          <w:rFonts w:ascii="Times New Roman" w:hAnsi="Times New Roman" w:cs="Times New Roman"/>
          <w:sz w:val="24"/>
          <w:szCs w:val="24"/>
          <w:lang w:val="en-US"/>
        </w:rPr>
      </w:pPr>
    </w:p>
    <w:p w14:paraId="1A17910C" w14:textId="1524305C" w:rsidR="006746D0" w:rsidRDefault="006746D0" w:rsidP="00143E95">
      <w:pPr>
        <w:spacing w:after="0" w:line="480" w:lineRule="auto"/>
        <w:jc w:val="both"/>
        <w:rPr>
          <w:rFonts w:ascii="Times New Roman" w:hAnsi="Times New Roman" w:cs="Times New Roman"/>
          <w:sz w:val="24"/>
          <w:szCs w:val="24"/>
          <w:lang w:val="en-US"/>
        </w:rPr>
      </w:pPr>
    </w:p>
    <w:p w14:paraId="285FF956" w14:textId="33E72963" w:rsidR="006746D0" w:rsidRDefault="006746D0" w:rsidP="00143E95">
      <w:pPr>
        <w:spacing w:after="0" w:line="480" w:lineRule="auto"/>
        <w:jc w:val="both"/>
        <w:rPr>
          <w:rFonts w:ascii="Times New Roman" w:hAnsi="Times New Roman" w:cs="Times New Roman"/>
          <w:sz w:val="24"/>
          <w:szCs w:val="24"/>
          <w:lang w:val="en-US"/>
        </w:rPr>
      </w:pPr>
    </w:p>
    <w:p w14:paraId="462B7E53" w14:textId="0D9A1B4F" w:rsidR="00432547" w:rsidRDefault="00432547" w:rsidP="00143E95">
      <w:pPr>
        <w:spacing w:after="0" w:line="480" w:lineRule="auto"/>
        <w:jc w:val="both"/>
        <w:rPr>
          <w:rFonts w:ascii="Times New Roman" w:hAnsi="Times New Roman" w:cs="Times New Roman"/>
          <w:sz w:val="24"/>
          <w:szCs w:val="24"/>
          <w:lang w:val="en-US"/>
        </w:rPr>
      </w:pPr>
    </w:p>
    <w:p w14:paraId="6C16616A" w14:textId="31A416CB" w:rsidR="00432547" w:rsidRDefault="00432547" w:rsidP="00143E95">
      <w:pPr>
        <w:spacing w:after="0" w:line="480" w:lineRule="auto"/>
        <w:jc w:val="both"/>
        <w:rPr>
          <w:rFonts w:ascii="Times New Roman" w:hAnsi="Times New Roman" w:cs="Times New Roman"/>
          <w:sz w:val="24"/>
          <w:szCs w:val="24"/>
          <w:lang w:val="en-US"/>
        </w:rPr>
      </w:pPr>
    </w:p>
    <w:p w14:paraId="7F0B4A2D" w14:textId="6F2997C8" w:rsidR="00432547" w:rsidRDefault="00432547" w:rsidP="00143E95">
      <w:pPr>
        <w:spacing w:after="0" w:line="480" w:lineRule="auto"/>
        <w:jc w:val="both"/>
        <w:rPr>
          <w:rFonts w:ascii="Times New Roman" w:hAnsi="Times New Roman" w:cs="Times New Roman"/>
          <w:sz w:val="24"/>
          <w:szCs w:val="24"/>
          <w:lang w:val="en-US"/>
        </w:rPr>
      </w:pPr>
    </w:p>
    <w:p w14:paraId="29B0C22D" w14:textId="7D160F30" w:rsidR="00432547" w:rsidRDefault="00432547" w:rsidP="00143E95">
      <w:pPr>
        <w:spacing w:after="0" w:line="480" w:lineRule="auto"/>
        <w:jc w:val="both"/>
        <w:rPr>
          <w:rFonts w:ascii="Times New Roman" w:hAnsi="Times New Roman" w:cs="Times New Roman"/>
          <w:sz w:val="24"/>
          <w:szCs w:val="24"/>
          <w:lang w:val="en-US"/>
        </w:rPr>
      </w:pPr>
    </w:p>
    <w:p w14:paraId="52519248" w14:textId="688D452C" w:rsidR="00432547" w:rsidRDefault="00432547" w:rsidP="00143E95">
      <w:pPr>
        <w:spacing w:after="0" w:line="480" w:lineRule="auto"/>
        <w:jc w:val="both"/>
        <w:rPr>
          <w:rFonts w:ascii="Times New Roman" w:hAnsi="Times New Roman" w:cs="Times New Roman"/>
          <w:sz w:val="24"/>
          <w:szCs w:val="24"/>
          <w:lang w:val="en-US"/>
        </w:rPr>
      </w:pPr>
    </w:p>
    <w:p w14:paraId="0EA3AAB0" w14:textId="37D7E586" w:rsidR="00157947" w:rsidRDefault="00157947" w:rsidP="00143E95">
      <w:pPr>
        <w:spacing w:after="0" w:line="480" w:lineRule="auto"/>
        <w:jc w:val="both"/>
        <w:rPr>
          <w:rFonts w:ascii="Times New Roman" w:hAnsi="Times New Roman" w:cs="Times New Roman"/>
          <w:sz w:val="24"/>
          <w:szCs w:val="24"/>
          <w:lang w:val="en-US"/>
        </w:rPr>
      </w:pPr>
    </w:p>
    <w:p w14:paraId="708D195F" w14:textId="70134D97" w:rsidR="00157947" w:rsidRDefault="00157947" w:rsidP="00143E95">
      <w:pPr>
        <w:spacing w:after="0" w:line="480" w:lineRule="auto"/>
        <w:jc w:val="both"/>
        <w:rPr>
          <w:rFonts w:ascii="Times New Roman" w:hAnsi="Times New Roman" w:cs="Times New Roman"/>
          <w:sz w:val="24"/>
          <w:szCs w:val="24"/>
          <w:lang w:val="en-US"/>
        </w:rPr>
      </w:pPr>
    </w:p>
    <w:p w14:paraId="2F949244" w14:textId="71BC10A5" w:rsidR="00157947" w:rsidRDefault="00157947" w:rsidP="00143E95">
      <w:pPr>
        <w:spacing w:after="0" w:line="480" w:lineRule="auto"/>
        <w:jc w:val="both"/>
        <w:rPr>
          <w:rFonts w:ascii="Times New Roman" w:hAnsi="Times New Roman" w:cs="Times New Roman"/>
          <w:sz w:val="24"/>
          <w:szCs w:val="24"/>
          <w:lang w:val="en-US"/>
        </w:rPr>
      </w:pPr>
    </w:p>
    <w:p w14:paraId="56D770E4" w14:textId="2212CAD9" w:rsidR="00157947" w:rsidRDefault="00157947" w:rsidP="00143E95">
      <w:pPr>
        <w:spacing w:after="0" w:line="480" w:lineRule="auto"/>
        <w:jc w:val="both"/>
        <w:rPr>
          <w:rFonts w:ascii="Times New Roman" w:hAnsi="Times New Roman" w:cs="Times New Roman"/>
          <w:sz w:val="24"/>
          <w:szCs w:val="24"/>
          <w:lang w:val="en-US"/>
        </w:rPr>
      </w:pPr>
    </w:p>
    <w:p w14:paraId="45FCAF83" w14:textId="09E615C7" w:rsidR="00157947" w:rsidRDefault="00157947" w:rsidP="00143E95">
      <w:pPr>
        <w:spacing w:after="0" w:line="480" w:lineRule="auto"/>
        <w:jc w:val="both"/>
        <w:rPr>
          <w:rFonts w:ascii="Times New Roman" w:hAnsi="Times New Roman" w:cs="Times New Roman"/>
          <w:sz w:val="24"/>
          <w:szCs w:val="24"/>
          <w:lang w:val="en-US"/>
        </w:rPr>
      </w:pPr>
    </w:p>
    <w:p w14:paraId="5ADE16F5" w14:textId="77777777" w:rsidR="00157947" w:rsidRDefault="00157947" w:rsidP="00143E95">
      <w:pPr>
        <w:spacing w:after="0" w:line="480" w:lineRule="auto"/>
        <w:jc w:val="both"/>
        <w:rPr>
          <w:rFonts w:ascii="Times New Roman" w:hAnsi="Times New Roman" w:cs="Times New Roman"/>
          <w:sz w:val="24"/>
          <w:szCs w:val="24"/>
          <w:lang w:val="en-US"/>
        </w:rPr>
      </w:pPr>
    </w:p>
    <w:p w14:paraId="1A4E0550" w14:textId="77777777" w:rsidR="006746D0" w:rsidRDefault="006746D0" w:rsidP="00143E95">
      <w:pPr>
        <w:spacing w:after="0" w:line="480" w:lineRule="auto"/>
        <w:jc w:val="both"/>
        <w:rPr>
          <w:rFonts w:ascii="Times New Roman" w:hAnsi="Times New Roman" w:cs="Times New Roman"/>
          <w:sz w:val="24"/>
          <w:szCs w:val="24"/>
          <w:lang w:val="en-US"/>
        </w:rPr>
      </w:pPr>
    </w:p>
    <w:p w14:paraId="4B929A33" w14:textId="23543DC0" w:rsidR="00294DFE" w:rsidRDefault="00294DFE" w:rsidP="00143E95">
      <w:pPr>
        <w:spacing w:after="0" w:line="48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55B08D1" wp14:editId="23C0090D">
            <wp:extent cx="5476875" cy="2160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98896" cy="2169257"/>
                    </a:xfrm>
                    <a:prstGeom prst="rect">
                      <a:avLst/>
                    </a:prstGeom>
                    <a:noFill/>
                  </pic:spPr>
                </pic:pic>
              </a:graphicData>
            </a:graphic>
          </wp:inline>
        </w:drawing>
      </w:r>
    </w:p>
    <w:p w14:paraId="71D1C118" w14:textId="2277F59E" w:rsidR="00294DFE" w:rsidRDefault="003A59A6" w:rsidP="00143E95">
      <w:pPr>
        <w:spacing w:after="0" w:line="480" w:lineRule="auto"/>
        <w:jc w:val="both"/>
        <w:rPr>
          <w:rFonts w:ascii="Times New Roman" w:hAnsi="Times New Roman" w:cs="Times New Roman"/>
          <w:sz w:val="24"/>
          <w:szCs w:val="24"/>
          <w:lang w:val="en-US"/>
        </w:rPr>
      </w:pPr>
      <w:r w:rsidRPr="009C74D3">
        <w:rPr>
          <w:rFonts w:asciiTheme="majorBidi" w:hAnsiTheme="majorBidi" w:cstheme="majorBidi"/>
          <w:b/>
          <w:bCs/>
          <w:sz w:val="24"/>
          <w:szCs w:val="24"/>
        </w:rPr>
        <w:t xml:space="preserve">Figure </w:t>
      </w:r>
      <w:r w:rsidR="0009013A">
        <w:rPr>
          <w:rFonts w:asciiTheme="majorBidi" w:hAnsiTheme="majorBidi" w:cstheme="majorBidi"/>
          <w:b/>
          <w:bCs/>
          <w:sz w:val="24"/>
          <w:szCs w:val="24"/>
        </w:rPr>
        <w:t>S</w:t>
      </w:r>
      <w:r w:rsidR="00D82DA4">
        <w:rPr>
          <w:rFonts w:asciiTheme="majorBidi" w:hAnsiTheme="majorBidi" w:cstheme="majorBidi"/>
          <w:b/>
          <w:bCs/>
          <w:sz w:val="24"/>
          <w:szCs w:val="24"/>
        </w:rPr>
        <w:t>29</w:t>
      </w:r>
      <w:r w:rsidRPr="009C74D3">
        <w:rPr>
          <w:rFonts w:asciiTheme="majorBidi" w:hAnsiTheme="majorBidi" w:cstheme="majorBidi"/>
          <w:b/>
          <w:bCs/>
          <w:sz w:val="24"/>
          <w:szCs w:val="24"/>
        </w:rPr>
        <w:t xml:space="preserve">. </w:t>
      </w:r>
      <w:r w:rsidRPr="001C4C5A">
        <w:rPr>
          <w:rFonts w:asciiTheme="majorBidi" w:hAnsiTheme="majorBidi" w:cstheme="majorBidi"/>
          <w:sz w:val="24"/>
          <w:szCs w:val="24"/>
        </w:rPr>
        <w:t>(a)</w:t>
      </w:r>
      <w:r w:rsidRPr="001C4C5A">
        <w:rPr>
          <w:rFonts w:asciiTheme="majorBidi" w:hAnsiTheme="majorBidi" w:cstheme="majorBidi"/>
          <w:b/>
          <w:bCs/>
          <w:sz w:val="24"/>
          <w:szCs w:val="24"/>
        </w:rPr>
        <w:t xml:space="preserve"> </w:t>
      </w:r>
      <w:r w:rsidRPr="001C4C5A">
        <w:rPr>
          <w:rFonts w:asciiTheme="majorBidi" w:hAnsiTheme="majorBidi" w:cstheme="majorBidi"/>
          <w:sz w:val="24"/>
          <w:szCs w:val="24"/>
        </w:rPr>
        <w:t xml:space="preserve">Effect of </w:t>
      </w:r>
      <w:r>
        <w:rPr>
          <w:rFonts w:asciiTheme="majorBidi" w:hAnsiTheme="majorBidi" w:cstheme="majorBidi"/>
          <w:sz w:val="24"/>
          <w:szCs w:val="24"/>
        </w:rPr>
        <w:t xml:space="preserve">Triton </w:t>
      </w:r>
      <w:r w:rsidRPr="001C4C5A">
        <w:rPr>
          <w:rFonts w:asciiTheme="majorBidi" w:hAnsiTheme="majorBidi" w:cstheme="majorBidi"/>
          <w:sz w:val="24"/>
          <w:szCs w:val="24"/>
        </w:rPr>
        <w:t xml:space="preserve">surfactant on the photocatalytic hydrogen production activity of </w:t>
      </w:r>
      <w:r>
        <w:rPr>
          <w:rFonts w:asciiTheme="majorBidi" w:hAnsiTheme="majorBidi" w:cstheme="majorBidi"/>
          <w:sz w:val="24"/>
          <w:szCs w:val="24"/>
        </w:rPr>
        <w:t xml:space="preserve">the </w:t>
      </w:r>
      <w:r w:rsidRPr="001C4C5A">
        <w:rPr>
          <w:rFonts w:asciiTheme="majorBidi" w:hAnsiTheme="majorBidi" w:cstheme="majorBidi"/>
          <w:sz w:val="24"/>
          <w:szCs w:val="24"/>
        </w:rPr>
        <w:t>PITIC-</w:t>
      </w:r>
      <w:proofErr w:type="spellStart"/>
      <w:r w:rsidRPr="001C4C5A">
        <w:rPr>
          <w:rFonts w:asciiTheme="majorBidi" w:hAnsiTheme="majorBidi" w:cstheme="majorBidi"/>
          <w:sz w:val="24"/>
          <w:szCs w:val="24"/>
        </w:rPr>
        <w:t>ThF</w:t>
      </w:r>
      <w:proofErr w:type="spellEnd"/>
      <w:r w:rsidRPr="001C4C5A">
        <w:rPr>
          <w:rFonts w:asciiTheme="majorBidi" w:hAnsiTheme="majorBidi" w:cstheme="majorBidi"/>
          <w:sz w:val="24"/>
          <w:szCs w:val="24"/>
        </w:rPr>
        <w:t xml:space="preserve"> </w:t>
      </w:r>
      <w:proofErr w:type="spellStart"/>
      <w:r w:rsidRPr="001C4C5A">
        <w:rPr>
          <w:rFonts w:ascii="Times New Roman" w:eastAsia="新細明體" w:hAnsi="Times New Roman" w:cs="Times New Roman"/>
          <w:sz w:val="24"/>
          <w:szCs w:val="24"/>
        </w:rPr>
        <w:t>Pdots</w:t>
      </w:r>
      <w:proofErr w:type="spellEnd"/>
      <w:r w:rsidRPr="001C4C5A">
        <w:rPr>
          <w:rFonts w:asciiTheme="majorBidi" w:hAnsiTheme="majorBidi" w:cstheme="majorBidi"/>
          <w:sz w:val="24"/>
          <w:szCs w:val="24"/>
        </w:rPr>
        <w:t xml:space="preserve">. </w:t>
      </w:r>
      <w:r w:rsidRPr="001C4C5A">
        <w:rPr>
          <w:rFonts w:asciiTheme="majorBidi" w:eastAsia="新細明體" w:hAnsiTheme="majorBidi" w:cstheme="majorBidi"/>
          <w:sz w:val="24"/>
          <w:szCs w:val="24"/>
          <w:lang w:eastAsia="en-US"/>
        </w:rPr>
        <w:t xml:space="preserve">(b) </w:t>
      </w:r>
      <w:r w:rsidRPr="001C4C5A">
        <w:rPr>
          <w:rFonts w:ascii="Times New Roman" w:eastAsia="新細明體" w:hAnsi="Times New Roman" w:cs="Times New Roman"/>
          <w:sz w:val="24"/>
          <w:szCs w:val="24"/>
        </w:rPr>
        <w:t xml:space="preserve">Electrochemical </w:t>
      </w:r>
      <w:r w:rsidRPr="001C4C5A">
        <w:rPr>
          <w:rFonts w:asciiTheme="majorBidi" w:hAnsiTheme="majorBidi" w:cstheme="majorBidi"/>
          <w:sz w:val="24"/>
          <w:szCs w:val="24"/>
        </w:rPr>
        <w:t xml:space="preserve">impedance spectroscopy (EIS) of </w:t>
      </w:r>
      <w:r>
        <w:rPr>
          <w:rFonts w:asciiTheme="majorBidi" w:hAnsiTheme="majorBidi" w:cstheme="majorBidi"/>
          <w:sz w:val="24"/>
          <w:szCs w:val="24"/>
        </w:rPr>
        <w:t xml:space="preserve">the </w:t>
      </w:r>
      <w:r w:rsidRPr="001C4C5A">
        <w:rPr>
          <w:rFonts w:asciiTheme="majorBidi" w:hAnsiTheme="majorBidi" w:cstheme="majorBidi"/>
          <w:sz w:val="24"/>
          <w:szCs w:val="24"/>
        </w:rPr>
        <w:t>PITIC-</w:t>
      </w:r>
      <w:proofErr w:type="spellStart"/>
      <w:r w:rsidRPr="001C4C5A">
        <w:rPr>
          <w:rFonts w:asciiTheme="majorBidi" w:hAnsiTheme="majorBidi" w:cstheme="majorBidi"/>
          <w:sz w:val="24"/>
          <w:szCs w:val="24"/>
        </w:rPr>
        <w:t>ThF</w:t>
      </w:r>
      <w:proofErr w:type="spellEnd"/>
      <w:r w:rsidRPr="001C4C5A">
        <w:rPr>
          <w:rFonts w:asciiTheme="majorBidi" w:hAnsiTheme="majorBidi" w:cstheme="majorBidi"/>
          <w:sz w:val="24"/>
          <w:szCs w:val="24"/>
        </w:rPr>
        <w:t xml:space="preserve"> </w:t>
      </w:r>
      <w:proofErr w:type="spellStart"/>
      <w:r w:rsidRPr="001C4C5A">
        <w:rPr>
          <w:rFonts w:ascii="Times New Roman" w:eastAsia="新細明體" w:hAnsi="Times New Roman" w:cs="Times New Roman"/>
          <w:sz w:val="24"/>
          <w:szCs w:val="24"/>
        </w:rPr>
        <w:t>Pdots</w:t>
      </w:r>
      <w:proofErr w:type="spellEnd"/>
      <w:r w:rsidRPr="001C4C5A">
        <w:rPr>
          <w:rFonts w:asciiTheme="majorBidi" w:hAnsiTheme="majorBidi" w:cstheme="majorBidi"/>
          <w:sz w:val="24"/>
          <w:szCs w:val="24"/>
        </w:rPr>
        <w:t xml:space="preserve"> (with and without </w:t>
      </w:r>
      <w:r>
        <w:rPr>
          <w:rFonts w:asciiTheme="majorBidi" w:hAnsiTheme="majorBidi" w:cstheme="majorBidi"/>
          <w:sz w:val="24"/>
          <w:szCs w:val="24"/>
        </w:rPr>
        <w:t xml:space="preserve">Triton </w:t>
      </w:r>
      <w:r w:rsidRPr="001C4C5A">
        <w:rPr>
          <w:rFonts w:asciiTheme="majorBidi" w:hAnsiTheme="majorBidi" w:cstheme="majorBidi"/>
          <w:sz w:val="24"/>
          <w:szCs w:val="24"/>
        </w:rPr>
        <w:t>surfactant).</w:t>
      </w:r>
    </w:p>
    <w:p w14:paraId="10145F51" w14:textId="59E0F8DB" w:rsidR="007422C4" w:rsidRDefault="007422C4" w:rsidP="007422C4">
      <w:pPr>
        <w:spacing w:after="0" w:line="480" w:lineRule="auto"/>
        <w:jc w:val="both"/>
        <w:rPr>
          <w:rFonts w:ascii="Times New Roman" w:hAnsi="Times New Roman" w:cs="Times New Roman"/>
          <w:b/>
          <w:bCs/>
          <w:sz w:val="28"/>
          <w:szCs w:val="28"/>
          <w:lang w:val="en-US"/>
        </w:rPr>
      </w:pPr>
    </w:p>
    <w:p w14:paraId="26B7D322" w14:textId="77777777" w:rsidR="00BB7A5E" w:rsidRPr="00D63BCA" w:rsidRDefault="00BB7A5E" w:rsidP="007422C4">
      <w:pPr>
        <w:spacing w:after="0" w:line="480" w:lineRule="auto"/>
        <w:jc w:val="both"/>
        <w:rPr>
          <w:rFonts w:ascii="Times New Roman" w:eastAsia="新細明體" w:hAnsi="Times New Roman" w:cs="Times New Roman"/>
          <w:sz w:val="24"/>
          <w:szCs w:val="24"/>
          <w:lang w:val="en-US" w:eastAsia="en-US" w:bidi="ar-EG"/>
        </w:rPr>
      </w:pPr>
    </w:p>
    <w:p w14:paraId="3336B29B" w14:textId="789950D5" w:rsidR="00D20A26" w:rsidRPr="00655DC0" w:rsidRDefault="00D20A26" w:rsidP="00D20A26">
      <w:pPr>
        <w:autoSpaceDE w:val="0"/>
        <w:autoSpaceDN w:val="0"/>
        <w:adjustRightInd w:val="0"/>
        <w:spacing w:after="0" w:line="360" w:lineRule="auto"/>
        <w:jc w:val="both"/>
        <w:rPr>
          <w:rFonts w:asciiTheme="majorBidi" w:hAnsiTheme="majorBidi" w:cstheme="majorBidi"/>
          <w:sz w:val="24"/>
          <w:szCs w:val="24"/>
          <w:lang w:val="en-US"/>
        </w:rPr>
      </w:pPr>
    </w:p>
    <w:p w14:paraId="2704F968" w14:textId="238DBCE4" w:rsidR="00D20A26" w:rsidRDefault="00D20A26" w:rsidP="00730BD3">
      <w:pPr>
        <w:spacing w:after="0" w:line="480" w:lineRule="auto"/>
        <w:jc w:val="both"/>
        <w:rPr>
          <w:rFonts w:ascii="Times New Roman" w:eastAsia="新細明體" w:hAnsi="Times New Roman" w:cs="Times New Roman"/>
          <w:sz w:val="24"/>
          <w:szCs w:val="24"/>
          <w:lang w:eastAsia="en-US"/>
        </w:rPr>
      </w:pPr>
    </w:p>
    <w:p w14:paraId="0F9448CE" w14:textId="1927F385" w:rsidR="004F517F" w:rsidRDefault="004F517F" w:rsidP="00730BD3">
      <w:pPr>
        <w:spacing w:after="0" w:line="480" w:lineRule="auto"/>
        <w:jc w:val="both"/>
        <w:rPr>
          <w:rFonts w:ascii="Times New Roman" w:eastAsia="新細明體" w:hAnsi="Times New Roman" w:cs="Times New Roman"/>
          <w:sz w:val="24"/>
          <w:szCs w:val="24"/>
          <w:lang w:eastAsia="en-US"/>
        </w:rPr>
      </w:pPr>
    </w:p>
    <w:p w14:paraId="2CB5E6D8" w14:textId="5965C8C7" w:rsidR="00157947" w:rsidRDefault="00157947" w:rsidP="00730BD3">
      <w:pPr>
        <w:spacing w:after="0" w:line="480" w:lineRule="auto"/>
        <w:jc w:val="both"/>
        <w:rPr>
          <w:rFonts w:ascii="Times New Roman" w:eastAsia="新細明體" w:hAnsi="Times New Roman" w:cs="Times New Roman"/>
          <w:sz w:val="24"/>
          <w:szCs w:val="24"/>
          <w:lang w:eastAsia="en-US"/>
        </w:rPr>
      </w:pPr>
    </w:p>
    <w:p w14:paraId="30D4721B" w14:textId="612A3A4B" w:rsidR="00157947" w:rsidRDefault="00157947" w:rsidP="00730BD3">
      <w:pPr>
        <w:spacing w:after="0" w:line="480" w:lineRule="auto"/>
        <w:jc w:val="both"/>
        <w:rPr>
          <w:rFonts w:ascii="Times New Roman" w:eastAsia="新細明體" w:hAnsi="Times New Roman" w:cs="Times New Roman"/>
          <w:sz w:val="24"/>
          <w:szCs w:val="24"/>
          <w:lang w:eastAsia="en-US"/>
        </w:rPr>
      </w:pPr>
    </w:p>
    <w:p w14:paraId="2C0B29D6" w14:textId="4350C15F" w:rsidR="00157947" w:rsidRDefault="00157947" w:rsidP="00730BD3">
      <w:pPr>
        <w:spacing w:after="0" w:line="480" w:lineRule="auto"/>
        <w:jc w:val="both"/>
        <w:rPr>
          <w:rFonts w:ascii="Times New Roman" w:eastAsia="新細明體" w:hAnsi="Times New Roman" w:cs="Times New Roman"/>
          <w:sz w:val="24"/>
          <w:szCs w:val="24"/>
          <w:lang w:eastAsia="en-US"/>
        </w:rPr>
      </w:pPr>
    </w:p>
    <w:p w14:paraId="0C17300F" w14:textId="709B5B0E" w:rsidR="00157947" w:rsidRDefault="00157947" w:rsidP="00730BD3">
      <w:pPr>
        <w:spacing w:after="0" w:line="480" w:lineRule="auto"/>
        <w:jc w:val="both"/>
        <w:rPr>
          <w:rFonts w:ascii="Times New Roman" w:eastAsia="新細明體" w:hAnsi="Times New Roman" w:cs="Times New Roman"/>
          <w:sz w:val="24"/>
          <w:szCs w:val="24"/>
          <w:lang w:eastAsia="en-US"/>
        </w:rPr>
      </w:pPr>
    </w:p>
    <w:p w14:paraId="13011D5A" w14:textId="2CCFC383" w:rsidR="00157947" w:rsidRDefault="00157947" w:rsidP="00730BD3">
      <w:pPr>
        <w:spacing w:after="0" w:line="480" w:lineRule="auto"/>
        <w:jc w:val="both"/>
        <w:rPr>
          <w:rFonts w:ascii="Times New Roman" w:eastAsia="新細明體" w:hAnsi="Times New Roman" w:cs="Times New Roman"/>
          <w:sz w:val="24"/>
          <w:szCs w:val="24"/>
          <w:lang w:eastAsia="en-US"/>
        </w:rPr>
      </w:pPr>
    </w:p>
    <w:p w14:paraId="398C4CCF" w14:textId="77777777" w:rsidR="00157947" w:rsidRDefault="00157947" w:rsidP="00730BD3">
      <w:pPr>
        <w:spacing w:after="0" w:line="480" w:lineRule="auto"/>
        <w:jc w:val="both"/>
        <w:rPr>
          <w:rFonts w:ascii="Times New Roman" w:eastAsia="新細明體" w:hAnsi="Times New Roman" w:cs="Times New Roman"/>
          <w:sz w:val="24"/>
          <w:szCs w:val="24"/>
          <w:lang w:eastAsia="en-US"/>
        </w:rPr>
      </w:pPr>
    </w:p>
    <w:p w14:paraId="5C89B39D" w14:textId="77777777" w:rsidR="004F517F" w:rsidRPr="00655DC0" w:rsidRDefault="004F517F" w:rsidP="00730BD3">
      <w:pPr>
        <w:spacing w:after="0" w:line="480" w:lineRule="auto"/>
        <w:jc w:val="both"/>
        <w:rPr>
          <w:rFonts w:ascii="Times New Roman" w:eastAsia="新細明體" w:hAnsi="Times New Roman" w:cs="Times New Roman"/>
          <w:sz w:val="24"/>
          <w:szCs w:val="24"/>
          <w:lang w:eastAsia="en-US"/>
        </w:rPr>
      </w:pPr>
    </w:p>
    <w:p w14:paraId="0E4C82EC" w14:textId="77777777" w:rsidR="00730BD3" w:rsidRPr="00655DC0" w:rsidRDefault="00730BD3" w:rsidP="00DF3F44">
      <w:pPr>
        <w:autoSpaceDE w:val="0"/>
        <w:autoSpaceDN w:val="0"/>
        <w:adjustRightInd w:val="0"/>
        <w:spacing w:after="0" w:line="480" w:lineRule="auto"/>
        <w:jc w:val="both"/>
        <w:rPr>
          <w:rFonts w:ascii="TimesNewRomanPS-BoldMT" w:hAnsi="TimesNewRomanPS-BoldMT" w:cs="TimesNewRomanPS-BoldMT"/>
          <w:sz w:val="24"/>
          <w:szCs w:val="24"/>
          <w:lang w:val="en-US"/>
        </w:rPr>
      </w:pPr>
    </w:p>
    <w:p w14:paraId="346BC740" w14:textId="5F091C1C" w:rsidR="006D73BD" w:rsidRDefault="006D73BD" w:rsidP="00662CFC">
      <w:pPr>
        <w:jc w:val="both"/>
        <w:rPr>
          <w:rFonts w:ascii="Times New Roman" w:hAnsi="Times New Roman" w:cs="Times New Roman"/>
          <w:color w:val="000000"/>
          <w:sz w:val="24"/>
          <w:lang w:val="en-US"/>
        </w:rPr>
      </w:pPr>
      <w:r>
        <w:rPr>
          <w:rFonts w:ascii="Times New Roman" w:hAnsi="Times New Roman" w:cs="Times New Roman"/>
          <w:b/>
          <w:color w:val="000000"/>
          <w:sz w:val="24"/>
        </w:rPr>
        <w:lastRenderedPageBreak/>
        <w:t xml:space="preserve">Table </w:t>
      </w:r>
      <w:r w:rsidR="00FA6FE3">
        <w:rPr>
          <w:rFonts w:ascii="Times New Roman" w:hAnsi="Times New Roman" w:cs="Times New Roman"/>
          <w:b/>
          <w:color w:val="000000"/>
          <w:sz w:val="24"/>
        </w:rPr>
        <w:t>S3</w:t>
      </w:r>
      <w:r>
        <w:rPr>
          <w:rFonts w:ascii="Times New Roman" w:hAnsi="Times New Roman" w:cs="Times New Roman"/>
          <w:b/>
          <w:color w:val="000000"/>
          <w:sz w:val="24"/>
        </w:rPr>
        <w:t>.</w:t>
      </w:r>
      <w:r>
        <w:rPr>
          <w:rFonts w:ascii="Times New Roman" w:hAnsi="Times New Roman" w:cs="Times New Roman"/>
          <w:color w:val="000000"/>
          <w:sz w:val="24"/>
        </w:rPr>
        <w:t xml:space="preserve"> H</w:t>
      </w:r>
      <w:r>
        <w:rPr>
          <w:rFonts w:ascii="Times New Roman" w:hAnsi="Times New Roman" w:cs="Times New Roman"/>
          <w:color w:val="000000"/>
          <w:sz w:val="24"/>
          <w:vertAlign w:val="subscript"/>
        </w:rPr>
        <w:t>2</w:t>
      </w:r>
      <w:r>
        <w:rPr>
          <w:rFonts w:ascii="Times New Roman" w:hAnsi="Times New Roman" w:cs="Times New Roman"/>
          <w:color w:val="000000"/>
          <w:sz w:val="24"/>
        </w:rPr>
        <w:t xml:space="preserve"> generation activities of some known organic conjugated polymers- and </w:t>
      </w:r>
      <w:proofErr w:type="spellStart"/>
      <w:r>
        <w:rPr>
          <w:rFonts w:ascii="Times New Roman" w:hAnsi="Times New Roman" w:cs="Times New Roman"/>
          <w:color w:val="000000"/>
          <w:sz w:val="24"/>
        </w:rPr>
        <w:t>Pdots</w:t>
      </w:r>
      <w:proofErr w:type="spellEnd"/>
      <w:r>
        <w:rPr>
          <w:rFonts w:ascii="Times New Roman" w:hAnsi="Times New Roman" w:cs="Times New Roman"/>
          <w:color w:val="000000"/>
          <w:sz w:val="24"/>
        </w:rPr>
        <w:t>-based photocatalysts.</w:t>
      </w:r>
    </w:p>
    <w:tbl>
      <w:tblPr>
        <w:tblW w:w="9348" w:type="dxa"/>
        <w:tblLayout w:type="fixed"/>
        <w:tblCellMar>
          <w:left w:w="0" w:type="dxa"/>
          <w:right w:w="0" w:type="dxa"/>
        </w:tblCellMar>
        <w:tblLook w:val="0420" w:firstRow="1" w:lastRow="0" w:firstColumn="0" w:lastColumn="0" w:noHBand="0" w:noVBand="1"/>
      </w:tblPr>
      <w:tblGrid>
        <w:gridCol w:w="1700"/>
        <w:gridCol w:w="1324"/>
        <w:gridCol w:w="1736"/>
        <w:gridCol w:w="3150"/>
        <w:gridCol w:w="1438"/>
      </w:tblGrid>
      <w:tr w:rsidR="006D73BD" w14:paraId="1E3E578B"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5C7ACE1" w14:textId="77777777" w:rsidR="006D73BD" w:rsidRDefault="006D73BD">
            <w:pPr>
              <w:spacing w:after="0" w:line="240" w:lineRule="auto"/>
              <w:rPr>
                <w:rFonts w:ascii="Arial" w:eastAsia="Times New Roman" w:hAnsi="Arial" w:cs="Arial"/>
              </w:rPr>
            </w:pPr>
            <w:proofErr w:type="spellStart"/>
            <w:r>
              <w:rPr>
                <w:rFonts w:ascii="Times New Roman" w:eastAsia="Times New Roman" w:hAnsi="Times New Roman" w:cs="Times New Roman"/>
                <w:color w:val="000000"/>
                <w:kern w:val="24"/>
              </w:rPr>
              <w:t>Polymer</w:t>
            </w:r>
            <w:r>
              <w:rPr>
                <w:rFonts w:ascii="Times New Roman" w:eastAsia="Times New Roman" w:hAnsi="Times New Roman" w:cs="Times New Roman"/>
                <w:color w:val="000000"/>
                <w:kern w:val="24"/>
                <w:vertAlign w:val="superscript"/>
              </w:rPr>
              <w:t>a</w:t>
            </w:r>
            <w:proofErr w:type="spellEnd"/>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8400A47" w14:textId="77777777" w:rsidR="006D73BD" w:rsidRDefault="006D73BD">
            <w:pPr>
              <w:spacing w:after="0" w:line="240" w:lineRule="auto"/>
              <w:rPr>
                <w:rFonts w:ascii="Arial" w:eastAsia="Times New Roman" w:hAnsi="Arial" w:cs="Arial"/>
              </w:rPr>
            </w:pPr>
            <w:r>
              <w:rPr>
                <w:rFonts w:ascii="Times New Roman" w:eastAsia="Times New Roman" w:hAnsi="Times New Roman" w:cs="Times New Roman"/>
                <w:color w:val="000000"/>
                <w:kern w:val="24"/>
              </w:rPr>
              <w:t>Conditions</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BD73E21" w14:textId="569B85FF" w:rsidR="006D73BD" w:rsidRDefault="006D73BD">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 xml:space="preserve">HER </w:t>
            </w:r>
            <w:r>
              <w:rPr>
                <w:rFonts w:ascii="Times New Roman" w:eastAsia="Times New Roman" w:hAnsi="Times New Roman" w:cs="Times New Roman"/>
                <w:color w:val="000000"/>
                <w:kern w:val="24"/>
                <w:lang w:val="el-GR"/>
              </w:rPr>
              <w:t>λ &gt;420</w:t>
            </w:r>
            <w:r w:rsidR="00FF178E">
              <w:rPr>
                <w:rFonts w:ascii="Times New Roman" w:eastAsia="Times New Roman" w:hAnsi="Times New Roman" w:cs="Times New Roman"/>
                <w:color w:val="000000"/>
                <w:kern w:val="24"/>
                <w:lang w:val="en-US"/>
              </w:rPr>
              <w:t xml:space="preserve"> </w:t>
            </w:r>
            <w:r>
              <w:rPr>
                <w:rFonts w:ascii="Times New Roman" w:eastAsia="Times New Roman" w:hAnsi="Times New Roman" w:cs="Times New Roman"/>
                <w:color w:val="000000"/>
                <w:kern w:val="24"/>
              </w:rPr>
              <w:t>nm</w:t>
            </w:r>
          </w:p>
          <w:p w14:paraId="1B77470A" w14:textId="77777777" w:rsidR="006D73BD" w:rsidRDefault="006D73BD">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t>
            </w:r>
            <w:proofErr w:type="gramStart"/>
            <w:r>
              <w:rPr>
                <w:rFonts w:ascii="Times New Roman" w:eastAsia="Times New Roman" w:hAnsi="Times New Roman" w:cs="Times New Roman"/>
                <w:color w:val="000000"/>
                <w:kern w:val="24"/>
              </w:rPr>
              <w:t>mmol</w:t>
            </w:r>
            <w:proofErr w:type="gramEnd"/>
            <w:r>
              <w:rPr>
                <w:rFonts w:ascii="Times New Roman" w:eastAsia="Times New Roman" w:hAnsi="Times New Roman" w:cs="Times New Roman"/>
                <w:color w:val="000000"/>
                <w:kern w:val="24"/>
              </w:rPr>
              <w:t xml:space="preserve"> h</w:t>
            </w:r>
            <w:r>
              <w:rPr>
                <w:rFonts w:ascii="Times New Roman" w:eastAsia="Times New Roman" w:hAnsi="Times New Roman" w:cs="Times New Roman"/>
                <w:color w:val="000000"/>
                <w:kern w:val="24"/>
                <w:position w:val="8"/>
                <w:vertAlign w:val="superscript"/>
              </w:rPr>
              <w:t>−1</w:t>
            </w:r>
            <w:r>
              <w:rPr>
                <w:rFonts w:ascii="Times New Roman" w:eastAsia="Times New Roman" w:hAnsi="Times New Roman" w:cs="Times New Roman"/>
                <w:color w:val="000000"/>
                <w:kern w:val="24"/>
              </w:rPr>
              <w:t xml:space="preserve"> g</w:t>
            </w:r>
            <w:r>
              <w:rPr>
                <w:rFonts w:ascii="Times New Roman" w:eastAsia="Times New Roman" w:hAnsi="Times New Roman" w:cs="Times New Roman"/>
                <w:color w:val="000000"/>
                <w:kern w:val="24"/>
                <w:position w:val="8"/>
                <w:vertAlign w:val="superscript"/>
              </w:rPr>
              <w:t>−1</w:t>
            </w:r>
            <w:r>
              <w:rPr>
                <w:rFonts w:ascii="Times New Roman" w:eastAsia="Times New Roman" w:hAnsi="Times New Roman" w:cs="Times New Roman"/>
                <w:color w:val="000000"/>
                <w:kern w:val="24"/>
              </w:rPr>
              <w:t>)</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D9F50EB" w14:textId="77777777" w:rsidR="0047476D" w:rsidRDefault="006D73BD">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AQY</w:t>
            </w:r>
            <w:r w:rsidR="0047476D">
              <w:rPr>
                <w:rFonts w:ascii="Times New Roman" w:eastAsia="Times New Roman" w:hAnsi="Times New Roman" w:cs="Times New Roman"/>
                <w:color w:val="000000"/>
                <w:kern w:val="24"/>
              </w:rPr>
              <w:t xml:space="preserve"> %</w:t>
            </w:r>
            <w:r>
              <w:rPr>
                <w:rFonts w:ascii="Times New Roman" w:eastAsia="Times New Roman" w:hAnsi="Times New Roman" w:cs="Times New Roman"/>
                <w:color w:val="000000"/>
                <w:kern w:val="24"/>
              </w:rPr>
              <w:t xml:space="preserve"> </w:t>
            </w:r>
          </w:p>
          <w:p w14:paraId="49ED164F" w14:textId="6BC3F185" w:rsidR="006D73BD" w:rsidRDefault="006D73BD">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t>
            </w:r>
            <w:r w:rsidR="0047476D">
              <w:rPr>
                <w:rFonts w:ascii="Times New Roman" w:eastAsia="Times New Roman" w:hAnsi="Times New Roman" w:cs="Times New Roman"/>
                <w:color w:val="000000"/>
                <w:kern w:val="24"/>
              </w:rPr>
              <w:t xml:space="preserve">λ = 420, </w:t>
            </w:r>
            <w:r w:rsidR="005866D5">
              <w:rPr>
                <w:rFonts w:ascii="Times New Roman" w:eastAsia="Times New Roman" w:hAnsi="Times New Roman" w:cs="Times New Roman"/>
                <w:color w:val="000000"/>
                <w:kern w:val="24"/>
              </w:rPr>
              <w:t xml:space="preserve">500, 550, </w:t>
            </w:r>
            <w:r w:rsidR="0047476D">
              <w:rPr>
                <w:rFonts w:ascii="Times New Roman" w:eastAsia="Times New Roman" w:hAnsi="Times New Roman" w:cs="Times New Roman"/>
                <w:color w:val="000000"/>
                <w:kern w:val="24"/>
              </w:rPr>
              <w:t>600</w:t>
            </w:r>
            <w:r w:rsidR="00A43C74">
              <w:rPr>
                <w:rFonts w:ascii="Times New Roman" w:eastAsia="Times New Roman" w:hAnsi="Times New Roman" w:cs="Times New Roman"/>
                <w:color w:val="000000"/>
                <w:kern w:val="24"/>
              </w:rPr>
              <w:t>, 700</w:t>
            </w:r>
            <w:r w:rsidR="0047476D">
              <w:rPr>
                <w:rFonts w:ascii="Times New Roman" w:eastAsia="Times New Roman" w:hAnsi="Times New Roman" w:cs="Times New Roman"/>
                <w:color w:val="000000"/>
                <w:kern w:val="24"/>
              </w:rPr>
              <w:t xml:space="preserve"> nm</w:t>
            </w:r>
            <w:r>
              <w:rPr>
                <w:rFonts w:ascii="Times New Roman" w:eastAsia="Times New Roman" w:hAnsi="Times New Roman" w:cs="Times New Roman"/>
                <w:color w:val="000000"/>
                <w:kern w:val="24"/>
              </w:rPr>
              <w:t>)</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77DC013" w14:textId="77777777" w:rsidR="006D73BD" w:rsidRDefault="006D73BD">
            <w:pPr>
              <w:spacing w:after="0" w:line="240" w:lineRule="auto"/>
              <w:rPr>
                <w:rFonts w:ascii="Arial" w:eastAsia="Times New Roman" w:hAnsi="Arial" w:cs="Arial"/>
              </w:rPr>
            </w:pPr>
            <w:r>
              <w:rPr>
                <w:rFonts w:ascii="Times New Roman" w:eastAsia="Times New Roman" w:hAnsi="Times New Roman" w:cs="Times New Roman"/>
                <w:color w:val="000000"/>
                <w:kern w:val="24"/>
              </w:rPr>
              <w:t>References</w:t>
            </w:r>
          </w:p>
        </w:tc>
      </w:tr>
      <w:tr w:rsidR="00967628" w14:paraId="5B7024BB" w14:textId="77777777" w:rsidTr="00655DC0">
        <w:trPr>
          <w:trHeight w:val="557"/>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58B143A4" w14:textId="40D0BB02"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PFBT-</w:t>
            </w:r>
            <w:proofErr w:type="spellStart"/>
            <w:r>
              <w:rPr>
                <w:rFonts w:ascii="Times New Roman" w:eastAsia="Times New Roman" w:hAnsi="Times New Roman" w:cs="Times New Roman"/>
                <w:color w:val="000000"/>
                <w:kern w:val="24"/>
              </w:rPr>
              <w:t>Pdots</w:t>
            </w:r>
            <w:proofErr w:type="spellEnd"/>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237CC3BF" w14:textId="22A32454"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0.2M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46E2FB6" w14:textId="67B573DE" w:rsidR="00967628" w:rsidRDefault="00967628"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8.3</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2290ADF" w14:textId="6C5EC403" w:rsidR="00967628" w:rsidRDefault="00967628">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0.5, -</w:t>
            </w:r>
            <w:proofErr w:type="gramStart"/>
            <w:r>
              <w:rPr>
                <w:rFonts w:ascii="Times New Roman" w:eastAsia="Times New Roman" w:hAnsi="Times New Roman" w:cs="Times New Roman"/>
                <w:color w:val="000000"/>
                <w:kern w:val="24"/>
              </w:rPr>
              <w:t>,  -</w:t>
            </w:r>
            <w:proofErr w:type="gramEnd"/>
            <w:r>
              <w:rPr>
                <w:rFonts w:ascii="Times New Roman" w:eastAsia="Times New Roman" w:hAnsi="Times New Roman" w:cs="Times New Roman"/>
                <w:color w:val="000000"/>
                <w:kern w:val="24"/>
              </w:rPr>
              <w:t>, -</w:t>
            </w:r>
            <w:r w:rsidR="00A43C74">
              <w:rPr>
                <w:rFonts w:ascii="Times New Roman" w:eastAsia="Times New Roman" w:hAnsi="Times New Roman" w:cs="Times New Roman"/>
                <w:color w:val="000000"/>
                <w:kern w:val="24"/>
              </w:rPr>
              <w:t>,-</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4B92D7DD" w14:textId="289E2BDB" w:rsidR="00967628" w:rsidRPr="00655DC0" w:rsidRDefault="00BB5215" w:rsidP="00F6270A">
            <w:pPr>
              <w:spacing w:after="0" w:line="240" w:lineRule="auto"/>
              <w:jc w:val="center"/>
              <w:rPr>
                <w:rFonts w:ascii="Arial" w:eastAsia="Times New Roman" w:hAnsi="Arial" w:cs="Arial"/>
                <w:b/>
                <w:bCs/>
                <w:iCs/>
              </w:rPr>
            </w:pPr>
            <w:r w:rsidRPr="00655DC0">
              <w:rPr>
                <w:rFonts w:ascii="Times New Roman" w:eastAsia="Times New Roman" w:hAnsi="Times New Roman" w:cs="Times New Roman"/>
                <w:b/>
                <w:bCs/>
                <w:iCs/>
                <w:color w:val="000000"/>
                <w:kern w:val="24"/>
                <w:sz w:val="32"/>
                <w:szCs w:val="32"/>
                <w:lang w:val="de-DE"/>
              </w:rPr>
              <w:fldChar w:fldCharType="begin"/>
            </w:r>
            <w:r w:rsidR="00304AA3">
              <w:rPr>
                <w:rFonts w:ascii="Times New Roman" w:eastAsia="Times New Roman" w:hAnsi="Times New Roman" w:cs="Times New Roman"/>
                <w:b/>
                <w:bCs/>
                <w:iCs/>
                <w:color w:val="000000"/>
                <w:kern w:val="24"/>
                <w:sz w:val="32"/>
                <w:szCs w:val="32"/>
                <w:lang w:val="de-DE"/>
              </w:rPr>
              <w:instrText xml:space="preserve"> ADDIN EN.CITE &lt;EndNote&gt;&lt;Cite&gt;&lt;Author&gt;Wang&lt;/Author&gt;&lt;Year&gt;2016&lt;/Year&gt;&lt;RecNum&gt;122&lt;/RecNum&gt;&lt;DisplayText&gt;&lt;style face="superscript"&gt;4&lt;/style&gt;&lt;/DisplayText&gt;&lt;record&gt;&lt;rec-number&gt;122&lt;/rec-number&gt;&lt;foreign-keys&gt;&lt;key app="EN" db-id="tv0zwewxazsxsne20wr55sp7vf9sstvtavfp" timestamp="0"&gt;122&lt;/key&gt;&lt;/foreign-keys&gt;&lt;ref-type name="Journal Article"&gt;17&lt;/ref-type&gt;&lt;contributors&gt;&lt;authors&gt;&lt;author&gt;Wang, L.&lt;/author&gt;&lt;author&gt;Fernandez-Teran, R.&lt;/author&gt;&lt;author&gt;Zhang, L.&lt;/author&gt;&lt;author&gt;Fernandes, D. L.&lt;/author&gt;&lt;author&gt;Tian, L.&lt;/author&gt;&lt;author&gt;Chen, H.&lt;/author&gt;&lt;author&gt;Tian, H.&lt;/author&gt;&lt;/authors&gt;&lt;/contributors&gt;&lt;auth-address&gt;Department of Chemistry, Angstrom Laboratory, Physical Chemistry, Uppsala University, 751 20, Uppsala, Sweden.&amp;#xD;Berzelii Center EXSELENT on Porous Materials and Department of Materials and Environmental Chemistry, Stockholm University, 106 91, Stockholm, Sweden.&amp;#xD;Department of Chemistry, Angstrom Laboratory, Physical Chemistry, Uppsala University, 751 20, Uppsala, Sweden. haining.tian@kemi.uu.se.&lt;/auth-address&gt;&lt;titles&gt;&lt;title&gt;Organic Polymer Dots as Photocatalysts for Visible Light-Driven Hydrogen Generation&lt;/title&gt;&lt;secondary-title&gt;Angew Chem Int Ed Engl&lt;/secondary-title&gt;&lt;/titles&gt;&lt;periodical&gt;&lt;full-title&gt;Angew Chem Int Ed Engl&lt;/full-title&gt;&lt;/periodical&gt;&lt;pages&gt;12306-10&lt;/pages&gt;&lt;volume&gt;55&lt;/volume&gt;&lt;number&gt;40&lt;/number&gt;&lt;edition&gt;2016/09/09&lt;/edition&gt;&lt;keywords&gt;&lt;keyword&gt;*co-solvent-free&lt;/keyword&gt;&lt;keyword&gt;*hydrogen generation&lt;/keyword&gt;&lt;keyword&gt;*photocatalysts&lt;/keyword&gt;&lt;keyword&gt;*polymer dots&lt;/keyword&gt;&lt;keyword&gt;*visible light&lt;/keyword&gt;&lt;/keywords&gt;&lt;dates&gt;&lt;year&gt;2016&lt;/year&gt;&lt;pub-dates&gt;&lt;date&gt;Sep 26&lt;/date&gt;&lt;/pub-dates&gt;&lt;/dates&gt;&lt;isbn&gt;1521-3773 (Electronic)&amp;#xD;1433-7851 (Linking)&lt;/isbn&gt;&lt;accession-num&gt;27604393&lt;/accession-num&gt;&lt;urls&gt;&lt;related-urls&gt;&lt;url&gt;https://www.ncbi.nlm.nih.gov/pubmed/27604393&lt;/url&gt;&lt;/related-urls&gt;&lt;/urls&gt;&lt;electronic-resource-num&gt;10.1002/anie.201607018&lt;/electronic-resource-num&gt;&lt;/record&gt;&lt;/Cite&gt;&lt;/EndNote&gt;</w:instrText>
            </w:r>
            <w:r w:rsidRPr="00655DC0">
              <w:rPr>
                <w:rFonts w:ascii="Times New Roman" w:eastAsia="Times New Roman" w:hAnsi="Times New Roman" w:cs="Times New Roman"/>
                <w:b/>
                <w:bCs/>
                <w:iCs/>
                <w:color w:val="000000"/>
                <w:kern w:val="24"/>
                <w:sz w:val="32"/>
                <w:szCs w:val="32"/>
                <w:lang w:val="de-DE"/>
              </w:rPr>
              <w:fldChar w:fldCharType="separate"/>
            </w:r>
            <w:r w:rsidR="00304AA3" w:rsidRPr="00304AA3">
              <w:rPr>
                <w:rFonts w:ascii="Times New Roman" w:eastAsia="Times New Roman" w:hAnsi="Times New Roman" w:cs="Times New Roman"/>
                <w:b/>
                <w:bCs/>
                <w:iCs/>
                <w:noProof/>
                <w:color w:val="000000"/>
                <w:kern w:val="24"/>
                <w:sz w:val="32"/>
                <w:szCs w:val="32"/>
                <w:vertAlign w:val="superscript"/>
                <w:lang w:val="de-DE"/>
              </w:rPr>
              <w:t>4</w:t>
            </w:r>
            <w:r w:rsidRPr="00655DC0">
              <w:rPr>
                <w:rFonts w:ascii="Times New Roman" w:eastAsia="Times New Roman" w:hAnsi="Times New Roman" w:cs="Times New Roman"/>
                <w:b/>
                <w:bCs/>
                <w:iCs/>
                <w:color w:val="000000"/>
                <w:kern w:val="24"/>
                <w:sz w:val="32"/>
                <w:szCs w:val="32"/>
                <w:lang w:val="de-DE"/>
              </w:rPr>
              <w:fldChar w:fldCharType="end"/>
            </w:r>
          </w:p>
        </w:tc>
      </w:tr>
      <w:tr w:rsidR="00967628" w14:paraId="0344946F"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83E05E7" w14:textId="50B88EE6"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 xml:space="preserve">PFODTBT </w:t>
            </w:r>
            <w:proofErr w:type="spellStart"/>
            <w:r>
              <w:rPr>
                <w:rFonts w:ascii="Times New Roman" w:eastAsia="Times New Roman" w:hAnsi="Times New Roman" w:cs="Times New Roman"/>
                <w:color w:val="000000"/>
                <w:kern w:val="24"/>
              </w:rPr>
              <w:t>Pdot</w:t>
            </w:r>
            <w:proofErr w:type="spellEnd"/>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E75654D" w14:textId="534EF2B5"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0.2M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8BC3ADF" w14:textId="16C1EBD6" w:rsidR="00967628" w:rsidRDefault="00967628"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50.0</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82B7F9C" w14:textId="5A34AFB4" w:rsidR="00967628" w:rsidRDefault="00967628">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0.9, 0.3, 0.6, 0.3</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7CB7496" w14:textId="7CBC4648" w:rsidR="00967628" w:rsidRPr="00655DC0" w:rsidRDefault="00ED6F22" w:rsidP="00F6270A">
            <w:pPr>
              <w:spacing w:after="0" w:line="240" w:lineRule="auto"/>
              <w:jc w:val="center"/>
              <w:rPr>
                <w:rFonts w:ascii="Arial" w:eastAsia="Times New Roman" w:hAnsi="Arial" w:cs="Arial"/>
                <w:b/>
                <w:bCs/>
              </w:rPr>
            </w:pPr>
            <w:r w:rsidRPr="00655DC0">
              <w:rPr>
                <w:rFonts w:ascii="Times New Roman" w:eastAsia="Times New Roman" w:hAnsi="Times New Roman" w:cs="Times New Roman"/>
                <w:b/>
                <w:bCs/>
                <w:color w:val="000000"/>
                <w:kern w:val="24"/>
                <w:sz w:val="32"/>
                <w:szCs w:val="32"/>
                <w:lang w:val="fr-FR"/>
              </w:rPr>
              <w:fldChar w:fldCharType="begin"/>
            </w:r>
            <w:r w:rsidR="00304AA3">
              <w:rPr>
                <w:rFonts w:ascii="Times New Roman" w:eastAsia="Times New Roman" w:hAnsi="Times New Roman" w:cs="Times New Roman"/>
                <w:b/>
                <w:bCs/>
                <w:color w:val="000000"/>
                <w:kern w:val="24"/>
                <w:sz w:val="32"/>
                <w:szCs w:val="32"/>
                <w:lang w:val="fr-FR"/>
              </w:rPr>
              <w:instrText xml:space="preserve"> ADDIN EN.CITE &lt;EndNote&gt;&lt;Cite&gt;&lt;Author&gt;Pati&lt;/Author&gt;&lt;Year&gt;2017&lt;/Year&gt;&lt;RecNum&gt;237&lt;/RecNum&gt;&lt;DisplayText&gt;&lt;style face="superscript"&gt;5&lt;/style&gt;&lt;/DisplayText&gt;&lt;record&gt;&lt;rec-number&gt;237&lt;/rec-number&gt;&lt;foreign-keys&gt;&lt;key app="EN" db-id="tv0zwewxazsxsne20wr55sp7vf9sstvtavfp" timestamp="0"&gt;237&lt;/key&gt;&lt;/foreign-keys&gt;&lt;ref-type name="Journal Article"&gt;17&lt;/ref-type&gt;&lt;contributors&gt;&lt;authors&gt;&lt;author&gt;Pati, Palas Baran&lt;/author&gt;&lt;author&gt;Damas, Giane&lt;/author&gt;&lt;author&gt;Tian, Lei&lt;/author&gt;&lt;author&gt;Fernandes, Daniel L. A.&lt;/author&gt;&lt;author&gt;Zhang, Lei&lt;/author&gt;&lt;author&gt;Pehlivan, Ilknur Bayrak&lt;/author&gt;&lt;author&gt;Edvinsson, Tomas&lt;/author&gt;&lt;author&gt;Araujo, C. Moyses&lt;/author&gt;&lt;author&gt;Tian, Haining&lt;/author&gt;&lt;/authors&gt;&lt;/contributors&gt;&lt;titles&gt;&lt;title&gt;An experimental and theoretical study of an efficient polymer nano-photocatalyst for hydrogen evolution&lt;/title&gt;&lt;secondary-title&gt;Energy &amp;amp; Environmental Science&lt;/secondary-title&gt;&lt;/titles&gt;&lt;periodical&gt;&lt;full-title&gt;Energy &amp;amp; Environmental Science&lt;/full-title&gt;&lt;/periodical&gt;&lt;pages&gt;1372-1376&lt;/pages&gt;&lt;volume&gt;10&lt;/volume&gt;&lt;number&gt;6&lt;/number&gt;&lt;dates&gt;&lt;year&gt;2017&lt;/year&gt;&lt;/dates&gt;&lt;publisher&gt;The Royal Society of Chemistry&lt;/publisher&gt;&lt;isbn&gt;1754-5692&lt;/isbn&gt;&lt;work-type&gt;10.1039/C7EE00751E&lt;/work-type&gt;&lt;urls&gt;&lt;related-urls&gt;&lt;url&gt;http://dx.doi.org/10.1039/C7EE00751E&lt;/url&gt;&lt;/related-urls&gt;&lt;/urls&gt;&lt;electronic-resource-num&gt;10.1039/C7EE00751E&lt;/electronic-resource-num&gt;&lt;/record&gt;&lt;/Cite&gt;&lt;/EndNote&gt;</w:instrText>
            </w:r>
            <w:r w:rsidRPr="00655DC0">
              <w:rPr>
                <w:rFonts w:ascii="Times New Roman" w:eastAsia="Times New Roman" w:hAnsi="Times New Roman" w:cs="Times New Roman"/>
                <w:b/>
                <w:bCs/>
                <w:color w:val="000000"/>
                <w:kern w:val="24"/>
                <w:sz w:val="32"/>
                <w:szCs w:val="32"/>
                <w:lang w:val="fr-FR"/>
              </w:rPr>
              <w:fldChar w:fldCharType="separate"/>
            </w:r>
            <w:r w:rsidR="00304AA3" w:rsidRPr="00304AA3">
              <w:rPr>
                <w:rFonts w:ascii="Times New Roman" w:eastAsia="Times New Roman" w:hAnsi="Times New Roman" w:cs="Times New Roman"/>
                <w:b/>
                <w:bCs/>
                <w:noProof/>
                <w:color w:val="000000"/>
                <w:kern w:val="24"/>
                <w:sz w:val="32"/>
                <w:szCs w:val="32"/>
                <w:vertAlign w:val="superscript"/>
                <w:lang w:val="fr-FR"/>
              </w:rPr>
              <w:t>5</w:t>
            </w:r>
            <w:r w:rsidRPr="00655DC0">
              <w:rPr>
                <w:rFonts w:ascii="Times New Roman" w:eastAsia="Times New Roman" w:hAnsi="Times New Roman" w:cs="Times New Roman"/>
                <w:b/>
                <w:bCs/>
                <w:color w:val="000000"/>
                <w:kern w:val="24"/>
                <w:sz w:val="32"/>
                <w:szCs w:val="32"/>
                <w:lang w:val="fr-FR"/>
              </w:rPr>
              <w:fldChar w:fldCharType="end"/>
            </w:r>
          </w:p>
        </w:tc>
      </w:tr>
      <w:tr w:rsidR="00967628" w14:paraId="3505CB8B"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7F60365" w14:textId="3AB52B3B"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PFTFQ-PtPy15</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3ED1E9F" w14:textId="53485165"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Water/ 20 vol% TEA</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2ABC8704" w14:textId="18677D2A" w:rsidR="00967628" w:rsidRDefault="00967628"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12.7</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D946259" w14:textId="40D4CE66" w:rsidR="00967628" w:rsidRDefault="00967628">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0.0, 0.4, 0.0, 0.0</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08DA528" w14:textId="1B1DBC2B" w:rsidR="00967628" w:rsidRPr="00655DC0" w:rsidRDefault="003A77E9" w:rsidP="00F6270A">
            <w:pPr>
              <w:spacing w:after="0" w:line="240" w:lineRule="auto"/>
              <w:jc w:val="center"/>
              <w:rPr>
                <w:rFonts w:ascii="Arial" w:eastAsia="Times New Roman" w:hAnsi="Arial" w:cs="Arial"/>
              </w:rPr>
            </w:pPr>
            <w:r w:rsidRPr="00655DC0">
              <w:rPr>
                <w:rFonts w:ascii="Times New Roman" w:eastAsia="Times New Roman" w:hAnsi="Times New Roman" w:cs="Times New Roman"/>
                <w:color w:val="000000"/>
                <w:kern w:val="24"/>
                <w:sz w:val="32"/>
                <w:szCs w:val="32"/>
              </w:rPr>
              <w:fldChar w:fldCharType="begin">
                <w:fldData xml:space="preserve">PEVuZE5vdGU+PENpdGU+PEF1dGhvcj5Uc2VuZzwvQXV0aG9yPjxZZWFyPjIwMTg8L1llYXI+PFJl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</w:fldData>
              </w:fldChar>
            </w:r>
            <w:r w:rsidR="00304AA3">
              <w:rPr>
                <w:rFonts w:ascii="Times New Roman" w:eastAsia="Times New Roman" w:hAnsi="Times New Roman" w:cs="Times New Roman"/>
                <w:color w:val="000000"/>
                <w:kern w:val="24"/>
                <w:sz w:val="32"/>
                <w:szCs w:val="32"/>
              </w:rPr>
              <w:instrText xml:space="preserve"> ADDIN EN.CITE </w:instrText>
            </w:r>
            <w:r w:rsidR="00304AA3">
              <w:rPr>
                <w:rFonts w:ascii="Times New Roman" w:eastAsia="Times New Roman" w:hAnsi="Times New Roman" w:cs="Times New Roman"/>
                <w:color w:val="000000"/>
                <w:kern w:val="24"/>
                <w:sz w:val="32"/>
                <w:szCs w:val="32"/>
              </w:rPr>
              <w:fldChar w:fldCharType="begin">
                <w:fldData xml:space="preserve">PEVuZE5vdGU+PENpdGU+PEF1dGhvcj5Uc2VuZzwvQXV0aG9yPjxZZWFyPjIwMTg8L1llYXI+PFJl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</w:fldData>
              </w:fldChar>
            </w:r>
            <w:r w:rsidR="00304AA3">
              <w:rPr>
                <w:rFonts w:ascii="Times New Roman" w:eastAsia="Times New Roman" w:hAnsi="Times New Roman" w:cs="Times New Roman"/>
                <w:color w:val="000000"/>
                <w:kern w:val="24"/>
                <w:sz w:val="32"/>
                <w:szCs w:val="32"/>
              </w:rPr>
              <w:instrText xml:space="preserve"> ADDIN EN.CITE.DATA </w:instrText>
            </w:r>
            <w:r w:rsidR="00304AA3">
              <w:rPr>
                <w:rFonts w:ascii="Times New Roman" w:eastAsia="Times New Roman" w:hAnsi="Times New Roman" w:cs="Times New Roman"/>
                <w:color w:val="000000"/>
                <w:kern w:val="24"/>
                <w:sz w:val="32"/>
                <w:szCs w:val="32"/>
              </w:rPr>
            </w:r>
            <w:r w:rsidR="00304AA3">
              <w:rPr>
                <w:rFonts w:ascii="Times New Roman" w:eastAsia="Times New Roman" w:hAnsi="Times New Roman" w:cs="Times New Roman"/>
                <w:color w:val="000000"/>
                <w:kern w:val="24"/>
                <w:sz w:val="32"/>
                <w:szCs w:val="32"/>
              </w:rPr>
              <w:fldChar w:fldCharType="end"/>
            </w:r>
            <w:r w:rsidRPr="00655DC0">
              <w:rPr>
                <w:rFonts w:ascii="Times New Roman" w:eastAsia="Times New Roman" w:hAnsi="Times New Roman" w:cs="Times New Roman"/>
                <w:color w:val="000000"/>
                <w:kern w:val="24"/>
                <w:sz w:val="32"/>
                <w:szCs w:val="32"/>
              </w:rPr>
            </w:r>
            <w:r w:rsidRPr="00655DC0">
              <w:rPr>
                <w:rFonts w:ascii="Times New Roman" w:eastAsia="Times New Roman" w:hAnsi="Times New Roman" w:cs="Times New Roman"/>
                <w:color w:val="000000"/>
                <w:kern w:val="24"/>
                <w:sz w:val="32"/>
                <w:szCs w:val="32"/>
              </w:rPr>
              <w:fldChar w:fldCharType="separate"/>
            </w:r>
            <w:r w:rsidR="00304AA3" w:rsidRPr="00304AA3">
              <w:rPr>
                <w:rFonts w:ascii="Times New Roman" w:eastAsia="Times New Roman" w:hAnsi="Times New Roman" w:cs="Times New Roman"/>
                <w:noProof/>
                <w:color w:val="000000"/>
                <w:kern w:val="24"/>
                <w:sz w:val="32"/>
                <w:szCs w:val="32"/>
                <w:vertAlign w:val="superscript"/>
              </w:rPr>
              <w:t>6</w:t>
            </w:r>
            <w:r w:rsidRPr="00655DC0">
              <w:rPr>
                <w:rFonts w:ascii="Times New Roman" w:eastAsia="Times New Roman" w:hAnsi="Times New Roman" w:cs="Times New Roman"/>
                <w:color w:val="000000"/>
                <w:kern w:val="24"/>
                <w:sz w:val="32"/>
                <w:szCs w:val="32"/>
              </w:rPr>
              <w:fldChar w:fldCharType="end"/>
            </w:r>
          </w:p>
        </w:tc>
      </w:tr>
      <w:tr w:rsidR="00967628" w14:paraId="50B5A700"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A5E6F6F" w14:textId="7C51D16D"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 xml:space="preserve">F8T2 </w:t>
            </w:r>
            <w:proofErr w:type="spellStart"/>
            <w:r>
              <w:rPr>
                <w:rFonts w:ascii="Times New Roman" w:eastAsia="Times New Roman" w:hAnsi="Times New Roman" w:cs="Times New Roman"/>
                <w:color w:val="000000"/>
                <w:kern w:val="24"/>
              </w:rPr>
              <w:t>Pdots</w:t>
            </w:r>
            <w:proofErr w:type="spellEnd"/>
            <w:r>
              <w:rPr>
                <w:rFonts w:ascii="Times New Roman" w:eastAsia="Times New Roman" w:hAnsi="Times New Roman" w:cs="Times New Roman"/>
                <w:color w:val="000000"/>
                <w:kern w:val="24"/>
              </w:rPr>
              <w:t>/g-C3N4</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53E5CA4B" w14:textId="69DC3190" w:rsidR="00967628" w:rsidRDefault="00967628"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Water/10 vol% TEOA</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18E7856" w14:textId="3F6661F7" w:rsidR="00967628" w:rsidRDefault="00967628"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0.93</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41AB53F5" w14:textId="3807ACDE" w:rsidR="00967628" w:rsidRDefault="00967628">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5.7, 2.8, 0.8, 0.0</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4C0BA3D" w14:textId="018F3E29" w:rsidR="00967628" w:rsidRDefault="00110523" w:rsidP="00F6270A">
            <w:pPr>
              <w:spacing w:after="0" w:line="240" w:lineRule="auto"/>
              <w:jc w:val="center"/>
              <w:rPr>
                <w:rFonts w:ascii="Arial" w:eastAsia="Times New Roman" w:hAnsi="Arial" w:cs="Arial"/>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&lt;EndNote&gt;&lt;Cite&gt;&lt;Author&gt;Zhou&lt;/Author&gt;&lt;Year&gt;2019&lt;/Year&gt;&lt;RecNum&gt;398&lt;/RecNum&gt;&lt;DisplayText&gt;&lt;style face="superscript"&gt;7&lt;/style&gt;&lt;/DisplayText&gt;&lt;record&gt;&lt;rec-number&gt;398&lt;/rec-number&gt;&lt;foreign-keys&gt;&lt;key app="EN" db-id="tv0zwewxazsxsne20wr55sp7vf9sstvtavfp" timestamp="1666166731"&gt;398&lt;/key&gt;&lt;/foreign-keys&gt;&lt;ref-type name="Journal Article"&gt;17&lt;/ref-type&gt;&lt;contributors&gt;&lt;authors&gt;&lt;author&gt;Zhou, Wei&lt;/author&gt;&lt;author&gt;Jia, Tao&lt;/author&gt;&lt;author&gt;Shi, Haixian&lt;/author&gt;&lt;author&gt;Yu, Dingshan&lt;/author&gt;&lt;author&gt;Hong, Wei&lt;/author&gt;&lt;author&gt;Chen, Xudong&lt;/author&gt;&lt;/authors&gt;&lt;/contributors&gt;&lt;titles&gt;&lt;title&gt;Conjugated polymer dots/graphitic carbon nitride nanosheet heterojunctions for metal-free hydrogen evolution photocatalysis&lt;/title&gt;&lt;secondary-title&gt;Journal of Materials Chemistry A&lt;/secondary-title&gt;&lt;/titles&gt;&lt;periodical&gt;&lt;full-title&gt;Journal of Materials Chemistry A&lt;/full-title&gt;&lt;/periodical&gt;&lt;pages&gt;303-311&lt;/pages&gt;&lt;volume&gt;7&lt;/volume&gt;&lt;number&gt;1&lt;/number&gt;&lt;dates&gt;&lt;year&gt;2019&lt;/year&gt;&lt;/dates&gt;&lt;publisher&gt;The Royal Society of Chemistry&lt;/publisher&gt;&lt;isbn&gt;2050-7488&lt;/isbn&gt;&lt;work-type&gt;10.1039/C8TA09735F&lt;/work-type&gt;&lt;urls&gt;&lt;related-urls&gt;&lt;url&gt;http://dx.doi.org/10.1039/C8TA09735F&lt;/url&gt;&lt;/related-urls&gt;&lt;/urls&gt;&lt;electronic-resource-num&gt;10.1039/C8TA09735F&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7</w:t>
            </w:r>
            <w:r w:rsidRPr="00655DC0">
              <w:rPr>
                <w:rFonts w:ascii="Times New Roman" w:eastAsia="Times New Roman" w:hAnsi="Times New Roman" w:cs="Times New Roman"/>
                <w:noProof/>
                <w:color w:val="000000"/>
                <w:kern w:val="24"/>
                <w:sz w:val="32"/>
                <w:szCs w:val="32"/>
                <w:vertAlign w:val="superscript"/>
              </w:rPr>
              <w:fldChar w:fldCharType="end"/>
            </w:r>
          </w:p>
        </w:tc>
      </w:tr>
      <w:tr w:rsidR="00967628" w14:paraId="0C174D72"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78C8271" w14:textId="54EC9035" w:rsidR="00967628" w:rsidRDefault="00967628" w:rsidP="00F6270A">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HE-CP10-Dots</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4752EB9" w14:textId="1265151A" w:rsidR="00967628" w:rsidRDefault="00967628" w:rsidP="00F6270A">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0.18 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E8E4AD7" w14:textId="4AE743BC" w:rsidR="00967628" w:rsidRDefault="00967628" w:rsidP="003C07D6">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0.84</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3DA1FEE" w14:textId="013D91B7" w:rsidR="00967628" w:rsidRDefault="00967628">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0.0, 0.9, 0.0, 0.0</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5207B0D2" w14:textId="435AE32F" w:rsidR="00967628" w:rsidRPr="00655DC0" w:rsidRDefault="00365529" w:rsidP="00F6270A">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&lt;EndNote&gt;&lt;Cite&gt;&lt;Author&gt;Zhao&lt;/Author&gt;&lt;Year&gt;2019&lt;/Year&gt;&lt;RecNum&gt;399&lt;/RecNum&gt;&lt;DisplayText&gt;&lt;style face="superscript"&gt;8&lt;/style&gt;&lt;/DisplayText&gt;&lt;record&gt;&lt;rec-number&gt;399&lt;/rec-number&gt;&lt;foreign-keys&gt;&lt;key app="EN" db-id="tv0zwewxazsxsne20wr55sp7vf9sstvtavfp" timestamp="1666167505"&gt;399&lt;/key&gt;&lt;/foreign-keys&gt;&lt;ref-type name="Journal Article"&gt;17&lt;/ref-type&gt;&lt;contributors&gt;&lt;authors&gt;&lt;author&gt;Zhao, Peng&lt;/author&gt;&lt;author&gt;Wang, Lijie&lt;/author&gt;&lt;author&gt;Wu, Yusen&lt;/author&gt;&lt;author&gt;Yang, Tao&lt;/author&gt;&lt;author&gt;Ding, Yun&lt;/author&gt;&lt;author&gt;Yang, Hua Gui&lt;/author&gt;&lt;author&gt;Hu, Aiguo&lt;/author&gt;&lt;/authors&gt;&lt;/contributors&gt;&lt;titles&gt;&lt;title&gt;Hyperbranched Conjugated Polymer Dots: The Enhanced Photocatalytic Activity for Visible Light-Driven Hydrogen Production&lt;/title&gt;&lt;secondary-title&gt;Macromolecules&lt;/secondary-title&gt;&lt;/titles&gt;&lt;periodical&gt;&lt;full-title&gt;Macromolecules&lt;/full-title&gt;&lt;/periodical&gt;&lt;pages&gt;4376-4384&lt;/pages&gt;&lt;volume&gt;52&lt;/volume&gt;&lt;number&gt;11&lt;/number&gt;&lt;dates&gt;&lt;year&gt;2019&lt;/year&gt;&lt;pub-dates&gt;&lt;date&gt;2019/06/11&lt;/date&gt;&lt;/pub-dates&gt;&lt;/dates&gt;&lt;publisher&gt;American Chemical Society&lt;/publisher&gt;&lt;isbn&gt;0024-9297&lt;/isbn&gt;&lt;urls&gt;&lt;related-urls&gt;&lt;url&gt;https://doi.org/10.1021/acs.macromol.9b00551&lt;/url&gt;&lt;/related-urls&gt;&lt;/urls&gt;&lt;electronic-resource-num&gt;10.1021/acs.macromol.9b00551&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8</w:t>
            </w:r>
            <w:r w:rsidRPr="00655DC0">
              <w:rPr>
                <w:rFonts w:ascii="Times New Roman" w:eastAsia="Times New Roman" w:hAnsi="Times New Roman" w:cs="Times New Roman"/>
                <w:noProof/>
                <w:color w:val="000000"/>
                <w:kern w:val="24"/>
                <w:sz w:val="32"/>
                <w:szCs w:val="32"/>
                <w:vertAlign w:val="superscript"/>
              </w:rPr>
              <w:fldChar w:fldCharType="end"/>
            </w:r>
          </w:p>
        </w:tc>
      </w:tr>
      <w:tr w:rsidR="006D73BD" w14:paraId="6AB6F18D"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3D499F8" w14:textId="77777777" w:rsidR="006D73BD" w:rsidRDefault="006D73BD"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 xml:space="preserve">F8DTBT </w:t>
            </w:r>
            <w:proofErr w:type="spellStart"/>
            <w:r>
              <w:rPr>
                <w:rFonts w:ascii="Times New Roman" w:eastAsia="Times New Roman" w:hAnsi="Times New Roman" w:cs="Times New Roman"/>
                <w:color w:val="000000"/>
                <w:kern w:val="24"/>
              </w:rPr>
              <w:t>Pdots</w:t>
            </w:r>
            <w:proofErr w:type="spellEnd"/>
            <w:r>
              <w:rPr>
                <w:rFonts w:ascii="Times New Roman" w:eastAsia="Times New Roman" w:hAnsi="Times New Roman" w:cs="Times New Roman"/>
                <w:color w:val="000000"/>
                <w:kern w:val="24"/>
              </w:rPr>
              <w:t>/CNNS</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E23994E" w14:textId="77777777" w:rsidR="006D73BD" w:rsidRDefault="006D73BD"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Water/ 10 vol% TEOA</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6BD39D9" w14:textId="77777777" w:rsidR="006D73BD" w:rsidRDefault="006D73BD"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0.181</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461250F" w14:textId="6A43AF1E" w:rsidR="006D73BD" w:rsidRDefault="00967628">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3.4, 0.4, 0.2, 0.5</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DD76128" w14:textId="0DAD4C03" w:rsidR="006D73BD" w:rsidRPr="00655DC0" w:rsidRDefault="006A7211" w:rsidP="00F6270A">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&lt;EndNote&gt;&lt;Cite&gt;&lt;Author&gt;Zhou&lt;/Author&gt;&lt;Year&gt;2019&lt;/Year&gt;&lt;RecNum&gt;400&lt;/RecNum&gt;&lt;DisplayText&gt;&lt;style face="superscript"&gt;9&lt;/style&gt;&lt;/DisplayText&gt;&lt;record&gt;&lt;rec-number&gt;400&lt;/rec-number&gt;&lt;foreign-keys&gt;&lt;key app="EN" db-id="tv0zwewxazsxsne20wr55sp7vf9sstvtavfp" timestamp="1666167600"&gt;400&lt;/key&gt;&lt;/foreign-keys&gt;&lt;ref-type name="Journal Article"&gt;17&lt;/ref-type&gt;&lt;contributors&gt;&lt;authors&gt;&lt;author&gt;Zhou, Wei&lt;/author&gt;&lt;author&gt;Jia, Tao&lt;/author&gt;&lt;author&gt;Zhang, Dongqiao&lt;/author&gt;&lt;author&gt;Zheng, Zhikun&lt;/author&gt;&lt;author&gt;Hong, Wei&lt;/author&gt;&lt;author&gt;Chen, Xudong&lt;/author&gt;&lt;/authors&gt;&lt;/contributors&gt;&lt;titles&gt;&lt;title&gt;The enhanced co-catalyst free photocatalytic hydrogen evolution and stability based on indenofluorene-containing donor-acceptor conjugated polymer dots/g-C3N4 nanosheets heterojunction&lt;/title&gt;&lt;secondary-title&gt;Applied Catalysis B: Environmental&lt;/secondary-title&gt;&lt;/titles&gt;&lt;periodical&gt;&lt;full-title&gt;Applied Catalysis B: Environmental&lt;/full-title&gt;&lt;/periodical&gt;&lt;pages&gt;118067&lt;/pages&gt;&lt;volume&gt;259&lt;/volume&gt;&lt;keywords&gt;&lt;keyword&gt;Poly(indenofluorene) dots&lt;/keyword&gt;&lt;keyword&gt;Graphitic carbon nitride&lt;/keyword&gt;&lt;keyword&gt;Photocatalytic hydrogen evolution&lt;/keyword&gt;&lt;keyword&gt;Photocatalytic stability&lt;/keyword&gt;&lt;/keywords&gt;&lt;dates&gt;&lt;year&gt;2019&lt;/year&gt;&lt;pub-dates&gt;&lt;date&gt;2019/12/15/&lt;/date&gt;&lt;/pub-dates&gt;&lt;/dates&gt;&lt;isbn&gt;0926-3373&lt;/isbn&gt;&lt;urls&gt;&lt;related-urls&gt;&lt;url&gt;https://www.sciencedirect.com/science/article/pii/S0926337319308136&lt;/url&gt;&lt;/related-urls&gt;&lt;/urls&gt;&lt;electronic-resource-num&gt;https://doi.org/10.1016/j.apcatb.2019.118067&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9</w:t>
            </w:r>
            <w:r w:rsidRPr="00655DC0">
              <w:rPr>
                <w:rFonts w:ascii="Times New Roman" w:eastAsia="Times New Roman" w:hAnsi="Times New Roman" w:cs="Times New Roman"/>
                <w:noProof/>
                <w:color w:val="000000"/>
                <w:kern w:val="24"/>
                <w:sz w:val="32"/>
                <w:szCs w:val="32"/>
                <w:vertAlign w:val="superscript"/>
              </w:rPr>
              <w:fldChar w:fldCharType="end"/>
            </w:r>
          </w:p>
        </w:tc>
      </w:tr>
      <w:tr w:rsidR="006D73BD" w14:paraId="1712D3FF"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6C949CE" w14:textId="77777777" w:rsidR="006D73BD" w:rsidRDefault="006D73BD"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PFN-Br</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32160D2" w14:textId="77777777" w:rsidR="006D73BD" w:rsidRDefault="006D73BD"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Water/ TEOA</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28C0ADD" w14:textId="77777777" w:rsidR="006D73BD" w:rsidRDefault="006D73BD"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0.68</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189B16D" w14:textId="5094BDA0" w:rsidR="006D73BD" w:rsidRDefault="00FA135E">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none</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A688713" w14:textId="00186E91" w:rsidR="006D73BD" w:rsidRPr="00655DC0" w:rsidRDefault="007973F2" w:rsidP="00F6270A">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&lt;EndNote&gt;&lt;Cite&gt;&lt;Author&gt;Hu&lt;/Author&gt;&lt;Year&gt;2019&lt;/Year&gt;&lt;RecNum&gt;401&lt;/RecNum&gt;&lt;DisplayText&gt;&lt;style face="superscript"&gt;10&lt;/style&gt;&lt;/DisplayText&gt;&lt;record&gt;&lt;rec-number&gt;401&lt;/rec-number&gt;&lt;foreign-keys&gt;&lt;key app="EN" db-id="tv0zwewxazsxsne20wr55sp7vf9sstvtavfp" timestamp="1666167646"&gt;401&lt;/key&gt;&lt;/foreign-keys&gt;&lt;ref-type name="Journal Article"&gt;17&lt;/ref-type&gt;&lt;contributors&gt;&lt;authors&gt;&lt;author&gt;Hu, Zhicheng&lt;/author&gt;&lt;author&gt;Zhang, Xi&lt;/author&gt;&lt;author&gt;Yin, Qingwu&lt;/author&gt;&lt;author&gt;Liu, Xiaocheng&lt;/author&gt;&lt;author&gt;Jiang, Xiao-fang&lt;/author&gt;&lt;author&gt;Chen, Zhiming&lt;/author&gt;&lt;author&gt;Yang, Xiye&lt;/author&gt;&lt;author&gt;Huang, Fei&lt;/author&gt;&lt;author&gt;Cao, Yong&lt;/author&gt;&lt;/authors&gt;&lt;/contributors&gt;&lt;titles&gt;&lt;title&gt;Highly efficient photocatalytic hydrogen evolution from water-soluble conjugated polyelectrolytes&lt;/title&gt;&lt;secondary-title&gt;Nano Energy&lt;/secondary-title&gt;&lt;/titles&gt;&lt;periodical&gt;&lt;full-title&gt;Nano Energy&lt;/full-title&gt;&lt;/periodical&gt;&lt;pages&gt;775-783&lt;/pages&gt;&lt;volume&gt;60&lt;/volume&gt;&lt;keywords&gt;&lt;keyword&gt;Conjugated polyelectrolytes&lt;/keyword&gt;&lt;keyword&gt;Photocatalytic hydrogen evolution&lt;/keyword&gt;&lt;keyword&gt;Organic photocatalysts&lt;/keyword&gt;&lt;keyword&gt;Charge transfer&lt;/keyword&gt;&lt;/keywords&gt;&lt;dates&gt;&lt;year&gt;2019&lt;/year&gt;&lt;pub-dates&gt;&lt;date&gt;2019/06/01/&lt;/date&gt;&lt;/pub-dates&gt;&lt;/dates&gt;&lt;isbn&gt;2211-2855&lt;/isbn&gt;&lt;urls&gt;&lt;related-urls&gt;&lt;url&gt;https://www.sciencedirect.com/science/article/pii/S2211285519303283&lt;/url&gt;&lt;/related-urls&gt;&lt;/urls&gt;&lt;electronic-resource-num&gt;https://doi.org/10.1016/j.nanoen.2019.04.027&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10</w:t>
            </w:r>
            <w:r w:rsidRPr="00655DC0">
              <w:rPr>
                <w:rFonts w:ascii="Times New Roman" w:eastAsia="Times New Roman" w:hAnsi="Times New Roman" w:cs="Times New Roman"/>
                <w:noProof/>
                <w:color w:val="000000"/>
                <w:kern w:val="24"/>
                <w:sz w:val="32"/>
                <w:szCs w:val="32"/>
                <w:vertAlign w:val="superscript"/>
              </w:rPr>
              <w:fldChar w:fldCharType="end"/>
            </w:r>
          </w:p>
        </w:tc>
      </w:tr>
      <w:tr w:rsidR="00C51C61" w14:paraId="0210C17B"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0569D06" w14:textId="3745F26F" w:rsidR="00C51C61" w:rsidRDefault="00C51C61" w:rsidP="00F6270A">
            <w:pPr>
              <w:spacing w:after="0" w:line="240" w:lineRule="auto"/>
              <w:jc w:val="center"/>
              <w:rPr>
                <w:rFonts w:ascii="Times New Roman" w:eastAsia="Times New Roman" w:hAnsi="Times New Roman" w:cs="Times New Roman"/>
                <w:color w:val="000000"/>
                <w:kern w:val="24"/>
              </w:rPr>
            </w:pPr>
            <w:r w:rsidRPr="009C0B6B">
              <w:rPr>
                <w:rFonts w:ascii="Times New Roman" w:eastAsia="Times New Roman" w:hAnsi="Times New Roman" w:cs="Times New Roman"/>
                <w:color w:val="000000"/>
                <w:kern w:val="24"/>
              </w:rPr>
              <w:t xml:space="preserve">PBDTBT-7EO (3.0 </w:t>
            </w:r>
            <w:proofErr w:type="spellStart"/>
            <w:r w:rsidRPr="009C0B6B">
              <w:rPr>
                <w:rFonts w:ascii="Times New Roman" w:eastAsia="Times New Roman" w:hAnsi="Times New Roman" w:cs="Times New Roman"/>
                <w:color w:val="000000"/>
                <w:kern w:val="24"/>
              </w:rPr>
              <w:t>wt</w:t>
            </w:r>
            <w:proofErr w:type="spellEnd"/>
            <w:r w:rsidRPr="009C0B6B">
              <w:rPr>
                <w:rFonts w:ascii="Times New Roman" w:eastAsia="Times New Roman" w:hAnsi="Times New Roman" w:cs="Times New Roman"/>
                <w:color w:val="000000"/>
                <w:kern w:val="24"/>
              </w:rPr>
              <w:t>% Pt)</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6BA7CC4" w14:textId="77777777" w:rsidR="00C51C61" w:rsidRDefault="00C51C61" w:rsidP="00F6270A">
            <w:pPr>
              <w:spacing w:after="0" w:line="240" w:lineRule="auto"/>
              <w:jc w:val="center"/>
              <w:rPr>
                <w:rFonts w:ascii="Times New Roman" w:eastAsia="Times New Roman" w:hAnsi="Times New Roman" w:cs="Times New Roman"/>
                <w:color w:val="000000"/>
                <w:kern w:val="24"/>
              </w:rPr>
            </w:pPr>
          </w:p>
          <w:p w14:paraId="75D2DFB8" w14:textId="0B0AC1D3" w:rsidR="00C51C61" w:rsidRDefault="00C51C61" w:rsidP="00F6270A">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0.2M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5DD8F4E" w14:textId="274ACC48" w:rsidR="00C51C61" w:rsidRDefault="00C51C61" w:rsidP="003C07D6">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FCF67C0" w14:textId="6FF124BB" w:rsidR="00C51C61" w:rsidRDefault="00C51C61">
            <w:pPr>
              <w:spacing w:after="0" w:line="240" w:lineRule="auto"/>
              <w:jc w:val="center"/>
              <w:rPr>
                <w:rFonts w:ascii="Times New Roman" w:eastAsia="Times New Roman" w:hAnsi="Times New Roman" w:cs="Times New Roman"/>
                <w:color w:val="000000"/>
                <w:kern w:val="24"/>
              </w:rPr>
            </w:pPr>
            <w:r w:rsidRPr="009C0B6B">
              <w:rPr>
                <w:rFonts w:ascii="Times New Roman" w:eastAsia="Times New Roman" w:hAnsi="Times New Roman" w:cs="Times New Roman"/>
                <w:color w:val="000000"/>
                <w:kern w:val="24"/>
              </w:rPr>
              <w:t>0.13, 0.14</w:t>
            </w:r>
            <w:r>
              <w:rPr>
                <w:rFonts w:ascii="Times New Roman" w:eastAsia="Times New Roman" w:hAnsi="Times New Roman" w:cs="Times New Roman"/>
                <w:color w:val="000000"/>
                <w:kern w:val="24"/>
              </w:rPr>
              <w:t>, 0.25</w:t>
            </w:r>
            <w:r w:rsidRPr="009C0B6B">
              <w:rPr>
                <w:rFonts w:ascii="Times New Roman" w:eastAsia="Times New Roman" w:hAnsi="Times New Roman" w:cs="Times New Roman"/>
                <w:color w:val="000000"/>
                <w:kern w:val="24"/>
              </w:rPr>
              <w:t>, 0.30</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22CBDE02" w14:textId="2BA8DDE9" w:rsidR="00C51C61" w:rsidRDefault="00D40EC1" w:rsidP="00F6270A">
            <w:pPr>
              <w:spacing w:after="0" w:line="240" w:lineRule="auto"/>
              <w:jc w:val="center"/>
              <w:rPr>
                <w:rFonts w:ascii="Times New Roman" w:eastAsia="Times New Roman" w:hAnsi="Times New Roman" w:cs="Times New Roman"/>
                <w:i/>
                <w:iCs/>
                <w:color w:val="000000"/>
                <w:kern w:val="24"/>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&lt;EndNote&gt;&lt;Cite&gt;&lt;Author&gt;Hu&lt;/Author&gt;&lt;Year&gt;2019&lt;/Year&gt;&lt;RecNum&gt;402&lt;/RecNum&gt;&lt;DisplayText&gt;&lt;style face="superscript"&gt;11&lt;/style&gt;&lt;/DisplayText&gt;&lt;record&gt;&lt;rec-number&gt;402&lt;/rec-number&gt;&lt;foreign-keys&gt;&lt;key app="EN" db-id="tv0zwewxazsxsne20wr55sp7vf9sstvtavfp" timestamp="1666167708"&gt;402&lt;/key&gt;&lt;/foreign-keys&gt;&lt;ref-type name="Journal Article"&gt;17&lt;/ref-type&gt;&lt;contributors&gt;&lt;authors&gt;&lt;author&gt;Hu, Zhicheng&lt;/author&gt;&lt;author&gt;Wang, Zhenfeng&lt;/author&gt;&lt;author&gt;Zhang, Xi&lt;/author&gt;&lt;author&gt;Tang, Haoran&lt;/author&gt;&lt;author&gt;Liu, Xiaocheng&lt;/author&gt;&lt;author&gt;Huang, Fei&lt;/author&gt;&lt;author&gt;Cao, Yong&lt;/author&gt;&lt;/authors&gt;&lt;/contributors&gt;&lt;titles&gt;&lt;title&gt;Conjugated Polymers with Oligoethylene Glycol Side Chains for Improved Photocatalytic Hydrogen Evolution&lt;/title&gt;&lt;secondary-title&gt;iScience&lt;/secondary-title&gt;&lt;/titles&gt;&lt;periodical&gt;&lt;full-title&gt;iScience&lt;/full-title&gt;&lt;/periodical&gt;&lt;pages&gt;33-42&lt;/pages&gt;&lt;volume&gt;13&lt;/volume&gt;&lt;keywords&gt;&lt;keyword&gt;Polymer Chemistry&lt;/keyword&gt;&lt;keyword&gt;Organic Chemistry Methods&lt;/keyword&gt;&lt;keyword&gt;Electrochemical Energy Conversion&lt;/keyword&gt;&lt;keyword&gt;Polymers&lt;/keyword&gt;&lt;/keywords&gt;&lt;dates&gt;&lt;year&gt;2019&lt;/year&gt;&lt;pub-dates&gt;&lt;date&gt;2019/03/29/&lt;/date&gt;&lt;/pub-dates&gt;&lt;/dates&gt;&lt;isbn&gt;2589-0042&lt;/isbn&gt;&lt;urls&gt;&lt;related-urls&gt;&lt;url&gt;https://www.sciencedirect.com/science/article/pii/S2589004219300410&lt;/url&gt;&lt;/related-urls&gt;&lt;/urls&gt;&lt;electronic-resource-num&gt;https://doi.org/10.1016/j.isci.2019.02.007&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11</w:t>
            </w:r>
            <w:r w:rsidRPr="00655DC0">
              <w:rPr>
                <w:rFonts w:ascii="Times New Roman" w:eastAsia="Times New Roman" w:hAnsi="Times New Roman" w:cs="Times New Roman"/>
                <w:noProof/>
                <w:color w:val="000000"/>
                <w:kern w:val="24"/>
                <w:sz w:val="32"/>
                <w:szCs w:val="32"/>
                <w:vertAlign w:val="superscript"/>
              </w:rPr>
              <w:fldChar w:fldCharType="end"/>
            </w:r>
          </w:p>
        </w:tc>
      </w:tr>
      <w:tr w:rsidR="00C51C61" w14:paraId="6FA6BE1A"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85BAD49" w14:textId="77777777" w:rsidR="00C51C61" w:rsidRDefault="00C51C61"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PFTBTA-</w:t>
            </w:r>
            <w:proofErr w:type="spellStart"/>
            <w:r>
              <w:rPr>
                <w:rFonts w:ascii="Times New Roman" w:eastAsia="Times New Roman" w:hAnsi="Times New Roman" w:cs="Times New Roman"/>
                <w:color w:val="000000"/>
                <w:kern w:val="24"/>
              </w:rPr>
              <w:t>PtPy</w:t>
            </w:r>
            <w:proofErr w:type="spellEnd"/>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013A696" w14:textId="77777777" w:rsidR="00C51C61" w:rsidRDefault="00C51C61"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Water/ 20 vol% TEA</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CEA6C89" w14:textId="77777777" w:rsidR="00C51C61" w:rsidRDefault="00C51C61"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7.34</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D72986F" w14:textId="393EDBE6" w:rsidR="00C51C61" w:rsidRDefault="00C51C61">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0.5, 0.0,</w:t>
            </w:r>
          </w:p>
          <w:p w14:paraId="18528569" w14:textId="36F7AFAF" w:rsidR="00C51C61" w:rsidRDefault="00C51C61">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0.0, 0.0</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0D4D2C6" w14:textId="3EE28D78" w:rsidR="00C51C61" w:rsidRPr="00655DC0" w:rsidRDefault="00B76B14" w:rsidP="00F6270A">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&lt;EndNote&gt;&lt;Cite&gt;&lt;Author&gt;Chang&lt;/Author&gt;&lt;Year&gt;2020&lt;/Year&gt;&lt;RecNum&gt;39&lt;/RecNum&gt;&lt;DisplayText&gt;&lt;style face="superscript"&gt;12&lt;/style&gt;&lt;/DisplayText&gt;&lt;record&gt;&lt;rec-number&gt;39&lt;/rec-number&gt;&lt;foreign-keys&gt;&lt;key app="EN" db-id="tv0zwewxazsxsne20wr55sp7vf9sstvtavfp" timestamp="0"&gt;39&lt;/key&gt;&lt;/foreign-keys&gt;&lt;ref-type name="Journal Article"&gt;17&lt;/ref-type&gt;&lt;contributors&gt;&lt;authors&gt;&lt;author&gt;Chang, Chih-Li&lt;/author&gt;&lt;author&gt;Lin, Wei-Cheng&lt;/author&gt;&lt;author&gt;Jia, Chuan-Yu&lt;/author&gt;&lt;author&gt;Ting, Li-Yu&lt;/author&gt;&lt;author&gt;Jayakumar, Jayachandran&lt;/author&gt;&lt;author&gt;Elsayed, Mohamed Hammad&lt;/author&gt;&lt;author&gt;Yang, Yong-Quan&lt;/author&gt;&lt;author&gt;Chan, Yang-Hsiang&lt;/author&gt;&lt;author&gt;Wang, Wen-Shin&lt;/author&gt;&lt;author&gt;Lu, Chia-Yeh&lt;/author&gt;&lt;author&gt;Chen, Pei-Yu&lt;/author&gt;&lt;author&gt;Chou, Ho-Hsiu&lt;/author&gt;&lt;/authors&gt;&lt;/contributors&gt;&lt;titles&gt;&lt;title&gt;Low-toxic cycloplatinated polymer dots with rational design of acceptor co-monomers for enhanced photocatalytic efficiency and stability&lt;/title&gt;&lt;secondary-title&gt;Applied Catalysis B: Environmental&lt;/secondary-title&gt;&lt;/titles&gt;&lt;periodical&gt;&lt;full-title&gt;Applied Catalysis B: Environmental&lt;/full-title&gt;&lt;/periodical&gt;&lt;pages&gt;118436&lt;/pages&gt;&lt;volume&gt;268&lt;/volume&gt;&lt;keywords&gt;&lt;keyword&gt;Cycloplatinated polymer dots&lt;/keyword&gt;&lt;keyword&gt;Photocatalysts&lt;/keyword&gt;&lt;keyword&gt;Acceptor co-monomer&lt;/keyword&gt;&lt;keyword&gt;Visible-light&lt;/keyword&gt;&lt;keyword&gt;Hydrogen evolution&lt;/keyword&gt;&lt;/keywords&gt;&lt;dates&gt;&lt;year&gt;2020&lt;/year&gt;&lt;pub-dates&gt;&lt;date&gt;2020/07/05/&lt;/date&gt;&lt;/pub-dates&gt;&lt;/dates&gt;&lt;isbn&gt;0926-3373&lt;/isbn&gt;&lt;urls&gt;&lt;related-urls&gt;&lt;url&gt;http://www.sciencedirect.com/science/article/pii/S0926337319311828&lt;/url&gt;&lt;/related-urls&gt;&lt;/urls&gt;&lt;electronic-resource-num&gt;https://doi.org/10.1016/j.apcatb.2019.118436&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12</w:t>
            </w:r>
            <w:r w:rsidRPr="00655DC0">
              <w:rPr>
                <w:rFonts w:ascii="Times New Roman" w:eastAsia="Times New Roman" w:hAnsi="Times New Roman" w:cs="Times New Roman"/>
                <w:noProof/>
                <w:color w:val="000000"/>
                <w:kern w:val="24"/>
                <w:sz w:val="32"/>
                <w:szCs w:val="32"/>
                <w:vertAlign w:val="superscript"/>
              </w:rPr>
              <w:fldChar w:fldCharType="end"/>
            </w:r>
          </w:p>
        </w:tc>
      </w:tr>
      <w:tr w:rsidR="00C51C61" w14:paraId="57046ECE"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AD7E0B5" w14:textId="77777777" w:rsidR="00C51C61" w:rsidRDefault="00C51C61" w:rsidP="00F6270A">
            <w:pPr>
              <w:spacing w:after="0" w:line="240" w:lineRule="auto"/>
              <w:jc w:val="center"/>
              <w:rPr>
                <w:rFonts w:ascii="Arial" w:eastAsia="Times New Roman" w:hAnsi="Arial" w:cs="Arial"/>
              </w:rPr>
            </w:pPr>
            <w:proofErr w:type="spellStart"/>
            <w:r>
              <w:rPr>
                <w:rFonts w:ascii="Times New Roman" w:eastAsia="Times New Roman" w:hAnsi="Times New Roman" w:cs="Times New Roman"/>
                <w:color w:val="000000"/>
                <w:kern w:val="24"/>
              </w:rPr>
              <w:t>PFNBTBr</w:t>
            </w:r>
            <w:proofErr w:type="spellEnd"/>
            <w:r>
              <w:rPr>
                <w:rFonts w:ascii="Times New Roman" w:eastAsia="Times New Roman" w:hAnsi="Times New Roman" w:cs="Times New Roman"/>
                <w:color w:val="000000"/>
                <w:kern w:val="24"/>
              </w:rPr>
              <w:t xml:space="preserve"> </w:t>
            </w:r>
            <w:proofErr w:type="spellStart"/>
            <w:r>
              <w:rPr>
                <w:rFonts w:ascii="Times New Roman" w:eastAsia="Times New Roman" w:hAnsi="Times New Roman" w:cs="Times New Roman"/>
                <w:color w:val="000000"/>
                <w:kern w:val="24"/>
              </w:rPr>
              <w:t>Pdots</w:t>
            </w:r>
            <w:proofErr w:type="spellEnd"/>
            <w:r>
              <w:rPr>
                <w:rFonts w:ascii="Times New Roman" w:eastAsia="Times New Roman" w:hAnsi="Times New Roman" w:cs="Times New Roman"/>
                <w:color w:val="000000"/>
                <w:kern w:val="24"/>
              </w:rPr>
              <w:t>/CNNS</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6D463EE" w14:textId="77777777" w:rsidR="00C51C61" w:rsidRDefault="00C51C61" w:rsidP="00F6270A">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Water/ TEOA (10%)</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D0A9C1E" w14:textId="77777777" w:rsidR="00C51C61" w:rsidRDefault="00C51C61" w:rsidP="003C07D6">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1.2</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3D66BA9" w14:textId="3B86E7D0" w:rsidR="00C51C61" w:rsidRDefault="00C51C61">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7.71, 2.5,</w:t>
            </w:r>
          </w:p>
          <w:p w14:paraId="2B141214" w14:textId="5764736B" w:rsidR="00C51C61" w:rsidRDefault="00C51C61">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2.0, 0.0</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C064150" w14:textId="6F5E3B37" w:rsidR="00C51C61" w:rsidRDefault="00CD754E" w:rsidP="00F6270A">
            <w:pPr>
              <w:spacing w:after="0" w:line="240" w:lineRule="auto"/>
              <w:jc w:val="center"/>
              <w:rPr>
                <w:rFonts w:ascii="Arial" w:eastAsia="Times New Roman" w:hAnsi="Arial" w:cs="Arial"/>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&lt;EndNote&gt;&lt;Cite&gt;&lt;Author&gt;Zhou&lt;/Author&gt;&lt;Year&gt;2020&lt;/Year&gt;&lt;RecNum&gt;146&lt;/RecNum&gt;&lt;DisplayText&gt;&lt;style face="superscript"&gt;13&lt;/style&gt;&lt;/DisplayText&gt;&lt;record&gt;&lt;rec-number&gt;146&lt;/rec-number&gt;&lt;foreign-keys&gt;&lt;key app="EN" db-id="tv0zwewxazsxsne20wr55sp7vf9sstvtavfp" timestamp="0"&gt;146&lt;/key&gt;&lt;/foreign-keys&gt;&lt;ref-type name="Journal Article"&gt;17&lt;/ref-type&gt;&lt;contributors&gt;&lt;authors&gt;&lt;author&gt;Zhou, W.&lt;/author&gt;&lt;author&gt;Hu, Z. C.&lt;/author&gt;&lt;author&gt;Huang, F.&lt;/author&gt;&lt;author&gt;Hong, W.&lt;/author&gt;&lt;author&gt;Chen, X. D.&lt;/author&gt;&lt;/authors&gt;&lt;/contributors&gt;&lt;auth-address&gt;Sun Yat Sen Univ, Guangdong Engn Technol Res Ctr High Performance O, Sch Chem, Key Lab Polymer Composite &amp;amp; Funct Mat,Minist Educ, Guangzhou 510275, Peoples R China&amp;#xD;South China Univ Technol, Inst Polymer Optoelect Mat &amp;amp; Devices, State Key Lab Luminescent Mat &amp;amp; Devices, Guangzhou 510640, Peoples R China&lt;/auth-address&gt;&lt;titles&gt;&lt;title&gt;Metal-free hydrophilic D-A conjugated polyelectrolyte dots/g-C3N4 nanosheets heterojunction for efficient and irradiation-stable water-splitting photocatalysis&lt;/title&gt;&lt;secondary-title&gt;Applied Catalysis B-Environmental&lt;/secondary-title&gt;&lt;alt-title&gt;Appl Catal B-Environ&lt;/alt-title&gt;&lt;/titles&gt;&lt;pages&gt;118852&lt;/pages&gt;&lt;volume&gt;270&lt;/volume&gt;&lt;keywords&gt;&lt;keyword&gt;conjugated polyelectrolyte dots&lt;/keyword&gt;&lt;keyword&gt;graphitic carbon nitride nanosheets&lt;/keyword&gt;&lt;keyword&gt;metal-free photocatalysis&lt;/keyword&gt;&lt;keyword&gt;photo-corrosion resistance&lt;/keyword&gt;&lt;keyword&gt;hydrogen evolution&lt;/keyword&gt;&lt;keyword&gt;carbon nitride&lt;/keyword&gt;&lt;keyword&gt;h-2 evolution&lt;/keyword&gt;&lt;keyword&gt;g-c3n4&lt;/keyword&gt;&lt;keyword&gt;semiconductors&lt;/keyword&gt;&lt;/keywords&gt;&lt;dates&gt;&lt;year&gt;2020&lt;/year&gt;&lt;pub-dates&gt;&lt;date&gt;Aug 5&lt;/date&gt;&lt;/pub-dates&gt;&lt;/dates&gt;&lt;isbn&gt;0926-3373&lt;/isbn&gt;&lt;accession-num&gt;WOS:000526110500011&lt;/accession-num&gt;&lt;urls&gt;&lt;related-urls&gt;&lt;url&gt;&lt;style face="underline" font="default" size="100%"&gt;&amp;lt;Go to ISI&amp;gt;://WOS:000526110500011&lt;/style&gt;&lt;/url&gt;&lt;/related-urls&gt;&lt;/urls&gt;&lt;electronic-resource-num&gt;ARTN 118852&amp;#xD;10.1016/j.apcatb.2020.118852&lt;/electronic-resource-num&gt;&lt;language&gt;English&lt;/language&gt;&lt;/record&gt;&lt;/Cite&gt;&lt;/EndNote&gt;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13</w:t>
            </w:r>
            <w:r w:rsidRPr="00655DC0">
              <w:rPr>
                <w:rFonts w:ascii="Times New Roman" w:eastAsia="Times New Roman" w:hAnsi="Times New Roman" w:cs="Times New Roman"/>
                <w:noProof/>
                <w:color w:val="000000"/>
                <w:kern w:val="24"/>
                <w:sz w:val="32"/>
                <w:szCs w:val="32"/>
                <w:vertAlign w:val="superscript"/>
              </w:rPr>
              <w:fldChar w:fldCharType="end"/>
            </w:r>
          </w:p>
        </w:tc>
      </w:tr>
      <w:tr w:rsidR="00E73558" w14:paraId="7E185F47"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218037B" w14:textId="00F3E6DF" w:rsidR="00E73558" w:rsidRPr="00967628" w:rsidRDefault="00E73558" w:rsidP="00F6270A">
            <w:pPr>
              <w:spacing w:after="0" w:line="240" w:lineRule="auto"/>
              <w:jc w:val="center"/>
              <w:rPr>
                <w:rFonts w:ascii="Times New Roman" w:eastAsia="Times New Roman" w:hAnsi="Times New Roman" w:cs="Times New Roman"/>
                <w:color w:val="000000"/>
                <w:kern w:val="24"/>
              </w:rPr>
            </w:pPr>
            <w:r w:rsidRPr="00D47647">
              <w:rPr>
                <w:rFonts w:ascii="Times New Roman" w:eastAsia="Times New Roman" w:hAnsi="Times New Roman" w:cs="Times New Roman"/>
                <w:color w:val="000000"/>
                <w:kern w:val="24"/>
              </w:rPr>
              <w:t xml:space="preserve"> PTB7-Th/EH-IDTBR </w:t>
            </w:r>
            <w:proofErr w:type="spellStart"/>
            <w:r w:rsidRPr="00D47647">
              <w:rPr>
                <w:rFonts w:ascii="Times New Roman" w:eastAsia="Times New Roman" w:hAnsi="Times New Roman" w:cs="Times New Roman"/>
                <w:color w:val="000000"/>
                <w:kern w:val="24"/>
              </w:rPr>
              <w:t>Pdot</w:t>
            </w:r>
            <w:proofErr w:type="spellEnd"/>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4E4A7BC5" w14:textId="3C33507A" w:rsidR="00E73558" w:rsidRDefault="00E73558" w:rsidP="00F6270A">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0.2M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A7B1899" w14:textId="109BF013" w:rsidR="00E73558" w:rsidRDefault="00E73558" w:rsidP="003C07D6">
            <w:pPr>
              <w:spacing w:after="0" w:line="240" w:lineRule="auto"/>
              <w:jc w:val="center"/>
              <w:rPr>
                <w:rFonts w:ascii="Times New Roman" w:eastAsia="Times New Roman" w:hAnsi="Times New Roman" w:cs="Times New Roman"/>
                <w:color w:val="000000"/>
                <w:kern w:val="24"/>
              </w:rPr>
            </w:pPr>
            <w:r w:rsidRPr="00D47647">
              <w:rPr>
                <w:rFonts w:ascii="Times New Roman" w:eastAsia="Times New Roman" w:hAnsi="Times New Roman" w:cs="Times New Roman"/>
                <w:color w:val="000000"/>
                <w:kern w:val="24"/>
              </w:rPr>
              <w:t>28.13</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F6B6BDC" w14:textId="58F4AF8B" w:rsidR="00E73558" w:rsidRDefault="00E73558">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2.0, 2.3, 4.3 (620 nm), 5.6 (660 nm), 6.2</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5715E5A9" w14:textId="491AAE48" w:rsidR="00E73558" w:rsidRPr="00655DC0" w:rsidRDefault="00FA0E36" w:rsidP="00F6270A">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fldData xml:space="preserve">PEVuZE5vdGU+PENpdGU+PEF1dGhvcj5Lb3NjbzwvQXV0aG9yPjxZZWFyPjIwMjA8L1llYXI+PFJl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</w:fldData>
              </w:fldChar>
            </w:r>
            <w:r w:rsidR="00304AA3">
              <w:rPr>
                <w:rFonts w:ascii="Times New Roman" w:eastAsia="Times New Roman" w:hAnsi="Times New Roman" w:cs="Times New Roman"/>
                <w:noProof/>
                <w:color w:val="000000"/>
                <w:kern w:val="24"/>
                <w:sz w:val="32"/>
                <w:szCs w:val="32"/>
                <w:vertAlign w:val="superscript"/>
              </w:rPr>
              <w:instrText xml:space="preserve"> ADDIN EN.CITE </w:instrText>
            </w:r>
            <w:r w:rsidR="00304AA3">
              <w:rPr>
                <w:rFonts w:ascii="Times New Roman" w:eastAsia="Times New Roman" w:hAnsi="Times New Roman" w:cs="Times New Roman"/>
                <w:noProof/>
                <w:color w:val="000000"/>
                <w:kern w:val="24"/>
                <w:sz w:val="32"/>
                <w:szCs w:val="32"/>
                <w:vertAlign w:val="superscript"/>
              </w:rPr>
              <w:fldChar w:fldCharType="begin">
                <w:fldData xml:space="preserve">PEVuZE5vdGU+PENpdGU+PEF1dGhvcj5Lb3NjbzwvQXV0aG9yPjxZZWFyPjIwMjA8L1llYXI+PFJl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</w:fldData>
              </w:fldChar>
            </w:r>
            <w:r w:rsidR="00304AA3">
              <w:rPr>
                <w:rFonts w:ascii="Times New Roman" w:eastAsia="Times New Roman" w:hAnsi="Times New Roman" w:cs="Times New Roman"/>
                <w:noProof/>
                <w:color w:val="000000"/>
                <w:kern w:val="24"/>
                <w:sz w:val="32"/>
                <w:szCs w:val="32"/>
                <w:vertAlign w:val="superscript"/>
              </w:rPr>
              <w:instrText xml:space="preserve"> ADDIN EN.CITE.DATA </w:instrText>
            </w:r>
            <w:r w:rsidR="00304AA3">
              <w:rPr>
                <w:rFonts w:ascii="Times New Roman" w:eastAsia="Times New Roman" w:hAnsi="Times New Roman" w:cs="Times New Roman"/>
                <w:noProof/>
                <w:color w:val="000000"/>
                <w:kern w:val="24"/>
                <w:sz w:val="32"/>
                <w:szCs w:val="32"/>
                <w:vertAlign w:val="superscript"/>
              </w:rPr>
            </w:r>
            <w:r w:rsidR="00304AA3">
              <w:rPr>
                <w:rFonts w:ascii="Times New Roman" w:eastAsia="Times New Roman" w:hAnsi="Times New Roman" w:cs="Times New Roman"/>
                <w:noProof/>
                <w:color w:val="000000"/>
                <w:kern w:val="24"/>
                <w:sz w:val="32"/>
                <w:szCs w:val="32"/>
                <w:vertAlign w:val="superscript"/>
              </w:rPr>
              <w:fldChar w:fldCharType="end"/>
            </w:r>
            <w:r w:rsidRPr="00655DC0">
              <w:rPr>
                <w:rFonts w:ascii="Times New Roman" w:eastAsia="Times New Roman" w:hAnsi="Times New Roman" w:cs="Times New Roman"/>
                <w:noProof/>
                <w:color w:val="000000"/>
                <w:kern w:val="24"/>
                <w:sz w:val="32"/>
                <w:szCs w:val="32"/>
                <w:vertAlign w:val="superscript"/>
              </w:rPr>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14</w:t>
            </w:r>
            <w:r w:rsidRPr="00655DC0">
              <w:rPr>
                <w:rFonts w:ascii="Times New Roman" w:eastAsia="Times New Roman" w:hAnsi="Times New Roman" w:cs="Times New Roman"/>
                <w:noProof/>
                <w:color w:val="000000"/>
                <w:kern w:val="24"/>
                <w:sz w:val="32"/>
                <w:szCs w:val="32"/>
                <w:vertAlign w:val="superscript"/>
              </w:rPr>
              <w:fldChar w:fldCharType="end"/>
            </w:r>
          </w:p>
        </w:tc>
      </w:tr>
      <w:tr w:rsidR="00C51C61" w14:paraId="7B0D78F2"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4C482821" w14:textId="450D6DAF" w:rsidR="00C51C61" w:rsidRPr="00967628" w:rsidRDefault="00C51C61" w:rsidP="00F6270A">
            <w:pPr>
              <w:spacing w:after="0" w:line="240" w:lineRule="auto"/>
              <w:jc w:val="center"/>
              <w:rPr>
                <w:rFonts w:ascii="Times New Roman" w:eastAsia="Times New Roman" w:hAnsi="Times New Roman" w:cs="Times New Roman"/>
                <w:color w:val="000000"/>
                <w:kern w:val="24"/>
              </w:rPr>
            </w:pPr>
            <w:r w:rsidRPr="00662CFC">
              <w:rPr>
                <w:rFonts w:ascii="Times New Roman" w:eastAsia="Times New Roman" w:hAnsi="Times New Roman" w:cs="Times New Roman"/>
                <w:bCs/>
                <w:color w:val="000000"/>
                <w:kern w:val="24"/>
              </w:rPr>
              <w:t>PyDTDO-3</w:t>
            </w:r>
            <w:r>
              <w:rPr>
                <w:rFonts w:ascii="Times New Roman" w:eastAsia="Times New Roman" w:hAnsi="Times New Roman" w:cs="Times New Roman"/>
                <w:bCs/>
                <w:color w:val="000000"/>
                <w:kern w:val="24"/>
              </w:rPr>
              <w:t xml:space="preserve"> (w/o Pt)</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7385C99" w14:textId="2F35BE3F" w:rsidR="00C51C61" w:rsidRPr="00662CFC" w:rsidRDefault="00C51C61" w:rsidP="00F6270A">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 xml:space="preserve">1.0 </w:t>
            </w:r>
            <w:r w:rsidRPr="00662CFC">
              <w:rPr>
                <w:rFonts w:ascii="Times New Roman" w:eastAsia="Times New Roman" w:hAnsi="Times New Roman" w:cs="Times New Roman"/>
                <w:color w:val="000000"/>
                <w:kern w:val="24"/>
              </w:rPr>
              <w:t>M AA solution / 10 vol% DMF</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8450E8F" w14:textId="6DA9D630" w:rsidR="00C51C61" w:rsidRPr="00967628" w:rsidRDefault="00C51C61" w:rsidP="003C07D6">
            <w:pPr>
              <w:spacing w:after="0" w:line="240" w:lineRule="auto"/>
              <w:jc w:val="center"/>
              <w:rPr>
                <w:rFonts w:ascii="Times New Roman" w:eastAsia="Times New Roman" w:hAnsi="Times New Roman" w:cs="Times New Roman"/>
                <w:color w:val="000000"/>
                <w:kern w:val="24"/>
              </w:rPr>
            </w:pPr>
            <w:r w:rsidRPr="00967628">
              <w:rPr>
                <w:rFonts w:ascii="Times New Roman" w:eastAsia="Times New Roman" w:hAnsi="Times New Roman" w:cs="Times New Roman"/>
                <w:color w:val="000000"/>
                <w:kern w:val="24"/>
              </w:rPr>
              <w:t>16.32</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2C4C4789" w14:textId="6F86F78C" w:rsidR="00C51C61" w:rsidRPr="00967628" w:rsidRDefault="00C51C61">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3.70, 3.68, 3.93, 2.30</w:t>
            </w:r>
            <w:r w:rsidR="00A43C74">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5612678" w14:textId="41FE623D" w:rsidR="00C51C61" w:rsidRPr="00967628" w:rsidRDefault="00441E01" w:rsidP="00F6270A">
            <w:pPr>
              <w:spacing w:after="0" w:line="240" w:lineRule="auto"/>
              <w:jc w:val="center"/>
              <w:rPr>
                <w:rFonts w:ascii="Times New Roman" w:eastAsia="Times New Roman" w:hAnsi="Times New Roman" w:cs="Times New Roman"/>
                <w:i/>
                <w:iCs/>
                <w:color w:val="000000"/>
                <w:kern w:val="24"/>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&lt;EndNote&gt;&lt;Cite&gt;&lt;Author&gt;Han&lt;/Author&gt;&lt;Year&gt;2021&lt;/Year&gt;&lt;RecNum&gt;403&lt;/RecNum&gt;&lt;DisplayText&gt;&lt;style face="superscript"&gt;15&lt;/style&gt;&lt;/DisplayText&gt;&lt;record&gt;&lt;rec-number&gt;403&lt;/rec-number&gt;&lt;foreign-keys&gt;&lt;key app="EN" db-id="tv0zwewxazsxsne20wr55sp7vf9sstvtavfp" timestamp="1666168131"&gt;403&lt;/key&gt;&lt;/foreign-keys&gt;&lt;ref-type name="Journal Article"&gt;17&lt;/ref-type&gt;&lt;contributors&gt;&lt;authors&gt;&lt;author&gt;Han, Changzhi&lt;/author&gt;&lt;author&gt;Dong, Peihua&lt;/author&gt;&lt;author&gt;Tang, Haoran&lt;/author&gt;&lt;author&gt;Zheng, Peiyun&lt;/author&gt;&lt;author&gt;Zhang, Chong&lt;/author&gt;&lt;author&gt;Wang, Feng&lt;/author&gt;&lt;author&gt;Huang, Fei&lt;/author&gt;&lt;author&gt;Jiang, Jia-Xing&lt;/author&gt;&lt;/authors&gt;&lt;/contributors&gt;&lt;titles&gt;&lt;title&gt;Realizing high hydrogen evolution activity under visible light using narrow band gap organic photocatalysts&lt;/title&gt;&lt;secondary-title&gt;Chemical Science&lt;/secondary-title&gt;&lt;/titles&gt;&lt;periodical&gt;&lt;full-title&gt;Chemical Science&lt;/full-title&gt;&lt;/periodical&gt;&lt;pages&gt;1796-1802&lt;/pages&gt;&lt;volume&gt;12&lt;/volume&gt;&lt;number&gt;5&lt;/number&gt;&lt;dates&gt;&lt;year&gt;2021&lt;/year&gt;&lt;/dates&gt;&lt;publisher&gt;The Royal Society of Chemistry&lt;/publisher&gt;&lt;isbn&gt;2041-6520&lt;/isbn&gt;&lt;work-type&gt;10.1039/D0SC05866A&lt;/work-type&gt;&lt;urls&gt;&lt;related-urls&gt;&lt;url&gt;http://dx.doi.org/10.1039/D0SC05866A&lt;/url&gt;&lt;/related-urls&gt;&lt;/urls&gt;&lt;electronic-resource-num&gt;10.1039/D0SC05866A&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15</w:t>
            </w:r>
            <w:r w:rsidRPr="00655DC0">
              <w:rPr>
                <w:rFonts w:ascii="Times New Roman" w:eastAsia="Times New Roman" w:hAnsi="Times New Roman" w:cs="Times New Roman"/>
                <w:noProof/>
                <w:color w:val="000000"/>
                <w:kern w:val="24"/>
                <w:sz w:val="32"/>
                <w:szCs w:val="32"/>
                <w:vertAlign w:val="superscript"/>
              </w:rPr>
              <w:fldChar w:fldCharType="end"/>
            </w:r>
          </w:p>
        </w:tc>
      </w:tr>
      <w:tr w:rsidR="00C51C61" w14:paraId="71A22A99"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D175BDE" w14:textId="6AA01DCA" w:rsidR="00C51C61" w:rsidRPr="00967628" w:rsidRDefault="00C51C61" w:rsidP="00F6270A">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PS-PEG5-FNP</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42C4492" w14:textId="7E13A69B" w:rsidR="00C51C61" w:rsidRDefault="00C51C61" w:rsidP="00F6270A">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0.2M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14F3E53" w14:textId="404474C4" w:rsidR="00C51C61" w:rsidRPr="00967628" w:rsidRDefault="00C51C61" w:rsidP="003C07D6">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37.2</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4816D337" w14:textId="25AE51E0" w:rsidR="00C51C61" w:rsidRDefault="00C51C61" w:rsidP="00743F4B">
            <w:pPr>
              <w:spacing w:after="0" w:line="240" w:lineRule="auto"/>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2.5, 0.0,</w:t>
            </w:r>
            <w:r w:rsidR="00743F4B">
              <w:rPr>
                <w:rFonts w:ascii="Times New Roman" w:eastAsia="Times New Roman" w:hAnsi="Times New Roman" w:cs="Times New Roman"/>
                <w:color w:val="000000"/>
                <w:kern w:val="24"/>
              </w:rPr>
              <w:t xml:space="preserve"> </w:t>
            </w:r>
            <w:r>
              <w:rPr>
                <w:rFonts w:ascii="Times New Roman" w:eastAsia="Times New Roman" w:hAnsi="Times New Roman" w:cs="Times New Roman"/>
                <w:color w:val="000000"/>
                <w:kern w:val="24"/>
              </w:rPr>
              <w:t>0.0, 0.0</w:t>
            </w:r>
            <w:r w:rsidR="006D548B">
              <w:rPr>
                <w:rFonts w:ascii="Times New Roman" w:eastAsia="Times New Roman" w:hAnsi="Times New Roman" w:cs="Times New Roman"/>
                <w:color w:val="000000"/>
                <w:kern w:val="24"/>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2EB1AF63" w14:textId="299EED9B" w:rsidR="00C51C61" w:rsidRPr="00655DC0" w:rsidRDefault="00671FEF" w:rsidP="00F6270A">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&lt;EndNote&gt;&lt;Cite&gt;&lt;Author&gt;Yu&lt;/Author&gt;&lt;Year&gt;2021&lt;/Year&gt;&lt;RecNum&gt;404&lt;/RecNum&gt;&lt;DisplayText&gt;&lt;style face="superscript"&gt;16&lt;/style&gt;&lt;/DisplayText&gt;&lt;record&gt;&lt;rec-number&gt;404&lt;/rec-number&gt;&lt;foreign-keys&gt;&lt;key app="EN" db-id="tv0zwewxazsxsne20wr55sp7vf9sstvtavfp" timestamp="1666168177"&gt;404&lt;/key&gt;&lt;/foreign-keys&gt;&lt;ref-type name="Journal Article"&gt;17&lt;/ref-type&gt;&lt;contributors&gt;&lt;authors&gt;&lt;author&gt;Yu, M.&lt;/author&gt;&lt;author&gt;Zhang, W.&lt;/author&gt;&lt;author&gt;Guo, Z.&lt;/author&gt;&lt;author&gt;Wu, Y.&lt;/author&gt;&lt;author&gt;Zhu, W.&lt;/author&gt;&lt;/authors&gt;&lt;/contributors&gt;&lt;auth-address&gt;Key Laboratory for Advanced Material, Joint International Research Laboratory of Precision Chemistry and Molecular Engineering, Feringa Nobel Prize Scientist Joint Research Center, Shanghai Key Laboratory of Functional Materials Chemistry, Institute of Fine Chemicals, Frontiers Science Center for Materiobiology and Dynamic Chemistry, School of Chemistry and Molecular Engineering, East China University of Science &amp;amp; Technology, Shanghai, 200237, P. R. China.&lt;/auth-address&gt;&lt;titles&gt;&lt;title&gt;Engineering Nanoparticulate Organic Photocatalysts via a Scalable Flash Nanoprecipitation Process for Efficient Hydrogen Production&lt;/title&gt;&lt;secondary-title&gt;Angew Chem Int Ed Engl&lt;/secondary-title&gt;&lt;/titles&gt;&lt;periodical&gt;&lt;full-title&gt;Angew Chem Int Ed Engl&lt;/full-title&gt;&lt;/periodical&gt;&lt;pages&gt;15590-15597&lt;/pages&gt;&lt;volume&gt;60&lt;/volume&gt;&lt;number&gt;28&lt;/number&gt;&lt;edition&gt;2021/04/24&lt;/edition&gt;&lt;keywords&gt;&lt;keyword&gt;dispersion&lt;/keyword&gt;&lt;keyword&gt;flash nanoprecipitation&lt;/keyword&gt;&lt;keyword&gt;hydrogen evolution&lt;/keyword&gt;&lt;keyword&gt;hydrophilic polymers&lt;/keyword&gt;&lt;keyword&gt;organic photocatalysts&lt;/keyword&gt;&lt;/keywords&gt;&lt;dates&gt;&lt;year&gt;2021&lt;/year&gt;&lt;pub-dates&gt;&lt;date&gt;Jul 5&lt;/date&gt;&lt;/pub-dates&gt;&lt;/dates&gt;&lt;isbn&gt;1521-3773 (Electronic)&amp;#xD;1433-7851 (Linking)&lt;/isbn&gt;&lt;accession-num&gt;33890390&lt;/accession-num&gt;&lt;urls&gt;&lt;related-urls&gt;&lt;url&gt;https://www.ncbi.nlm.nih.gov/pubmed/33890390&lt;/url&gt;&lt;/related-urls&gt;&lt;/urls&gt;&lt;electronic-resource-num&gt;10.1002/anie.202104233&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16</w:t>
            </w:r>
            <w:r w:rsidRPr="00655DC0">
              <w:rPr>
                <w:rFonts w:ascii="Times New Roman" w:eastAsia="Times New Roman" w:hAnsi="Times New Roman" w:cs="Times New Roman"/>
                <w:noProof/>
                <w:color w:val="000000"/>
                <w:kern w:val="24"/>
                <w:sz w:val="32"/>
                <w:szCs w:val="32"/>
                <w:vertAlign w:val="superscript"/>
              </w:rPr>
              <w:fldChar w:fldCharType="end"/>
            </w:r>
          </w:p>
        </w:tc>
      </w:tr>
      <w:tr w:rsidR="009547A1" w14:paraId="28321AC2"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6172D57" w14:textId="44315519" w:rsidR="009547A1" w:rsidRPr="009547A1" w:rsidRDefault="009547A1" w:rsidP="009547A1">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t>PyBS-3</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2336B92" w14:textId="4712AD4F" w:rsidR="009547A1" w:rsidRPr="00D47647" w:rsidRDefault="009547A1" w:rsidP="009547A1">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t>0.2M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39B2C1BE" w14:textId="398E53F1" w:rsidR="009547A1" w:rsidRPr="00D47647" w:rsidRDefault="009547A1" w:rsidP="009547A1">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t>100.1</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9BF59B0" w14:textId="27497E75" w:rsidR="009547A1" w:rsidRPr="00D47647" w:rsidRDefault="009547A1" w:rsidP="009547A1">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t xml:space="preserve">29.3, </w:t>
            </w:r>
            <w:r w:rsidR="00FF178E" w:rsidRPr="00FF178E">
              <w:rPr>
                <w:rFonts w:ascii="Times New Roman" w:hAnsi="Times New Roman" w:cs="Times New Roman"/>
                <w:color w:val="000000"/>
              </w:rPr>
              <w:t>-</w:t>
            </w:r>
            <w:proofErr w:type="gramStart"/>
            <w:r w:rsidR="00FF178E" w:rsidRPr="00FF178E">
              <w:rPr>
                <w:rFonts w:ascii="Times New Roman" w:hAnsi="Times New Roman" w:cs="Times New Roman"/>
                <w:color w:val="000000"/>
              </w:rPr>
              <w:t>,  -</w:t>
            </w:r>
            <w:proofErr w:type="gramEnd"/>
            <w:r w:rsidR="00FF178E" w:rsidRPr="00FF178E">
              <w:rPr>
                <w:rFonts w:ascii="Times New Roman" w:hAnsi="Times New Roman" w:cs="Times New Roman"/>
                <w:color w:val="000000"/>
              </w:rPr>
              <w:t>,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5CE0693C" w14:textId="00165FAB" w:rsidR="009547A1" w:rsidRPr="00655DC0" w:rsidRDefault="00320145" w:rsidP="009547A1">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fldData xml:space="preserve">PEVuZE5vdGU+PENpdGU+PEF1dGhvcj5TaHU8L0F1dGhvcj48WWVhcj4yMDIxPC9ZZWFyPjxSZWNO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==
</w:fldData>
              </w:fldChar>
            </w:r>
            <w:r w:rsidR="00304AA3">
              <w:rPr>
                <w:rFonts w:ascii="Times New Roman" w:eastAsia="Times New Roman" w:hAnsi="Times New Roman" w:cs="Times New Roman"/>
                <w:noProof/>
                <w:color w:val="000000"/>
                <w:kern w:val="24"/>
                <w:sz w:val="32"/>
                <w:szCs w:val="32"/>
                <w:vertAlign w:val="superscript"/>
              </w:rPr>
              <w:instrText xml:space="preserve"> ADDIN EN.CITE </w:instrText>
            </w:r>
            <w:r w:rsidR="00304AA3">
              <w:rPr>
                <w:rFonts w:ascii="Times New Roman" w:eastAsia="Times New Roman" w:hAnsi="Times New Roman" w:cs="Times New Roman"/>
                <w:noProof/>
                <w:color w:val="000000"/>
                <w:kern w:val="24"/>
                <w:sz w:val="32"/>
                <w:szCs w:val="32"/>
                <w:vertAlign w:val="superscript"/>
              </w:rPr>
              <w:fldChar w:fldCharType="begin">
                <w:fldData xml:space="preserve">PEVuZE5vdGU+PENpdGU+PEF1dGhvcj5TaHU8L0F1dGhvcj48WWVhcj4yMDIxPC9ZZWFyPjxSZWNO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==
</w:fldData>
              </w:fldChar>
            </w:r>
            <w:r w:rsidR="00304AA3">
              <w:rPr>
                <w:rFonts w:ascii="Times New Roman" w:eastAsia="Times New Roman" w:hAnsi="Times New Roman" w:cs="Times New Roman"/>
                <w:noProof/>
                <w:color w:val="000000"/>
                <w:kern w:val="24"/>
                <w:sz w:val="32"/>
                <w:szCs w:val="32"/>
                <w:vertAlign w:val="superscript"/>
              </w:rPr>
              <w:instrText xml:space="preserve"> ADDIN EN.CITE.DATA </w:instrText>
            </w:r>
            <w:r w:rsidR="00304AA3">
              <w:rPr>
                <w:rFonts w:ascii="Times New Roman" w:eastAsia="Times New Roman" w:hAnsi="Times New Roman" w:cs="Times New Roman"/>
                <w:noProof/>
                <w:color w:val="000000"/>
                <w:kern w:val="24"/>
                <w:sz w:val="32"/>
                <w:szCs w:val="32"/>
                <w:vertAlign w:val="superscript"/>
              </w:rPr>
            </w:r>
            <w:r w:rsidR="00304AA3">
              <w:rPr>
                <w:rFonts w:ascii="Times New Roman" w:eastAsia="Times New Roman" w:hAnsi="Times New Roman" w:cs="Times New Roman"/>
                <w:noProof/>
                <w:color w:val="000000"/>
                <w:kern w:val="24"/>
                <w:sz w:val="32"/>
                <w:szCs w:val="32"/>
                <w:vertAlign w:val="superscript"/>
              </w:rPr>
              <w:fldChar w:fldCharType="end"/>
            </w:r>
            <w:r w:rsidRPr="00655DC0">
              <w:rPr>
                <w:rFonts w:ascii="Times New Roman" w:eastAsia="Times New Roman" w:hAnsi="Times New Roman" w:cs="Times New Roman"/>
                <w:noProof/>
                <w:color w:val="000000"/>
                <w:kern w:val="24"/>
                <w:sz w:val="32"/>
                <w:szCs w:val="32"/>
                <w:vertAlign w:val="superscript"/>
              </w:rPr>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17</w:t>
            </w:r>
            <w:r w:rsidRPr="00655DC0">
              <w:rPr>
                <w:rFonts w:ascii="Times New Roman" w:eastAsia="Times New Roman" w:hAnsi="Times New Roman" w:cs="Times New Roman"/>
                <w:noProof/>
                <w:color w:val="000000"/>
                <w:kern w:val="24"/>
                <w:sz w:val="32"/>
                <w:szCs w:val="32"/>
                <w:vertAlign w:val="superscript"/>
              </w:rPr>
              <w:fldChar w:fldCharType="end"/>
            </w:r>
          </w:p>
        </w:tc>
      </w:tr>
      <w:tr w:rsidR="0076354C" w14:paraId="59F3F691"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76E051A" w14:textId="6518582D" w:rsidR="0076354C" w:rsidRPr="00662CFC" w:rsidRDefault="00296EAD" w:rsidP="00F6270A">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lastRenderedPageBreak/>
              <w:t>PBDTTS-1SO</w:t>
            </w:r>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2C6A1BF" w14:textId="6476E3CA" w:rsidR="0076354C" w:rsidRPr="00D47647" w:rsidRDefault="00296EAD" w:rsidP="00F6270A">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t>0.1M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937D410" w14:textId="65C195DC" w:rsidR="0076354C" w:rsidRPr="00D47647" w:rsidRDefault="00296EAD" w:rsidP="003C07D6">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t>97.12</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DCF1BB8" w14:textId="7880D03A" w:rsidR="0076354C" w:rsidRPr="00D47647" w:rsidRDefault="00296EAD" w:rsidP="00743F4B">
            <w:pPr>
              <w:spacing w:after="0" w:line="240" w:lineRule="auto"/>
              <w:jc w:val="center"/>
              <w:rPr>
                <w:rFonts w:ascii="Times New Roman" w:hAnsi="Times New Roman" w:cs="Times New Roman"/>
                <w:color w:val="000000"/>
              </w:rPr>
            </w:pPr>
            <w:r w:rsidRPr="00D47647">
              <w:rPr>
                <w:rFonts w:ascii="Times New Roman" w:hAnsi="Times New Roman" w:cs="Times New Roman"/>
                <w:color w:val="000000"/>
              </w:rPr>
              <w:t>13.5, 16.7, 18.5, 9.8, -</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5D672B46" w14:textId="61707043" w:rsidR="00296EAD" w:rsidRPr="00655DC0" w:rsidRDefault="00655DC0" w:rsidP="00F6270A">
            <w:pPr>
              <w:spacing w:after="0" w:line="240" w:lineRule="auto"/>
              <w:jc w:val="center"/>
              <w:rPr>
                <w:rFonts w:ascii="Times New Roman" w:eastAsia="Times New Roman" w:hAnsi="Times New Roman" w:cs="Times New Roman"/>
                <w:noProof/>
                <w:color w:val="000000"/>
                <w:kern w:val="24"/>
                <w:sz w:val="32"/>
                <w:szCs w:val="32"/>
                <w:vertAlign w:val="superscript"/>
              </w:rPr>
            </w:pPr>
            <w:r w:rsidRPr="00655DC0">
              <w:rPr>
                <w:rFonts w:ascii="Times New Roman" w:eastAsia="Times New Roman" w:hAnsi="Times New Roman" w:cs="Times New Roman"/>
                <w:noProof/>
                <w:color w:val="000000"/>
                <w:kern w:val="24"/>
                <w:sz w:val="32"/>
                <w:szCs w:val="32"/>
                <w:vertAlign w:val="superscript"/>
              </w:rPr>
              <w:fldChar w:fldCharType="begin"/>
            </w:r>
            <w:r w:rsidR="00304AA3">
              <w:rPr>
                <w:rFonts w:ascii="Times New Roman" w:eastAsia="Times New Roman" w:hAnsi="Times New Roman" w:cs="Times New Roman"/>
                <w:noProof/>
                <w:color w:val="000000"/>
                <w:kern w:val="24"/>
                <w:sz w:val="32"/>
                <w:szCs w:val="32"/>
                <w:vertAlign w:val="superscript"/>
              </w:rPr>
              <w:instrText xml:space="preserve"> ADDIN EN.CITE &lt;EndNote&gt;&lt;Cite&gt;&lt;Author&gt;Lin&lt;/Author&gt;&lt;Year&gt;2022&lt;/Year&gt;&lt;RecNum&gt;406&lt;/RecNum&gt;&lt;DisplayText&gt;&lt;style face="superscript"&gt;18&lt;/style&gt;&lt;/DisplayText&gt;&lt;record&gt;&lt;rec-number&gt;406&lt;/rec-number&gt;&lt;foreign-keys&gt;&lt;key app="EN" db-id="tv0zwewxazsxsne20wr55sp7vf9sstvtavfp" timestamp="1666168311"&gt;406&lt;/key&gt;&lt;/foreign-keys&gt;&lt;ref-type name="Journal Article"&gt;17&lt;/ref-type&gt;&lt;contributors&gt;&lt;authors&gt;&lt;author&gt;Lin, Wei-Cheng&lt;/author&gt;&lt;author&gt;Jayakumar, Jayachandran&lt;/author&gt;&lt;author&gt;Chang, Chih-Li&lt;/author&gt;&lt;author&gt;Ting, Li-Yu&lt;/author&gt;&lt;author&gt;Huang, Tse-Fu&lt;/author&gt;&lt;author&gt;Elsayed, Mohamed Hammad&lt;/author&gt;&lt;author&gt;Elewa, Ahmed M.&lt;/author&gt;&lt;author&gt;Lin, Yu-Tung&lt;/author&gt;&lt;author&gt;Liu, Jia-Jen&lt;/author&gt;&lt;author&gt;Tseng, Yuan-Ting&lt;/author&gt;&lt;author&gt;Chou, Ho-Hsiu&lt;/author&gt;&lt;/authors&gt;&lt;/contributors&gt;&lt;titles&gt;&lt;title&gt;Sulfide oxidation tuning in 4,8-bis(5-(2-ethylhexyl)thiophen-2-yl)benzo[1,2-b:4,5-b′]dithiophene based dual acceptor copolymers for highly efficient photocatalytic hydrogen evolution&lt;/title&gt;&lt;secondary-title&gt;Journal of Materials Chemistry A&lt;/secondary-title&gt;&lt;/titles&gt;&lt;periodical&gt;&lt;full-title&gt;Journal of Materials Chemistry A&lt;/full-title&gt;&lt;/periodical&gt;&lt;pages&gt;6641-6648&lt;/pages&gt;&lt;volume&gt;10&lt;/volume&gt;&lt;number&gt;12&lt;/number&gt;&lt;dates&gt;&lt;year&gt;2022&lt;/year&gt;&lt;/dates&gt;&lt;publisher&gt;The Royal Society of Chemistry&lt;/publisher&gt;&lt;isbn&gt;2050-7488&lt;/isbn&gt;&lt;work-type&gt;10.1039/D2TA00241H&lt;/work-type&gt;&lt;urls&gt;&lt;related-urls&gt;&lt;url&gt;http://dx.doi.org/10.1039/D2TA00241H&lt;/url&gt;&lt;/related-urls&gt;&lt;/urls&gt;&lt;electronic-resource-num&gt;10.1039/D2TA00241H&lt;/electronic-resource-num&gt;&lt;/record&gt;&lt;/Cite&gt;&lt;/EndNote&gt;</w:instrText>
            </w:r>
            <w:r w:rsidRPr="00655DC0">
              <w:rPr>
                <w:rFonts w:ascii="Times New Roman" w:eastAsia="Times New Roman" w:hAnsi="Times New Roman" w:cs="Times New Roman"/>
                <w:noProof/>
                <w:color w:val="000000"/>
                <w:kern w:val="24"/>
                <w:sz w:val="32"/>
                <w:szCs w:val="32"/>
                <w:vertAlign w:val="superscript"/>
              </w:rPr>
              <w:fldChar w:fldCharType="separate"/>
            </w:r>
            <w:r w:rsidR="00304AA3">
              <w:rPr>
                <w:rFonts w:ascii="Times New Roman" w:eastAsia="Times New Roman" w:hAnsi="Times New Roman" w:cs="Times New Roman"/>
                <w:noProof/>
                <w:color w:val="000000"/>
                <w:kern w:val="24"/>
                <w:sz w:val="32"/>
                <w:szCs w:val="32"/>
                <w:vertAlign w:val="superscript"/>
              </w:rPr>
              <w:t>18</w:t>
            </w:r>
            <w:r w:rsidRPr="00655DC0">
              <w:rPr>
                <w:rFonts w:ascii="Times New Roman" w:eastAsia="Times New Roman" w:hAnsi="Times New Roman" w:cs="Times New Roman"/>
                <w:noProof/>
                <w:color w:val="000000"/>
                <w:kern w:val="24"/>
                <w:sz w:val="32"/>
                <w:szCs w:val="32"/>
                <w:vertAlign w:val="superscript"/>
              </w:rPr>
              <w:fldChar w:fldCharType="end"/>
            </w:r>
          </w:p>
        </w:tc>
      </w:tr>
      <w:tr w:rsidR="00663364" w14:paraId="6D51B787" w14:textId="77777777" w:rsidTr="00655DC0">
        <w:trPr>
          <w:trHeight w:val="505"/>
        </w:trPr>
        <w:tc>
          <w:tcPr>
            <w:tcW w:w="17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4EC5FF2" w14:textId="77777777" w:rsidR="00663364" w:rsidRPr="00F6270A" w:rsidRDefault="00663364" w:rsidP="00460625">
            <w:pPr>
              <w:spacing w:after="0" w:line="240" w:lineRule="auto"/>
              <w:jc w:val="center"/>
              <w:rPr>
                <w:rFonts w:ascii="Times New Roman" w:eastAsia="Times New Roman" w:hAnsi="Times New Roman" w:cs="Times New Roman"/>
                <w:b/>
                <w:color w:val="FF0000"/>
                <w:kern w:val="24"/>
              </w:rPr>
            </w:pPr>
            <w:r w:rsidRPr="00F6270A">
              <w:rPr>
                <w:rFonts w:ascii="Times New Roman" w:eastAsia="Times New Roman" w:hAnsi="Times New Roman" w:cs="Times New Roman"/>
                <w:b/>
                <w:color w:val="FF0000"/>
                <w:kern w:val="24"/>
              </w:rPr>
              <w:t>PITIC-</w:t>
            </w:r>
            <w:proofErr w:type="spellStart"/>
            <w:r w:rsidRPr="00F6270A">
              <w:rPr>
                <w:rFonts w:ascii="Times New Roman" w:eastAsia="Times New Roman" w:hAnsi="Times New Roman" w:cs="Times New Roman"/>
                <w:b/>
                <w:color w:val="FF0000"/>
                <w:kern w:val="24"/>
              </w:rPr>
              <w:t>ThF</w:t>
            </w:r>
            <w:proofErr w:type="spellEnd"/>
            <w:r>
              <w:rPr>
                <w:rFonts w:ascii="Times New Roman" w:eastAsia="Times New Roman" w:hAnsi="Times New Roman" w:cs="Times New Roman"/>
                <w:b/>
                <w:color w:val="FF0000"/>
                <w:kern w:val="24"/>
              </w:rPr>
              <w:t xml:space="preserve"> </w:t>
            </w:r>
            <w:proofErr w:type="spellStart"/>
            <w:r>
              <w:rPr>
                <w:rFonts w:ascii="Times New Roman" w:eastAsia="Times New Roman" w:hAnsi="Times New Roman" w:cs="Times New Roman"/>
                <w:b/>
                <w:color w:val="FF0000"/>
                <w:kern w:val="24"/>
              </w:rPr>
              <w:t>Pdot</w:t>
            </w:r>
            <w:proofErr w:type="spellEnd"/>
          </w:p>
          <w:p w14:paraId="4B29828E" w14:textId="77777777" w:rsidR="00663364" w:rsidRPr="00F6270A" w:rsidRDefault="00663364" w:rsidP="00460625">
            <w:pPr>
              <w:spacing w:after="0" w:line="240" w:lineRule="auto"/>
              <w:jc w:val="center"/>
              <w:rPr>
                <w:rFonts w:ascii="Arial" w:eastAsia="Times New Roman" w:hAnsi="Arial" w:cs="Arial"/>
                <w:b/>
                <w:color w:val="FF0000"/>
              </w:rPr>
            </w:pPr>
          </w:p>
          <w:p w14:paraId="47652E59" w14:textId="128271E8" w:rsidR="00663364" w:rsidRPr="00662CFC" w:rsidRDefault="00663364" w:rsidP="00F6270A">
            <w:pPr>
              <w:spacing w:after="0" w:line="240" w:lineRule="auto"/>
              <w:jc w:val="center"/>
              <w:rPr>
                <w:rFonts w:ascii="Times New Roman" w:hAnsi="Times New Roman" w:cs="Times New Roman"/>
                <w:color w:val="000000"/>
              </w:rPr>
            </w:pPr>
            <w:r w:rsidRPr="00F6270A">
              <w:rPr>
                <w:rFonts w:ascii="Times New Roman" w:eastAsia="Times New Roman" w:hAnsi="Times New Roman" w:cs="Times New Roman"/>
                <w:b/>
                <w:color w:val="FF0000"/>
                <w:kern w:val="24"/>
              </w:rPr>
              <w:t>PBTIC-</w:t>
            </w:r>
            <w:proofErr w:type="spellStart"/>
            <w:r w:rsidRPr="00F6270A">
              <w:rPr>
                <w:rFonts w:ascii="Times New Roman" w:eastAsia="Times New Roman" w:hAnsi="Times New Roman" w:cs="Times New Roman"/>
                <w:b/>
                <w:color w:val="FF0000"/>
                <w:kern w:val="24"/>
              </w:rPr>
              <w:t>ThF</w:t>
            </w:r>
            <w:proofErr w:type="spellEnd"/>
            <w:r>
              <w:rPr>
                <w:rFonts w:ascii="Times New Roman" w:eastAsia="Times New Roman" w:hAnsi="Times New Roman" w:cs="Times New Roman"/>
                <w:b/>
                <w:color w:val="FF0000"/>
                <w:kern w:val="24"/>
              </w:rPr>
              <w:t xml:space="preserve"> </w:t>
            </w:r>
            <w:proofErr w:type="spellStart"/>
            <w:r>
              <w:rPr>
                <w:rFonts w:ascii="Times New Roman" w:eastAsia="Times New Roman" w:hAnsi="Times New Roman" w:cs="Times New Roman"/>
                <w:b/>
                <w:color w:val="FF0000"/>
                <w:kern w:val="24"/>
              </w:rPr>
              <w:t>Pdot</w:t>
            </w:r>
            <w:proofErr w:type="spellEnd"/>
          </w:p>
        </w:tc>
        <w:tc>
          <w:tcPr>
            <w:tcW w:w="13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0FAFE114" w14:textId="31588F79" w:rsidR="00663364" w:rsidRDefault="00663364" w:rsidP="00F6270A">
            <w:pPr>
              <w:spacing w:after="0" w:line="240" w:lineRule="auto"/>
              <w:jc w:val="center"/>
              <w:rPr>
                <w:rFonts w:ascii="Times New Roman" w:eastAsia="Times New Roman" w:hAnsi="Times New Roman" w:cs="Times New Roman"/>
                <w:color w:val="000000"/>
                <w:kern w:val="24"/>
              </w:rPr>
            </w:pPr>
            <w:r w:rsidRPr="00F6270A">
              <w:rPr>
                <w:rFonts w:ascii="Times New Roman" w:eastAsia="Times New Roman" w:hAnsi="Times New Roman" w:cs="Times New Roman"/>
                <w:color w:val="FF0000"/>
                <w:kern w:val="24"/>
              </w:rPr>
              <w:t>0.1M AA solution</w:t>
            </w:r>
          </w:p>
        </w:tc>
        <w:tc>
          <w:tcPr>
            <w:tcW w:w="17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2D84E5A8" w14:textId="77777777" w:rsidR="00663364" w:rsidRDefault="00663364" w:rsidP="003C07D6">
            <w:pPr>
              <w:spacing w:after="0" w:line="240" w:lineRule="auto"/>
              <w:jc w:val="center"/>
              <w:rPr>
                <w:rFonts w:ascii="Times New Roman" w:eastAsia="Times New Roman" w:hAnsi="Times New Roman" w:cs="Times New Roman"/>
                <w:color w:val="FF0000"/>
                <w:kern w:val="24"/>
              </w:rPr>
            </w:pPr>
            <w:r w:rsidRPr="00F6270A">
              <w:rPr>
                <w:rFonts w:ascii="Times New Roman" w:eastAsia="Times New Roman" w:hAnsi="Times New Roman" w:cs="Times New Roman"/>
                <w:color w:val="FF0000"/>
                <w:kern w:val="24"/>
              </w:rPr>
              <w:t>339.7</w:t>
            </w:r>
          </w:p>
          <w:p w14:paraId="5E6B298F" w14:textId="77777777" w:rsidR="00663364" w:rsidRPr="00F6270A" w:rsidRDefault="00663364" w:rsidP="003C07D6">
            <w:pPr>
              <w:spacing w:after="0" w:line="240" w:lineRule="auto"/>
              <w:jc w:val="center"/>
              <w:rPr>
                <w:rFonts w:ascii="Times New Roman" w:eastAsia="Times New Roman" w:hAnsi="Times New Roman" w:cs="Times New Roman"/>
                <w:color w:val="FF0000"/>
                <w:kern w:val="24"/>
              </w:rPr>
            </w:pPr>
          </w:p>
          <w:p w14:paraId="50263062" w14:textId="77777777" w:rsidR="00663364" w:rsidRPr="00F6270A" w:rsidRDefault="00663364">
            <w:pPr>
              <w:spacing w:after="0" w:line="240" w:lineRule="auto"/>
              <w:jc w:val="center"/>
              <w:rPr>
                <w:rFonts w:ascii="Arial" w:eastAsia="Times New Roman" w:hAnsi="Arial" w:cs="Arial"/>
                <w:color w:val="FF0000"/>
              </w:rPr>
            </w:pPr>
          </w:p>
          <w:p w14:paraId="695A8073" w14:textId="641B0CD8" w:rsidR="00663364" w:rsidRDefault="00663364" w:rsidP="003C07D6">
            <w:pPr>
              <w:spacing w:after="0" w:line="240" w:lineRule="auto"/>
              <w:jc w:val="center"/>
              <w:rPr>
                <w:rFonts w:ascii="Times New Roman" w:eastAsia="Times New Roman" w:hAnsi="Times New Roman" w:cs="Times New Roman"/>
                <w:color w:val="000000"/>
                <w:kern w:val="24"/>
              </w:rPr>
            </w:pPr>
            <w:r w:rsidRPr="00F6270A">
              <w:rPr>
                <w:rFonts w:ascii="Times New Roman" w:eastAsia="Times New Roman" w:hAnsi="Times New Roman" w:cs="Times New Roman"/>
                <w:color w:val="FF0000"/>
                <w:kern w:val="24"/>
              </w:rPr>
              <w:t>269.4</w:t>
            </w:r>
          </w:p>
        </w:tc>
        <w:tc>
          <w:tcPr>
            <w:tcW w:w="31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CC8B439" w14:textId="77777777" w:rsidR="00663364" w:rsidRDefault="00663364">
            <w:pPr>
              <w:spacing w:after="0" w:line="240" w:lineRule="auto"/>
              <w:jc w:val="center"/>
              <w:rPr>
                <w:rFonts w:ascii="Times New Roman" w:eastAsia="Times New Roman" w:hAnsi="Times New Roman" w:cs="Times New Roman"/>
                <w:b/>
                <w:color w:val="FF0000"/>
                <w:kern w:val="24"/>
              </w:rPr>
            </w:pPr>
            <w:r w:rsidRPr="003C07D6">
              <w:rPr>
                <w:rFonts w:ascii="Times New Roman" w:eastAsia="Times New Roman" w:hAnsi="Times New Roman" w:cs="Times New Roman"/>
                <w:b/>
                <w:color w:val="FF0000"/>
                <w:kern w:val="24"/>
              </w:rPr>
              <w:t>(3.9, 3.2, 3.1, 3.9, 4.7)</w:t>
            </w:r>
          </w:p>
          <w:p w14:paraId="3AB6F547" w14:textId="77777777" w:rsidR="00663364" w:rsidRPr="003C07D6" w:rsidRDefault="00663364">
            <w:pPr>
              <w:spacing w:after="0" w:line="240" w:lineRule="auto"/>
              <w:jc w:val="center"/>
              <w:rPr>
                <w:rFonts w:ascii="Times New Roman" w:eastAsia="Times New Roman" w:hAnsi="Times New Roman" w:cs="Times New Roman"/>
                <w:b/>
                <w:color w:val="FF0000"/>
                <w:kern w:val="24"/>
              </w:rPr>
            </w:pPr>
          </w:p>
          <w:p w14:paraId="17EC8754" w14:textId="77777777" w:rsidR="00663364" w:rsidRPr="003C07D6" w:rsidRDefault="00663364">
            <w:pPr>
              <w:spacing w:after="0" w:line="240" w:lineRule="auto"/>
              <w:jc w:val="center"/>
              <w:rPr>
                <w:rFonts w:ascii="Times New Roman" w:eastAsia="Times New Roman" w:hAnsi="Times New Roman" w:cs="Times New Roman"/>
                <w:b/>
                <w:color w:val="FF0000"/>
                <w:kern w:val="24"/>
              </w:rPr>
            </w:pPr>
          </w:p>
          <w:p w14:paraId="4FFEA0DB" w14:textId="68104F85" w:rsidR="00663364" w:rsidRDefault="00663364" w:rsidP="00743F4B">
            <w:pPr>
              <w:spacing w:after="0" w:line="240" w:lineRule="auto"/>
              <w:jc w:val="center"/>
              <w:rPr>
                <w:rFonts w:ascii="Times New Roman" w:eastAsia="Times New Roman" w:hAnsi="Times New Roman" w:cs="Times New Roman"/>
                <w:color w:val="000000"/>
                <w:kern w:val="24"/>
              </w:rPr>
            </w:pPr>
            <w:r w:rsidRPr="003C07D6">
              <w:rPr>
                <w:rFonts w:ascii="Times New Roman" w:eastAsia="Times New Roman" w:hAnsi="Times New Roman" w:cs="Times New Roman"/>
                <w:b/>
                <w:color w:val="FF0000"/>
                <w:kern w:val="24"/>
              </w:rPr>
              <w:t>(2.9, 2.7, 2.5, 2.8, 3.1)</w:t>
            </w:r>
          </w:p>
        </w:tc>
        <w:tc>
          <w:tcPr>
            <w:tcW w:w="14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5D0211DD" w14:textId="3A2951B6" w:rsidR="00663364" w:rsidRDefault="00663364" w:rsidP="00F6270A">
            <w:pPr>
              <w:spacing w:after="0" w:line="240" w:lineRule="auto"/>
              <w:jc w:val="center"/>
              <w:rPr>
                <w:rFonts w:ascii="Times New Roman" w:eastAsia="Times New Roman" w:hAnsi="Times New Roman" w:cs="Times New Roman"/>
                <w:color w:val="FF0000"/>
                <w:kern w:val="24"/>
              </w:rPr>
            </w:pPr>
            <w:r w:rsidRPr="003C07D6">
              <w:rPr>
                <w:rFonts w:ascii="Times New Roman" w:eastAsia="Times New Roman" w:hAnsi="Times New Roman" w:cs="Times New Roman"/>
                <w:color w:val="FF0000"/>
                <w:kern w:val="24"/>
              </w:rPr>
              <w:t>This work</w:t>
            </w:r>
          </w:p>
          <w:p w14:paraId="5E308C5B" w14:textId="77777777" w:rsidR="00FF178E" w:rsidRDefault="00FF178E" w:rsidP="00F6270A">
            <w:pPr>
              <w:spacing w:after="0" w:line="240" w:lineRule="auto"/>
              <w:jc w:val="center"/>
              <w:rPr>
                <w:rFonts w:ascii="Times New Roman" w:eastAsia="Times New Roman" w:hAnsi="Times New Roman" w:cs="Times New Roman"/>
                <w:color w:val="FF0000"/>
                <w:kern w:val="24"/>
              </w:rPr>
            </w:pPr>
          </w:p>
          <w:p w14:paraId="695FC663" w14:textId="77777777" w:rsidR="00663364" w:rsidRDefault="00663364" w:rsidP="00F6270A">
            <w:pPr>
              <w:spacing w:after="0" w:line="240" w:lineRule="auto"/>
              <w:jc w:val="center"/>
              <w:rPr>
                <w:rFonts w:ascii="Times New Roman" w:eastAsia="Times New Roman" w:hAnsi="Times New Roman" w:cs="Times New Roman"/>
                <w:color w:val="FF0000"/>
                <w:kern w:val="24"/>
              </w:rPr>
            </w:pPr>
          </w:p>
          <w:p w14:paraId="766DCCAB" w14:textId="7D38251F" w:rsidR="00663364" w:rsidRPr="00F47180" w:rsidRDefault="00663364" w:rsidP="00F6270A">
            <w:pPr>
              <w:spacing w:after="0" w:line="240" w:lineRule="auto"/>
              <w:jc w:val="center"/>
              <w:rPr>
                <w:rFonts w:ascii="Times New Roman" w:eastAsia="Times New Roman" w:hAnsi="Times New Roman" w:cs="Times New Roman"/>
                <w:bCs/>
                <w:i/>
                <w:iCs/>
                <w:color w:val="000000"/>
                <w:kern w:val="24"/>
              </w:rPr>
            </w:pPr>
            <w:r w:rsidRPr="003C07D6">
              <w:rPr>
                <w:rFonts w:ascii="Times New Roman" w:eastAsia="Times New Roman" w:hAnsi="Times New Roman" w:cs="Times New Roman"/>
                <w:color w:val="FF0000"/>
                <w:kern w:val="24"/>
              </w:rPr>
              <w:t>This work</w:t>
            </w:r>
          </w:p>
        </w:tc>
      </w:tr>
    </w:tbl>
    <w:p w14:paraId="1445C5A5" w14:textId="77777777" w:rsidR="006D73BD" w:rsidRDefault="006D73BD" w:rsidP="006D73BD">
      <w:pPr>
        <w:rPr>
          <w:rFonts w:ascii="Times New Roman" w:hAnsi="Times New Roman" w:cs="Times New Roman"/>
          <w:color w:val="000000"/>
          <w:sz w:val="24"/>
        </w:rPr>
      </w:pPr>
    </w:p>
    <w:p w14:paraId="0566084C" w14:textId="365911BE" w:rsidR="00D13FC4" w:rsidRDefault="00D13FC4" w:rsidP="00FD4D7A">
      <w:pPr>
        <w:spacing w:line="360" w:lineRule="auto"/>
        <w:jc w:val="both"/>
        <w:rPr>
          <w:rFonts w:ascii="Times New Roman" w:eastAsia="新細明體" w:hAnsi="Times New Roman" w:cs="Times New Roman"/>
          <w:bCs/>
          <w:sz w:val="24"/>
          <w:szCs w:val="24"/>
          <w:lang w:val="en-US"/>
        </w:rPr>
      </w:pPr>
    </w:p>
    <w:p w14:paraId="120A8077" w14:textId="37EF11EC" w:rsidR="00D13FC4" w:rsidRDefault="00D13FC4" w:rsidP="00FD4D7A">
      <w:pPr>
        <w:spacing w:line="360" w:lineRule="auto"/>
        <w:jc w:val="both"/>
        <w:rPr>
          <w:rFonts w:ascii="Times New Roman" w:eastAsia="新細明體" w:hAnsi="Times New Roman" w:cs="Times New Roman"/>
          <w:bCs/>
          <w:sz w:val="24"/>
          <w:szCs w:val="24"/>
          <w:lang w:val="en-US"/>
        </w:rPr>
      </w:pPr>
    </w:p>
    <w:p w14:paraId="698F6984" w14:textId="2DAF2DCB" w:rsidR="00D13FC4" w:rsidRPr="00655DC0" w:rsidRDefault="00655DC0" w:rsidP="00FD4D7A">
      <w:pPr>
        <w:spacing w:line="360" w:lineRule="auto"/>
        <w:jc w:val="both"/>
        <w:rPr>
          <w:rFonts w:ascii="Times New Roman" w:eastAsia="新細明體" w:hAnsi="Times New Roman" w:cs="Times New Roman"/>
          <w:b/>
          <w:sz w:val="24"/>
          <w:szCs w:val="24"/>
          <w:lang w:val="en-US"/>
        </w:rPr>
      </w:pPr>
      <w:r w:rsidRPr="00655DC0">
        <w:rPr>
          <w:rFonts w:ascii="Times New Roman" w:eastAsia="新細明體" w:hAnsi="Times New Roman" w:cs="Times New Roman"/>
          <w:b/>
          <w:sz w:val="24"/>
          <w:szCs w:val="24"/>
          <w:lang w:val="en-US"/>
        </w:rPr>
        <w:t>References</w:t>
      </w:r>
    </w:p>
    <w:p w14:paraId="6FD4D479" w14:textId="558A9D4A" w:rsidR="00304AA3" w:rsidRPr="004E6E8D" w:rsidRDefault="00D50406"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lang w:val="en-US"/>
        </w:rPr>
        <w:fldChar w:fldCharType="begin"/>
      </w:r>
      <w:r w:rsidRPr="004E6E8D">
        <w:rPr>
          <w:rFonts w:asciiTheme="majorBidi" w:hAnsiTheme="majorBidi" w:cstheme="majorBidi"/>
          <w:sz w:val="24"/>
          <w:szCs w:val="24"/>
          <w:lang w:val="en-US"/>
        </w:rPr>
        <w:instrText xml:space="preserve"> ADDIN EN.REFLIST </w:instrText>
      </w:r>
      <w:r w:rsidRPr="004E6E8D">
        <w:rPr>
          <w:rFonts w:asciiTheme="majorBidi" w:hAnsiTheme="majorBidi" w:cstheme="majorBidi"/>
          <w:sz w:val="24"/>
          <w:szCs w:val="24"/>
          <w:lang w:val="en-US"/>
        </w:rPr>
        <w:fldChar w:fldCharType="separate"/>
      </w:r>
      <w:r w:rsidR="00304AA3" w:rsidRPr="004E6E8D">
        <w:rPr>
          <w:rFonts w:asciiTheme="majorBidi" w:hAnsiTheme="majorBidi" w:cstheme="majorBidi"/>
          <w:sz w:val="24"/>
          <w:szCs w:val="24"/>
        </w:rPr>
        <w:t>1.</w:t>
      </w:r>
      <w:r w:rsidR="00304AA3" w:rsidRPr="004E6E8D">
        <w:rPr>
          <w:rFonts w:asciiTheme="majorBidi" w:hAnsiTheme="majorBidi" w:cstheme="majorBidi"/>
          <w:sz w:val="24"/>
          <w:szCs w:val="24"/>
        </w:rPr>
        <w:tab/>
        <w:t>Pati PB</w:t>
      </w:r>
      <w:r w:rsidR="00304AA3" w:rsidRPr="004E6E8D">
        <w:rPr>
          <w:rFonts w:asciiTheme="majorBidi" w:hAnsiTheme="majorBidi" w:cstheme="majorBidi"/>
          <w:i/>
          <w:sz w:val="24"/>
          <w:szCs w:val="24"/>
        </w:rPr>
        <w:t>, et al.</w:t>
      </w:r>
      <w:r w:rsidR="00304AA3" w:rsidRPr="004E6E8D">
        <w:rPr>
          <w:rFonts w:asciiTheme="majorBidi" w:hAnsiTheme="majorBidi" w:cstheme="majorBidi"/>
          <w:sz w:val="24"/>
          <w:szCs w:val="24"/>
        </w:rPr>
        <w:t xml:space="preserve"> An experimental and theoretical study of an efficient polymer nano-photocatalyst for hydrogen evolution.</w:t>
      </w:r>
      <w:r w:rsidR="00C44214" w:rsidRPr="00C44214">
        <w:t xml:space="preserve"> </w:t>
      </w:r>
      <w:r w:rsidR="00C44214" w:rsidRPr="00C44214">
        <w:rPr>
          <w:rFonts w:asciiTheme="majorBidi" w:hAnsiTheme="majorBidi" w:cstheme="majorBidi"/>
          <w:i/>
          <w:iCs/>
          <w:sz w:val="24"/>
          <w:szCs w:val="24"/>
        </w:rPr>
        <w:t>Energy Environ. Sci.</w:t>
      </w:r>
      <w:r w:rsidR="00304AA3" w:rsidRPr="004E6E8D">
        <w:rPr>
          <w:rFonts w:asciiTheme="majorBidi" w:hAnsiTheme="majorBidi" w:cstheme="majorBidi"/>
          <w:sz w:val="24"/>
          <w:szCs w:val="24"/>
        </w:rPr>
        <w:t xml:space="preserve"> </w:t>
      </w:r>
      <w:r w:rsidR="00304AA3" w:rsidRPr="004E6E8D">
        <w:rPr>
          <w:rFonts w:asciiTheme="majorBidi" w:hAnsiTheme="majorBidi" w:cstheme="majorBidi"/>
          <w:b/>
          <w:sz w:val="24"/>
          <w:szCs w:val="24"/>
        </w:rPr>
        <w:t>10</w:t>
      </w:r>
      <w:r w:rsidR="00304AA3" w:rsidRPr="004E6E8D">
        <w:rPr>
          <w:rFonts w:asciiTheme="majorBidi" w:hAnsiTheme="majorBidi" w:cstheme="majorBidi"/>
          <w:sz w:val="24"/>
          <w:szCs w:val="24"/>
        </w:rPr>
        <w:t>, 1372-1376 (2017).</w:t>
      </w:r>
    </w:p>
    <w:p w14:paraId="2B3890D1"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1B2FB4C0" w14:textId="4B0ACE9D"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2.</w:t>
      </w:r>
      <w:r w:rsidRPr="004E6E8D">
        <w:rPr>
          <w:rFonts w:asciiTheme="majorBidi" w:hAnsiTheme="majorBidi" w:cstheme="majorBidi"/>
          <w:sz w:val="24"/>
          <w:szCs w:val="24"/>
        </w:rPr>
        <w:tab/>
        <w:t>Li H</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Activating and optimizing MoS</w:t>
      </w:r>
      <w:r w:rsidRPr="004E6E8D">
        <w:rPr>
          <w:rFonts w:asciiTheme="majorBidi" w:hAnsiTheme="majorBidi" w:cstheme="majorBidi"/>
          <w:sz w:val="24"/>
          <w:szCs w:val="24"/>
          <w:vertAlign w:val="subscript"/>
        </w:rPr>
        <w:t>2</w:t>
      </w:r>
      <w:r w:rsidRPr="004E6E8D">
        <w:rPr>
          <w:rFonts w:asciiTheme="majorBidi" w:hAnsiTheme="majorBidi" w:cstheme="majorBidi"/>
          <w:sz w:val="24"/>
          <w:szCs w:val="24"/>
        </w:rPr>
        <w:t xml:space="preserve"> basal planes for hydrogen evolution through the formation of strained sulphur vacancies.</w:t>
      </w:r>
      <w:r w:rsidR="006B64AD">
        <w:rPr>
          <w:rFonts w:asciiTheme="majorBidi" w:hAnsiTheme="majorBidi" w:cstheme="majorBidi"/>
          <w:sz w:val="24"/>
          <w:szCs w:val="24"/>
        </w:rPr>
        <w:t xml:space="preserve"> </w:t>
      </w:r>
      <w:r w:rsidR="006B64AD" w:rsidRPr="00A34D85">
        <w:rPr>
          <w:rFonts w:asciiTheme="majorBidi" w:hAnsiTheme="majorBidi" w:cstheme="majorBidi"/>
          <w:i/>
          <w:iCs/>
          <w:sz w:val="24"/>
          <w:szCs w:val="24"/>
        </w:rPr>
        <w:t>Nat</w:t>
      </w:r>
      <w:r w:rsidR="00A34D85" w:rsidRPr="00A34D85">
        <w:rPr>
          <w:rFonts w:asciiTheme="majorBidi" w:hAnsiTheme="majorBidi" w:cstheme="majorBidi"/>
          <w:i/>
          <w:iCs/>
          <w:sz w:val="24"/>
          <w:szCs w:val="24"/>
        </w:rPr>
        <w:t>. Mater.</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15</w:t>
      </w:r>
      <w:r w:rsidRPr="004E6E8D">
        <w:rPr>
          <w:rFonts w:asciiTheme="majorBidi" w:hAnsiTheme="majorBidi" w:cstheme="majorBidi"/>
          <w:sz w:val="24"/>
          <w:szCs w:val="24"/>
        </w:rPr>
        <w:t>, 48-53 (2016).</w:t>
      </w:r>
    </w:p>
    <w:p w14:paraId="00F5A366"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5096C7A4" w14:textId="51B1AEDB"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3.</w:t>
      </w:r>
      <w:r w:rsidRPr="004E6E8D">
        <w:rPr>
          <w:rFonts w:asciiTheme="majorBidi" w:hAnsiTheme="majorBidi" w:cstheme="majorBidi"/>
          <w:sz w:val="24"/>
          <w:szCs w:val="24"/>
        </w:rPr>
        <w:tab/>
        <w:t>Liu A</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Panchromatic Ternary Polymer Dots Involving Sub-Picosecond Energy and Charge Transfer for Efficient and Stable Photocatalytic Hydrogen Evolution. </w:t>
      </w:r>
      <w:r w:rsidR="009C4F72" w:rsidRPr="009C4F72">
        <w:rPr>
          <w:rFonts w:asciiTheme="majorBidi" w:hAnsiTheme="majorBidi" w:cstheme="majorBidi"/>
          <w:i/>
          <w:sz w:val="24"/>
          <w:szCs w:val="24"/>
        </w:rPr>
        <w:t>J. Am. Chem. Soc.</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143</w:t>
      </w:r>
      <w:r w:rsidRPr="004E6E8D">
        <w:rPr>
          <w:rFonts w:asciiTheme="majorBidi" w:hAnsiTheme="majorBidi" w:cstheme="majorBidi"/>
          <w:sz w:val="24"/>
          <w:szCs w:val="24"/>
        </w:rPr>
        <w:t>, 2875-2885 (2021).</w:t>
      </w:r>
    </w:p>
    <w:p w14:paraId="15563C60"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29169E48" w14:textId="5260224B"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4.</w:t>
      </w:r>
      <w:r w:rsidRPr="004E6E8D">
        <w:rPr>
          <w:rFonts w:asciiTheme="majorBidi" w:hAnsiTheme="majorBidi" w:cstheme="majorBidi"/>
          <w:sz w:val="24"/>
          <w:szCs w:val="24"/>
        </w:rPr>
        <w:tab/>
        <w:t>Wang L</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Organic Polymer Dots as Photocatalysts for Visible Light-Driven Hydrogen Generation. </w:t>
      </w:r>
      <w:r w:rsidR="00856817" w:rsidRPr="00856817">
        <w:rPr>
          <w:rFonts w:asciiTheme="majorBidi" w:hAnsiTheme="majorBidi" w:cstheme="majorBidi"/>
          <w:i/>
          <w:sz w:val="24"/>
          <w:szCs w:val="24"/>
        </w:rPr>
        <w:t>Angew. Chem.-Int. Edit.</w:t>
      </w:r>
      <w:r w:rsidR="00856817">
        <w:rPr>
          <w:rFonts w:asciiTheme="majorBidi" w:hAnsiTheme="majorBidi" w:cstheme="majorBidi"/>
          <w:i/>
          <w:sz w:val="24"/>
          <w:szCs w:val="24"/>
        </w:rPr>
        <w:t xml:space="preserve"> </w:t>
      </w:r>
      <w:r w:rsidRPr="004E6E8D">
        <w:rPr>
          <w:rFonts w:asciiTheme="majorBidi" w:hAnsiTheme="majorBidi" w:cstheme="majorBidi"/>
          <w:b/>
          <w:sz w:val="24"/>
          <w:szCs w:val="24"/>
        </w:rPr>
        <w:t>55</w:t>
      </w:r>
      <w:r w:rsidRPr="004E6E8D">
        <w:rPr>
          <w:rFonts w:asciiTheme="majorBidi" w:hAnsiTheme="majorBidi" w:cstheme="majorBidi"/>
          <w:sz w:val="24"/>
          <w:szCs w:val="24"/>
        </w:rPr>
        <w:t>, 12306-12310 (2016).</w:t>
      </w:r>
    </w:p>
    <w:p w14:paraId="4A24672C"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054CCF16" w14:textId="5E4A8816"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5.</w:t>
      </w:r>
      <w:r w:rsidRPr="004E6E8D">
        <w:rPr>
          <w:rFonts w:asciiTheme="majorBidi" w:hAnsiTheme="majorBidi" w:cstheme="majorBidi"/>
          <w:sz w:val="24"/>
          <w:szCs w:val="24"/>
        </w:rPr>
        <w:tab/>
        <w:t>Pati PB</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An experimental and theoretical study of an efficient polymer nano-photocatalyst for hydrogen evolution. </w:t>
      </w:r>
      <w:r w:rsidR="009C4F72" w:rsidRPr="009C4F72">
        <w:rPr>
          <w:rFonts w:asciiTheme="majorBidi" w:hAnsiTheme="majorBidi" w:cstheme="majorBidi"/>
          <w:i/>
          <w:sz w:val="24"/>
          <w:szCs w:val="24"/>
        </w:rPr>
        <w:t>Energy Environ. Sci.</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10</w:t>
      </w:r>
      <w:r w:rsidRPr="004E6E8D">
        <w:rPr>
          <w:rFonts w:asciiTheme="majorBidi" w:hAnsiTheme="majorBidi" w:cstheme="majorBidi"/>
          <w:sz w:val="24"/>
          <w:szCs w:val="24"/>
        </w:rPr>
        <w:t>, 1372-1376 (2017).</w:t>
      </w:r>
    </w:p>
    <w:p w14:paraId="1F431342"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510D48FF" w14:textId="5577B023"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6.</w:t>
      </w:r>
      <w:r w:rsidRPr="004E6E8D">
        <w:rPr>
          <w:rFonts w:asciiTheme="majorBidi" w:hAnsiTheme="majorBidi" w:cstheme="majorBidi"/>
          <w:sz w:val="24"/>
          <w:szCs w:val="24"/>
        </w:rPr>
        <w:tab/>
        <w:t>Tseng P-J</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Design and Synthesis of Cycloplatinated Polymer Dots as Photocatalysts for Visible-Light-Driven Hydrogen Evolution. </w:t>
      </w:r>
      <w:r w:rsidRPr="004E6E8D">
        <w:rPr>
          <w:rFonts w:asciiTheme="majorBidi" w:hAnsiTheme="majorBidi" w:cstheme="majorBidi"/>
          <w:i/>
          <w:sz w:val="24"/>
          <w:szCs w:val="24"/>
        </w:rPr>
        <w:t>ACS Catal</w:t>
      </w:r>
      <w:r w:rsidR="009C4F72">
        <w:rPr>
          <w:rFonts w:asciiTheme="majorBidi" w:hAnsiTheme="majorBidi" w:cstheme="majorBidi"/>
          <w:i/>
          <w:sz w:val="24"/>
          <w:szCs w:val="24"/>
        </w:rPr>
        <w:t>.</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8</w:t>
      </w:r>
      <w:r w:rsidRPr="004E6E8D">
        <w:rPr>
          <w:rFonts w:asciiTheme="majorBidi" w:hAnsiTheme="majorBidi" w:cstheme="majorBidi"/>
          <w:sz w:val="24"/>
          <w:szCs w:val="24"/>
        </w:rPr>
        <w:t>, 7766-7772 (2018).</w:t>
      </w:r>
    </w:p>
    <w:p w14:paraId="3A9E921F"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101D55C9" w14:textId="051AC978"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7.</w:t>
      </w:r>
      <w:r w:rsidRPr="004E6E8D">
        <w:rPr>
          <w:rFonts w:asciiTheme="majorBidi" w:hAnsiTheme="majorBidi" w:cstheme="majorBidi"/>
          <w:sz w:val="24"/>
          <w:szCs w:val="24"/>
        </w:rPr>
        <w:tab/>
        <w:t xml:space="preserve">Zhou W, Jia T, Shi H, Yu D, Hong W, Chen X. Conjugated polymer dots/graphitic carbon nitride nanosheet heterojunctions for metal-free hydrogen evolution photocatalysis. </w:t>
      </w:r>
      <w:r w:rsidR="00445119" w:rsidRPr="00445119">
        <w:rPr>
          <w:rFonts w:asciiTheme="majorBidi" w:hAnsiTheme="majorBidi" w:cstheme="majorBidi"/>
          <w:i/>
          <w:sz w:val="24"/>
          <w:szCs w:val="24"/>
        </w:rPr>
        <w:t>J. Mater. Chem. A</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7</w:t>
      </w:r>
      <w:r w:rsidRPr="004E6E8D">
        <w:rPr>
          <w:rFonts w:asciiTheme="majorBidi" w:hAnsiTheme="majorBidi" w:cstheme="majorBidi"/>
          <w:sz w:val="24"/>
          <w:szCs w:val="24"/>
        </w:rPr>
        <w:t>, 303-311 (2019).</w:t>
      </w:r>
    </w:p>
    <w:p w14:paraId="0D1072EB"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1BF92AB9" w14:textId="77777777"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8.</w:t>
      </w:r>
      <w:r w:rsidRPr="004E6E8D">
        <w:rPr>
          <w:rFonts w:asciiTheme="majorBidi" w:hAnsiTheme="majorBidi" w:cstheme="majorBidi"/>
          <w:sz w:val="24"/>
          <w:szCs w:val="24"/>
        </w:rPr>
        <w:tab/>
        <w:t>Zhao P</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Hyperbranched Conjugated Polymer Dots: The Enhanced Photocatalytic Activity for Visible Light-Driven Hydrogen Production. </w:t>
      </w:r>
      <w:r w:rsidRPr="004E6E8D">
        <w:rPr>
          <w:rFonts w:asciiTheme="majorBidi" w:hAnsiTheme="majorBidi" w:cstheme="majorBidi"/>
          <w:i/>
          <w:sz w:val="24"/>
          <w:szCs w:val="24"/>
        </w:rPr>
        <w:t>Macromolecules</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52</w:t>
      </w:r>
      <w:r w:rsidRPr="004E6E8D">
        <w:rPr>
          <w:rFonts w:asciiTheme="majorBidi" w:hAnsiTheme="majorBidi" w:cstheme="majorBidi"/>
          <w:sz w:val="24"/>
          <w:szCs w:val="24"/>
        </w:rPr>
        <w:t>, 4376-4384 (2019).</w:t>
      </w:r>
    </w:p>
    <w:p w14:paraId="3E4DAA06"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603A8F21" w14:textId="77883826"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9.</w:t>
      </w:r>
      <w:r w:rsidRPr="004E6E8D">
        <w:rPr>
          <w:rFonts w:asciiTheme="majorBidi" w:hAnsiTheme="majorBidi" w:cstheme="majorBidi"/>
          <w:sz w:val="24"/>
          <w:szCs w:val="24"/>
        </w:rPr>
        <w:tab/>
        <w:t xml:space="preserve">Zhou W, Jia T, Zhang D, Zheng Z, Hong W, Chen X. The enhanced co-catalyst free photocatalytic hydrogen evolution and stability based on indenofluorene-containing donor-acceptor conjugated polymer dots/g-C3N4 nanosheets heterojunction. </w:t>
      </w:r>
      <w:r w:rsidR="0023393F" w:rsidRPr="0023393F">
        <w:rPr>
          <w:rFonts w:asciiTheme="majorBidi" w:hAnsiTheme="majorBidi" w:cstheme="majorBidi"/>
          <w:i/>
          <w:sz w:val="24"/>
          <w:szCs w:val="24"/>
        </w:rPr>
        <w:t>Appl. Catal. B-Environ.</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259</w:t>
      </w:r>
      <w:r w:rsidRPr="004E6E8D">
        <w:rPr>
          <w:rFonts w:asciiTheme="majorBidi" w:hAnsiTheme="majorBidi" w:cstheme="majorBidi"/>
          <w:sz w:val="24"/>
          <w:szCs w:val="24"/>
        </w:rPr>
        <w:t>, 118067 (2019).</w:t>
      </w:r>
    </w:p>
    <w:p w14:paraId="1101C94B"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52D69720" w14:textId="77777777"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10.</w:t>
      </w:r>
      <w:r w:rsidRPr="004E6E8D">
        <w:rPr>
          <w:rFonts w:asciiTheme="majorBidi" w:hAnsiTheme="majorBidi" w:cstheme="majorBidi"/>
          <w:sz w:val="24"/>
          <w:szCs w:val="24"/>
        </w:rPr>
        <w:tab/>
        <w:t>Hu Z</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Highly efficient photocatalytic hydrogen evolution from water-soluble conjugated polyelectrolytes. </w:t>
      </w:r>
      <w:r w:rsidRPr="004E6E8D">
        <w:rPr>
          <w:rFonts w:asciiTheme="majorBidi" w:hAnsiTheme="majorBidi" w:cstheme="majorBidi"/>
          <w:i/>
          <w:sz w:val="24"/>
          <w:szCs w:val="24"/>
        </w:rPr>
        <w:t>Nano Energy</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60</w:t>
      </w:r>
      <w:r w:rsidRPr="004E6E8D">
        <w:rPr>
          <w:rFonts w:asciiTheme="majorBidi" w:hAnsiTheme="majorBidi" w:cstheme="majorBidi"/>
          <w:sz w:val="24"/>
          <w:szCs w:val="24"/>
        </w:rPr>
        <w:t>, 775-783 (2019).</w:t>
      </w:r>
    </w:p>
    <w:p w14:paraId="3067821E"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6DD94D6D" w14:textId="77777777"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11.</w:t>
      </w:r>
      <w:r w:rsidRPr="004E6E8D">
        <w:rPr>
          <w:rFonts w:asciiTheme="majorBidi" w:hAnsiTheme="majorBidi" w:cstheme="majorBidi"/>
          <w:sz w:val="24"/>
          <w:szCs w:val="24"/>
        </w:rPr>
        <w:tab/>
        <w:t>Hu Z</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Conjugated Polymers with Oligoethylene Glycol Side Chains for Improved Photocatalytic Hydrogen Evolution. </w:t>
      </w:r>
      <w:r w:rsidRPr="004E6E8D">
        <w:rPr>
          <w:rFonts w:asciiTheme="majorBidi" w:hAnsiTheme="majorBidi" w:cstheme="majorBidi"/>
          <w:i/>
          <w:sz w:val="24"/>
          <w:szCs w:val="24"/>
        </w:rPr>
        <w:t>iScience</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13</w:t>
      </w:r>
      <w:r w:rsidRPr="004E6E8D">
        <w:rPr>
          <w:rFonts w:asciiTheme="majorBidi" w:hAnsiTheme="majorBidi" w:cstheme="majorBidi"/>
          <w:sz w:val="24"/>
          <w:szCs w:val="24"/>
        </w:rPr>
        <w:t>, 33-42 (2019).</w:t>
      </w:r>
    </w:p>
    <w:p w14:paraId="6B83F2B5"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6601ED86" w14:textId="168BD98A"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12.</w:t>
      </w:r>
      <w:r w:rsidRPr="004E6E8D">
        <w:rPr>
          <w:rFonts w:asciiTheme="majorBidi" w:hAnsiTheme="majorBidi" w:cstheme="majorBidi"/>
          <w:sz w:val="24"/>
          <w:szCs w:val="24"/>
        </w:rPr>
        <w:tab/>
        <w:t>Chang C-L</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Low-toxic cycloplatinated polymer dots with rational design of acceptor co-monomers for enhanced photocatalytic efficiency and stability. </w:t>
      </w:r>
      <w:r w:rsidR="00314D0A" w:rsidRPr="00314D0A">
        <w:rPr>
          <w:rFonts w:asciiTheme="majorBidi" w:hAnsiTheme="majorBidi" w:cstheme="majorBidi"/>
          <w:i/>
          <w:sz w:val="24"/>
          <w:szCs w:val="24"/>
        </w:rPr>
        <w:t xml:space="preserve">Appl. Catal. B-Environ. </w:t>
      </w:r>
      <w:r w:rsidRPr="004E6E8D">
        <w:rPr>
          <w:rFonts w:asciiTheme="majorBidi" w:hAnsiTheme="majorBidi" w:cstheme="majorBidi"/>
          <w:b/>
          <w:sz w:val="24"/>
          <w:szCs w:val="24"/>
        </w:rPr>
        <w:t>268</w:t>
      </w:r>
      <w:r w:rsidRPr="004E6E8D">
        <w:rPr>
          <w:rFonts w:asciiTheme="majorBidi" w:hAnsiTheme="majorBidi" w:cstheme="majorBidi"/>
          <w:sz w:val="24"/>
          <w:szCs w:val="24"/>
        </w:rPr>
        <w:t>, 118436 (2020).</w:t>
      </w:r>
    </w:p>
    <w:p w14:paraId="32656E47"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409DB959" w14:textId="3D101583"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13.</w:t>
      </w:r>
      <w:r w:rsidRPr="004E6E8D">
        <w:rPr>
          <w:rFonts w:asciiTheme="majorBidi" w:hAnsiTheme="majorBidi" w:cstheme="majorBidi"/>
          <w:sz w:val="24"/>
          <w:szCs w:val="24"/>
        </w:rPr>
        <w:tab/>
        <w:t xml:space="preserve">Zhou W, Hu ZC, Huang F, Hong W, Chen XD. Metal-free hydrophilic D-A conjugated polyelectrolyte dots/g-C3N4 nanosheets heterojunction for efficient and irradiation-stable water-splitting photocatalysis. </w:t>
      </w:r>
      <w:r w:rsidR="00314D0A" w:rsidRPr="00314D0A">
        <w:rPr>
          <w:rFonts w:asciiTheme="majorBidi" w:hAnsiTheme="majorBidi" w:cstheme="majorBidi"/>
          <w:i/>
          <w:sz w:val="24"/>
          <w:szCs w:val="24"/>
        </w:rPr>
        <w:t xml:space="preserve">Appl. Catal. B-Environ. </w:t>
      </w:r>
      <w:r w:rsidRPr="004E6E8D">
        <w:rPr>
          <w:rFonts w:asciiTheme="majorBidi" w:hAnsiTheme="majorBidi" w:cstheme="majorBidi"/>
          <w:b/>
          <w:sz w:val="24"/>
          <w:szCs w:val="24"/>
        </w:rPr>
        <w:t>270</w:t>
      </w:r>
      <w:r w:rsidRPr="004E6E8D">
        <w:rPr>
          <w:rFonts w:asciiTheme="majorBidi" w:hAnsiTheme="majorBidi" w:cstheme="majorBidi"/>
          <w:sz w:val="24"/>
          <w:szCs w:val="24"/>
        </w:rPr>
        <w:t>, 118852 (2020).</w:t>
      </w:r>
    </w:p>
    <w:p w14:paraId="09C92A2E"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2A9F7B20" w14:textId="44647899"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14.</w:t>
      </w:r>
      <w:r w:rsidRPr="004E6E8D">
        <w:rPr>
          <w:rFonts w:asciiTheme="majorBidi" w:hAnsiTheme="majorBidi" w:cstheme="majorBidi"/>
          <w:sz w:val="24"/>
          <w:szCs w:val="24"/>
        </w:rPr>
        <w:tab/>
        <w:t>Kosco J</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Enhanced photocatalytic hydrogen evolution from organic semiconductor heterojunction nanoparticles. </w:t>
      </w:r>
      <w:r w:rsidRPr="004E6E8D">
        <w:rPr>
          <w:rFonts w:asciiTheme="majorBidi" w:hAnsiTheme="majorBidi" w:cstheme="majorBidi"/>
          <w:i/>
          <w:sz w:val="24"/>
          <w:szCs w:val="24"/>
        </w:rPr>
        <w:t>Nat</w:t>
      </w:r>
      <w:r w:rsidR="00314D0A">
        <w:rPr>
          <w:rFonts w:asciiTheme="majorBidi" w:hAnsiTheme="majorBidi" w:cstheme="majorBidi"/>
          <w:i/>
          <w:sz w:val="24"/>
          <w:szCs w:val="24"/>
        </w:rPr>
        <w:t>.</w:t>
      </w:r>
      <w:r w:rsidRPr="004E6E8D">
        <w:rPr>
          <w:rFonts w:asciiTheme="majorBidi" w:hAnsiTheme="majorBidi" w:cstheme="majorBidi"/>
          <w:i/>
          <w:sz w:val="24"/>
          <w:szCs w:val="24"/>
        </w:rPr>
        <w:t xml:space="preserve"> Mater</w:t>
      </w:r>
      <w:r w:rsidR="00314D0A">
        <w:rPr>
          <w:rFonts w:asciiTheme="majorBidi" w:hAnsiTheme="majorBidi" w:cstheme="majorBidi"/>
          <w:i/>
          <w:sz w:val="24"/>
          <w:szCs w:val="24"/>
        </w:rPr>
        <w:t>.</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19</w:t>
      </w:r>
      <w:r w:rsidRPr="004E6E8D">
        <w:rPr>
          <w:rFonts w:asciiTheme="majorBidi" w:hAnsiTheme="majorBidi" w:cstheme="majorBidi"/>
          <w:sz w:val="24"/>
          <w:szCs w:val="24"/>
        </w:rPr>
        <w:t>, 559-565 (2020).</w:t>
      </w:r>
    </w:p>
    <w:p w14:paraId="03F045C0"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4BC95BF5" w14:textId="136BA17B"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15.</w:t>
      </w:r>
      <w:r w:rsidRPr="004E6E8D">
        <w:rPr>
          <w:rFonts w:asciiTheme="majorBidi" w:hAnsiTheme="majorBidi" w:cstheme="majorBidi"/>
          <w:sz w:val="24"/>
          <w:szCs w:val="24"/>
        </w:rPr>
        <w:tab/>
        <w:t>Han C</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Realizing high hydrogen evolution activity under visible light using narrow band gap organic photocatalysts. </w:t>
      </w:r>
      <w:r w:rsidR="00F24559" w:rsidRPr="00F24559">
        <w:rPr>
          <w:rFonts w:asciiTheme="majorBidi" w:hAnsiTheme="majorBidi" w:cstheme="majorBidi"/>
          <w:i/>
          <w:sz w:val="24"/>
          <w:szCs w:val="24"/>
        </w:rPr>
        <w:t>Chem. Sci.</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12</w:t>
      </w:r>
      <w:r w:rsidRPr="004E6E8D">
        <w:rPr>
          <w:rFonts w:asciiTheme="majorBidi" w:hAnsiTheme="majorBidi" w:cstheme="majorBidi"/>
          <w:sz w:val="24"/>
          <w:szCs w:val="24"/>
        </w:rPr>
        <w:t>, 1796-1802 (2021).</w:t>
      </w:r>
    </w:p>
    <w:p w14:paraId="65F87196"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03E9DD42" w14:textId="2FC99792"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16.</w:t>
      </w:r>
      <w:r w:rsidRPr="004E6E8D">
        <w:rPr>
          <w:rFonts w:asciiTheme="majorBidi" w:hAnsiTheme="majorBidi" w:cstheme="majorBidi"/>
          <w:sz w:val="24"/>
          <w:szCs w:val="24"/>
        </w:rPr>
        <w:tab/>
        <w:t xml:space="preserve">Yu M, Zhang W, Guo Z, Wu Y, Zhu W. Engineering Nanoparticulate Organic Photocatalysts via a Scalable Flash Nanoprecipitation Process for Efficient Hydrogen Production. </w:t>
      </w:r>
      <w:r w:rsidR="00F24559" w:rsidRPr="00F24559">
        <w:rPr>
          <w:rFonts w:asciiTheme="majorBidi" w:hAnsiTheme="majorBidi" w:cstheme="majorBidi"/>
          <w:i/>
          <w:sz w:val="24"/>
          <w:szCs w:val="24"/>
        </w:rPr>
        <w:t>Angew. Chem.-Int. Edit.</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60</w:t>
      </w:r>
      <w:r w:rsidRPr="004E6E8D">
        <w:rPr>
          <w:rFonts w:asciiTheme="majorBidi" w:hAnsiTheme="majorBidi" w:cstheme="majorBidi"/>
          <w:sz w:val="24"/>
          <w:szCs w:val="24"/>
        </w:rPr>
        <w:t>, 15590-15597 (2021).</w:t>
      </w:r>
    </w:p>
    <w:p w14:paraId="67D2B2D9"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3A3950D8" w14:textId="2005779B"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17.</w:t>
      </w:r>
      <w:r w:rsidRPr="004E6E8D">
        <w:rPr>
          <w:rFonts w:asciiTheme="majorBidi" w:hAnsiTheme="majorBidi" w:cstheme="majorBidi"/>
          <w:sz w:val="24"/>
          <w:szCs w:val="24"/>
        </w:rPr>
        <w:tab/>
        <w:t>Shu C</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Boosting the Photocatalytic Hydrogen Evolution Activity for D-pi-A Conjugated Microporous Polymers by Statistical Copolymerization. </w:t>
      </w:r>
      <w:r w:rsidRPr="004E6E8D">
        <w:rPr>
          <w:rFonts w:asciiTheme="majorBidi" w:hAnsiTheme="majorBidi" w:cstheme="majorBidi"/>
          <w:i/>
          <w:sz w:val="24"/>
          <w:szCs w:val="24"/>
        </w:rPr>
        <w:t>Adv</w:t>
      </w:r>
      <w:r w:rsidR="00F24559">
        <w:rPr>
          <w:rFonts w:asciiTheme="majorBidi" w:hAnsiTheme="majorBidi" w:cstheme="majorBidi"/>
          <w:i/>
          <w:sz w:val="24"/>
          <w:szCs w:val="24"/>
        </w:rPr>
        <w:t>.</w:t>
      </w:r>
      <w:r w:rsidRPr="004E6E8D">
        <w:rPr>
          <w:rFonts w:asciiTheme="majorBidi" w:hAnsiTheme="majorBidi" w:cstheme="majorBidi"/>
          <w:i/>
          <w:sz w:val="24"/>
          <w:szCs w:val="24"/>
        </w:rPr>
        <w:t xml:space="preserve"> Mater</w:t>
      </w:r>
      <w:r w:rsidR="00F24559">
        <w:rPr>
          <w:rFonts w:asciiTheme="majorBidi" w:hAnsiTheme="majorBidi" w:cstheme="majorBidi"/>
          <w:i/>
          <w:sz w:val="24"/>
          <w:szCs w:val="24"/>
        </w:rPr>
        <w:t>.</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33</w:t>
      </w:r>
      <w:r w:rsidRPr="004E6E8D">
        <w:rPr>
          <w:rFonts w:asciiTheme="majorBidi" w:hAnsiTheme="majorBidi" w:cstheme="majorBidi"/>
          <w:sz w:val="24"/>
          <w:szCs w:val="24"/>
        </w:rPr>
        <w:t>, e2008498 (2021).</w:t>
      </w:r>
    </w:p>
    <w:p w14:paraId="65480E81" w14:textId="77777777" w:rsidR="00304AA3" w:rsidRPr="004E6E8D" w:rsidRDefault="00304AA3" w:rsidP="004E6E8D">
      <w:pPr>
        <w:pStyle w:val="EndNoteBibliography"/>
        <w:spacing w:after="0" w:line="360" w:lineRule="auto"/>
        <w:jc w:val="both"/>
        <w:rPr>
          <w:rFonts w:asciiTheme="majorBidi" w:hAnsiTheme="majorBidi" w:cstheme="majorBidi"/>
          <w:sz w:val="24"/>
          <w:szCs w:val="24"/>
        </w:rPr>
      </w:pPr>
    </w:p>
    <w:p w14:paraId="70B21B37" w14:textId="3C379249" w:rsidR="00304AA3" w:rsidRPr="004E6E8D" w:rsidRDefault="00304AA3" w:rsidP="004E6E8D">
      <w:pPr>
        <w:pStyle w:val="EndNoteBibliography"/>
        <w:spacing w:line="360" w:lineRule="auto"/>
        <w:ind w:left="720" w:hanging="720"/>
        <w:jc w:val="both"/>
        <w:rPr>
          <w:rFonts w:asciiTheme="majorBidi" w:hAnsiTheme="majorBidi" w:cstheme="majorBidi"/>
          <w:sz w:val="24"/>
          <w:szCs w:val="24"/>
        </w:rPr>
      </w:pPr>
      <w:r w:rsidRPr="004E6E8D">
        <w:rPr>
          <w:rFonts w:asciiTheme="majorBidi" w:hAnsiTheme="majorBidi" w:cstheme="majorBidi"/>
          <w:sz w:val="24"/>
          <w:szCs w:val="24"/>
        </w:rPr>
        <w:t>18.</w:t>
      </w:r>
      <w:r w:rsidRPr="004E6E8D">
        <w:rPr>
          <w:rFonts w:asciiTheme="majorBidi" w:hAnsiTheme="majorBidi" w:cstheme="majorBidi"/>
          <w:sz w:val="24"/>
          <w:szCs w:val="24"/>
        </w:rPr>
        <w:tab/>
        <w:t>Lin W-C</w:t>
      </w:r>
      <w:r w:rsidRPr="004E6E8D">
        <w:rPr>
          <w:rFonts w:asciiTheme="majorBidi" w:hAnsiTheme="majorBidi" w:cstheme="majorBidi"/>
          <w:i/>
          <w:sz w:val="24"/>
          <w:szCs w:val="24"/>
        </w:rPr>
        <w:t>, et al.</w:t>
      </w:r>
      <w:r w:rsidRPr="004E6E8D">
        <w:rPr>
          <w:rFonts w:asciiTheme="majorBidi" w:hAnsiTheme="majorBidi" w:cstheme="majorBidi"/>
          <w:sz w:val="24"/>
          <w:szCs w:val="24"/>
        </w:rPr>
        <w:t xml:space="preserve"> Sulfide oxidation tuning in 4,8-bis(5-(2-ethylhexyl)thiophen-2-yl)benzo[1,2-b:4,5-b′]dithiophene based dual acceptor copolymers for highly efficient photocatalytic hydrogen evolution. </w:t>
      </w:r>
      <w:r w:rsidR="00F24559" w:rsidRPr="00F24559">
        <w:rPr>
          <w:rFonts w:asciiTheme="majorBidi" w:hAnsiTheme="majorBidi" w:cstheme="majorBidi"/>
          <w:i/>
          <w:sz w:val="24"/>
          <w:szCs w:val="24"/>
        </w:rPr>
        <w:t>J. Mater. Chem. A</w:t>
      </w:r>
      <w:r w:rsidRPr="004E6E8D">
        <w:rPr>
          <w:rFonts w:asciiTheme="majorBidi" w:hAnsiTheme="majorBidi" w:cstheme="majorBidi"/>
          <w:sz w:val="24"/>
          <w:szCs w:val="24"/>
        </w:rPr>
        <w:t xml:space="preserve"> </w:t>
      </w:r>
      <w:r w:rsidRPr="004E6E8D">
        <w:rPr>
          <w:rFonts w:asciiTheme="majorBidi" w:hAnsiTheme="majorBidi" w:cstheme="majorBidi"/>
          <w:b/>
          <w:sz w:val="24"/>
          <w:szCs w:val="24"/>
        </w:rPr>
        <w:t>10</w:t>
      </w:r>
      <w:r w:rsidRPr="004E6E8D">
        <w:rPr>
          <w:rFonts w:asciiTheme="majorBidi" w:hAnsiTheme="majorBidi" w:cstheme="majorBidi"/>
          <w:sz w:val="24"/>
          <w:szCs w:val="24"/>
        </w:rPr>
        <w:t>, 6641-6648 (2022).</w:t>
      </w:r>
    </w:p>
    <w:p w14:paraId="3689640C" w14:textId="77777777" w:rsidR="00304AA3" w:rsidRPr="004E6E8D" w:rsidRDefault="00304AA3" w:rsidP="004E6E8D">
      <w:pPr>
        <w:pStyle w:val="EndNoteBibliography"/>
        <w:spacing w:line="360" w:lineRule="auto"/>
        <w:jc w:val="both"/>
        <w:rPr>
          <w:rFonts w:asciiTheme="majorBidi" w:hAnsiTheme="majorBidi" w:cstheme="majorBidi"/>
          <w:sz w:val="24"/>
          <w:szCs w:val="24"/>
        </w:rPr>
      </w:pPr>
    </w:p>
    <w:p w14:paraId="252E8A42" w14:textId="01FF6B69" w:rsidR="00FE1461" w:rsidRPr="00655DC0" w:rsidRDefault="00D50406" w:rsidP="004E6E8D">
      <w:pPr>
        <w:spacing w:line="360" w:lineRule="auto"/>
        <w:jc w:val="both"/>
        <w:rPr>
          <w:rFonts w:asciiTheme="majorBidi" w:hAnsiTheme="majorBidi" w:cstheme="majorBidi"/>
          <w:sz w:val="24"/>
          <w:szCs w:val="24"/>
          <w:lang w:val="en-US"/>
        </w:rPr>
      </w:pPr>
      <w:r w:rsidRPr="004E6E8D">
        <w:rPr>
          <w:rFonts w:asciiTheme="majorBidi" w:hAnsiTheme="majorBidi" w:cstheme="majorBidi"/>
          <w:sz w:val="24"/>
          <w:szCs w:val="24"/>
          <w:lang w:val="en-US"/>
        </w:rPr>
        <w:fldChar w:fldCharType="end"/>
      </w:r>
    </w:p>
    <w:sectPr w:rsidR="00FE1461" w:rsidRPr="00655DC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F6BEBE" w14:textId="77777777" w:rsidR="00B33D2E" w:rsidRDefault="00B33D2E" w:rsidP="00005202">
      <w:pPr>
        <w:spacing w:after="0" w:line="240" w:lineRule="auto"/>
      </w:pPr>
      <w:r>
        <w:separator/>
      </w:r>
    </w:p>
  </w:endnote>
  <w:endnote w:type="continuationSeparator" w:id="0">
    <w:p w14:paraId="65088563" w14:textId="77777777" w:rsidR="00B33D2E" w:rsidRDefault="00B33D2E" w:rsidP="00005202">
      <w:pPr>
        <w:spacing w:after="0" w:line="240" w:lineRule="auto"/>
      </w:pPr>
      <w:r>
        <w:continuationSeparator/>
      </w:r>
    </w:p>
  </w:endnote>
  <w:endnote w:type="continuationNotice" w:id="1">
    <w:p w14:paraId="6929CF9A" w14:textId="77777777" w:rsidR="00B33D2E" w:rsidRDefault="00B33D2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PS-BoldMT">
    <w:altName w:val="Times New Roman"/>
    <w:charset w:val="00"/>
    <w:family w:val="roman"/>
    <w:pitch w:val="variable"/>
    <w:sig w:usb0="E0002AEF" w:usb1="C0007841" w:usb2="00000009" w:usb3="00000000" w:csb0="000001FF" w:csb1="00000000"/>
  </w:font>
  <w:font w:name="TimesNewRomanPSMT">
    <w:altName w:val="Times New Roman"/>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GulliverRM">
    <w:altName w:val="Malgun Gothic"/>
    <w:panose1 w:val="00000000000000000000"/>
    <w:charset w:val="81"/>
    <w:family w:val="auto"/>
    <w:notTrueType/>
    <w:pitch w:val="default"/>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EE36DC" w14:textId="77777777" w:rsidR="00B33D2E" w:rsidRDefault="00B33D2E" w:rsidP="00005202">
      <w:pPr>
        <w:spacing w:after="0" w:line="240" w:lineRule="auto"/>
      </w:pPr>
      <w:r>
        <w:separator/>
      </w:r>
    </w:p>
  </w:footnote>
  <w:footnote w:type="continuationSeparator" w:id="0">
    <w:p w14:paraId="7BEF1B2E" w14:textId="77777777" w:rsidR="00B33D2E" w:rsidRDefault="00B33D2E" w:rsidP="00005202">
      <w:pPr>
        <w:spacing w:after="0" w:line="240" w:lineRule="auto"/>
      </w:pPr>
      <w:r>
        <w:continuationSeparator/>
      </w:r>
    </w:p>
  </w:footnote>
  <w:footnote w:type="continuationNotice" w:id="1">
    <w:p w14:paraId="603D6622" w14:textId="77777777" w:rsidR="00B33D2E" w:rsidRDefault="00B33D2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0D6C72"/>
    <w:multiLevelType w:val="multilevel"/>
    <w:tmpl w:val="544C76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15:restartNumberingAfterBreak="0">
    <w:nsid w:val="728814EF"/>
    <w:multiLevelType w:val="hybridMultilevel"/>
    <w:tmpl w:val="E6F61BD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14286952">
    <w:abstractNumId w:val="0"/>
  </w:num>
  <w:num w:numId="2" w16cid:durableId="99688520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n-US" w:vendorID="64" w:dllVersion="4096" w:nlCheck="1" w:checkStyle="0"/>
  <w:activeWritingStyle w:appName="MSWord" w:lang="en-GB" w:vendorID="64" w:dllVersion="4096"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bWwNLAwMLI0tDC3sDBW0lEKTi0uzszPAykwNa8FAFhRPTItAAAA"/>
    <w:docVar w:name="EN.InstantFormat" w:val="&lt;ENInstantFormat&gt;&lt;Enabled&gt;1&lt;/Enabled&gt;&lt;ScanUnformatted&gt;1&lt;/ScanUnformatted&gt;&lt;ScanChanges&gt;1&lt;/ScanChanges&gt;&lt;Suspended&gt;0&lt;/Suspended&gt;&lt;/ENInstantFormat&gt;"/>
    <w:docVar w:name="EN.Layout" w:val="&lt;ENLayout&gt;&lt;Style&gt;Nature Communications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v0zwewxazsxsne20wr55sp7vf9sstvtavfp&quot;&gt;My EndNote Library&lt;record-ids&gt;&lt;item&gt;39&lt;/item&gt;&lt;item&gt;97&lt;/item&gt;&lt;item&gt;108&lt;/item&gt;&lt;item&gt;122&lt;/item&gt;&lt;item&gt;146&lt;/item&gt;&lt;item&gt;237&lt;/item&gt;&lt;item&gt;266&lt;/item&gt;&lt;item&gt;286&lt;/item&gt;&lt;item&gt;287&lt;/item&gt;&lt;item&gt;398&lt;/item&gt;&lt;item&gt;399&lt;/item&gt;&lt;item&gt;400&lt;/item&gt;&lt;item&gt;401&lt;/item&gt;&lt;item&gt;402&lt;/item&gt;&lt;item&gt;403&lt;/item&gt;&lt;item&gt;404&lt;/item&gt;&lt;item&gt;405&lt;/item&gt;&lt;item&gt;406&lt;/item&gt;&lt;/record-ids&gt;&lt;/item&gt;&lt;/Libraries&gt;"/>
  </w:docVars>
  <w:rsids>
    <w:rsidRoot w:val="00101F67"/>
    <w:rsid w:val="0000049C"/>
    <w:rsid w:val="000014E0"/>
    <w:rsid w:val="00005202"/>
    <w:rsid w:val="000110EF"/>
    <w:rsid w:val="000113CE"/>
    <w:rsid w:val="00012176"/>
    <w:rsid w:val="000134EC"/>
    <w:rsid w:val="00014708"/>
    <w:rsid w:val="00014CB7"/>
    <w:rsid w:val="00016398"/>
    <w:rsid w:val="00017FCF"/>
    <w:rsid w:val="0002149B"/>
    <w:rsid w:val="00021F4D"/>
    <w:rsid w:val="00022BAE"/>
    <w:rsid w:val="00022DC9"/>
    <w:rsid w:val="000271F5"/>
    <w:rsid w:val="00032098"/>
    <w:rsid w:val="00033DEF"/>
    <w:rsid w:val="0004094B"/>
    <w:rsid w:val="00041B6D"/>
    <w:rsid w:val="000451EB"/>
    <w:rsid w:val="000477CB"/>
    <w:rsid w:val="00047D1D"/>
    <w:rsid w:val="00054DE5"/>
    <w:rsid w:val="000609AF"/>
    <w:rsid w:val="00062295"/>
    <w:rsid w:val="00063544"/>
    <w:rsid w:val="00064DEA"/>
    <w:rsid w:val="000670A4"/>
    <w:rsid w:val="00067FA8"/>
    <w:rsid w:val="000705C3"/>
    <w:rsid w:val="00073DCA"/>
    <w:rsid w:val="00076141"/>
    <w:rsid w:val="00077218"/>
    <w:rsid w:val="000775D9"/>
    <w:rsid w:val="00080385"/>
    <w:rsid w:val="00082DF8"/>
    <w:rsid w:val="00083827"/>
    <w:rsid w:val="000857D0"/>
    <w:rsid w:val="0008711D"/>
    <w:rsid w:val="0009013A"/>
    <w:rsid w:val="00091A29"/>
    <w:rsid w:val="00092B79"/>
    <w:rsid w:val="00094A49"/>
    <w:rsid w:val="00095561"/>
    <w:rsid w:val="000963F1"/>
    <w:rsid w:val="000971C1"/>
    <w:rsid w:val="000A09B7"/>
    <w:rsid w:val="000A4466"/>
    <w:rsid w:val="000B78F8"/>
    <w:rsid w:val="000B798A"/>
    <w:rsid w:val="000C458E"/>
    <w:rsid w:val="000C5FB3"/>
    <w:rsid w:val="000D36DF"/>
    <w:rsid w:val="000D4E7E"/>
    <w:rsid w:val="000E1BFC"/>
    <w:rsid w:val="000E627C"/>
    <w:rsid w:val="000F75C1"/>
    <w:rsid w:val="00101F67"/>
    <w:rsid w:val="0010718E"/>
    <w:rsid w:val="00110523"/>
    <w:rsid w:val="0011327E"/>
    <w:rsid w:val="001152D6"/>
    <w:rsid w:val="0011707D"/>
    <w:rsid w:val="0011752B"/>
    <w:rsid w:val="00124C23"/>
    <w:rsid w:val="00133D99"/>
    <w:rsid w:val="00135B48"/>
    <w:rsid w:val="00143E95"/>
    <w:rsid w:val="00143F09"/>
    <w:rsid w:val="0015084A"/>
    <w:rsid w:val="0015231F"/>
    <w:rsid w:val="00154CD8"/>
    <w:rsid w:val="00157947"/>
    <w:rsid w:val="00157E2D"/>
    <w:rsid w:val="00161684"/>
    <w:rsid w:val="001616CE"/>
    <w:rsid w:val="00161F14"/>
    <w:rsid w:val="00163904"/>
    <w:rsid w:val="00163CB1"/>
    <w:rsid w:val="0016624F"/>
    <w:rsid w:val="001668AC"/>
    <w:rsid w:val="00167CB5"/>
    <w:rsid w:val="001705AA"/>
    <w:rsid w:val="001720A7"/>
    <w:rsid w:val="0017512C"/>
    <w:rsid w:val="00180C4A"/>
    <w:rsid w:val="001827FA"/>
    <w:rsid w:val="00185BCE"/>
    <w:rsid w:val="00187C31"/>
    <w:rsid w:val="001900AC"/>
    <w:rsid w:val="00190BD1"/>
    <w:rsid w:val="00191737"/>
    <w:rsid w:val="0019510B"/>
    <w:rsid w:val="001A35CD"/>
    <w:rsid w:val="001A48AA"/>
    <w:rsid w:val="001A51BB"/>
    <w:rsid w:val="001A6438"/>
    <w:rsid w:val="001B225A"/>
    <w:rsid w:val="001B645D"/>
    <w:rsid w:val="001B6ED9"/>
    <w:rsid w:val="001B707A"/>
    <w:rsid w:val="001D0B44"/>
    <w:rsid w:val="001D7D7A"/>
    <w:rsid w:val="001E1C4F"/>
    <w:rsid w:val="001E415E"/>
    <w:rsid w:val="001E4A65"/>
    <w:rsid w:val="001E5175"/>
    <w:rsid w:val="001E557C"/>
    <w:rsid w:val="001F01BC"/>
    <w:rsid w:val="001F06FB"/>
    <w:rsid w:val="001F1FB2"/>
    <w:rsid w:val="001F3D53"/>
    <w:rsid w:val="001F4099"/>
    <w:rsid w:val="001F4A82"/>
    <w:rsid w:val="001F790D"/>
    <w:rsid w:val="00200912"/>
    <w:rsid w:val="0020579C"/>
    <w:rsid w:val="00205907"/>
    <w:rsid w:val="0020600C"/>
    <w:rsid w:val="00211AA5"/>
    <w:rsid w:val="0021334E"/>
    <w:rsid w:val="0021486E"/>
    <w:rsid w:val="00216133"/>
    <w:rsid w:val="00216705"/>
    <w:rsid w:val="002202EF"/>
    <w:rsid w:val="00221081"/>
    <w:rsid w:val="002211B7"/>
    <w:rsid w:val="002213FA"/>
    <w:rsid w:val="00221F3B"/>
    <w:rsid w:val="002222EE"/>
    <w:rsid w:val="002236C3"/>
    <w:rsid w:val="00224D1D"/>
    <w:rsid w:val="0023393F"/>
    <w:rsid w:val="0024046D"/>
    <w:rsid w:val="00241BAF"/>
    <w:rsid w:val="00245671"/>
    <w:rsid w:val="002463CE"/>
    <w:rsid w:val="00246B8F"/>
    <w:rsid w:val="00251F12"/>
    <w:rsid w:val="002623B2"/>
    <w:rsid w:val="002623DC"/>
    <w:rsid w:val="00262EB5"/>
    <w:rsid w:val="00263DFE"/>
    <w:rsid w:val="0026568A"/>
    <w:rsid w:val="002660CD"/>
    <w:rsid w:val="002670BC"/>
    <w:rsid w:val="00273E1F"/>
    <w:rsid w:val="00282D69"/>
    <w:rsid w:val="00286B18"/>
    <w:rsid w:val="002911A7"/>
    <w:rsid w:val="00294DFE"/>
    <w:rsid w:val="00296EAD"/>
    <w:rsid w:val="00297036"/>
    <w:rsid w:val="00297B88"/>
    <w:rsid w:val="002B0C59"/>
    <w:rsid w:val="002B76B0"/>
    <w:rsid w:val="002C0D9B"/>
    <w:rsid w:val="002C0DB1"/>
    <w:rsid w:val="002C10E9"/>
    <w:rsid w:val="002C285C"/>
    <w:rsid w:val="002C28A3"/>
    <w:rsid w:val="002C7E41"/>
    <w:rsid w:val="002D0082"/>
    <w:rsid w:val="002D3857"/>
    <w:rsid w:val="002D7130"/>
    <w:rsid w:val="002E0406"/>
    <w:rsid w:val="002E378B"/>
    <w:rsid w:val="002F1FB9"/>
    <w:rsid w:val="002F5D67"/>
    <w:rsid w:val="002F75DC"/>
    <w:rsid w:val="00300178"/>
    <w:rsid w:val="0030030F"/>
    <w:rsid w:val="00302816"/>
    <w:rsid w:val="00302BBC"/>
    <w:rsid w:val="00304AA3"/>
    <w:rsid w:val="003061A3"/>
    <w:rsid w:val="0030675E"/>
    <w:rsid w:val="00312AAA"/>
    <w:rsid w:val="0031483A"/>
    <w:rsid w:val="00314D0A"/>
    <w:rsid w:val="00315460"/>
    <w:rsid w:val="00315F42"/>
    <w:rsid w:val="00320145"/>
    <w:rsid w:val="00322D6F"/>
    <w:rsid w:val="00330E33"/>
    <w:rsid w:val="0034015B"/>
    <w:rsid w:val="00342C96"/>
    <w:rsid w:val="00345ADE"/>
    <w:rsid w:val="00347499"/>
    <w:rsid w:val="003521C3"/>
    <w:rsid w:val="00360D3C"/>
    <w:rsid w:val="00364A85"/>
    <w:rsid w:val="00365485"/>
    <w:rsid w:val="00365529"/>
    <w:rsid w:val="003669CF"/>
    <w:rsid w:val="00366D2E"/>
    <w:rsid w:val="00371DDE"/>
    <w:rsid w:val="0037215C"/>
    <w:rsid w:val="00373D23"/>
    <w:rsid w:val="003842AC"/>
    <w:rsid w:val="00385B12"/>
    <w:rsid w:val="00387FFC"/>
    <w:rsid w:val="0039188E"/>
    <w:rsid w:val="0039444B"/>
    <w:rsid w:val="003964C4"/>
    <w:rsid w:val="003A124C"/>
    <w:rsid w:val="003A2C8C"/>
    <w:rsid w:val="003A59A6"/>
    <w:rsid w:val="003A77E9"/>
    <w:rsid w:val="003B0319"/>
    <w:rsid w:val="003B1601"/>
    <w:rsid w:val="003B57CA"/>
    <w:rsid w:val="003B6581"/>
    <w:rsid w:val="003C07D6"/>
    <w:rsid w:val="003C3020"/>
    <w:rsid w:val="003C622C"/>
    <w:rsid w:val="003C6910"/>
    <w:rsid w:val="003C69DB"/>
    <w:rsid w:val="003D20C2"/>
    <w:rsid w:val="003D4E83"/>
    <w:rsid w:val="003D6FB6"/>
    <w:rsid w:val="003D7429"/>
    <w:rsid w:val="003E0423"/>
    <w:rsid w:val="003F17BD"/>
    <w:rsid w:val="003F30DF"/>
    <w:rsid w:val="003F6EDA"/>
    <w:rsid w:val="003F75CC"/>
    <w:rsid w:val="0040477D"/>
    <w:rsid w:val="00406C0D"/>
    <w:rsid w:val="0041644B"/>
    <w:rsid w:val="004256B3"/>
    <w:rsid w:val="00427A2F"/>
    <w:rsid w:val="00432547"/>
    <w:rsid w:val="004325E0"/>
    <w:rsid w:val="00432C39"/>
    <w:rsid w:val="0043354D"/>
    <w:rsid w:val="00433E2C"/>
    <w:rsid w:val="00436E6E"/>
    <w:rsid w:val="00437FD0"/>
    <w:rsid w:val="00441E01"/>
    <w:rsid w:val="00445119"/>
    <w:rsid w:val="004464EF"/>
    <w:rsid w:val="00447AA0"/>
    <w:rsid w:val="00451F45"/>
    <w:rsid w:val="004531A2"/>
    <w:rsid w:val="00453834"/>
    <w:rsid w:val="004542D3"/>
    <w:rsid w:val="00457391"/>
    <w:rsid w:val="00460625"/>
    <w:rsid w:val="00462AD2"/>
    <w:rsid w:val="004657C3"/>
    <w:rsid w:val="00466591"/>
    <w:rsid w:val="0046777A"/>
    <w:rsid w:val="00467AB8"/>
    <w:rsid w:val="00470964"/>
    <w:rsid w:val="00472B05"/>
    <w:rsid w:val="0047476D"/>
    <w:rsid w:val="00480CCE"/>
    <w:rsid w:val="004844F5"/>
    <w:rsid w:val="0048493F"/>
    <w:rsid w:val="00486D94"/>
    <w:rsid w:val="00487226"/>
    <w:rsid w:val="0049187B"/>
    <w:rsid w:val="004932B3"/>
    <w:rsid w:val="004945FC"/>
    <w:rsid w:val="00497A70"/>
    <w:rsid w:val="00497D35"/>
    <w:rsid w:val="004A49B8"/>
    <w:rsid w:val="004A573E"/>
    <w:rsid w:val="004A70F9"/>
    <w:rsid w:val="004A794D"/>
    <w:rsid w:val="004A7B78"/>
    <w:rsid w:val="004A7E5B"/>
    <w:rsid w:val="004B0141"/>
    <w:rsid w:val="004B1175"/>
    <w:rsid w:val="004B4A69"/>
    <w:rsid w:val="004B5CAB"/>
    <w:rsid w:val="004B7920"/>
    <w:rsid w:val="004C23BA"/>
    <w:rsid w:val="004C29D0"/>
    <w:rsid w:val="004C4FB1"/>
    <w:rsid w:val="004C57C3"/>
    <w:rsid w:val="004D2F84"/>
    <w:rsid w:val="004D43F0"/>
    <w:rsid w:val="004D4458"/>
    <w:rsid w:val="004E58A0"/>
    <w:rsid w:val="004E6E8D"/>
    <w:rsid w:val="004F1D73"/>
    <w:rsid w:val="004F333D"/>
    <w:rsid w:val="004F517F"/>
    <w:rsid w:val="004F53D9"/>
    <w:rsid w:val="004F66C1"/>
    <w:rsid w:val="00501811"/>
    <w:rsid w:val="0051146B"/>
    <w:rsid w:val="005143EA"/>
    <w:rsid w:val="00517027"/>
    <w:rsid w:val="00520C79"/>
    <w:rsid w:val="00521341"/>
    <w:rsid w:val="00521B8B"/>
    <w:rsid w:val="00523248"/>
    <w:rsid w:val="00523699"/>
    <w:rsid w:val="00523AB8"/>
    <w:rsid w:val="00525726"/>
    <w:rsid w:val="00527CBF"/>
    <w:rsid w:val="00530A49"/>
    <w:rsid w:val="005328E9"/>
    <w:rsid w:val="00533D77"/>
    <w:rsid w:val="00535360"/>
    <w:rsid w:val="00537ED2"/>
    <w:rsid w:val="00537F54"/>
    <w:rsid w:val="00540A27"/>
    <w:rsid w:val="005414DF"/>
    <w:rsid w:val="00544F16"/>
    <w:rsid w:val="005516BF"/>
    <w:rsid w:val="00553FB8"/>
    <w:rsid w:val="00555156"/>
    <w:rsid w:val="00557D45"/>
    <w:rsid w:val="00563FAE"/>
    <w:rsid w:val="00571CA2"/>
    <w:rsid w:val="0057565B"/>
    <w:rsid w:val="005812E4"/>
    <w:rsid w:val="00581D93"/>
    <w:rsid w:val="005829B0"/>
    <w:rsid w:val="00584F20"/>
    <w:rsid w:val="005866D5"/>
    <w:rsid w:val="005A1D06"/>
    <w:rsid w:val="005A3987"/>
    <w:rsid w:val="005B372A"/>
    <w:rsid w:val="005B39FE"/>
    <w:rsid w:val="005C2F51"/>
    <w:rsid w:val="005C34C0"/>
    <w:rsid w:val="005C3AD9"/>
    <w:rsid w:val="005D12E2"/>
    <w:rsid w:val="005D229C"/>
    <w:rsid w:val="005D2964"/>
    <w:rsid w:val="005D3D0E"/>
    <w:rsid w:val="005D5366"/>
    <w:rsid w:val="005D7DD2"/>
    <w:rsid w:val="005E1078"/>
    <w:rsid w:val="005E337B"/>
    <w:rsid w:val="005E6926"/>
    <w:rsid w:val="005F1B8E"/>
    <w:rsid w:val="00600ED3"/>
    <w:rsid w:val="00602CBE"/>
    <w:rsid w:val="00603998"/>
    <w:rsid w:val="00603EB7"/>
    <w:rsid w:val="00604ACD"/>
    <w:rsid w:val="00605BBD"/>
    <w:rsid w:val="006113B9"/>
    <w:rsid w:val="00612894"/>
    <w:rsid w:val="0061326D"/>
    <w:rsid w:val="0061444F"/>
    <w:rsid w:val="00616158"/>
    <w:rsid w:val="0062042B"/>
    <w:rsid w:val="006255E0"/>
    <w:rsid w:val="006266EA"/>
    <w:rsid w:val="00627162"/>
    <w:rsid w:val="00636411"/>
    <w:rsid w:val="00640B38"/>
    <w:rsid w:val="006428CE"/>
    <w:rsid w:val="00642D12"/>
    <w:rsid w:val="0064547C"/>
    <w:rsid w:val="0065124A"/>
    <w:rsid w:val="006512A5"/>
    <w:rsid w:val="006513BA"/>
    <w:rsid w:val="00655DC0"/>
    <w:rsid w:val="00657ED9"/>
    <w:rsid w:val="00660185"/>
    <w:rsid w:val="00660708"/>
    <w:rsid w:val="0066249A"/>
    <w:rsid w:val="0066284D"/>
    <w:rsid w:val="00662CFC"/>
    <w:rsid w:val="00663364"/>
    <w:rsid w:val="00671FEF"/>
    <w:rsid w:val="0067212A"/>
    <w:rsid w:val="00674179"/>
    <w:rsid w:val="006746D0"/>
    <w:rsid w:val="0068568F"/>
    <w:rsid w:val="006859FB"/>
    <w:rsid w:val="00686622"/>
    <w:rsid w:val="006874DF"/>
    <w:rsid w:val="00687E6C"/>
    <w:rsid w:val="00696813"/>
    <w:rsid w:val="006A2976"/>
    <w:rsid w:val="006A7211"/>
    <w:rsid w:val="006B106D"/>
    <w:rsid w:val="006B19F6"/>
    <w:rsid w:val="006B2798"/>
    <w:rsid w:val="006B331E"/>
    <w:rsid w:val="006B4B81"/>
    <w:rsid w:val="006B64AD"/>
    <w:rsid w:val="006B68FF"/>
    <w:rsid w:val="006C08B2"/>
    <w:rsid w:val="006C194E"/>
    <w:rsid w:val="006C6E6E"/>
    <w:rsid w:val="006D224E"/>
    <w:rsid w:val="006D438C"/>
    <w:rsid w:val="006D548B"/>
    <w:rsid w:val="006D73BD"/>
    <w:rsid w:val="006D780E"/>
    <w:rsid w:val="006E0176"/>
    <w:rsid w:val="006E29E3"/>
    <w:rsid w:val="006E6F12"/>
    <w:rsid w:val="006F1D13"/>
    <w:rsid w:val="006F24C5"/>
    <w:rsid w:val="006F2F7F"/>
    <w:rsid w:val="006F4250"/>
    <w:rsid w:val="006F6E44"/>
    <w:rsid w:val="00700073"/>
    <w:rsid w:val="0070149A"/>
    <w:rsid w:val="00702079"/>
    <w:rsid w:val="00702239"/>
    <w:rsid w:val="007034AA"/>
    <w:rsid w:val="00705EFB"/>
    <w:rsid w:val="00713A20"/>
    <w:rsid w:val="00715FCD"/>
    <w:rsid w:val="0071612F"/>
    <w:rsid w:val="007172E7"/>
    <w:rsid w:val="00721890"/>
    <w:rsid w:val="00723CB3"/>
    <w:rsid w:val="007270A0"/>
    <w:rsid w:val="0072766C"/>
    <w:rsid w:val="00727973"/>
    <w:rsid w:val="007309D5"/>
    <w:rsid w:val="00730BD3"/>
    <w:rsid w:val="007351C3"/>
    <w:rsid w:val="00735467"/>
    <w:rsid w:val="00736416"/>
    <w:rsid w:val="00741DE9"/>
    <w:rsid w:val="007422C4"/>
    <w:rsid w:val="00743F4B"/>
    <w:rsid w:val="00744C89"/>
    <w:rsid w:val="00745572"/>
    <w:rsid w:val="00745A00"/>
    <w:rsid w:val="007467FA"/>
    <w:rsid w:val="00750AC7"/>
    <w:rsid w:val="007521A6"/>
    <w:rsid w:val="00754458"/>
    <w:rsid w:val="00755847"/>
    <w:rsid w:val="0076354C"/>
    <w:rsid w:val="00767268"/>
    <w:rsid w:val="00773601"/>
    <w:rsid w:val="007736A0"/>
    <w:rsid w:val="00780F99"/>
    <w:rsid w:val="00786F7B"/>
    <w:rsid w:val="00786F86"/>
    <w:rsid w:val="007875EB"/>
    <w:rsid w:val="007900BC"/>
    <w:rsid w:val="00792F5E"/>
    <w:rsid w:val="00793AE9"/>
    <w:rsid w:val="00795146"/>
    <w:rsid w:val="007973F2"/>
    <w:rsid w:val="007A249C"/>
    <w:rsid w:val="007A3EB0"/>
    <w:rsid w:val="007A47C0"/>
    <w:rsid w:val="007A4DE3"/>
    <w:rsid w:val="007A6390"/>
    <w:rsid w:val="007B15CA"/>
    <w:rsid w:val="007B2ACF"/>
    <w:rsid w:val="007B44EE"/>
    <w:rsid w:val="007C1EBA"/>
    <w:rsid w:val="007C5746"/>
    <w:rsid w:val="007C72CA"/>
    <w:rsid w:val="007D07E0"/>
    <w:rsid w:val="007D1C75"/>
    <w:rsid w:val="007D36E5"/>
    <w:rsid w:val="007D68C6"/>
    <w:rsid w:val="007E0DDE"/>
    <w:rsid w:val="007F2052"/>
    <w:rsid w:val="007F3E31"/>
    <w:rsid w:val="007F5DC5"/>
    <w:rsid w:val="00800557"/>
    <w:rsid w:val="00802D9F"/>
    <w:rsid w:val="00803526"/>
    <w:rsid w:val="008063B1"/>
    <w:rsid w:val="00811F10"/>
    <w:rsid w:val="008147F4"/>
    <w:rsid w:val="0081549B"/>
    <w:rsid w:val="00824E77"/>
    <w:rsid w:val="00832ADF"/>
    <w:rsid w:val="00837585"/>
    <w:rsid w:val="00837F8A"/>
    <w:rsid w:val="00840A67"/>
    <w:rsid w:val="0084112C"/>
    <w:rsid w:val="00842581"/>
    <w:rsid w:val="008426B3"/>
    <w:rsid w:val="008431C6"/>
    <w:rsid w:val="00847898"/>
    <w:rsid w:val="00847DE7"/>
    <w:rsid w:val="00852DD3"/>
    <w:rsid w:val="008542D0"/>
    <w:rsid w:val="00856817"/>
    <w:rsid w:val="008571AC"/>
    <w:rsid w:val="008642D2"/>
    <w:rsid w:val="0086596C"/>
    <w:rsid w:val="00866AD5"/>
    <w:rsid w:val="008700BA"/>
    <w:rsid w:val="0087098C"/>
    <w:rsid w:val="00872FAD"/>
    <w:rsid w:val="00873A6B"/>
    <w:rsid w:val="00881BB2"/>
    <w:rsid w:val="00882C93"/>
    <w:rsid w:val="00887104"/>
    <w:rsid w:val="008903F6"/>
    <w:rsid w:val="00893E9C"/>
    <w:rsid w:val="008A1FAD"/>
    <w:rsid w:val="008A3CAD"/>
    <w:rsid w:val="008B0DE0"/>
    <w:rsid w:val="008C299C"/>
    <w:rsid w:val="008C2DD2"/>
    <w:rsid w:val="008C4EE9"/>
    <w:rsid w:val="008C7D2F"/>
    <w:rsid w:val="008D5FD5"/>
    <w:rsid w:val="008D79D3"/>
    <w:rsid w:val="008E1488"/>
    <w:rsid w:val="008F6F5D"/>
    <w:rsid w:val="0090033F"/>
    <w:rsid w:val="00900C46"/>
    <w:rsid w:val="009028E4"/>
    <w:rsid w:val="00902A5B"/>
    <w:rsid w:val="009039EF"/>
    <w:rsid w:val="0091168E"/>
    <w:rsid w:val="0091647A"/>
    <w:rsid w:val="00916F37"/>
    <w:rsid w:val="00921A83"/>
    <w:rsid w:val="009226CE"/>
    <w:rsid w:val="00922E6C"/>
    <w:rsid w:val="00924D28"/>
    <w:rsid w:val="00925DAF"/>
    <w:rsid w:val="009267FE"/>
    <w:rsid w:val="00926C3D"/>
    <w:rsid w:val="00944C0B"/>
    <w:rsid w:val="0094523D"/>
    <w:rsid w:val="00953B71"/>
    <w:rsid w:val="009547A1"/>
    <w:rsid w:val="00955EB1"/>
    <w:rsid w:val="00956A3F"/>
    <w:rsid w:val="00956AC5"/>
    <w:rsid w:val="00961511"/>
    <w:rsid w:val="00961D41"/>
    <w:rsid w:val="0096281E"/>
    <w:rsid w:val="009668E9"/>
    <w:rsid w:val="009673D2"/>
    <w:rsid w:val="00967628"/>
    <w:rsid w:val="00970356"/>
    <w:rsid w:val="009718FB"/>
    <w:rsid w:val="009728B0"/>
    <w:rsid w:val="00973D51"/>
    <w:rsid w:val="00974FCD"/>
    <w:rsid w:val="00982DD8"/>
    <w:rsid w:val="009836E0"/>
    <w:rsid w:val="00986E3E"/>
    <w:rsid w:val="009874E9"/>
    <w:rsid w:val="009950CC"/>
    <w:rsid w:val="009951E1"/>
    <w:rsid w:val="00997817"/>
    <w:rsid w:val="009A25E2"/>
    <w:rsid w:val="009A49ED"/>
    <w:rsid w:val="009A5DD7"/>
    <w:rsid w:val="009A7068"/>
    <w:rsid w:val="009B3C1C"/>
    <w:rsid w:val="009C0B6B"/>
    <w:rsid w:val="009C4EB3"/>
    <w:rsid w:val="009C4F72"/>
    <w:rsid w:val="009C708C"/>
    <w:rsid w:val="009D04A4"/>
    <w:rsid w:val="009D2612"/>
    <w:rsid w:val="009D289C"/>
    <w:rsid w:val="009D38D6"/>
    <w:rsid w:val="009E0621"/>
    <w:rsid w:val="009E5BAC"/>
    <w:rsid w:val="009E5F61"/>
    <w:rsid w:val="009E74AD"/>
    <w:rsid w:val="009F3CFB"/>
    <w:rsid w:val="009F67B3"/>
    <w:rsid w:val="009F6E07"/>
    <w:rsid w:val="009F71AC"/>
    <w:rsid w:val="00A00971"/>
    <w:rsid w:val="00A03904"/>
    <w:rsid w:val="00A041E1"/>
    <w:rsid w:val="00A100C3"/>
    <w:rsid w:val="00A1157B"/>
    <w:rsid w:val="00A11E27"/>
    <w:rsid w:val="00A131F4"/>
    <w:rsid w:val="00A1523F"/>
    <w:rsid w:val="00A17CBD"/>
    <w:rsid w:val="00A20D34"/>
    <w:rsid w:val="00A21630"/>
    <w:rsid w:val="00A311EE"/>
    <w:rsid w:val="00A31FDD"/>
    <w:rsid w:val="00A34682"/>
    <w:rsid w:val="00A34D85"/>
    <w:rsid w:val="00A3525E"/>
    <w:rsid w:val="00A405F8"/>
    <w:rsid w:val="00A411E2"/>
    <w:rsid w:val="00A4381C"/>
    <w:rsid w:val="00A439E0"/>
    <w:rsid w:val="00A43C74"/>
    <w:rsid w:val="00A44373"/>
    <w:rsid w:val="00A45BF7"/>
    <w:rsid w:val="00A47D9C"/>
    <w:rsid w:val="00A50A64"/>
    <w:rsid w:val="00A50AC6"/>
    <w:rsid w:val="00A529D3"/>
    <w:rsid w:val="00A52A26"/>
    <w:rsid w:val="00A52AB0"/>
    <w:rsid w:val="00A542A3"/>
    <w:rsid w:val="00A563C0"/>
    <w:rsid w:val="00A6200F"/>
    <w:rsid w:val="00A72116"/>
    <w:rsid w:val="00A73DFB"/>
    <w:rsid w:val="00A750FA"/>
    <w:rsid w:val="00A757A3"/>
    <w:rsid w:val="00A802DB"/>
    <w:rsid w:val="00A82CCC"/>
    <w:rsid w:val="00A83AEC"/>
    <w:rsid w:val="00A84262"/>
    <w:rsid w:val="00A86F2E"/>
    <w:rsid w:val="00A94E04"/>
    <w:rsid w:val="00AA1B9C"/>
    <w:rsid w:val="00AA230D"/>
    <w:rsid w:val="00AA40D2"/>
    <w:rsid w:val="00AA59D2"/>
    <w:rsid w:val="00AA7324"/>
    <w:rsid w:val="00AA7599"/>
    <w:rsid w:val="00AB07EF"/>
    <w:rsid w:val="00AB59E1"/>
    <w:rsid w:val="00AB704F"/>
    <w:rsid w:val="00AC1B85"/>
    <w:rsid w:val="00AC1D25"/>
    <w:rsid w:val="00AC39D2"/>
    <w:rsid w:val="00AC6864"/>
    <w:rsid w:val="00AC73E4"/>
    <w:rsid w:val="00AD772E"/>
    <w:rsid w:val="00AD7AC8"/>
    <w:rsid w:val="00AE2767"/>
    <w:rsid w:val="00AE5565"/>
    <w:rsid w:val="00AF3C32"/>
    <w:rsid w:val="00AF4DD1"/>
    <w:rsid w:val="00B01025"/>
    <w:rsid w:val="00B0177D"/>
    <w:rsid w:val="00B10738"/>
    <w:rsid w:val="00B11F01"/>
    <w:rsid w:val="00B1229B"/>
    <w:rsid w:val="00B16231"/>
    <w:rsid w:val="00B168BB"/>
    <w:rsid w:val="00B16D6A"/>
    <w:rsid w:val="00B17F53"/>
    <w:rsid w:val="00B2258A"/>
    <w:rsid w:val="00B2292C"/>
    <w:rsid w:val="00B229AC"/>
    <w:rsid w:val="00B230EE"/>
    <w:rsid w:val="00B240DD"/>
    <w:rsid w:val="00B2519F"/>
    <w:rsid w:val="00B30924"/>
    <w:rsid w:val="00B30FB5"/>
    <w:rsid w:val="00B31207"/>
    <w:rsid w:val="00B31B16"/>
    <w:rsid w:val="00B31D00"/>
    <w:rsid w:val="00B333E0"/>
    <w:rsid w:val="00B33D2E"/>
    <w:rsid w:val="00B35A62"/>
    <w:rsid w:val="00B4398D"/>
    <w:rsid w:val="00B471FC"/>
    <w:rsid w:val="00B53972"/>
    <w:rsid w:val="00B572F0"/>
    <w:rsid w:val="00B57B1B"/>
    <w:rsid w:val="00B57F44"/>
    <w:rsid w:val="00B631A2"/>
    <w:rsid w:val="00B643E1"/>
    <w:rsid w:val="00B676EF"/>
    <w:rsid w:val="00B7217F"/>
    <w:rsid w:val="00B72CB2"/>
    <w:rsid w:val="00B748A2"/>
    <w:rsid w:val="00B74CF3"/>
    <w:rsid w:val="00B75A05"/>
    <w:rsid w:val="00B76B14"/>
    <w:rsid w:val="00B77838"/>
    <w:rsid w:val="00B809E5"/>
    <w:rsid w:val="00B81CA5"/>
    <w:rsid w:val="00B83B4A"/>
    <w:rsid w:val="00B8553E"/>
    <w:rsid w:val="00B90A2C"/>
    <w:rsid w:val="00B94BA2"/>
    <w:rsid w:val="00B9644E"/>
    <w:rsid w:val="00BA5599"/>
    <w:rsid w:val="00BA7BE9"/>
    <w:rsid w:val="00BA7EFF"/>
    <w:rsid w:val="00BB39C8"/>
    <w:rsid w:val="00BB5215"/>
    <w:rsid w:val="00BB7A5E"/>
    <w:rsid w:val="00BC31A4"/>
    <w:rsid w:val="00BC3C85"/>
    <w:rsid w:val="00BC569D"/>
    <w:rsid w:val="00BC610A"/>
    <w:rsid w:val="00BC6A6D"/>
    <w:rsid w:val="00BD0BB9"/>
    <w:rsid w:val="00BD2390"/>
    <w:rsid w:val="00BD441C"/>
    <w:rsid w:val="00BD7EA5"/>
    <w:rsid w:val="00BE6839"/>
    <w:rsid w:val="00BE69E9"/>
    <w:rsid w:val="00BF027C"/>
    <w:rsid w:val="00BF5ABC"/>
    <w:rsid w:val="00BF5F2F"/>
    <w:rsid w:val="00C0263F"/>
    <w:rsid w:val="00C05250"/>
    <w:rsid w:val="00C10D71"/>
    <w:rsid w:val="00C12B1D"/>
    <w:rsid w:val="00C13469"/>
    <w:rsid w:val="00C16C72"/>
    <w:rsid w:val="00C20B6A"/>
    <w:rsid w:val="00C22208"/>
    <w:rsid w:val="00C22973"/>
    <w:rsid w:val="00C24EFB"/>
    <w:rsid w:val="00C26823"/>
    <w:rsid w:val="00C30F6C"/>
    <w:rsid w:val="00C351C3"/>
    <w:rsid w:val="00C44214"/>
    <w:rsid w:val="00C50BB9"/>
    <w:rsid w:val="00C51C61"/>
    <w:rsid w:val="00C56062"/>
    <w:rsid w:val="00C5701C"/>
    <w:rsid w:val="00C607DF"/>
    <w:rsid w:val="00C6342F"/>
    <w:rsid w:val="00C644DD"/>
    <w:rsid w:val="00C65653"/>
    <w:rsid w:val="00C66369"/>
    <w:rsid w:val="00C66A22"/>
    <w:rsid w:val="00C6705A"/>
    <w:rsid w:val="00C67262"/>
    <w:rsid w:val="00C70A5A"/>
    <w:rsid w:val="00C70FB6"/>
    <w:rsid w:val="00C73759"/>
    <w:rsid w:val="00C73AE7"/>
    <w:rsid w:val="00C73E75"/>
    <w:rsid w:val="00C77151"/>
    <w:rsid w:val="00C80821"/>
    <w:rsid w:val="00C81530"/>
    <w:rsid w:val="00C816B5"/>
    <w:rsid w:val="00C84259"/>
    <w:rsid w:val="00C864CF"/>
    <w:rsid w:val="00C864ED"/>
    <w:rsid w:val="00C95E94"/>
    <w:rsid w:val="00C9770B"/>
    <w:rsid w:val="00C9788C"/>
    <w:rsid w:val="00CA1684"/>
    <w:rsid w:val="00CA2EFF"/>
    <w:rsid w:val="00CA34A2"/>
    <w:rsid w:val="00CA6401"/>
    <w:rsid w:val="00CA7509"/>
    <w:rsid w:val="00CA79C1"/>
    <w:rsid w:val="00CB1D16"/>
    <w:rsid w:val="00CB3A5B"/>
    <w:rsid w:val="00CB6BA3"/>
    <w:rsid w:val="00CB76AB"/>
    <w:rsid w:val="00CC24D2"/>
    <w:rsid w:val="00CC68DE"/>
    <w:rsid w:val="00CC6B91"/>
    <w:rsid w:val="00CC7A7F"/>
    <w:rsid w:val="00CD3DC0"/>
    <w:rsid w:val="00CD754E"/>
    <w:rsid w:val="00CE1182"/>
    <w:rsid w:val="00CE4B05"/>
    <w:rsid w:val="00CF0D33"/>
    <w:rsid w:val="00CF1AD8"/>
    <w:rsid w:val="00CF291D"/>
    <w:rsid w:val="00CF4141"/>
    <w:rsid w:val="00CF5849"/>
    <w:rsid w:val="00D02A83"/>
    <w:rsid w:val="00D0351E"/>
    <w:rsid w:val="00D13FC4"/>
    <w:rsid w:val="00D1657F"/>
    <w:rsid w:val="00D17CFD"/>
    <w:rsid w:val="00D20A26"/>
    <w:rsid w:val="00D21A11"/>
    <w:rsid w:val="00D23421"/>
    <w:rsid w:val="00D31412"/>
    <w:rsid w:val="00D32997"/>
    <w:rsid w:val="00D32EDE"/>
    <w:rsid w:val="00D33E66"/>
    <w:rsid w:val="00D3732D"/>
    <w:rsid w:val="00D373A0"/>
    <w:rsid w:val="00D401A5"/>
    <w:rsid w:val="00D4099D"/>
    <w:rsid w:val="00D40EC1"/>
    <w:rsid w:val="00D45E7E"/>
    <w:rsid w:val="00D464D3"/>
    <w:rsid w:val="00D47647"/>
    <w:rsid w:val="00D4787D"/>
    <w:rsid w:val="00D50406"/>
    <w:rsid w:val="00D53037"/>
    <w:rsid w:val="00D538A6"/>
    <w:rsid w:val="00D5647F"/>
    <w:rsid w:val="00D56A6E"/>
    <w:rsid w:val="00D57B3A"/>
    <w:rsid w:val="00D67B4F"/>
    <w:rsid w:val="00D733F2"/>
    <w:rsid w:val="00D73B1B"/>
    <w:rsid w:val="00D74DCD"/>
    <w:rsid w:val="00D800C7"/>
    <w:rsid w:val="00D82DA4"/>
    <w:rsid w:val="00D837D6"/>
    <w:rsid w:val="00D90237"/>
    <w:rsid w:val="00D95F84"/>
    <w:rsid w:val="00DA71FA"/>
    <w:rsid w:val="00DB5E23"/>
    <w:rsid w:val="00DD14C4"/>
    <w:rsid w:val="00DD4CFA"/>
    <w:rsid w:val="00DE177C"/>
    <w:rsid w:val="00DE69DC"/>
    <w:rsid w:val="00DF13DD"/>
    <w:rsid w:val="00DF35BB"/>
    <w:rsid w:val="00DF3F44"/>
    <w:rsid w:val="00DF6FC4"/>
    <w:rsid w:val="00E03515"/>
    <w:rsid w:val="00E036FF"/>
    <w:rsid w:val="00E03CAC"/>
    <w:rsid w:val="00E03DE5"/>
    <w:rsid w:val="00E04E23"/>
    <w:rsid w:val="00E05F34"/>
    <w:rsid w:val="00E10AE6"/>
    <w:rsid w:val="00E129AE"/>
    <w:rsid w:val="00E14C1F"/>
    <w:rsid w:val="00E1651F"/>
    <w:rsid w:val="00E20175"/>
    <w:rsid w:val="00E30E9A"/>
    <w:rsid w:val="00E33C05"/>
    <w:rsid w:val="00E35579"/>
    <w:rsid w:val="00E35CA9"/>
    <w:rsid w:val="00E3749B"/>
    <w:rsid w:val="00E37F84"/>
    <w:rsid w:val="00E44E75"/>
    <w:rsid w:val="00E4669F"/>
    <w:rsid w:val="00E46DEC"/>
    <w:rsid w:val="00E54084"/>
    <w:rsid w:val="00E55080"/>
    <w:rsid w:val="00E574D7"/>
    <w:rsid w:val="00E63757"/>
    <w:rsid w:val="00E64987"/>
    <w:rsid w:val="00E72788"/>
    <w:rsid w:val="00E729FA"/>
    <w:rsid w:val="00E73558"/>
    <w:rsid w:val="00E7514F"/>
    <w:rsid w:val="00E85BC1"/>
    <w:rsid w:val="00E85F64"/>
    <w:rsid w:val="00E90FB2"/>
    <w:rsid w:val="00E93742"/>
    <w:rsid w:val="00E96518"/>
    <w:rsid w:val="00E9660F"/>
    <w:rsid w:val="00EA23DA"/>
    <w:rsid w:val="00EA5FDC"/>
    <w:rsid w:val="00EA6B72"/>
    <w:rsid w:val="00EB3A0E"/>
    <w:rsid w:val="00EB5593"/>
    <w:rsid w:val="00EB6EC4"/>
    <w:rsid w:val="00EC18BE"/>
    <w:rsid w:val="00EC4CD3"/>
    <w:rsid w:val="00ED3317"/>
    <w:rsid w:val="00ED6DB8"/>
    <w:rsid w:val="00ED6F22"/>
    <w:rsid w:val="00EE56BE"/>
    <w:rsid w:val="00EE6B36"/>
    <w:rsid w:val="00EE7505"/>
    <w:rsid w:val="00EF3708"/>
    <w:rsid w:val="00EF4E87"/>
    <w:rsid w:val="00EF51A8"/>
    <w:rsid w:val="00EF60E6"/>
    <w:rsid w:val="00EF7174"/>
    <w:rsid w:val="00F01038"/>
    <w:rsid w:val="00F01371"/>
    <w:rsid w:val="00F01910"/>
    <w:rsid w:val="00F01BD7"/>
    <w:rsid w:val="00F02F8C"/>
    <w:rsid w:val="00F03157"/>
    <w:rsid w:val="00F03FBE"/>
    <w:rsid w:val="00F058D8"/>
    <w:rsid w:val="00F07D54"/>
    <w:rsid w:val="00F11BFC"/>
    <w:rsid w:val="00F13E02"/>
    <w:rsid w:val="00F14342"/>
    <w:rsid w:val="00F1732B"/>
    <w:rsid w:val="00F223F7"/>
    <w:rsid w:val="00F230E4"/>
    <w:rsid w:val="00F24559"/>
    <w:rsid w:val="00F25279"/>
    <w:rsid w:val="00F25B09"/>
    <w:rsid w:val="00F300C5"/>
    <w:rsid w:val="00F346A2"/>
    <w:rsid w:val="00F35FC3"/>
    <w:rsid w:val="00F423A2"/>
    <w:rsid w:val="00F43CC9"/>
    <w:rsid w:val="00F451DD"/>
    <w:rsid w:val="00F46615"/>
    <w:rsid w:val="00F47180"/>
    <w:rsid w:val="00F47A88"/>
    <w:rsid w:val="00F54A32"/>
    <w:rsid w:val="00F606F7"/>
    <w:rsid w:val="00F61B86"/>
    <w:rsid w:val="00F6270A"/>
    <w:rsid w:val="00F62960"/>
    <w:rsid w:val="00F62DF1"/>
    <w:rsid w:val="00F6344D"/>
    <w:rsid w:val="00F67B57"/>
    <w:rsid w:val="00F70B3F"/>
    <w:rsid w:val="00F71168"/>
    <w:rsid w:val="00F8191C"/>
    <w:rsid w:val="00F83ADC"/>
    <w:rsid w:val="00F91EB1"/>
    <w:rsid w:val="00F92B10"/>
    <w:rsid w:val="00F9760A"/>
    <w:rsid w:val="00FA0E36"/>
    <w:rsid w:val="00FA135E"/>
    <w:rsid w:val="00FA41F8"/>
    <w:rsid w:val="00FA5625"/>
    <w:rsid w:val="00FA5D96"/>
    <w:rsid w:val="00FA6FE3"/>
    <w:rsid w:val="00FA74E3"/>
    <w:rsid w:val="00FB0999"/>
    <w:rsid w:val="00FB23EA"/>
    <w:rsid w:val="00FB27F8"/>
    <w:rsid w:val="00FB2A9D"/>
    <w:rsid w:val="00FB2DCF"/>
    <w:rsid w:val="00FB6C68"/>
    <w:rsid w:val="00FB7D17"/>
    <w:rsid w:val="00FC03FC"/>
    <w:rsid w:val="00FC4E73"/>
    <w:rsid w:val="00FC739B"/>
    <w:rsid w:val="00FD08E8"/>
    <w:rsid w:val="00FD4D7A"/>
    <w:rsid w:val="00FD4F45"/>
    <w:rsid w:val="00FE1461"/>
    <w:rsid w:val="00FE3E6F"/>
    <w:rsid w:val="00FE6832"/>
    <w:rsid w:val="00FE7F1C"/>
    <w:rsid w:val="00FF178E"/>
    <w:rsid w:val="00FF1FF1"/>
    <w:rsid w:val="00FF6C16"/>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DB9284"/>
  <w15:docId w15:val="{C8D69DFC-9B12-4E4C-AC37-EA3793FE1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5202"/>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5202"/>
    <w:pPr>
      <w:tabs>
        <w:tab w:val="center" w:pos="4320"/>
        <w:tab w:val="right" w:pos="8640"/>
      </w:tabs>
      <w:spacing w:after="0" w:line="240" w:lineRule="auto"/>
    </w:pPr>
  </w:style>
  <w:style w:type="character" w:customStyle="1" w:styleId="HeaderChar">
    <w:name w:val="Header Char"/>
    <w:basedOn w:val="DefaultParagraphFont"/>
    <w:link w:val="Header"/>
    <w:uiPriority w:val="99"/>
    <w:rsid w:val="00005202"/>
    <w:rPr>
      <w:lang w:val="en-GB"/>
    </w:rPr>
  </w:style>
  <w:style w:type="paragraph" w:styleId="Footer">
    <w:name w:val="footer"/>
    <w:basedOn w:val="Normal"/>
    <w:link w:val="FooterChar"/>
    <w:uiPriority w:val="99"/>
    <w:unhideWhenUsed/>
    <w:rsid w:val="00005202"/>
    <w:pPr>
      <w:tabs>
        <w:tab w:val="center" w:pos="4320"/>
        <w:tab w:val="right" w:pos="8640"/>
      </w:tabs>
      <w:spacing w:after="0" w:line="240" w:lineRule="auto"/>
    </w:pPr>
  </w:style>
  <w:style w:type="character" w:customStyle="1" w:styleId="FooterChar">
    <w:name w:val="Footer Char"/>
    <w:basedOn w:val="DefaultParagraphFont"/>
    <w:link w:val="Footer"/>
    <w:uiPriority w:val="99"/>
    <w:rsid w:val="00005202"/>
    <w:rPr>
      <w:lang w:val="en-GB"/>
    </w:rPr>
  </w:style>
  <w:style w:type="paragraph" w:customStyle="1" w:styleId="Default">
    <w:name w:val="Default"/>
    <w:rsid w:val="008542D0"/>
    <w:pPr>
      <w:autoSpaceDE w:val="0"/>
      <w:autoSpaceDN w:val="0"/>
      <w:adjustRightInd w:val="0"/>
      <w:spacing w:after="0" w:line="240" w:lineRule="auto"/>
    </w:pPr>
    <w:rPr>
      <w:rFonts w:ascii="Times New Roman" w:hAnsi="Times New Roman" w:cs="Times New Roman"/>
      <w:color w:val="000000"/>
      <w:sz w:val="24"/>
      <w:szCs w:val="24"/>
      <w:lang w:val="en-GB"/>
    </w:rPr>
  </w:style>
  <w:style w:type="paragraph" w:customStyle="1" w:styleId="Tableofcontents">
    <w:name w:val="Table of contents"/>
    <w:basedOn w:val="Normal"/>
    <w:autoRedefine/>
    <w:rsid w:val="00432C39"/>
    <w:pPr>
      <w:spacing w:after="0" w:line="480" w:lineRule="auto"/>
      <w:jc w:val="center"/>
    </w:pPr>
    <w:rPr>
      <w:rFonts w:ascii="Times New Roman" w:eastAsia="新細明體" w:hAnsi="Times New Roman" w:cs="Times New Roman"/>
      <w:b/>
      <w:bCs/>
      <w:sz w:val="28"/>
      <w:szCs w:val="28"/>
      <w:lang w:val="en-US"/>
    </w:rPr>
  </w:style>
  <w:style w:type="paragraph" w:customStyle="1" w:styleId="AuthorsFull">
    <w:name w:val="Authors Full"/>
    <w:basedOn w:val="Normal"/>
    <w:rsid w:val="00FC739B"/>
    <w:pPr>
      <w:spacing w:after="0" w:line="240" w:lineRule="auto"/>
    </w:pPr>
    <w:rPr>
      <w:rFonts w:ascii="Times New Roman" w:eastAsia="MS Mincho" w:hAnsi="Times New Roman" w:cs="Times New Roman"/>
      <w:i/>
      <w:sz w:val="24"/>
      <w:szCs w:val="24"/>
      <w:lang w:val="en-US" w:eastAsia="ja-JP"/>
    </w:rPr>
  </w:style>
  <w:style w:type="paragraph" w:customStyle="1" w:styleId="Addresses">
    <w:name w:val="Addresses"/>
    <w:basedOn w:val="Normal"/>
    <w:rsid w:val="00FC739B"/>
    <w:pPr>
      <w:spacing w:after="0" w:line="240" w:lineRule="auto"/>
    </w:pPr>
    <w:rPr>
      <w:rFonts w:ascii="Times New Roman" w:eastAsia="MS Mincho" w:hAnsi="Times New Roman" w:cs="Times New Roman"/>
      <w:sz w:val="24"/>
      <w:szCs w:val="24"/>
      <w:lang w:val="en-US" w:eastAsia="ja-JP"/>
    </w:rPr>
  </w:style>
  <w:style w:type="character" w:styleId="Hyperlink">
    <w:name w:val="Hyperlink"/>
    <w:uiPriority w:val="99"/>
    <w:rsid w:val="00FC739B"/>
    <w:rPr>
      <w:color w:val="0000FF"/>
      <w:u w:val="single"/>
    </w:rPr>
  </w:style>
  <w:style w:type="paragraph" w:styleId="ListParagraph">
    <w:name w:val="List Paragraph"/>
    <w:basedOn w:val="Normal"/>
    <w:link w:val="ListParagraphChar"/>
    <w:uiPriority w:val="34"/>
    <w:qFormat/>
    <w:rsid w:val="00E129AE"/>
    <w:pPr>
      <w:ind w:left="720"/>
      <w:contextualSpacing/>
      <w:jc w:val="right"/>
    </w:pPr>
    <w:rPr>
      <w:rFonts w:eastAsiaTheme="minorHAnsi"/>
      <w:lang w:val="en-US" w:eastAsia="en-US"/>
    </w:rPr>
  </w:style>
  <w:style w:type="character" w:customStyle="1" w:styleId="ListParagraphChar">
    <w:name w:val="List Paragraph Char"/>
    <w:basedOn w:val="DefaultParagraphFont"/>
    <w:link w:val="ListParagraph"/>
    <w:uiPriority w:val="34"/>
    <w:rsid w:val="00E129AE"/>
    <w:rPr>
      <w:rFonts w:eastAsiaTheme="minorHAnsi"/>
      <w:lang w:eastAsia="en-US"/>
    </w:rPr>
  </w:style>
  <w:style w:type="paragraph" w:styleId="BalloonText">
    <w:name w:val="Balloon Text"/>
    <w:basedOn w:val="Normal"/>
    <w:link w:val="BalloonTextChar"/>
    <w:uiPriority w:val="99"/>
    <w:semiHidden/>
    <w:unhideWhenUsed/>
    <w:rsid w:val="009F71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71AC"/>
    <w:rPr>
      <w:rFonts w:ascii="Segoe UI" w:hAnsi="Segoe UI" w:cs="Segoe UI"/>
      <w:sz w:val="18"/>
      <w:szCs w:val="18"/>
      <w:lang w:val="en-GB"/>
    </w:rPr>
  </w:style>
  <w:style w:type="character" w:customStyle="1" w:styleId="italic">
    <w:name w:val="italic"/>
    <w:basedOn w:val="DefaultParagraphFont"/>
    <w:rsid w:val="00F47180"/>
  </w:style>
  <w:style w:type="character" w:customStyle="1" w:styleId="bold">
    <w:name w:val="bold"/>
    <w:basedOn w:val="DefaultParagraphFont"/>
    <w:rsid w:val="00F47180"/>
  </w:style>
  <w:style w:type="character" w:styleId="CommentReference">
    <w:name w:val="annotation reference"/>
    <w:basedOn w:val="DefaultParagraphFont"/>
    <w:uiPriority w:val="99"/>
    <w:semiHidden/>
    <w:unhideWhenUsed/>
    <w:rsid w:val="00246B8F"/>
    <w:rPr>
      <w:sz w:val="16"/>
      <w:szCs w:val="16"/>
    </w:rPr>
  </w:style>
  <w:style w:type="paragraph" w:styleId="CommentText">
    <w:name w:val="annotation text"/>
    <w:basedOn w:val="Normal"/>
    <w:link w:val="CommentTextChar"/>
    <w:uiPriority w:val="99"/>
    <w:semiHidden/>
    <w:unhideWhenUsed/>
    <w:rsid w:val="00246B8F"/>
    <w:pPr>
      <w:spacing w:line="240" w:lineRule="auto"/>
    </w:pPr>
    <w:rPr>
      <w:sz w:val="20"/>
      <w:szCs w:val="20"/>
    </w:rPr>
  </w:style>
  <w:style w:type="character" w:customStyle="1" w:styleId="CommentTextChar">
    <w:name w:val="Comment Text Char"/>
    <w:basedOn w:val="DefaultParagraphFont"/>
    <w:link w:val="CommentText"/>
    <w:uiPriority w:val="99"/>
    <w:semiHidden/>
    <w:rsid w:val="00246B8F"/>
    <w:rPr>
      <w:sz w:val="20"/>
      <w:szCs w:val="20"/>
      <w:lang w:val="en-GB"/>
    </w:rPr>
  </w:style>
  <w:style w:type="paragraph" w:styleId="CommentSubject">
    <w:name w:val="annotation subject"/>
    <w:basedOn w:val="CommentText"/>
    <w:next w:val="CommentText"/>
    <w:link w:val="CommentSubjectChar"/>
    <w:uiPriority w:val="99"/>
    <w:semiHidden/>
    <w:unhideWhenUsed/>
    <w:rsid w:val="00246B8F"/>
    <w:rPr>
      <w:b/>
      <w:bCs/>
    </w:rPr>
  </w:style>
  <w:style w:type="character" w:customStyle="1" w:styleId="CommentSubjectChar">
    <w:name w:val="Comment Subject Char"/>
    <w:basedOn w:val="CommentTextChar"/>
    <w:link w:val="CommentSubject"/>
    <w:uiPriority w:val="99"/>
    <w:semiHidden/>
    <w:rsid w:val="00246B8F"/>
    <w:rPr>
      <w:b/>
      <w:bCs/>
      <w:sz w:val="20"/>
      <w:szCs w:val="20"/>
      <w:lang w:val="en-GB"/>
    </w:rPr>
  </w:style>
  <w:style w:type="paragraph" w:styleId="Revision">
    <w:name w:val="Revision"/>
    <w:hidden/>
    <w:uiPriority w:val="99"/>
    <w:semiHidden/>
    <w:rsid w:val="00642D12"/>
    <w:pPr>
      <w:spacing w:after="0" w:line="240" w:lineRule="auto"/>
    </w:pPr>
    <w:rPr>
      <w:lang w:val="en-GB"/>
    </w:rPr>
  </w:style>
  <w:style w:type="character" w:styleId="Strong">
    <w:name w:val="Strong"/>
    <w:basedOn w:val="DefaultParagraphFont"/>
    <w:uiPriority w:val="22"/>
    <w:qFormat/>
    <w:rsid w:val="00296EAD"/>
    <w:rPr>
      <w:b/>
      <w:bCs/>
    </w:rPr>
  </w:style>
  <w:style w:type="paragraph" w:customStyle="1" w:styleId="EndNoteBibliographyTitle">
    <w:name w:val="EndNote Bibliography Title"/>
    <w:basedOn w:val="Normal"/>
    <w:link w:val="EndNoteBibliographyTitleChar"/>
    <w:rsid w:val="00D50406"/>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D50406"/>
    <w:rPr>
      <w:rFonts w:ascii="Calibri" w:hAnsi="Calibri" w:cs="Calibri"/>
      <w:noProof/>
      <w:lang w:val="en-GB"/>
    </w:rPr>
  </w:style>
  <w:style w:type="paragraph" w:customStyle="1" w:styleId="EndNoteBibliography">
    <w:name w:val="EndNote Bibliography"/>
    <w:basedOn w:val="Normal"/>
    <w:link w:val="EndNoteBibliographyChar"/>
    <w:rsid w:val="00D50406"/>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D50406"/>
    <w:rPr>
      <w:rFonts w:ascii="Calibri" w:hAnsi="Calibri" w:cs="Calibri"/>
      <w:noProo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9869941">
      <w:bodyDiv w:val="1"/>
      <w:marLeft w:val="0"/>
      <w:marRight w:val="0"/>
      <w:marTop w:val="0"/>
      <w:marBottom w:val="0"/>
      <w:divBdr>
        <w:top w:val="none" w:sz="0" w:space="0" w:color="auto"/>
        <w:left w:val="none" w:sz="0" w:space="0" w:color="auto"/>
        <w:bottom w:val="none" w:sz="0" w:space="0" w:color="auto"/>
        <w:right w:val="none" w:sz="0" w:space="0" w:color="auto"/>
      </w:divBdr>
    </w:div>
    <w:div w:id="1070277097">
      <w:bodyDiv w:val="1"/>
      <w:marLeft w:val="0"/>
      <w:marRight w:val="0"/>
      <w:marTop w:val="0"/>
      <w:marBottom w:val="0"/>
      <w:divBdr>
        <w:top w:val="none" w:sz="0" w:space="0" w:color="auto"/>
        <w:left w:val="none" w:sz="0" w:space="0" w:color="auto"/>
        <w:bottom w:val="none" w:sz="0" w:space="0" w:color="auto"/>
        <w:right w:val="none" w:sz="0" w:space="0" w:color="auto"/>
      </w:divBdr>
    </w:div>
    <w:div w:id="1080718219">
      <w:bodyDiv w:val="1"/>
      <w:marLeft w:val="0"/>
      <w:marRight w:val="0"/>
      <w:marTop w:val="0"/>
      <w:marBottom w:val="0"/>
      <w:divBdr>
        <w:top w:val="none" w:sz="0" w:space="0" w:color="auto"/>
        <w:left w:val="none" w:sz="0" w:space="0" w:color="auto"/>
        <w:bottom w:val="none" w:sz="0" w:space="0" w:color="auto"/>
        <w:right w:val="none" w:sz="0" w:space="0" w:color="auto"/>
      </w:divBdr>
    </w:div>
    <w:div w:id="1388803543">
      <w:bodyDiv w:val="1"/>
      <w:marLeft w:val="0"/>
      <w:marRight w:val="0"/>
      <w:marTop w:val="0"/>
      <w:marBottom w:val="0"/>
      <w:divBdr>
        <w:top w:val="none" w:sz="0" w:space="0" w:color="auto"/>
        <w:left w:val="none" w:sz="0" w:space="0" w:color="auto"/>
        <w:bottom w:val="none" w:sz="0" w:space="0" w:color="auto"/>
        <w:right w:val="none" w:sz="0" w:space="0" w:color="auto"/>
      </w:divBdr>
    </w:div>
    <w:div w:id="1451360258">
      <w:bodyDiv w:val="1"/>
      <w:marLeft w:val="0"/>
      <w:marRight w:val="0"/>
      <w:marTop w:val="0"/>
      <w:marBottom w:val="0"/>
      <w:divBdr>
        <w:top w:val="none" w:sz="0" w:space="0" w:color="auto"/>
        <w:left w:val="none" w:sz="0" w:space="0" w:color="auto"/>
        <w:bottom w:val="none" w:sz="0" w:space="0" w:color="auto"/>
        <w:right w:val="none" w:sz="0" w:space="0" w:color="auto"/>
      </w:divBdr>
    </w:div>
    <w:div w:id="1618294728">
      <w:bodyDiv w:val="1"/>
      <w:marLeft w:val="0"/>
      <w:marRight w:val="0"/>
      <w:marTop w:val="0"/>
      <w:marBottom w:val="0"/>
      <w:divBdr>
        <w:top w:val="none" w:sz="0" w:space="0" w:color="auto"/>
        <w:left w:val="none" w:sz="0" w:space="0" w:color="auto"/>
        <w:bottom w:val="none" w:sz="0" w:space="0" w:color="auto"/>
        <w:right w:val="none" w:sz="0" w:space="0" w:color="auto"/>
      </w:divBdr>
    </w:div>
    <w:div w:id="1992714283">
      <w:bodyDiv w:val="1"/>
      <w:marLeft w:val="0"/>
      <w:marRight w:val="0"/>
      <w:marTop w:val="0"/>
      <w:marBottom w:val="0"/>
      <w:divBdr>
        <w:top w:val="none" w:sz="0" w:space="0" w:color="auto"/>
        <w:left w:val="none" w:sz="0" w:space="0" w:color="auto"/>
        <w:bottom w:val="none" w:sz="0" w:space="0" w:color="auto"/>
        <w:right w:val="none" w:sz="0" w:space="0" w:color="auto"/>
      </w:divBdr>
    </w:div>
    <w:div w:id="2085957334">
      <w:bodyDiv w:val="1"/>
      <w:marLeft w:val="0"/>
      <w:marRight w:val="0"/>
      <w:marTop w:val="0"/>
      <w:marBottom w:val="0"/>
      <w:divBdr>
        <w:top w:val="none" w:sz="0" w:space="0" w:color="auto"/>
        <w:left w:val="none" w:sz="0" w:space="0" w:color="auto"/>
        <w:bottom w:val="none" w:sz="0" w:space="0" w:color="auto"/>
        <w:right w:val="none" w:sz="0" w:space="0" w:color="auto"/>
      </w:divBdr>
      <w:divsChild>
        <w:div w:id="1163356979">
          <w:marLeft w:val="0"/>
          <w:marRight w:val="0"/>
          <w:marTop w:val="15"/>
          <w:marBottom w:val="0"/>
          <w:divBdr>
            <w:top w:val="single" w:sz="48" w:space="0" w:color="auto"/>
            <w:left w:val="single" w:sz="48" w:space="0" w:color="auto"/>
            <w:bottom w:val="single" w:sz="48" w:space="0" w:color="auto"/>
            <w:right w:val="single" w:sz="48" w:space="0" w:color="auto"/>
          </w:divBdr>
          <w:divsChild>
            <w:div w:id="72051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microsoft.com/office/2007/relationships/hdphoto" Target="media/hdphoto3.wdp"/><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microsoft.com/office/2007/relationships/hdphoto" Target="media/hdphoto2.wdp"/><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microsoft.com/office/2007/relationships/hdphoto" Target="media/hdphoto1.wdp"/><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theme" Target="theme/theme1.xml"/><Relationship Id="rId8" Type="http://schemas.openxmlformats.org/officeDocument/2006/relationships/hyperlink" Target="mailto:hhchou@mx.nthu.edu.tw"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2.png"/><Relationship Id="rId4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7463C-AC86-4013-A49E-D6F8125EC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48</Pages>
  <Words>7228</Words>
  <Characters>41200</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Mohammed Hammad Elsayed</dc:creator>
  <cp:keywords/>
  <dc:description/>
  <cp:lastModifiedBy>Mohammed Hammad Elsayed</cp:lastModifiedBy>
  <cp:revision>149</cp:revision>
  <dcterms:created xsi:type="dcterms:W3CDTF">2022-03-03T04:47:00Z</dcterms:created>
  <dcterms:modified xsi:type="dcterms:W3CDTF">2022-12-22T09:04:00Z</dcterms:modified>
</cp:coreProperties>
</file>