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40AC" w:rsidRPr="00057E8B" w:rsidRDefault="007D40AC" w:rsidP="007D40AC">
      <w:pPr>
        <w:pStyle w:val="Heading2"/>
      </w:pPr>
      <w:r w:rsidRPr="00057E8B">
        <w:t>Supplementary tables</w:t>
      </w:r>
    </w:p>
    <w:p w:rsidR="007D40AC" w:rsidRDefault="007D40AC" w:rsidP="007D40A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Table S1 – demographic and clinical features in validation cohort</w:t>
      </w:r>
    </w:p>
    <w:p w:rsidR="007D40AC" w:rsidRDefault="007D40AC" w:rsidP="007D40A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2839E59F" wp14:editId="502AD130">
            <wp:extent cx="5991860" cy="3664254"/>
            <wp:effectExtent l="0" t="0" r="889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6667" cy="36733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40AC" w:rsidRDefault="007D40AC" w:rsidP="007D40AC">
      <w:pPr>
        <w:rPr>
          <w:rFonts w:ascii="Arial" w:hAnsi="Arial" w:cs="Arial"/>
          <w:b/>
          <w:bCs/>
          <w:sz w:val="24"/>
          <w:szCs w:val="24"/>
        </w:rPr>
      </w:pPr>
    </w:p>
    <w:p w:rsidR="007D40AC" w:rsidRDefault="007D40AC" w:rsidP="007D40AC">
      <w:pPr>
        <w:rPr>
          <w:rFonts w:ascii="Arial" w:hAnsi="Arial" w:cs="Arial"/>
          <w:b/>
          <w:bCs/>
          <w:sz w:val="24"/>
          <w:szCs w:val="24"/>
        </w:rPr>
      </w:pPr>
    </w:p>
    <w:p w:rsidR="007D40AC" w:rsidRDefault="007D40AC" w:rsidP="007D40AC">
      <w:pPr>
        <w:rPr>
          <w:rFonts w:ascii="Arial" w:hAnsi="Arial" w:cs="Arial"/>
          <w:b/>
          <w:bCs/>
          <w:sz w:val="24"/>
          <w:szCs w:val="24"/>
        </w:rPr>
      </w:pPr>
    </w:p>
    <w:p w:rsidR="007D40AC" w:rsidRDefault="007D40AC" w:rsidP="007D40A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Table S2 – laboratory parameters in validation cohort</w:t>
      </w:r>
    </w:p>
    <w:p w:rsidR="007D40AC" w:rsidRDefault="007D40AC" w:rsidP="007D40A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15A802C5" wp14:editId="697EFB5B">
            <wp:extent cx="5668010" cy="1717894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182" cy="17364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3BB0" w:rsidRDefault="00EB3BB0"/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0AC"/>
    <w:rsid w:val="007D40AC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F04BB2-E6BC-4867-96E7-065200B88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0AC"/>
    <w:pPr>
      <w:spacing w:after="200" w:line="276" w:lineRule="auto"/>
    </w:pPr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40A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D40AC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2020-04-17T19:34:00Z</dcterms:created>
  <dcterms:modified xsi:type="dcterms:W3CDTF">2020-04-17T19:34:00Z</dcterms:modified>
</cp:coreProperties>
</file>