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7FC2" w:rsidRPr="00FC77C9" w:rsidRDefault="00FC77C9" w:rsidP="00FC77C9">
      <w:r>
        <w:rPr>
          <w:rFonts w:ascii="Times New Roman" w:hAnsi="Times New Roman"/>
          <w:b/>
          <w:bCs/>
          <w:sz w:val="24"/>
          <w:szCs w:val="24"/>
        </w:rPr>
        <w:t>Supplementary</w:t>
      </w:r>
      <w:r>
        <w:rPr>
          <w:rFonts w:hint="eastAsia"/>
        </w:rPr>
        <w:t xml:space="preserve"> </w:t>
      </w:r>
      <w:r w:rsidR="007A7FC2" w:rsidRPr="007F7768">
        <w:rPr>
          <w:rFonts w:ascii="Times New Roman" w:hAnsi="Times New Roman"/>
          <w:b/>
          <w:sz w:val="24"/>
        </w:rPr>
        <w:t>Figures</w:t>
      </w:r>
    </w:p>
    <w:p w:rsidR="007A7FC2" w:rsidRPr="007F7768" w:rsidRDefault="00451A01" w:rsidP="007A7FC2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4752788" cy="7048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0009" cy="7059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FC2" w:rsidRDefault="00FC77C9" w:rsidP="00451A01">
      <w:pPr>
        <w:spacing w:line="360" w:lineRule="auto"/>
        <w:rPr>
          <w:rFonts w:ascii="Times New Roman" w:hAnsi="Times New Roman" w:hint="eastAsia"/>
          <w:sz w:val="24"/>
        </w:rPr>
      </w:pPr>
      <w:r w:rsidRPr="00FC77C9">
        <w:rPr>
          <w:rFonts w:ascii="Times New Roman" w:hAnsi="Times New Roman"/>
          <w:sz w:val="24"/>
        </w:rPr>
        <w:t>Supplementary Figure</w:t>
      </w:r>
      <w:r>
        <w:rPr>
          <w:rFonts w:ascii="Times New Roman" w:hAnsi="Times New Roman"/>
          <w:sz w:val="24"/>
        </w:rPr>
        <w:t xml:space="preserve"> </w:t>
      </w:r>
      <w:r w:rsidR="007A7FC2" w:rsidRPr="007F7768">
        <w:rPr>
          <w:rFonts w:ascii="Times New Roman" w:hAnsi="Times New Roman"/>
          <w:sz w:val="24"/>
        </w:rPr>
        <w:t>1. (</w:t>
      </w:r>
      <w:r w:rsidR="00C86010" w:rsidRPr="007F7768">
        <w:rPr>
          <w:rFonts w:ascii="Times New Roman" w:hAnsi="Times New Roman"/>
          <w:sz w:val="24"/>
        </w:rPr>
        <w:t>A</w:t>
      </w:r>
      <w:r w:rsidR="007A7FC2" w:rsidRPr="007F7768">
        <w:rPr>
          <w:rFonts w:ascii="Times New Roman" w:hAnsi="Times New Roman"/>
          <w:sz w:val="24"/>
        </w:rPr>
        <w:t>) Frequency and enumeration of NK cells in the indicated organs (</w:t>
      </w:r>
      <w:proofErr w:type="spellStart"/>
      <w:r w:rsidR="007A7FC2" w:rsidRPr="007F7768">
        <w:rPr>
          <w:rFonts w:ascii="Times New Roman" w:hAnsi="Times New Roman"/>
          <w:sz w:val="24"/>
        </w:rPr>
        <w:t>pLN</w:t>
      </w:r>
      <w:proofErr w:type="spellEnd"/>
      <w:r w:rsidR="007A7FC2" w:rsidRPr="007F7768">
        <w:rPr>
          <w:rFonts w:ascii="Times New Roman" w:hAnsi="Times New Roman"/>
          <w:sz w:val="24"/>
        </w:rPr>
        <w:t>, periphery lymph node). (</w:t>
      </w:r>
      <w:r w:rsidR="00C86010" w:rsidRPr="00C86010">
        <w:rPr>
          <w:rFonts w:ascii="Times New Roman" w:hAnsi="Times New Roman"/>
          <w:sz w:val="24"/>
        </w:rPr>
        <w:t>B</w:t>
      </w:r>
      <w:r w:rsidR="007A7FC2" w:rsidRPr="007F7768">
        <w:rPr>
          <w:rFonts w:ascii="Times New Roman" w:hAnsi="Times New Roman"/>
          <w:sz w:val="24"/>
        </w:rPr>
        <w:t xml:space="preserve">) Flow cytometry analysis of B cell, T cell, MDSC and DC cell in the spleen of WT and KO mice. Mean ± SD is shown. The </w:t>
      </w:r>
      <w:proofErr w:type="gramStart"/>
      <w:r w:rsidR="007A7FC2" w:rsidRPr="007F7768">
        <w:rPr>
          <w:rFonts w:ascii="Times New Roman" w:hAnsi="Times New Roman"/>
          <w:sz w:val="24"/>
        </w:rPr>
        <w:t>Student's</w:t>
      </w:r>
      <w:proofErr w:type="gramEnd"/>
      <w:r w:rsidR="007A7FC2" w:rsidRPr="007F7768">
        <w:rPr>
          <w:rFonts w:ascii="Times New Roman" w:hAnsi="Times New Roman"/>
          <w:sz w:val="24"/>
        </w:rPr>
        <w:t xml:space="preserve"> t</w:t>
      </w:r>
      <w:r w:rsidR="007A7FC2">
        <w:rPr>
          <w:rFonts w:ascii="Times New Roman" w:eastAsia="宋体" w:hAnsi="Times New Roman" w:cs="Times New Roman"/>
          <w:sz w:val="24"/>
          <w:szCs w:val="24"/>
        </w:rPr>
        <w:t>-</w:t>
      </w:r>
      <w:r w:rsidR="007A7FC2" w:rsidRPr="007F7768">
        <w:rPr>
          <w:rFonts w:ascii="Times New Roman" w:hAnsi="Times New Roman"/>
          <w:sz w:val="24"/>
        </w:rPr>
        <w:t>test was used for statistical analysis. *</w:t>
      </w:r>
      <w:r w:rsidR="007A7FC2" w:rsidRPr="007F7768">
        <w:rPr>
          <w:rFonts w:ascii="Times New Roman" w:hAnsi="Times New Roman"/>
          <w:i/>
          <w:sz w:val="24"/>
        </w:rPr>
        <w:t>P</w:t>
      </w:r>
      <w:r w:rsidR="007A7FC2" w:rsidRPr="007F7768">
        <w:rPr>
          <w:rFonts w:ascii="Times New Roman" w:hAnsi="Times New Roman"/>
          <w:sz w:val="24"/>
        </w:rPr>
        <w:t>&lt; 0.05, **</w:t>
      </w:r>
      <w:r w:rsidR="007A7FC2" w:rsidRPr="007F7768">
        <w:rPr>
          <w:rFonts w:ascii="Times New Roman" w:hAnsi="Times New Roman"/>
          <w:i/>
          <w:sz w:val="24"/>
        </w:rPr>
        <w:t>P</w:t>
      </w:r>
      <w:r w:rsidR="007A7FC2" w:rsidRPr="007F7768">
        <w:rPr>
          <w:rFonts w:ascii="Times New Roman" w:hAnsi="Times New Roman"/>
          <w:sz w:val="24"/>
        </w:rPr>
        <w:t>&lt; 0.01, ***</w:t>
      </w:r>
      <w:r w:rsidR="007A7FC2" w:rsidRPr="007F7768">
        <w:rPr>
          <w:rFonts w:ascii="Times New Roman" w:hAnsi="Times New Roman"/>
          <w:i/>
          <w:sz w:val="24"/>
        </w:rPr>
        <w:t>P</w:t>
      </w:r>
      <w:r w:rsidR="007A7FC2" w:rsidRPr="007F7768">
        <w:rPr>
          <w:rFonts w:ascii="Times New Roman" w:hAnsi="Times New Roman"/>
          <w:sz w:val="24"/>
        </w:rPr>
        <w:t xml:space="preserve">&lt; 0.001. The data are representative of two independent experiments with similar results. </w:t>
      </w:r>
    </w:p>
    <w:p w:rsidR="007A7FC2" w:rsidRPr="007F7768" w:rsidRDefault="00451A01" w:rsidP="007A7FC2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5274310" cy="55949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9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FC2" w:rsidRPr="007F7768" w:rsidRDefault="00FC77C9" w:rsidP="00572C80">
      <w:pPr>
        <w:spacing w:line="360" w:lineRule="auto"/>
        <w:rPr>
          <w:rFonts w:ascii="Times New Roman" w:hAnsi="Times New Roman"/>
          <w:sz w:val="24"/>
        </w:rPr>
      </w:pPr>
      <w:r w:rsidRPr="00FC77C9">
        <w:rPr>
          <w:rFonts w:ascii="Times New Roman" w:hAnsi="Times New Roman"/>
          <w:sz w:val="24"/>
        </w:rPr>
        <w:t>Supplementary Figure</w:t>
      </w:r>
      <w:r>
        <w:rPr>
          <w:rFonts w:ascii="Times New Roman" w:hAnsi="Times New Roman"/>
          <w:sz w:val="24"/>
        </w:rPr>
        <w:t xml:space="preserve"> </w:t>
      </w:r>
      <w:r w:rsidR="007A7FC2" w:rsidRPr="007F7768">
        <w:rPr>
          <w:rFonts w:ascii="Times New Roman" w:hAnsi="Times New Roman"/>
          <w:sz w:val="24"/>
        </w:rPr>
        <w:t>2. (</w:t>
      </w:r>
      <w:r w:rsidR="00C86010" w:rsidRPr="007F7768">
        <w:rPr>
          <w:rFonts w:ascii="Times New Roman" w:hAnsi="Times New Roman"/>
          <w:sz w:val="24"/>
        </w:rPr>
        <w:t>A</w:t>
      </w:r>
      <w:r w:rsidR="007A7FC2" w:rsidRPr="007F7768">
        <w:rPr>
          <w:rFonts w:ascii="Times New Roman" w:hAnsi="Times New Roman"/>
          <w:sz w:val="24"/>
        </w:rPr>
        <w:t>) Percentages of WT and gp96 KO NK cells within each cluster were calculated. (</w:t>
      </w:r>
      <w:r w:rsidR="00C86010" w:rsidRPr="007F7768">
        <w:rPr>
          <w:rFonts w:ascii="Times New Roman" w:hAnsi="Times New Roman"/>
          <w:sz w:val="24"/>
        </w:rPr>
        <w:t>B</w:t>
      </w:r>
      <w:r w:rsidR="007A7FC2" w:rsidRPr="007F7768">
        <w:rPr>
          <w:rFonts w:ascii="Times New Roman" w:hAnsi="Times New Roman"/>
          <w:sz w:val="24"/>
        </w:rPr>
        <w:t>) Feature plot showing the relative expression levels of the indicated genes in each cluster from Fig.4a. (</w:t>
      </w:r>
      <w:r w:rsidR="00C86010" w:rsidRPr="007F7768">
        <w:rPr>
          <w:rFonts w:ascii="Times New Roman" w:hAnsi="Times New Roman"/>
          <w:sz w:val="24"/>
        </w:rPr>
        <w:t>C</w:t>
      </w:r>
      <w:r w:rsidR="007A7FC2" w:rsidRPr="007F7768">
        <w:rPr>
          <w:rFonts w:ascii="Times New Roman" w:hAnsi="Times New Roman"/>
          <w:sz w:val="24"/>
        </w:rPr>
        <w:t>) Heatmap of the top</w:t>
      </w:r>
      <w:r w:rsidR="007A7FC2" w:rsidRPr="007F7768">
        <w:rPr>
          <w:rFonts w:ascii="Times New Roman" w:hAnsi="Times New Roman"/>
          <w:color w:val="FF0000"/>
          <w:sz w:val="24"/>
        </w:rPr>
        <w:t xml:space="preserve"> </w:t>
      </w:r>
      <w:r w:rsidR="007A7FC2" w:rsidRPr="007F7768">
        <w:rPr>
          <w:rFonts w:ascii="Times New Roman" w:hAnsi="Times New Roman"/>
          <w:sz w:val="24"/>
        </w:rPr>
        <w:t>marker genes within the three stages (left) and gene list (right). (</w:t>
      </w:r>
      <w:r w:rsidR="00C86010" w:rsidRPr="007F7768">
        <w:rPr>
          <w:rFonts w:ascii="Times New Roman" w:hAnsi="Times New Roman"/>
          <w:sz w:val="24"/>
        </w:rPr>
        <w:t>D</w:t>
      </w:r>
      <w:r w:rsidR="007A7FC2" w:rsidRPr="007F7768">
        <w:rPr>
          <w:rFonts w:ascii="Times New Roman" w:hAnsi="Times New Roman"/>
          <w:sz w:val="24"/>
        </w:rPr>
        <w:t>) t-Distributed Stochastic Neighbor Embedding (</w:t>
      </w:r>
      <w:proofErr w:type="spellStart"/>
      <w:r w:rsidR="007A7FC2" w:rsidRPr="007F7768">
        <w:rPr>
          <w:rFonts w:ascii="Times New Roman" w:hAnsi="Times New Roman"/>
          <w:sz w:val="24"/>
        </w:rPr>
        <w:t>tSNE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) and graph visualization of NK cells from two analyzed mouse strains. </w:t>
      </w:r>
      <w:r w:rsidR="00C86010" w:rsidRPr="007F7768">
        <w:rPr>
          <w:rFonts w:ascii="Times New Roman" w:hAnsi="Times New Roman"/>
          <w:sz w:val="24"/>
        </w:rPr>
        <w:t>(E</w:t>
      </w:r>
      <w:r w:rsidR="007A7FC2" w:rsidRPr="007F7768">
        <w:rPr>
          <w:rFonts w:ascii="Times New Roman" w:hAnsi="Times New Roman"/>
          <w:sz w:val="24"/>
        </w:rPr>
        <w:t xml:space="preserve">) KEGG enrichment of stage 3. </w:t>
      </w:r>
      <w:r w:rsidR="00C86010" w:rsidRPr="007F7768">
        <w:rPr>
          <w:rFonts w:ascii="Times New Roman" w:hAnsi="Times New Roman"/>
          <w:sz w:val="24"/>
        </w:rPr>
        <w:t>An enrichment plot for the hallmark natural killer cell</w:t>
      </w:r>
      <w:r w:rsidR="00C86010">
        <w:rPr>
          <w:rFonts w:ascii="Times New Roman" w:eastAsia="宋体" w:hAnsi="Times New Roman" w:cs="Times New Roman"/>
          <w:sz w:val="24"/>
          <w:szCs w:val="24"/>
        </w:rPr>
        <w:t>-</w:t>
      </w:r>
      <w:r w:rsidR="00C86010" w:rsidRPr="007F7768">
        <w:rPr>
          <w:rFonts w:ascii="Times New Roman" w:hAnsi="Times New Roman"/>
          <w:sz w:val="24"/>
        </w:rPr>
        <w:t>mediated cytotoxicity pathway is shown. (F</w:t>
      </w:r>
      <w:r w:rsidR="007A7FC2" w:rsidRPr="007F7768">
        <w:rPr>
          <w:rFonts w:ascii="Times New Roman" w:hAnsi="Times New Roman"/>
          <w:sz w:val="24"/>
        </w:rPr>
        <w:t xml:space="preserve">) HALLMARK enrichment of stage 3. </w:t>
      </w:r>
    </w:p>
    <w:p w:rsidR="007A7FC2" w:rsidRPr="007F7768" w:rsidRDefault="00451A01" w:rsidP="007A7FC2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5274310" cy="49745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7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FC2" w:rsidRPr="007F7768">
        <w:rPr>
          <w:rFonts w:ascii="Times New Roman" w:hAnsi="Times New Roman"/>
          <w:sz w:val="24"/>
        </w:rPr>
        <w:t xml:space="preserve"> </w:t>
      </w:r>
    </w:p>
    <w:p w:rsidR="007A7FC2" w:rsidRDefault="00FC77C9" w:rsidP="00572C80">
      <w:pPr>
        <w:spacing w:line="360" w:lineRule="auto"/>
        <w:rPr>
          <w:rFonts w:ascii="Times New Roman" w:hAnsi="Times New Roman"/>
          <w:sz w:val="24"/>
        </w:rPr>
      </w:pPr>
      <w:r w:rsidRPr="00FC77C9">
        <w:rPr>
          <w:rFonts w:ascii="Times New Roman" w:hAnsi="Times New Roman"/>
          <w:sz w:val="24"/>
        </w:rPr>
        <w:t>Supplementary Figure</w:t>
      </w:r>
      <w:r>
        <w:rPr>
          <w:rFonts w:ascii="Times New Roman" w:hAnsi="Times New Roman"/>
          <w:sz w:val="24"/>
        </w:rPr>
        <w:t xml:space="preserve"> </w:t>
      </w:r>
      <w:r w:rsidR="007A7FC2" w:rsidRPr="007F7768">
        <w:rPr>
          <w:rFonts w:ascii="Times New Roman" w:hAnsi="Times New Roman"/>
          <w:sz w:val="24"/>
        </w:rPr>
        <w:t>3. Correlation analysis of expression of indicated T-bet-bound genes in DX5</w:t>
      </w:r>
      <w:r w:rsidR="007A7FC2" w:rsidRPr="007F7768">
        <w:rPr>
          <w:rFonts w:ascii="Times New Roman" w:hAnsi="Times New Roman"/>
          <w:sz w:val="24"/>
          <w:vertAlign w:val="superscript"/>
        </w:rPr>
        <w:t>+</w:t>
      </w:r>
      <w:r w:rsidR="007A7FC2" w:rsidRPr="007F7768">
        <w:rPr>
          <w:rFonts w:ascii="Times New Roman" w:hAnsi="Times New Roman"/>
          <w:sz w:val="24"/>
        </w:rPr>
        <w:t xml:space="preserve"> splenic NK cells </w:t>
      </w:r>
      <w:r w:rsidR="007A7FC2" w:rsidRPr="00FD1859">
        <w:rPr>
          <w:rFonts w:ascii="Times New Roman" w:eastAsia="宋体" w:hAnsi="Times New Roman" w:cs="Times New Roman"/>
          <w:sz w:val="24"/>
          <w:szCs w:val="24"/>
        </w:rPr>
        <w:t>w</w:t>
      </w:r>
      <w:r w:rsidR="007A7FC2">
        <w:rPr>
          <w:rFonts w:ascii="Times New Roman" w:eastAsia="宋体" w:hAnsi="Times New Roman" w:cs="Times New Roman"/>
          <w:sz w:val="24"/>
          <w:szCs w:val="24"/>
        </w:rPr>
        <w:t>as</w:t>
      </w:r>
      <w:r w:rsidR="007A7FC2" w:rsidRPr="007F7768">
        <w:rPr>
          <w:rFonts w:ascii="Times New Roman" w:hAnsi="Times New Roman"/>
          <w:sz w:val="24"/>
        </w:rPr>
        <w:t xml:space="preserve"> analyzed. The fold change indicates the difference in relative transcript expression between WT compared with </w:t>
      </w:r>
      <w:r w:rsidR="007A7FC2" w:rsidRPr="007F7768">
        <w:rPr>
          <w:rFonts w:ascii="Times New Roman" w:hAnsi="Times New Roman"/>
          <w:i/>
          <w:sz w:val="24"/>
        </w:rPr>
        <w:t>Ncr1</w:t>
      </w:r>
      <w:r w:rsidR="007A7FC2" w:rsidRPr="007F7768">
        <w:rPr>
          <w:rFonts w:ascii="Times New Roman" w:hAnsi="Times New Roman"/>
          <w:sz w:val="24"/>
          <w:vertAlign w:val="superscript"/>
        </w:rPr>
        <w:t>Cre</w:t>
      </w:r>
      <w:r w:rsidR="007A7FC2" w:rsidRPr="007F7768">
        <w:rPr>
          <w:rFonts w:ascii="Times New Roman" w:hAnsi="Times New Roman"/>
          <w:i/>
          <w:sz w:val="24"/>
        </w:rPr>
        <w:t>gp96</w:t>
      </w:r>
      <w:r w:rsidR="007A7FC2" w:rsidRPr="007F7768">
        <w:rPr>
          <w:rFonts w:ascii="Times New Roman" w:hAnsi="Times New Roman"/>
          <w:sz w:val="24"/>
          <w:vertAlign w:val="superscript"/>
        </w:rPr>
        <w:t>fl/</w:t>
      </w:r>
      <w:proofErr w:type="spellStart"/>
      <w:r w:rsidR="007A7FC2" w:rsidRPr="007F7768">
        <w:rPr>
          <w:rFonts w:ascii="Times New Roman" w:hAnsi="Times New Roman"/>
          <w:sz w:val="24"/>
          <w:vertAlign w:val="superscript"/>
        </w:rPr>
        <w:t>fl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mice, as determined by RNA-seq.</w:t>
      </w:r>
      <w:bookmarkStart w:id="0" w:name="_Hlk117087840"/>
      <w:r w:rsidR="007A7FC2" w:rsidRPr="007F7768">
        <w:rPr>
          <w:rFonts w:ascii="Times New Roman" w:hAnsi="Times New Roman"/>
          <w:sz w:val="24"/>
        </w:rPr>
        <w:t xml:space="preserve"> </w:t>
      </w:r>
    </w:p>
    <w:p w:rsidR="007A7FC2" w:rsidRPr="007F7768" w:rsidRDefault="00451A01" w:rsidP="007A7FC2">
      <w:pPr>
        <w:spacing w:line="360" w:lineRule="auto"/>
        <w:jc w:val="left"/>
        <w:rPr>
          <w:rFonts w:ascii="Times New Roman" w:hAnsi="Times New Roman" w:hint="eastAsia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5274310" cy="68783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FC2" w:rsidRPr="007F7768" w:rsidRDefault="00FC77C9" w:rsidP="00451A01">
      <w:pPr>
        <w:spacing w:line="360" w:lineRule="auto"/>
        <w:rPr>
          <w:rFonts w:ascii="Times New Roman" w:hAnsi="Times New Roman" w:hint="eastAsia"/>
          <w:sz w:val="24"/>
        </w:rPr>
      </w:pPr>
      <w:r w:rsidRPr="00FC77C9">
        <w:rPr>
          <w:rFonts w:ascii="Times New Roman" w:hAnsi="Times New Roman"/>
          <w:sz w:val="24"/>
        </w:rPr>
        <w:t>Supplementary Figure</w:t>
      </w:r>
      <w:r>
        <w:rPr>
          <w:rFonts w:ascii="Times New Roman" w:hAnsi="Times New Roman"/>
          <w:sz w:val="24"/>
        </w:rPr>
        <w:t xml:space="preserve"> </w:t>
      </w:r>
      <w:r w:rsidR="007A7FC2" w:rsidRPr="007F7768">
        <w:rPr>
          <w:rFonts w:ascii="Times New Roman" w:hAnsi="Times New Roman"/>
          <w:sz w:val="24"/>
        </w:rPr>
        <w:t>4. (</w:t>
      </w:r>
      <w:r w:rsidR="00A30C06" w:rsidRPr="007F7768">
        <w:rPr>
          <w:rFonts w:ascii="Times New Roman" w:hAnsi="Times New Roman"/>
          <w:sz w:val="24"/>
        </w:rPr>
        <w:t>A</w:t>
      </w:r>
      <w:r w:rsidR="007A7FC2" w:rsidRPr="007F7768">
        <w:rPr>
          <w:rFonts w:ascii="Times New Roman" w:hAnsi="Times New Roman"/>
          <w:sz w:val="24"/>
        </w:rPr>
        <w:t xml:space="preserve">) Expression of indicated TF (transcription factors) as determined by RNA-seq. The fold change indicates the difference in relative transcript expression between WT compared with </w:t>
      </w:r>
      <w:r w:rsidR="007A7FC2" w:rsidRPr="007F7768">
        <w:rPr>
          <w:rFonts w:ascii="Times New Roman" w:hAnsi="Times New Roman"/>
          <w:i/>
          <w:sz w:val="24"/>
        </w:rPr>
        <w:t>Ncr1</w:t>
      </w:r>
      <w:r w:rsidR="007A7FC2" w:rsidRPr="007F7768">
        <w:rPr>
          <w:rFonts w:ascii="Times New Roman" w:hAnsi="Times New Roman"/>
          <w:sz w:val="24"/>
          <w:vertAlign w:val="superscript"/>
        </w:rPr>
        <w:t>Cre</w:t>
      </w:r>
      <w:r w:rsidR="007A7FC2" w:rsidRPr="007F7768">
        <w:rPr>
          <w:rFonts w:ascii="Times New Roman" w:hAnsi="Times New Roman"/>
          <w:i/>
          <w:sz w:val="24"/>
        </w:rPr>
        <w:t>gp96</w:t>
      </w:r>
      <w:r w:rsidR="007A7FC2" w:rsidRPr="007F7768">
        <w:rPr>
          <w:rFonts w:ascii="Times New Roman" w:hAnsi="Times New Roman"/>
          <w:sz w:val="24"/>
          <w:vertAlign w:val="superscript"/>
        </w:rPr>
        <w:t>fl/</w:t>
      </w:r>
      <w:proofErr w:type="spellStart"/>
      <w:r w:rsidR="007A7FC2" w:rsidRPr="007F7768">
        <w:rPr>
          <w:rFonts w:ascii="Times New Roman" w:hAnsi="Times New Roman"/>
          <w:sz w:val="24"/>
          <w:vertAlign w:val="superscript"/>
        </w:rPr>
        <w:t>fl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mice. </w:t>
      </w:r>
      <w:r w:rsidR="00A30C06" w:rsidRPr="007F7768">
        <w:rPr>
          <w:rFonts w:ascii="Times New Roman" w:hAnsi="Times New Roman"/>
          <w:sz w:val="24"/>
        </w:rPr>
        <w:t>(B</w:t>
      </w:r>
      <w:r w:rsidR="007A7FC2" w:rsidRPr="007F7768">
        <w:rPr>
          <w:rFonts w:ascii="Times New Roman" w:hAnsi="Times New Roman"/>
          <w:sz w:val="24"/>
        </w:rPr>
        <w:t xml:space="preserve">) Splenic NK cells were sorted from </w:t>
      </w:r>
      <w:r w:rsidR="007A7FC2" w:rsidRPr="007F7768">
        <w:rPr>
          <w:rFonts w:ascii="Times New Roman" w:hAnsi="Times New Roman"/>
          <w:i/>
          <w:sz w:val="24"/>
        </w:rPr>
        <w:t>Ncr1</w:t>
      </w:r>
      <w:r w:rsidR="007A7FC2" w:rsidRPr="007F7768">
        <w:rPr>
          <w:rFonts w:ascii="Times New Roman" w:hAnsi="Times New Roman"/>
          <w:sz w:val="24"/>
          <w:vertAlign w:val="superscript"/>
        </w:rPr>
        <w:t>Cre</w:t>
      </w:r>
      <w:r w:rsidR="007A7FC2" w:rsidRPr="007F7768">
        <w:rPr>
          <w:rFonts w:ascii="Times New Roman" w:hAnsi="Times New Roman"/>
          <w:i/>
          <w:sz w:val="24"/>
        </w:rPr>
        <w:t>gp9</w:t>
      </w:r>
      <w:r w:rsidR="00D51267">
        <w:rPr>
          <w:rFonts w:ascii="Times New Roman" w:hAnsi="Times New Roman"/>
          <w:i/>
          <w:sz w:val="24"/>
        </w:rPr>
        <w:t>6</w:t>
      </w:r>
      <w:r w:rsidR="007A7FC2" w:rsidRPr="007F7768">
        <w:rPr>
          <w:rFonts w:ascii="Times New Roman" w:hAnsi="Times New Roman"/>
          <w:sz w:val="24"/>
          <w:vertAlign w:val="superscript"/>
        </w:rPr>
        <w:t>fl/</w:t>
      </w:r>
      <w:proofErr w:type="spellStart"/>
      <w:r w:rsidR="007A7FC2" w:rsidRPr="007F7768">
        <w:rPr>
          <w:rFonts w:ascii="Times New Roman" w:hAnsi="Times New Roman"/>
          <w:sz w:val="24"/>
          <w:vertAlign w:val="superscript"/>
        </w:rPr>
        <w:t>fl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and WT mice. Cells </w:t>
      </w:r>
      <w:r w:rsidR="007A7FC2" w:rsidRPr="00FD1859">
        <w:rPr>
          <w:rFonts w:ascii="Times New Roman" w:eastAsia="宋体" w:hAnsi="Times New Roman" w:cs="Times New Roman"/>
          <w:sz w:val="24"/>
          <w:szCs w:val="24"/>
        </w:rPr>
        <w:t>w</w:t>
      </w:r>
      <w:r w:rsidR="007A7FC2">
        <w:rPr>
          <w:rFonts w:ascii="Times New Roman" w:eastAsia="宋体" w:hAnsi="Times New Roman" w:cs="Times New Roman"/>
          <w:sz w:val="24"/>
          <w:szCs w:val="24"/>
        </w:rPr>
        <w:t>ere</w:t>
      </w:r>
      <w:r w:rsidR="007A7FC2" w:rsidRPr="007F7768">
        <w:rPr>
          <w:rFonts w:ascii="Times New Roman" w:hAnsi="Times New Roman"/>
          <w:sz w:val="24"/>
        </w:rPr>
        <w:t xml:space="preserve"> lysed for RNA extraction. </w:t>
      </w:r>
      <w:r w:rsidR="007A7FC2">
        <w:rPr>
          <w:rFonts w:ascii="Times New Roman" w:eastAsia="宋体" w:hAnsi="Times New Roman" w:cs="Times New Roman"/>
          <w:sz w:val="24"/>
          <w:szCs w:val="24"/>
        </w:rPr>
        <w:t>The e</w:t>
      </w:r>
      <w:r w:rsidR="007A7FC2" w:rsidRPr="00FD1859">
        <w:rPr>
          <w:rFonts w:ascii="Times New Roman" w:eastAsia="宋体" w:hAnsi="Times New Roman" w:cs="Times New Roman"/>
          <w:sz w:val="24"/>
          <w:szCs w:val="24"/>
        </w:rPr>
        <w:t>xpression</w:t>
      </w:r>
      <w:r w:rsidR="007A7FC2" w:rsidRPr="007F7768">
        <w:rPr>
          <w:rFonts w:ascii="Times New Roman" w:hAnsi="Times New Roman"/>
          <w:sz w:val="24"/>
        </w:rPr>
        <w:t xml:space="preserve"> of transcription factor mRNA was analyzed using qPCR. The fold change indicates the difference in relative transcript expression between WT compared </w:t>
      </w:r>
      <w:r w:rsidR="007A7FC2" w:rsidRPr="007F7768">
        <w:rPr>
          <w:rFonts w:ascii="Times New Roman" w:hAnsi="Times New Roman"/>
          <w:sz w:val="24"/>
        </w:rPr>
        <w:lastRenderedPageBreak/>
        <w:t xml:space="preserve">with </w:t>
      </w:r>
      <w:r w:rsidR="007A7FC2" w:rsidRPr="007F7768">
        <w:rPr>
          <w:rFonts w:ascii="Times New Roman" w:hAnsi="Times New Roman"/>
          <w:i/>
          <w:sz w:val="24"/>
        </w:rPr>
        <w:t>Ncr1</w:t>
      </w:r>
      <w:r w:rsidR="007A7FC2" w:rsidRPr="007F7768">
        <w:rPr>
          <w:rFonts w:ascii="Times New Roman" w:hAnsi="Times New Roman"/>
          <w:sz w:val="24"/>
          <w:vertAlign w:val="superscript"/>
        </w:rPr>
        <w:t>Cre</w:t>
      </w:r>
      <w:r w:rsidR="007A7FC2" w:rsidRPr="007F7768">
        <w:rPr>
          <w:rFonts w:ascii="Times New Roman" w:hAnsi="Times New Roman"/>
          <w:i/>
          <w:sz w:val="24"/>
        </w:rPr>
        <w:t>gp9</w:t>
      </w:r>
      <w:r w:rsidR="00D51267">
        <w:rPr>
          <w:rFonts w:ascii="Times New Roman" w:hAnsi="Times New Roman"/>
          <w:i/>
          <w:sz w:val="24"/>
        </w:rPr>
        <w:t>6</w:t>
      </w:r>
      <w:r w:rsidR="007A7FC2" w:rsidRPr="007F7768">
        <w:rPr>
          <w:rFonts w:ascii="Times New Roman" w:hAnsi="Times New Roman"/>
          <w:sz w:val="24"/>
          <w:vertAlign w:val="superscript"/>
        </w:rPr>
        <w:t>fl/</w:t>
      </w:r>
      <w:proofErr w:type="spellStart"/>
      <w:r w:rsidR="007A7FC2" w:rsidRPr="007F7768">
        <w:rPr>
          <w:rFonts w:ascii="Times New Roman" w:hAnsi="Times New Roman"/>
          <w:sz w:val="24"/>
          <w:vertAlign w:val="superscript"/>
        </w:rPr>
        <w:t>fl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mice. (</w:t>
      </w:r>
      <w:r w:rsidR="00A30C06" w:rsidRPr="007F7768">
        <w:rPr>
          <w:rFonts w:ascii="Times New Roman" w:hAnsi="Times New Roman"/>
          <w:sz w:val="24"/>
        </w:rPr>
        <w:t>C</w:t>
      </w:r>
      <w:r w:rsidR="007A7FC2" w:rsidRPr="007F7768">
        <w:rPr>
          <w:rFonts w:ascii="Times New Roman" w:hAnsi="Times New Roman"/>
          <w:sz w:val="24"/>
        </w:rPr>
        <w:t xml:space="preserve">) Western blot analysis of </w:t>
      </w:r>
      <w:proofErr w:type="spellStart"/>
      <w:r w:rsidR="007A7FC2" w:rsidRPr="007F7768">
        <w:rPr>
          <w:rFonts w:ascii="Times New Roman" w:hAnsi="Times New Roman"/>
          <w:sz w:val="24"/>
        </w:rPr>
        <w:t>Eomes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levels in WT and gp96 KO HEK293 cells. Cells were transfected with His-</w:t>
      </w:r>
      <w:proofErr w:type="spellStart"/>
      <w:r w:rsidR="007A7FC2" w:rsidRPr="007F7768">
        <w:rPr>
          <w:rFonts w:ascii="Times New Roman" w:hAnsi="Times New Roman"/>
          <w:sz w:val="24"/>
        </w:rPr>
        <w:t>Eomes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before </w:t>
      </w:r>
      <w:r w:rsidR="007A7FC2">
        <w:rPr>
          <w:rFonts w:ascii="Times New Roman" w:eastAsia="宋体" w:hAnsi="Times New Roman" w:cs="Times New Roman"/>
          <w:sz w:val="24"/>
          <w:szCs w:val="24"/>
        </w:rPr>
        <w:t xml:space="preserve">being </w:t>
      </w:r>
      <w:r w:rsidR="007A7FC2" w:rsidRPr="007F7768">
        <w:rPr>
          <w:rFonts w:ascii="Times New Roman" w:hAnsi="Times New Roman"/>
          <w:sz w:val="24"/>
        </w:rPr>
        <w:t xml:space="preserve">treated with 50 </w:t>
      </w:r>
      <w:proofErr w:type="spellStart"/>
      <w:r w:rsidR="007A7FC2" w:rsidRPr="007F7768">
        <w:rPr>
          <w:rFonts w:ascii="Times New Roman" w:hAnsi="Times New Roman"/>
          <w:sz w:val="24"/>
        </w:rPr>
        <w:t>μg</w:t>
      </w:r>
      <w:proofErr w:type="spellEnd"/>
      <w:r w:rsidR="007A7FC2" w:rsidRPr="007F7768">
        <w:rPr>
          <w:rFonts w:ascii="Times New Roman" w:hAnsi="Times New Roman"/>
          <w:sz w:val="24"/>
        </w:rPr>
        <w:t>/ml CHX for the time indicated. (</w:t>
      </w:r>
      <w:r w:rsidR="00A30C06" w:rsidRPr="007F7768">
        <w:rPr>
          <w:rFonts w:ascii="Times New Roman" w:hAnsi="Times New Roman"/>
          <w:sz w:val="24"/>
        </w:rPr>
        <w:t>D</w:t>
      </w:r>
      <w:r w:rsidR="007A7FC2" w:rsidRPr="007F7768">
        <w:rPr>
          <w:rFonts w:ascii="Times New Roman" w:hAnsi="Times New Roman"/>
          <w:sz w:val="24"/>
        </w:rPr>
        <w:t>) WT and g</w:t>
      </w:r>
      <w:r w:rsidR="00572C80">
        <w:rPr>
          <w:rFonts w:ascii="Times New Roman" w:hAnsi="Times New Roman" w:hint="eastAsia"/>
          <w:sz w:val="24"/>
        </w:rPr>
        <w:t>p</w:t>
      </w:r>
      <w:r w:rsidR="00572C80">
        <w:rPr>
          <w:rFonts w:ascii="Times New Roman" w:hAnsi="Times New Roman"/>
          <w:sz w:val="24"/>
        </w:rPr>
        <w:t>96</w:t>
      </w:r>
      <w:r w:rsidR="007A7FC2" w:rsidRPr="007F7768">
        <w:rPr>
          <w:rFonts w:ascii="Times New Roman" w:hAnsi="Times New Roman"/>
          <w:sz w:val="24"/>
        </w:rPr>
        <w:t xml:space="preserve"> knockout HEK293 cells were transfected with His-</w:t>
      </w:r>
      <w:proofErr w:type="spellStart"/>
      <w:r w:rsidR="007A7FC2" w:rsidRPr="007F7768">
        <w:rPr>
          <w:rFonts w:ascii="Times New Roman" w:hAnsi="Times New Roman"/>
          <w:sz w:val="24"/>
        </w:rPr>
        <w:t>Eomes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. Cells were grown for 24 h and treated with 20 </w:t>
      </w:r>
      <w:proofErr w:type="spellStart"/>
      <w:r w:rsidR="007A7FC2" w:rsidRPr="007F7768">
        <w:rPr>
          <w:rFonts w:ascii="Times New Roman" w:hAnsi="Times New Roman"/>
          <w:sz w:val="24"/>
        </w:rPr>
        <w:t>nM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of BafA1 for 4 h, followed by IP-Western analyses. (</w:t>
      </w:r>
      <w:r w:rsidR="00A30C06" w:rsidRPr="007F7768">
        <w:rPr>
          <w:rFonts w:ascii="Times New Roman" w:hAnsi="Times New Roman"/>
          <w:sz w:val="24"/>
        </w:rPr>
        <w:t>E</w:t>
      </w:r>
      <w:r w:rsidR="007A7FC2" w:rsidRPr="007F7768">
        <w:rPr>
          <w:rFonts w:ascii="Times New Roman" w:hAnsi="Times New Roman"/>
          <w:sz w:val="24"/>
        </w:rPr>
        <w:t>) HEK293 cells were co-transfected with His-</w:t>
      </w:r>
      <w:proofErr w:type="spellStart"/>
      <w:r w:rsidR="007A7FC2" w:rsidRPr="007F7768">
        <w:rPr>
          <w:rFonts w:ascii="Times New Roman" w:hAnsi="Times New Roman"/>
          <w:sz w:val="24"/>
        </w:rPr>
        <w:t>Eomes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and indicated plasmids. Cells were then treated as (</w:t>
      </w:r>
      <w:r w:rsidR="00A30C06">
        <w:rPr>
          <w:rFonts w:ascii="Times New Roman" w:hAnsi="Times New Roman"/>
          <w:sz w:val="24"/>
        </w:rPr>
        <w:t>F</w:t>
      </w:r>
      <w:r w:rsidR="00A30C06">
        <w:rPr>
          <w:rFonts w:ascii="Times New Roman" w:hAnsi="Times New Roman" w:hint="eastAsia"/>
          <w:sz w:val="24"/>
        </w:rPr>
        <w:t>ig.</w:t>
      </w:r>
      <w:r w:rsidR="00A30C06">
        <w:rPr>
          <w:rFonts w:ascii="Times New Roman" w:hAnsi="Times New Roman"/>
          <w:sz w:val="24"/>
        </w:rPr>
        <w:t xml:space="preserve"> 7</w:t>
      </w:r>
      <w:r w:rsidR="00A30C06" w:rsidRPr="007F7768">
        <w:rPr>
          <w:rFonts w:ascii="Times New Roman" w:hAnsi="Times New Roman"/>
          <w:sz w:val="24"/>
        </w:rPr>
        <w:t>I</w:t>
      </w:r>
      <w:r w:rsidR="007A7FC2" w:rsidRPr="007F7768">
        <w:rPr>
          <w:rFonts w:ascii="Times New Roman" w:hAnsi="Times New Roman"/>
          <w:sz w:val="24"/>
        </w:rPr>
        <w:t xml:space="preserve">) and subjected to IP-Western analyses. </w:t>
      </w:r>
      <w:bookmarkEnd w:id="0"/>
    </w:p>
    <w:p w:rsidR="007A7FC2" w:rsidRPr="007F7768" w:rsidRDefault="00451A01" w:rsidP="007A7FC2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274310" cy="340487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8A0" w:rsidRPr="00451A01" w:rsidRDefault="00FC77C9" w:rsidP="00451A01">
      <w:pPr>
        <w:spacing w:line="360" w:lineRule="auto"/>
        <w:rPr>
          <w:rFonts w:ascii="Times New Roman" w:hAnsi="Times New Roman" w:hint="eastAsia"/>
          <w:sz w:val="24"/>
        </w:rPr>
      </w:pPr>
      <w:r w:rsidRPr="00FC77C9">
        <w:rPr>
          <w:rFonts w:ascii="Times New Roman" w:hAnsi="Times New Roman"/>
          <w:sz w:val="24"/>
        </w:rPr>
        <w:t>Supplementary Figure</w:t>
      </w:r>
      <w:r>
        <w:rPr>
          <w:rFonts w:ascii="Times New Roman" w:hAnsi="Times New Roman"/>
          <w:sz w:val="24"/>
        </w:rPr>
        <w:t xml:space="preserve"> </w:t>
      </w:r>
      <w:r w:rsidR="007A7FC2" w:rsidRPr="007F7768">
        <w:rPr>
          <w:rFonts w:ascii="Times New Roman" w:hAnsi="Times New Roman"/>
          <w:sz w:val="24"/>
        </w:rPr>
        <w:t>5. (</w:t>
      </w:r>
      <w:r w:rsidR="004A305E" w:rsidRPr="007F7768">
        <w:rPr>
          <w:rFonts w:ascii="Times New Roman" w:hAnsi="Times New Roman"/>
          <w:sz w:val="24"/>
        </w:rPr>
        <w:t>A</w:t>
      </w:r>
      <w:r w:rsidR="007A7FC2" w:rsidRPr="007F7768">
        <w:rPr>
          <w:rFonts w:ascii="Times New Roman" w:hAnsi="Times New Roman"/>
          <w:sz w:val="24"/>
        </w:rPr>
        <w:t xml:space="preserve">) Mouse splenic NK cells were sorted and treated with 20 </w:t>
      </w:r>
      <w:proofErr w:type="spellStart"/>
      <w:r w:rsidR="007A7FC2" w:rsidRPr="007F7768">
        <w:rPr>
          <w:rFonts w:ascii="Times New Roman" w:hAnsi="Times New Roman"/>
          <w:sz w:val="24"/>
        </w:rPr>
        <w:t>nM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of BafA1 for 4 h, followed by immunoprecipitation with </w:t>
      </w:r>
      <w:proofErr w:type="spellStart"/>
      <w:r w:rsidR="007A7FC2" w:rsidRPr="007F7768">
        <w:rPr>
          <w:rFonts w:ascii="Times New Roman" w:hAnsi="Times New Roman"/>
          <w:sz w:val="24"/>
        </w:rPr>
        <w:t>Eomes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antibody. </w:t>
      </w:r>
      <w:r w:rsidR="007A7FC2">
        <w:rPr>
          <w:rFonts w:ascii="Times New Roman" w:eastAsia="宋体" w:hAnsi="Times New Roman" w:cs="Times New Roman"/>
          <w:sz w:val="24"/>
          <w:szCs w:val="24"/>
        </w:rPr>
        <w:t>The s</w:t>
      </w:r>
      <w:r w:rsidR="007A7FC2" w:rsidRPr="00FD1859">
        <w:rPr>
          <w:rFonts w:ascii="Times New Roman" w:eastAsia="宋体" w:hAnsi="Times New Roman" w:cs="Times New Roman"/>
          <w:sz w:val="24"/>
          <w:szCs w:val="24"/>
        </w:rPr>
        <w:t>ample</w:t>
      </w:r>
      <w:r w:rsidR="007A7FC2" w:rsidRPr="007F7768">
        <w:rPr>
          <w:rFonts w:ascii="Times New Roman" w:hAnsi="Times New Roman"/>
          <w:sz w:val="24"/>
        </w:rPr>
        <w:t xml:space="preserve"> was loaded for SDS-PAGE and Mass Spectrometry. Potential E3-ubiquitin ligases were listed. (</w:t>
      </w:r>
      <w:r w:rsidR="004A305E" w:rsidRPr="007F7768">
        <w:rPr>
          <w:rFonts w:ascii="Times New Roman" w:hAnsi="Times New Roman"/>
          <w:sz w:val="24"/>
        </w:rPr>
        <w:t>B</w:t>
      </w:r>
      <w:r w:rsidR="007A7FC2" w:rsidRPr="007F7768">
        <w:rPr>
          <w:rFonts w:ascii="Times New Roman" w:hAnsi="Times New Roman"/>
          <w:sz w:val="24"/>
        </w:rPr>
        <w:t xml:space="preserve">) A schematic representation of Trim28 deletion mutants and fragments </w:t>
      </w:r>
      <w:r w:rsidR="007A7FC2">
        <w:rPr>
          <w:rFonts w:ascii="Times New Roman" w:eastAsia="宋体" w:hAnsi="Times New Roman" w:cs="Times New Roman"/>
          <w:sz w:val="24"/>
          <w:szCs w:val="24"/>
        </w:rPr>
        <w:t xml:space="preserve">was </w:t>
      </w:r>
      <w:r w:rsidR="007A7FC2" w:rsidRPr="007F7768">
        <w:rPr>
          <w:rFonts w:ascii="Times New Roman" w:hAnsi="Times New Roman"/>
          <w:sz w:val="24"/>
        </w:rPr>
        <w:t>used in this study. (</w:t>
      </w:r>
      <w:r w:rsidR="004A305E" w:rsidRPr="007F7768">
        <w:rPr>
          <w:rFonts w:ascii="Times New Roman" w:hAnsi="Times New Roman"/>
          <w:sz w:val="24"/>
        </w:rPr>
        <w:t>C</w:t>
      </w:r>
      <w:r w:rsidR="007A7FC2" w:rsidRPr="007F7768">
        <w:rPr>
          <w:rFonts w:ascii="Times New Roman" w:hAnsi="Times New Roman"/>
          <w:sz w:val="24"/>
        </w:rPr>
        <w:t xml:space="preserve">) HEK293 cells stably expressing </w:t>
      </w:r>
      <w:proofErr w:type="spellStart"/>
      <w:r w:rsidR="007A7FC2" w:rsidRPr="007F7768">
        <w:rPr>
          <w:rFonts w:ascii="Times New Roman" w:hAnsi="Times New Roman"/>
          <w:sz w:val="24"/>
        </w:rPr>
        <w:t>Eomes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were transfected with indicated plasmids. Cells were grown for 24 h and treated with 20 </w:t>
      </w:r>
      <w:proofErr w:type="spellStart"/>
      <w:r w:rsidR="007A7FC2" w:rsidRPr="007F7768">
        <w:rPr>
          <w:rFonts w:ascii="Times New Roman" w:hAnsi="Times New Roman"/>
          <w:sz w:val="24"/>
        </w:rPr>
        <w:t>nM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of BafA1 for 4 h, followed by IP-Western analyses. </w:t>
      </w:r>
      <w:r w:rsidR="00C13FFB">
        <w:rPr>
          <w:rFonts w:ascii="Times New Roman" w:hAnsi="Times New Roman"/>
          <w:sz w:val="24"/>
        </w:rPr>
        <w:t xml:space="preserve">Red arrow represents RING-Trim28; Blue arrow represents full-length Trim28. </w:t>
      </w:r>
      <w:r w:rsidR="007A7FC2" w:rsidRPr="007F7768">
        <w:rPr>
          <w:rFonts w:ascii="Times New Roman" w:hAnsi="Times New Roman"/>
          <w:sz w:val="24"/>
        </w:rPr>
        <w:t>(</w:t>
      </w:r>
      <w:r w:rsidR="004A305E" w:rsidRPr="007F7768">
        <w:rPr>
          <w:rFonts w:ascii="Times New Roman" w:hAnsi="Times New Roman"/>
          <w:sz w:val="24"/>
        </w:rPr>
        <w:t>D</w:t>
      </w:r>
      <w:r w:rsidR="007A7FC2" w:rsidRPr="007F7768">
        <w:rPr>
          <w:rFonts w:ascii="Times New Roman" w:hAnsi="Times New Roman"/>
          <w:sz w:val="24"/>
        </w:rPr>
        <w:t xml:space="preserve"> and </w:t>
      </w:r>
      <w:r w:rsidR="004A305E" w:rsidRPr="007F7768">
        <w:rPr>
          <w:rFonts w:ascii="Times New Roman" w:hAnsi="Times New Roman"/>
          <w:sz w:val="24"/>
        </w:rPr>
        <w:t>E</w:t>
      </w:r>
      <w:r w:rsidR="007A7FC2" w:rsidRPr="007F7768">
        <w:rPr>
          <w:rFonts w:ascii="Times New Roman" w:hAnsi="Times New Roman"/>
          <w:sz w:val="24"/>
        </w:rPr>
        <w:t xml:space="preserve">) HEK293 cells stably expressing </w:t>
      </w:r>
      <w:proofErr w:type="spellStart"/>
      <w:r w:rsidR="007A7FC2" w:rsidRPr="007F7768">
        <w:rPr>
          <w:rFonts w:ascii="Times New Roman" w:hAnsi="Times New Roman"/>
          <w:sz w:val="24"/>
        </w:rPr>
        <w:t>Eomes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were transfected with indicated plasmids. Cells were grown for 24 h before </w:t>
      </w:r>
      <w:r w:rsidR="007A7FC2">
        <w:rPr>
          <w:rFonts w:ascii="Times New Roman" w:eastAsia="宋体" w:hAnsi="Times New Roman" w:cs="Times New Roman"/>
          <w:sz w:val="24"/>
          <w:szCs w:val="24"/>
        </w:rPr>
        <w:t xml:space="preserve">being </w:t>
      </w:r>
      <w:r w:rsidR="007A7FC2" w:rsidRPr="007F7768">
        <w:rPr>
          <w:rFonts w:ascii="Times New Roman" w:hAnsi="Times New Roman"/>
          <w:sz w:val="24"/>
        </w:rPr>
        <w:t>subjected to Western blot (</w:t>
      </w:r>
      <w:r w:rsidR="004A305E" w:rsidRPr="007F7768">
        <w:rPr>
          <w:rFonts w:ascii="Times New Roman" w:hAnsi="Times New Roman"/>
          <w:sz w:val="24"/>
        </w:rPr>
        <w:t>D</w:t>
      </w:r>
      <w:r w:rsidR="007A7FC2" w:rsidRPr="007F7768">
        <w:rPr>
          <w:rFonts w:ascii="Times New Roman" w:hAnsi="Times New Roman"/>
          <w:sz w:val="24"/>
        </w:rPr>
        <w:t>) and IP-Western (</w:t>
      </w:r>
      <w:r w:rsidR="004A305E" w:rsidRPr="007F7768">
        <w:rPr>
          <w:rFonts w:ascii="Times New Roman" w:hAnsi="Times New Roman"/>
          <w:sz w:val="24"/>
        </w:rPr>
        <w:t>E</w:t>
      </w:r>
      <w:r w:rsidR="007A7FC2" w:rsidRPr="007F7768">
        <w:rPr>
          <w:rFonts w:ascii="Times New Roman" w:hAnsi="Times New Roman"/>
          <w:sz w:val="24"/>
        </w:rPr>
        <w:t>) analyses. (</w:t>
      </w:r>
      <w:r w:rsidR="004A305E" w:rsidRPr="007F7768">
        <w:rPr>
          <w:rFonts w:ascii="Times New Roman" w:hAnsi="Times New Roman"/>
          <w:sz w:val="24"/>
        </w:rPr>
        <w:t>F</w:t>
      </w:r>
      <w:r w:rsidR="007A7FC2" w:rsidRPr="007F7768">
        <w:rPr>
          <w:rFonts w:ascii="Times New Roman" w:hAnsi="Times New Roman"/>
          <w:sz w:val="24"/>
        </w:rPr>
        <w:t xml:space="preserve"> and </w:t>
      </w:r>
      <w:r w:rsidR="004A305E" w:rsidRPr="007F7768">
        <w:rPr>
          <w:rFonts w:ascii="Times New Roman" w:hAnsi="Times New Roman"/>
          <w:sz w:val="24"/>
        </w:rPr>
        <w:t>G)</w:t>
      </w:r>
      <w:r w:rsidR="007A7FC2" w:rsidRPr="007F7768">
        <w:rPr>
          <w:rFonts w:ascii="Times New Roman" w:hAnsi="Times New Roman"/>
          <w:sz w:val="24"/>
        </w:rPr>
        <w:t xml:space="preserve"> HEK293 cells stably expressing </w:t>
      </w:r>
      <w:proofErr w:type="spellStart"/>
      <w:r w:rsidR="007A7FC2" w:rsidRPr="007F7768">
        <w:rPr>
          <w:rFonts w:ascii="Times New Roman" w:hAnsi="Times New Roman"/>
          <w:sz w:val="24"/>
        </w:rPr>
        <w:t>Eomes</w:t>
      </w:r>
      <w:proofErr w:type="spellEnd"/>
      <w:r w:rsidR="007A7FC2" w:rsidRPr="007F7768">
        <w:rPr>
          <w:rFonts w:ascii="Times New Roman" w:hAnsi="Times New Roman"/>
          <w:sz w:val="24"/>
        </w:rPr>
        <w:t xml:space="preserve"> were transfected with HA-Trim28 and Flag-gp96 </w:t>
      </w:r>
      <w:r w:rsidR="007A7FC2" w:rsidRPr="007F7768">
        <w:rPr>
          <w:rFonts w:ascii="Times New Roman" w:hAnsi="Times New Roman"/>
          <w:sz w:val="24"/>
        </w:rPr>
        <w:lastRenderedPageBreak/>
        <w:t>plasmid at the indicated amounts. Cells were grown for 24 h, followed by IP-Western analyses.</w:t>
      </w:r>
    </w:p>
    <w:sectPr w:rsidR="003E78A0" w:rsidRPr="00451A01" w:rsidSect="00DE38A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6749E" w:rsidRDefault="00C6749E" w:rsidP="00DE38A7">
      <w:r>
        <w:separator/>
      </w:r>
    </w:p>
  </w:endnote>
  <w:endnote w:type="continuationSeparator" w:id="0">
    <w:p w:rsidR="00C6749E" w:rsidRDefault="00C6749E" w:rsidP="00DE3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6749E" w:rsidRDefault="00C6749E" w:rsidP="00DE38A7">
      <w:r>
        <w:separator/>
      </w:r>
    </w:p>
  </w:footnote>
  <w:footnote w:type="continuationSeparator" w:id="0">
    <w:p w:rsidR="00C6749E" w:rsidRDefault="00C6749E" w:rsidP="00DE3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FC2"/>
    <w:rsid w:val="00017F15"/>
    <w:rsid w:val="00086797"/>
    <w:rsid w:val="000952D3"/>
    <w:rsid w:val="00101341"/>
    <w:rsid w:val="00277272"/>
    <w:rsid w:val="00281F8B"/>
    <w:rsid w:val="003E78A0"/>
    <w:rsid w:val="00451A01"/>
    <w:rsid w:val="004A305E"/>
    <w:rsid w:val="00572C80"/>
    <w:rsid w:val="007A7FC2"/>
    <w:rsid w:val="007F3508"/>
    <w:rsid w:val="00A30C06"/>
    <w:rsid w:val="00A534DE"/>
    <w:rsid w:val="00BF3071"/>
    <w:rsid w:val="00C13FFB"/>
    <w:rsid w:val="00C6749E"/>
    <w:rsid w:val="00C86010"/>
    <w:rsid w:val="00D51267"/>
    <w:rsid w:val="00DD587B"/>
    <w:rsid w:val="00DE38A7"/>
    <w:rsid w:val="00E0525A"/>
    <w:rsid w:val="00F309B6"/>
    <w:rsid w:val="00FC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82F0D"/>
  <w15:chartTrackingRefBased/>
  <w15:docId w15:val="{8F20EA74-C297-48FC-83FC-1B66726A4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7F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38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38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3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38A7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E38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2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495</Words>
  <Characters>2827</Characters>
  <Application>Microsoft Office Word</Application>
  <DocSecurity>0</DocSecurity>
  <Lines>23</Lines>
  <Paragraphs>6</Paragraphs>
  <ScaleCrop>false</ScaleCrop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1091691451@qq.com</dc:creator>
  <cp:keywords/>
  <dc:description/>
  <cp:lastModifiedBy>1091691451@qq.com</cp:lastModifiedBy>
  <cp:revision>15</cp:revision>
  <dcterms:created xsi:type="dcterms:W3CDTF">2022-11-09T02:07:00Z</dcterms:created>
  <dcterms:modified xsi:type="dcterms:W3CDTF">2022-11-18T03:00:00Z</dcterms:modified>
</cp:coreProperties>
</file>