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DF3" w:rsidRPr="00E3736F" w:rsidRDefault="001D0DF3" w:rsidP="001D0DF3">
      <w:pPr>
        <w:spacing w:line="480" w:lineRule="auto"/>
        <w:rPr>
          <w:rFonts w:ascii="Calibri" w:hAnsi="Calibri"/>
          <w:color w:val="000000" w:themeColor="text1"/>
          <w:sz w:val="24"/>
          <w:szCs w:val="24"/>
        </w:rPr>
      </w:pPr>
      <w:r w:rsidRPr="00E3736F">
        <w:rPr>
          <w:rFonts w:ascii="Calibri" w:hAnsi="Calibri" w:hint="eastAsia"/>
          <w:color w:val="000000" w:themeColor="text1"/>
          <w:sz w:val="24"/>
          <w:szCs w:val="24"/>
        </w:rPr>
        <w:t xml:space="preserve">Supplementary </w:t>
      </w:r>
      <w:r w:rsidRPr="00E3736F">
        <w:rPr>
          <w:rFonts w:ascii="Calibri" w:hAnsi="Calibri"/>
          <w:color w:val="000000" w:themeColor="text1"/>
          <w:sz w:val="24"/>
          <w:szCs w:val="24"/>
        </w:rPr>
        <w:t xml:space="preserve">Table </w:t>
      </w:r>
      <w:r w:rsidRPr="00E3736F">
        <w:rPr>
          <w:rFonts w:ascii="Calibri" w:hAnsi="Calibri" w:hint="eastAsia"/>
          <w:color w:val="000000" w:themeColor="text1"/>
          <w:sz w:val="24"/>
          <w:szCs w:val="24"/>
        </w:rPr>
        <w:t>8</w:t>
      </w:r>
      <w:r w:rsidRPr="00E3736F">
        <w:rPr>
          <w:rFonts w:ascii="Calibri" w:hAnsi="Calibri"/>
          <w:color w:val="000000" w:themeColor="text1"/>
          <w:sz w:val="24"/>
          <w:szCs w:val="24"/>
        </w:rPr>
        <w:t xml:space="preserve"> </w:t>
      </w:r>
      <w:proofErr w:type="spellStart"/>
      <w:r w:rsidRPr="00E3736F">
        <w:rPr>
          <w:rFonts w:ascii="Calibri" w:hAnsi="Calibri"/>
          <w:color w:val="000000" w:themeColor="text1"/>
          <w:sz w:val="24"/>
          <w:szCs w:val="24"/>
        </w:rPr>
        <w:t>Univariate</w:t>
      </w:r>
      <w:proofErr w:type="spellEnd"/>
      <w:r w:rsidRPr="00E3736F">
        <w:rPr>
          <w:rFonts w:ascii="Calibri" w:hAnsi="Calibri"/>
          <w:color w:val="000000" w:themeColor="text1"/>
          <w:sz w:val="24"/>
          <w:szCs w:val="24"/>
        </w:rPr>
        <w:t xml:space="preserve"> analyses of densities of different immune cells for OS and </w:t>
      </w:r>
      <w:r w:rsidRPr="00E3736F">
        <w:rPr>
          <w:rFonts w:ascii="Calibri" w:hAnsi="Calibri" w:hint="eastAsia"/>
          <w:color w:val="000000" w:themeColor="text1"/>
          <w:sz w:val="24"/>
          <w:szCs w:val="24"/>
        </w:rPr>
        <w:t>D</w:t>
      </w:r>
      <w:r w:rsidRPr="00E3736F">
        <w:rPr>
          <w:rFonts w:ascii="Calibri" w:hAnsi="Calibri"/>
          <w:color w:val="000000" w:themeColor="text1"/>
          <w:sz w:val="24"/>
          <w:szCs w:val="24"/>
        </w:rPr>
        <w:t xml:space="preserve">FS in </w:t>
      </w:r>
      <w:r w:rsidRPr="00E3736F">
        <w:rPr>
          <w:rFonts w:ascii="Calibri" w:hAnsi="Calibri" w:hint="eastAsia"/>
          <w:color w:val="000000" w:themeColor="text1"/>
          <w:sz w:val="24"/>
          <w:szCs w:val="24"/>
        </w:rPr>
        <w:t>HC</w:t>
      </w:r>
      <w:r w:rsidRPr="00E3736F">
        <w:rPr>
          <w:rFonts w:ascii="Calibri" w:hAnsi="Calibri"/>
          <w:color w:val="000000" w:themeColor="text1"/>
          <w:sz w:val="24"/>
          <w:szCs w:val="24"/>
        </w:rPr>
        <w:t xml:space="preserve">C. </w:t>
      </w:r>
    </w:p>
    <w:tbl>
      <w:tblPr>
        <w:tblW w:w="7939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/>
      </w:tblPr>
      <w:tblGrid>
        <w:gridCol w:w="4254"/>
        <w:gridCol w:w="1383"/>
        <w:gridCol w:w="2302"/>
      </w:tblGrid>
      <w:tr w:rsidR="001D0DF3" w:rsidRPr="00E3736F" w:rsidTr="001D0DF3">
        <w:tc>
          <w:tcPr>
            <w:tcW w:w="425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1D0DF3" w:rsidRPr="00E3736F" w:rsidRDefault="001D0DF3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</w:pP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368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1D0DF3" w:rsidRPr="00E3736F" w:rsidRDefault="001D0DF3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E3736F">
              <w:rPr>
                <w:rFonts w:ascii="Calibri" w:hAnsi="Calibri"/>
                <w:color w:val="000000" w:themeColor="text1"/>
                <w:sz w:val="24"/>
                <w:szCs w:val="24"/>
              </w:rPr>
              <w:t>Univariate</w:t>
            </w:r>
            <w:proofErr w:type="spellEnd"/>
            <w:r w:rsidRPr="00E3736F">
              <w:rPr>
                <w:rFonts w:ascii="Calibri" w:hAnsi="Calibri" w:hint="eastAsia"/>
                <w:color w:val="000000" w:themeColor="text1"/>
                <w:sz w:val="24"/>
                <w:szCs w:val="24"/>
              </w:rPr>
              <w:t xml:space="preserve"> </w:t>
            </w:r>
            <w:r w:rsidRPr="00E3736F">
              <w:rPr>
                <w:rFonts w:ascii="Calibri" w:hAnsi="Calibri"/>
                <w:color w:val="000000" w:themeColor="text1"/>
                <w:sz w:val="24"/>
                <w:szCs w:val="24"/>
              </w:rPr>
              <w:t>analyses</w:t>
            </w:r>
          </w:p>
        </w:tc>
      </w:tr>
      <w:tr w:rsidR="001D0DF3" w:rsidRPr="00E3736F" w:rsidTr="001D0DF3">
        <w:tc>
          <w:tcPr>
            <w:tcW w:w="425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1D0DF3" w:rsidRPr="00E3736F" w:rsidRDefault="001D0DF3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D0DF3" w:rsidRPr="00E3736F" w:rsidRDefault="001D0DF3" w:rsidP="001D0DF3">
            <w:pPr>
              <w:spacing w:line="360" w:lineRule="auto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/>
                <w:i/>
                <w:color w:val="000000" w:themeColor="text1"/>
                <w:kern w:val="0"/>
                <w:sz w:val="24"/>
                <w:szCs w:val="24"/>
              </w:rPr>
              <w:t>P</w:t>
            </w:r>
            <w:r w:rsidRPr="00E3736F">
              <w:rPr>
                <w:rFonts w:ascii="Calibri" w:hAnsi="Calibri" w:cs="Calibri"/>
                <w:color w:val="000000" w:themeColor="text1"/>
                <w:kern w:val="0"/>
                <w:sz w:val="24"/>
                <w:szCs w:val="24"/>
              </w:rPr>
              <w:t xml:space="preserve"> value</w:t>
            </w:r>
            <w:r w:rsidRPr="00E3736F">
              <w:rPr>
                <w:rFonts w:ascii="Calibri" w:hAnsi="Calibri" w:hint="eastAsia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30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D0DF3" w:rsidRPr="00E3736F" w:rsidRDefault="001D0DF3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HR (95% CI)</w:t>
            </w:r>
          </w:p>
        </w:tc>
      </w:tr>
      <w:tr w:rsidR="001D0DF3" w:rsidRPr="00E3736F" w:rsidTr="001D0DF3"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D0DF3" w:rsidRPr="00E3736F" w:rsidRDefault="001D0DF3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/>
                <w:b/>
                <w:color w:val="000000" w:themeColor="text1"/>
                <w:sz w:val="24"/>
                <w:szCs w:val="24"/>
              </w:rPr>
              <w:t>Overall survival</w:t>
            </w:r>
          </w:p>
        </w:tc>
        <w:tc>
          <w:tcPr>
            <w:tcW w:w="13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D0DF3" w:rsidRPr="00E3736F" w:rsidRDefault="001D0DF3" w:rsidP="001D0DF3">
            <w:pPr>
              <w:spacing w:line="360" w:lineRule="auto"/>
              <w:rPr>
                <w:rFonts w:ascii="Calibri" w:hAnsi="Calibri" w:cs="Calibri"/>
                <w:i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30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D0DF3" w:rsidRPr="00E3736F" w:rsidRDefault="001D0DF3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</w:p>
        </w:tc>
      </w:tr>
      <w:tr w:rsidR="001D0DF3" w:rsidRPr="00E3736F" w:rsidTr="001D0DF3">
        <w:tc>
          <w:tcPr>
            <w:tcW w:w="4254" w:type="dxa"/>
            <w:shd w:val="clear" w:color="auto" w:fill="auto"/>
            <w:vAlign w:val="center"/>
          </w:tcPr>
          <w:p w:rsidR="001D0DF3" w:rsidRPr="00E3736F" w:rsidRDefault="001D0DF3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Stromal</w:t>
            </w:r>
            <w:proofErr w:type="spellEnd"/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 xml:space="preserve"> </w:t>
            </w:r>
            <w:r w:rsidR="001309DE"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TILs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 xml:space="preserve"> 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(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>≥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5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 xml:space="preserve">% vs &lt; 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5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%)</w:t>
            </w:r>
          </w:p>
        </w:tc>
        <w:tc>
          <w:tcPr>
            <w:tcW w:w="1383" w:type="dxa"/>
            <w:shd w:val="clear" w:color="auto" w:fill="auto"/>
            <w:vAlign w:val="center"/>
          </w:tcPr>
          <w:p w:rsidR="001D0DF3" w:rsidRPr="00E3736F" w:rsidRDefault="001D0DF3" w:rsidP="001D0DF3">
            <w:pPr>
              <w:spacing w:line="360" w:lineRule="auto"/>
              <w:rPr>
                <w:rFonts w:ascii="Calibri" w:hAnsi="Calibri" w:cs="Calibri"/>
                <w:b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/>
                <w:b/>
                <w:color w:val="000000" w:themeColor="text1"/>
                <w:sz w:val="24"/>
                <w:szCs w:val="24"/>
              </w:rPr>
              <w:t>0.</w:t>
            </w:r>
            <w:r w:rsidRPr="00E3736F">
              <w:rPr>
                <w:rFonts w:ascii="Calibri" w:hAnsi="Calibri" w:cs="Calibri" w:hint="eastAsia"/>
                <w:b/>
                <w:color w:val="000000" w:themeColor="text1"/>
                <w:sz w:val="24"/>
                <w:szCs w:val="24"/>
              </w:rPr>
              <w:t>005</w:t>
            </w:r>
          </w:p>
        </w:tc>
        <w:tc>
          <w:tcPr>
            <w:tcW w:w="2302" w:type="dxa"/>
            <w:shd w:val="clear" w:color="auto" w:fill="auto"/>
            <w:vAlign w:val="center"/>
          </w:tcPr>
          <w:p w:rsidR="001D0DF3" w:rsidRPr="00E3736F" w:rsidRDefault="001D0DF3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1.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 xml:space="preserve">325 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(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1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.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088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-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1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.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614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)</w:t>
            </w:r>
          </w:p>
        </w:tc>
      </w:tr>
      <w:tr w:rsidR="001D0DF3" w:rsidRPr="00E3736F" w:rsidTr="001D0DF3"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D0DF3" w:rsidRPr="00E3736F" w:rsidRDefault="001D0DF3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>CD3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 xml:space="preserve"> (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>High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 xml:space="preserve"> vs. 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>Low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13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D0DF3" w:rsidRPr="00E3736F" w:rsidRDefault="001D0DF3" w:rsidP="001D0DF3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0.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606</w:t>
            </w:r>
          </w:p>
        </w:tc>
        <w:tc>
          <w:tcPr>
            <w:tcW w:w="230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D0DF3" w:rsidRPr="00E3736F" w:rsidRDefault="001D0DF3" w:rsidP="001D0DF3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</w:tr>
      <w:tr w:rsidR="001D0DF3" w:rsidRPr="00E3736F" w:rsidTr="001D0DF3">
        <w:trPr>
          <w:trHeight w:val="329"/>
        </w:trPr>
        <w:tc>
          <w:tcPr>
            <w:tcW w:w="4254" w:type="dxa"/>
            <w:shd w:val="clear" w:color="auto" w:fill="auto"/>
            <w:vAlign w:val="center"/>
          </w:tcPr>
          <w:p w:rsidR="001D0DF3" w:rsidRPr="00E3736F" w:rsidRDefault="001D0DF3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  <w:lang w:val="fr-MC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>CD4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 xml:space="preserve"> (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>High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 xml:space="preserve"> vs. 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>Low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1383" w:type="dxa"/>
            <w:shd w:val="clear" w:color="auto" w:fill="auto"/>
            <w:vAlign w:val="center"/>
          </w:tcPr>
          <w:p w:rsidR="001D0DF3" w:rsidRPr="00E3736F" w:rsidRDefault="001D0DF3" w:rsidP="001D0DF3">
            <w:pPr>
              <w:spacing w:line="360" w:lineRule="auto"/>
              <w:rPr>
                <w:rFonts w:ascii="Calibri" w:hAnsi="Calibri" w:cs="Calibri"/>
                <w:b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/>
                <w:color w:val="000000" w:themeColor="text1"/>
                <w:sz w:val="24"/>
                <w:szCs w:val="24"/>
              </w:rPr>
              <w:t>0.025</w:t>
            </w:r>
          </w:p>
        </w:tc>
        <w:tc>
          <w:tcPr>
            <w:tcW w:w="2302" w:type="dxa"/>
            <w:shd w:val="clear" w:color="auto" w:fill="auto"/>
            <w:vAlign w:val="center"/>
          </w:tcPr>
          <w:p w:rsidR="001D0DF3" w:rsidRPr="00E3736F" w:rsidRDefault="001D0DF3" w:rsidP="001D0DF3">
            <w:pPr>
              <w:spacing w:line="360" w:lineRule="auto"/>
              <w:rPr>
                <w:rFonts w:ascii="Calibri" w:hAnsi="Calibri" w:cs="Calibri"/>
                <w:b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0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.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 xml:space="preserve">805 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(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0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.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665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-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0.974)</w:t>
            </w:r>
          </w:p>
        </w:tc>
      </w:tr>
      <w:tr w:rsidR="001D0DF3" w:rsidRPr="00E3736F" w:rsidTr="001D0DF3"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</w:tcPr>
          <w:p w:rsidR="001D0DF3" w:rsidRPr="00E3736F" w:rsidRDefault="001D0DF3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>CD8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 xml:space="preserve"> (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>High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 xml:space="preserve"> vs. 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>Low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13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D0DF3" w:rsidRPr="00E3736F" w:rsidRDefault="001D0DF3" w:rsidP="001D0DF3">
            <w:pPr>
              <w:spacing w:line="360" w:lineRule="auto"/>
              <w:rPr>
                <w:rFonts w:ascii="Calibri" w:hAnsi="Calibri" w:cs="Calibri"/>
                <w:b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/>
                <w:color w:val="000000" w:themeColor="text1"/>
                <w:sz w:val="24"/>
                <w:szCs w:val="24"/>
              </w:rPr>
              <w:t>0.040</w:t>
            </w:r>
          </w:p>
        </w:tc>
        <w:tc>
          <w:tcPr>
            <w:tcW w:w="230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D0DF3" w:rsidRPr="00E3736F" w:rsidRDefault="001D0DF3" w:rsidP="001D0DF3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 xml:space="preserve">0.826 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(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0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.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689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-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0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.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991</w:t>
            </w: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)</w:t>
            </w:r>
          </w:p>
        </w:tc>
      </w:tr>
      <w:tr w:rsidR="001D0DF3" w:rsidRPr="00E3736F" w:rsidTr="001D0DF3"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</w:tcPr>
          <w:p w:rsidR="001D0DF3" w:rsidRPr="00E3736F" w:rsidRDefault="001D0DF3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</w:pPr>
            <w:r w:rsidRPr="00E3736F">
              <w:rPr>
                <w:rFonts w:ascii="Calibri" w:hAnsi="Calibri" w:hint="eastAsia"/>
                <w:b/>
                <w:color w:val="000000" w:themeColor="text1"/>
                <w:sz w:val="24"/>
                <w:szCs w:val="24"/>
              </w:rPr>
              <w:t>Disease</w:t>
            </w:r>
            <w:r w:rsidRPr="00E3736F">
              <w:rPr>
                <w:rFonts w:ascii="Calibri" w:hAnsi="Calibri"/>
                <w:b/>
                <w:color w:val="000000" w:themeColor="text1"/>
                <w:sz w:val="24"/>
                <w:szCs w:val="24"/>
              </w:rPr>
              <w:t xml:space="preserve">-free survival </w:t>
            </w:r>
          </w:p>
        </w:tc>
        <w:tc>
          <w:tcPr>
            <w:tcW w:w="13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D0DF3" w:rsidRPr="00E3736F" w:rsidRDefault="001D0DF3" w:rsidP="001D0DF3">
            <w:pPr>
              <w:spacing w:line="360" w:lineRule="auto"/>
              <w:rPr>
                <w:rFonts w:ascii="Calibri" w:hAnsi="Calibri" w:cs="Calibr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30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D0DF3" w:rsidRPr="00E3736F" w:rsidRDefault="001D0DF3" w:rsidP="001D0DF3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</w:p>
        </w:tc>
      </w:tr>
      <w:tr w:rsidR="001D0DF3" w:rsidRPr="00E3736F" w:rsidTr="001D0DF3"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D0DF3" w:rsidRPr="00E3736F" w:rsidRDefault="001D0DF3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</w:pPr>
            <w:proofErr w:type="spellStart"/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Stromal</w:t>
            </w:r>
            <w:proofErr w:type="spellEnd"/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 xml:space="preserve"> </w:t>
            </w:r>
            <w:r w:rsidR="001309DE"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TILs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 xml:space="preserve"> 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(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>≥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5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 xml:space="preserve">% vs &lt; 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5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%)</w:t>
            </w:r>
          </w:p>
        </w:tc>
        <w:tc>
          <w:tcPr>
            <w:tcW w:w="13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D0DF3" w:rsidRPr="00E3736F" w:rsidRDefault="001D0DF3" w:rsidP="001D0DF3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0.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146</w:t>
            </w:r>
          </w:p>
        </w:tc>
        <w:tc>
          <w:tcPr>
            <w:tcW w:w="230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D0DF3" w:rsidRPr="00E3736F" w:rsidRDefault="001D0DF3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</w:tr>
      <w:tr w:rsidR="001D0DF3" w:rsidRPr="00E3736F" w:rsidTr="001D0DF3"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D0DF3" w:rsidRPr="00E3736F" w:rsidRDefault="001D0DF3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>CD3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 xml:space="preserve"> (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>High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 xml:space="preserve"> vs. 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>Low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13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D0DF3" w:rsidRPr="00E3736F" w:rsidRDefault="001D0DF3" w:rsidP="001D0DF3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0.</w:t>
            </w: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393</w:t>
            </w:r>
          </w:p>
        </w:tc>
        <w:tc>
          <w:tcPr>
            <w:tcW w:w="230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D0DF3" w:rsidRPr="00E3736F" w:rsidRDefault="001D0DF3" w:rsidP="001D0DF3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</w:tr>
      <w:tr w:rsidR="001D0DF3" w:rsidRPr="00E3736F" w:rsidTr="001D0DF3"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D0DF3" w:rsidRPr="00E3736F" w:rsidRDefault="001D0DF3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sz w:val="24"/>
                <w:szCs w:val="24"/>
                <w:lang w:val="fr-MC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>CD4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 xml:space="preserve"> (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>High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 xml:space="preserve"> vs. 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>Low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13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D0DF3" w:rsidRPr="00E3736F" w:rsidRDefault="001D0DF3" w:rsidP="001D0DF3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0.676</w:t>
            </w:r>
          </w:p>
        </w:tc>
        <w:tc>
          <w:tcPr>
            <w:tcW w:w="230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D0DF3" w:rsidRPr="00E3736F" w:rsidRDefault="001D0DF3" w:rsidP="001D0DF3">
            <w:pPr>
              <w:spacing w:line="360" w:lineRule="auto"/>
              <w:rPr>
                <w:rFonts w:ascii="Calibri" w:hAnsi="Calibri" w:cs="Calibri"/>
                <w:b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</w:tr>
      <w:tr w:rsidR="001D0DF3" w:rsidRPr="00E3736F" w:rsidTr="001D0DF3">
        <w:tc>
          <w:tcPr>
            <w:tcW w:w="4254" w:type="dxa"/>
            <w:tcBorders>
              <w:left w:val="nil"/>
              <w:right w:val="nil"/>
            </w:tcBorders>
            <w:shd w:val="clear" w:color="auto" w:fill="auto"/>
          </w:tcPr>
          <w:p w:rsidR="001D0DF3" w:rsidRPr="00E3736F" w:rsidRDefault="001D0DF3" w:rsidP="001D0DF3">
            <w:pPr>
              <w:spacing w:line="360" w:lineRule="auto"/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>CD8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 xml:space="preserve"> (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>High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 xml:space="preserve"> vs. 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>Low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138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D0DF3" w:rsidRPr="00E3736F" w:rsidRDefault="001D0DF3" w:rsidP="001D0DF3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 w:themeColor="text1"/>
                <w:sz w:val="24"/>
                <w:szCs w:val="24"/>
              </w:rPr>
              <w:t>0.767</w:t>
            </w:r>
          </w:p>
        </w:tc>
        <w:tc>
          <w:tcPr>
            <w:tcW w:w="230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1D0DF3" w:rsidRPr="00E3736F" w:rsidRDefault="001D0DF3" w:rsidP="001D0DF3">
            <w:pPr>
              <w:spacing w:line="360" w:lineRule="auto"/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bCs/>
                <w:color w:val="000000" w:themeColor="text1"/>
                <w:sz w:val="24"/>
                <w:szCs w:val="24"/>
              </w:rPr>
              <w:t>NA</w:t>
            </w:r>
          </w:p>
        </w:tc>
      </w:tr>
    </w:tbl>
    <w:p w:rsidR="001D0DF3" w:rsidRPr="00E3736F" w:rsidRDefault="001309DE" w:rsidP="00373092">
      <w:pPr>
        <w:spacing w:line="480" w:lineRule="auto"/>
        <w:rPr>
          <w:rFonts w:ascii="Calibri" w:hAnsi="Calibri"/>
          <w:color w:val="000000" w:themeColor="text1"/>
          <w:sz w:val="24"/>
          <w:szCs w:val="24"/>
        </w:rPr>
      </w:pPr>
      <w:r w:rsidRPr="00E3736F">
        <w:rPr>
          <w:rFonts w:ascii="Calibri" w:hAnsi="Calibri" w:hint="eastAsia"/>
          <w:color w:val="000000" w:themeColor="text1"/>
          <w:sz w:val="24"/>
          <w:szCs w:val="24"/>
        </w:rPr>
        <w:t>TILs</w:t>
      </w:r>
      <w:r w:rsidR="001D0DF3" w:rsidRPr="00E3736F">
        <w:rPr>
          <w:rFonts w:ascii="Calibri" w:hAnsi="Calibri" w:hint="eastAsia"/>
          <w:color w:val="000000" w:themeColor="text1"/>
          <w:sz w:val="24"/>
          <w:szCs w:val="24"/>
        </w:rPr>
        <w:t xml:space="preserve"> t</w:t>
      </w:r>
      <w:r w:rsidR="001D0DF3" w:rsidRPr="00E3736F">
        <w:rPr>
          <w:rFonts w:ascii="Calibri" w:hAnsi="Calibri"/>
          <w:color w:val="000000" w:themeColor="text1"/>
          <w:sz w:val="24"/>
          <w:szCs w:val="24"/>
        </w:rPr>
        <w:t xml:space="preserve">umor </w:t>
      </w:r>
      <w:r w:rsidR="001D0DF3" w:rsidRPr="00E3736F">
        <w:rPr>
          <w:rFonts w:ascii="Calibri" w:hAnsi="Calibri" w:hint="eastAsia"/>
          <w:color w:val="000000" w:themeColor="text1"/>
          <w:sz w:val="24"/>
          <w:szCs w:val="24"/>
        </w:rPr>
        <w:t>i</w:t>
      </w:r>
      <w:r w:rsidR="001D0DF3" w:rsidRPr="00E3736F">
        <w:rPr>
          <w:rFonts w:ascii="Calibri" w:hAnsi="Calibri"/>
          <w:color w:val="000000" w:themeColor="text1"/>
          <w:sz w:val="24"/>
          <w:szCs w:val="24"/>
        </w:rPr>
        <w:t xml:space="preserve">nfiltrating </w:t>
      </w:r>
      <w:r w:rsidR="001D0DF3" w:rsidRPr="00E3736F">
        <w:rPr>
          <w:rFonts w:ascii="Calibri" w:hAnsi="Calibri" w:hint="eastAsia"/>
          <w:color w:val="000000" w:themeColor="text1"/>
          <w:sz w:val="24"/>
          <w:szCs w:val="24"/>
        </w:rPr>
        <w:t>l</w:t>
      </w:r>
      <w:r w:rsidR="001D0DF3" w:rsidRPr="00E3736F">
        <w:rPr>
          <w:rFonts w:ascii="Calibri" w:hAnsi="Calibri"/>
          <w:color w:val="000000" w:themeColor="text1"/>
          <w:sz w:val="24"/>
          <w:szCs w:val="24"/>
        </w:rPr>
        <w:t>ymphocytes</w:t>
      </w:r>
      <w:r w:rsidR="001D0DF3" w:rsidRPr="00E3736F">
        <w:rPr>
          <w:rFonts w:ascii="Calibri" w:hAnsi="Calibri" w:hint="eastAsia"/>
          <w:color w:val="000000" w:themeColor="text1"/>
          <w:sz w:val="24"/>
          <w:szCs w:val="24"/>
        </w:rPr>
        <w:t xml:space="preserve">. </w:t>
      </w:r>
      <w:r w:rsidR="001D0DF3" w:rsidRPr="00E3736F">
        <w:rPr>
          <w:rFonts w:ascii="Calibri" w:hAnsi="Calibri"/>
          <w:color w:val="000000" w:themeColor="text1"/>
          <w:sz w:val="24"/>
          <w:szCs w:val="24"/>
        </w:rPr>
        <w:t>HR, hazard ratio; CI, confidence interval.</w:t>
      </w:r>
    </w:p>
    <w:sectPr w:rsidR="001D0DF3" w:rsidRPr="00E3736F" w:rsidSect="00CD52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659A" w:rsidRDefault="0076659A" w:rsidP="00150C41">
      <w:r>
        <w:separator/>
      </w:r>
    </w:p>
  </w:endnote>
  <w:endnote w:type="continuationSeparator" w:id="0">
    <w:p w:rsidR="0076659A" w:rsidRDefault="0076659A" w:rsidP="00150C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659A" w:rsidRDefault="0076659A" w:rsidP="00150C41">
      <w:r>
        <w:separator/>
      </w:r>
    </w:p>
  </w:footnote>
  <w:footnote w:type="continuationSeparator" w:id="0">
    <w:p w:rsidR="0076659A" w:rsidRDefault="0076659A" w:rsidP="00150C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0C41"/>
    <w:rsid w:val="00027544"/>
    <w:rsid w:val="0003209A"/>
    <w:rsid w:val="000522CC"/>
    <w:rsid w:val="0006644F"/>
    <w:rsid w:val="00075B47"/>
    <w:rsid w:val="00094892"/>
    <w:rsid w:val="000A6EF7"/>
    <w:rsid w:val="000A7AFC"/>
    <w:rsid w:val="000D21F3"/>
    <w:rsid w:val="00117377"/>
    <w:rsid w:val="001309DE"/>
    <w:rsid w:val="00135C88"/>
    <w:rsid w:val="00146112"/>
    <w:rsid w:val="00150C41"/>
    <w:rsid w:val="0015154B"/>
    <w:rsid w:val="00151ECB"/>
    <w:rsid w:val="00153CBE"/>
    <w:rsid w:val="001B1081"/>
    <w:rsid w:val="001C6949"/>
    <w:rsid w:val="001D0DF3"/>
    <w:rsid w:val="001F456F"/>
    <w:rsid w:val="00205C77"/>
    <w:rsid w:val="00213B7D"/>
    <w:rsid w:val="0022290C"/>
    <w:rsid w:val="00234242"/>
    <w:rsid w:val="00235303"/>
    <w:rsid w:val="00280F43"/>
    <w:rsid w:val="00281BCE"/>
    <w:rsid w:val="002A25B7"/>
    <w:rsid w:val="002A2EDA"/>
    <w:rsid w:val="002A6960"/>
    <w:rsid w:val="002D1324"/>
    <w:rsid w:val="002F52E0"/>
    <w:rsid w:val="0032082B"/>
    <w:rsid w:val="00344CBF"/>
    <w:rsid w:val="00373092"/>
    <w:rsid w:val="00381930"/>
    <w:rsid w:val="003961C4"/>
    <w:rsid w:val="003A7B7B"/>
    <w:rsid w:val="003B267C"/>
    <w:rsid w:val="003B364E"/>
    <w:rsid w:val="003B7BBD"/>
    <w:rsid w:val="004338B0"/>
    <w:rsid w:val="004352F0"/>
    <w:rsid w:val="00456B8E"/>
    <w:rsid w:val="00462FAD"/>
    <w:rsid w:val="00486038"/>
    <w:rsid w:val="004D0FA5"/>
    <w:rsid w:val="004D12E7"/>
    <w:rsid w:val="004E7E0C"/>
    <w:rsid w:val="00501621"/>
    <w:rsid w:val="00540058"/>
    <w:rsid w:val="00542915"/>
    <w:rsid w:val="00571D8C"/>
    <w:rsid w:val="00577D0B"/>
    <w:rsid w:val="005D0FDB"/>
    <w:rsid w:val="005E6E44"/>
    <w:rsid w:val="006209C0"/>
    <w:rsid w:val="00636C7F"/>
    <w:rsid w:val="0065761C"/>
    <w:rsid w:val="006B570D"/>
    <w:rsid w:val="00737456"/>
    <w:rsid w:val="00765AF1"/>
    <w:rsid w:val="0076659A"/>
    <w:rsid w:val="007A0DDD"/>
    <w:rsid w:val="007B7BC1"/>
    <w:rsid w:val="007C1839"/>
    <w:rsid w:val="007C6CFF"/>
    <w:rsid w:val="008126C4"/>
    <w:rsid w:val="00852152"/>
    <w:rsid w:val="00864492"/>
    <w:rsid w:val="008902E8"/>
    <w:rsid w:val="00892FF2"/>
    <w:rsid w:val="008A4461"/>
    <w:rsid w:val="008B2E4F"/>
    <w:rsid w:val="008F50E1"/>
    <w:rsid w:val="009010F7"/>
    <w:rsid w:val="00983DFC"/>
    <w:rsid w:val="00995B92"/>
    <w:rsid w:val="009A3FB7"/>
    <w:rsid w:val="009A41D5"/>
    <w:rsid w:val="009D4DF3"/>
    <w:rsid w:val="009E6526"/>
    <w:rsid w:val="009F52A4"/>
    <w:rsid w:val="009F715B"/>
    <w:rsid w:val="00A02F18"/>
    <w:rsid w:val="00A4749A"/>
    <w:rsid w:val="00A74751"/>
    <w:rsid w:val="00A8029F"/>
    <w:rsid w:val="00AA69C6"/>
    <w:rsid w:val="00AD5132"/>
    <w:rsid w:val="00AF5D30"/>
    <w:rsid w:val="00B326C4"/>
    <w:rsid w:val="00B341FD"/>
    <w:rsid w:val="00B4693E"/>
    <w:rsid w:val="00B53B72"/>
    <w:rsid w:val="00B67C77"/>
    <w:rsid w:val="00B7227E"/>
    <w:rsid w:val="00BD0157"/>
    <w:rsid w:val="00BE55F4"/>
    <w:rsid w:val="00C03A95"/>
    <w:rsid w:val="00C0638B"/>
    <w:rsid w:val="00C21862"/>
    <w:rsid w:val="00C41AF9"/>
    <w:rsid w:val="00C61DAD"/>
    <w:rsid w:val="00C714F2"/>
    <w:rsid w:val="00C71B0A"/>
    <w:rsid w:val="00CA5E52"/>
    <w:rsid w:val="00CD528E"/>
    <w:rsid w:val="00CE5750"/>
    <w:rsid w:val="00CF5C3C"/>
    <w:rsid w:val="00DA2944"/>
    <w:rsid w:val="00DA2F17"/>
    <w:rsid w:val="00DD3F87"/>
    <w:rsid w:val="00E2040F"/>
    <w:rsid w:val="00E27746"/>
    <w:rsid w:val="00E36489"/>
    <w:rsid w:val="00E3736F"/>
    <w:rsid w:val="00E56EEF"/>
    <w:rsid w:val="00E82F94"/>
    <w:rsid w:val="00E91A05"/>
    <w:rsid w:val="00E935D8"/>
    <w:rsid w:val="00EA60B1"/>
    <w:rsid w:val="00ED6B97"/>
    <w:rsid w:val="00F071AE"/>
    <w:rsid w:val="00F0784C"/>
    <w:rsid w:val="00F16361"/>
    <w:rsid w:val="00F17261"/>
    <w:rsid w:val="00F20B24"/>
    <w:rsid w:val="00F22744"/>
    <w:rsid w:val="00F40603"/>
    <w:rsid w:val="00F41878"/>
    <w:rsid w:val="00F532D6"/>
    <w:rsid w:val="00F53B1D"/>
    <w:rsid w:val="00F63EAC"/>
    <w:rsid w:val="00F81E2C"/>
    <w:rsid w:val="00FD23C7"/>
    <w:rsid w:val="00FD56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C41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50C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50C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50C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50C41"/>
    <w:rPr>
      <w:sz w:val="18"/>
      <w:szCs w:val="18"/>
    </w:rPr>
  </w:style>
  <w:style w:type="table" w:styleId="a5">
    <w:name w:val="Table Grid"/>
    <w:basedOn w:val="a1"/>
    <w:uiPriority w:val="59"/>
    <w:rsid w:val="0011737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20">
    <w:name w:val="Pa20"/>
    <w:basedOn w:val="a"/>
    <w:next w:val="a"/>
    <w:uiPriority w:val="99"/>
    <w:rsid w:val="00117377"/>
    <w:pPr>
      <w:autoSpaceDE w:val="0"/>
      <w:autoSpaceDN w:val="0"/>
      <w:adjustRightInd w:val="0"/>
      <w:spacing w:line="201" w:lineRule="atLeast"/>
      <w:jc w:val="left"/>
    </w:pPr>
    <w:rPr>
      <w:rFonts w:ascii="Times New Roman" w:hAnsi="Times New Roman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2884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91</cp:revision>
  <dcterms:created xsi:type="dcterms:W3CDTF">2020-11-26T00:57:00Z</dcterms:created>
  <dcterms:modified xsi:type="dcterms:W3CDTF">2021-07-14T07:38:00Z</dcterms:modified>
</cp:coreProperties>
</file>