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1B2" w:rsidRDefault="007261B2" w:rsidP="007261B2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Virulence and population diversity of wheat leaf blotch (</w:t>
      </w:r>
      <w:r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Zymos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eptoria tritici</w:t>
      </w:r>
      <w:r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) isolates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in Oromia, Ethiopia</w:t>
      </w:r>
    </w:p>
    <w:p w:rsidR="007C24FC" w:rsidRDefault="007C24FC" w:rsidP="007C24FC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Girma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Ababa*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Girma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Adugna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Bekele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Hundie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Tilahun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Mekonnen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</w:p>
    <w:p w:rsidR="007C24FC" w:rsidRDefault="007C24FC" w:rsidP="007C24FC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7C24FC" w:rsidRDefault="007C24FC" w:rsidP="007C24FC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0" w:name="_GoBack"/>
      <w:bookmarkEnd w:id="0"/>
    </w:p>
    <w:p w:rsidR="007C24FC" w:rsidRDefault="007C24FC" w:rsidP="007C24FC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Ethiopian Institute of Agricultural Research, </w:t>
      </w:r>
      <w:proofErr w:type="gramStart"/>
      <w:r>
        <w:rPr>
          <w:rFonts w:ascii="Times New Roman" w:hAnsi="Times New Roman" w:cs="Times New Roman"/>
          <w:sz w:val="24"/>
          <w:szCs w:val="24"/>
        </w:rPr>
        <w:t>Holetta  Agricultural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Research Center, Holetta, Ethiopia</w:t>
      </w:r>
      <w:r>
        <w:rPr>
          <w:rFonts w:ascii="Times New Roman" w:hAnsi="Times New Roman" w:cs="Times New Roman"/>
          <w:bCs/>
          <w:iCs/>
          <w:sz w:val="24"/>
          <w:szCs w:val="24"/>
        </w:rPr>
        <w:t>. Email:girmaabebe65@gmail.com</w:t>
      </w:r>
    </w:p>
    <w:p w:rsidR="007C24FC" w:rsidRDefault="007C24FC" w:rsidP="007C24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>
        <w:rPr>
          <w:rFonts w:ascii="Times New Roman" w:hAnsi="Times New Roman" w:cs="Times New Roman"/>
          <w:sz w:val="24"/>
          <w:szCs w:val="24"/>
        </w:rPr>
        <w:t>Jimma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University, Department </w:t>
      </w:r>
      <w:proofErr w:type="spellStart"/>
      <w:r>
        <w:rPr>
          <w:rFonts w:ascii="Times New Roman" w:hAnsi="Times New Roman" w:cs="Times New Roman"/>
          <w:sz w:val="24"/>
          <w:szCs w:val="24"/>
        </w:rPr>
        <w:t>ofHorticulture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Plant Sciences, College of Agriculture and Veterinary Medicine,  </w:t>
      </w:r>
      <w:proofErr w:type="spellStart"/>
      <w:r>
        <w:rPr>
          <w:rFonts w:ascii="Times New Roman" w:hAnsi="Times New Roman" w:cs="Times New Roman"/>
          <w:sz w:val="24"/>
          <w:szCs w:val="24"/>
        </w:rPr>
        <w:t>Jimma</w:t>
      </w:r>
      <w:proofErr w:type="spellEnd"/>
      <w:r>
        <w:rPr>
          <w:rFonts w:ascii="Times New Roman" w:hAnsi="Times New Roman" w:cs="Times New Roman"/>
          <w:sz w:val="24"/>
          <w:szCs w:val="24"/>
        </w:rPr>
        <w:t>, Ethiopia. Email: girma.adugna@yahoo.com.</w:t>
      </w:r>
    </w:p>
    <w:p w:rsidR="007C24FC" w:rsidRDefault="007C24FC" w:rsidP="007C24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Ethiopian </w:t>
      </w:r>
      <w:proofErr w:type="gramStart"/>
      <w:r>
        <w:rPr>
          <w:rFonts w:ascii="Times New Roman" w:hAnsi="Times New Roman" w:cs="Times New Roman"/>
          <w:sz w:val="24"/>
          <w:szCs w:val="24"/>
        </w:rPr>
        <w:t>Institute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Agricultural Research, Kulumsa Agricultural Research Center, </w:t>
      </w:r>
      <w:proofErr w:type="spellStart"/>
      <w:r>
        <w:rPr>
          <w:rFonts w:ascii="Times New Roman" w:hAnsi="Times New Roman" w:cs="Times New Roman"/>
          <w:sz w:val="24"/>
          <w:szCs w:val="24"/>
        </w:rPr>
        <w:t>Assela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Ethiopia. </w:t>
      </w:r>
      <w:r>
        <w:rPr>
          <w:rFonts w:ascii="Times New Roman" w:hAnsi="Times New Roman" w:cs="Times New Roman"/>
          <w:bCs/>
          <w:iCs/>
          <w:sz w:val="24"/>
          <w:szCs w:val="24"/>
        </w:rPr>
        <w:t>Email:</w:t>
      </w:r>
      <w:r>
        <w:rPr>
          <w:rFonts w:ascii="Times New Roman" w:hAnsi="Times New Roman" w:cs="Times New Roman"/>
          <w:sz w:val="24"/>
          <w:szCs w:val="24"/>
        </w:rPr>
        <w:t>bekelehundie@yahoo.com</w:t>
      </w:r>
    </w:p>
    <w:p w:rsidR="007C24FC" w:rsidRDefault="007C24FC" w:rsidP="007C24FC">
      <w:pPr>
        <w:spacing w:line="360" w:lineRule="auto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Addis Ababa University, Institute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Biotechnology</w:t>
      </w:r>
      <w:proofErr w:type="gramStart"/>
      <w:r>
        <w:rPr>
          <w:rFonts w:ascii="Times New Roman" w:hAnsi="Times New Roman" w:cs="Times New Roman"/>
          <w:sz w:val="24"/>
          <w:szCs w:val="24"/>
        </w:rPr>
        <w:t>,Addis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Ababa, Ethiopia. Email: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mekonnentilahun27@yahoo.com</w:t>
      </w:r>
    </w:p>
    <w:p w:rsidR="007C24FC" w:rsidRDefault="007C24FC" w:rsidP="003E0A51">
      <w:pPr>
        <w:sectPr w:rsidR="007C24FC" w:rsidSect="007C24F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7091D" w:rsidRDefault="007C24FC">
      <w:r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 wp14:anchorId="7AC4350D" wp14:editId="54341EDF">
            <wp:extent cx="8477250" cy="4457700"/>
            <wp:effectExtent l="0" t="0" r="0" b="0"/>
            <wp:docPr id="3" name="Picture 3" descr="F:\update\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update\g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24FC" w:rsidRDefault="007C24FC"/>
    <w:p w:rsidR="007C24FC" w:rsidRPr="00324226" w:rsidRDefault="007C24FC" w:rsidP="007C24FC">
      <w:pPr>
        <w:pStyle w:val="Caption"/>
        <w:rPr>
          <w:rFonts w:eastAsiaTheme="minorHAnsi"/>
          <w:b w:val="0"/>
          <w:color w:val="auto"/>
          <w:sz w:val="20"/>
          <w:szCs w:val="20"/>
        </w:rPr>
      </w:pPr>
      <w:r w:rsidRPr="00324226">
        <w:rPr>
          <w:color w:val="auto"/>
          <w:sz w:val="20"/>
          <w:szCs w:val="20"/>
        </w:rPr>
        <w:t xml:space="preserve">Figure </w:t>
      </w:r>
      <w:r w:rsidRPr="00324226">
        <w:rPr>
          <w:color w:val="auto"/>
          <w:sz w:val="20"/>
          <w:szCs w:val="20"/>
        </w:rPr>
        <w:fldChar w:fldCharType="begin"/>
      </w:r>
      <w:r w:rsidRPr="00324226">
        <w:rPr>
          <w:color w:val="auto"/>
          <w:sz w:val="20"/>
          <w:szCs w:val="20"/>
        </w:rPr>
        <w:instrText xml:space="preserve"> SEQ Figure \* ARABIC </w:instrText>
      </w:r>
      <w:r w:rsidRPr="00324226">
        <w:rPr>
          <w:color w:val="auto"/>
          <w:sz w:val="20"/>
          <w:szCs w:val="20"/>
        </w:rPr>
        <w:fldChar w:fldCharType="separate"/>
      </w:r>
      <w:r>
        <w:rPr>
          <w:noProof/>
          <w:color w:val="auto"/>
          <w:sz w:val="20"/>
          <w:szCs w:val="20"/>
        </w:rPr>
        <w:t>1</w:t>
      </w:r>
      <w:r w:rsidRPr="00324226">
        <w:rPr>
          <w:color w:val="auto"/>
          <w:sz w:val="20"/>
          <w:szCs w:val="20"/>
        </w:rPr>
        <w:fldChar w:fldCharType="end"/>
      </w:r>
      <w:r w:rsidRPr="00324226">
        <w:rPr>
          <w:noProof/>
          <w:color w:val="auto"/>
          <w:sz w:val="20"/>
          <w:szCs w:val="20"/>
        </w:rPr>
        <w:t xml:space="preserve"> :</w:t>
      </w:r>
      <w:r>
        <w:rPr>
          <w:noProof/>
          <w:color w:val="auto"/>
          <w:sz w:val="20"/>
          <w:szCs w:val="20"/>
        </w:rPr>
        <w:t xml:space="preserve"> </w:t>
      </w:r>
      <w:r w:rsidRPr="00324226">
        <w:rPr>
          <w:b w:val="0"/>
          <w:noProof/>
          <w:color w:val="auto"/>
          <w:sz w:val="20"/>
          <w:szCs w:val="20"/>
        </w:rPr>
        <w:t>Map showing the geographic locations of the Zymoseptoria tritici isolates  in 2019 in Oromia Ethiopia</w:t>
      </w:r>
    </w:p>
    <w:p w:rsidR="007C24FC" w:rsidRDefault="007C24FC">
      <w:pPr>
        <w:sectPr w:rsidR="007C24FC" w:rsidSect="003E0A5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F7091D" w:rsidRDefault="008C58C2">
      <w:r>
        <w:rPr>
          <w:noProof/>
        </w:rPr>
        <w:lastRenderedPageBreak/>
        <w:drawing>
          <wp:inline distT="0" distB="0" distL="0" distR="0" wp14:anchorId="35DB7F8F" wp14:editId="40B96C49">
            <wp:extent cx="5372100" cy="2990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091D" w:rsidRPr="008C58C2" w:rsidRDefault="008C58C2" w:rsidP="008C58C2">
      <w:pPr>
        <w:pStyle w:val="Caption"/>
        <w:jc w:val="left"/>
        <w:rPr>
          <w:b w:val="0"/>
          <w:color w:val="auto"/>
          <w:sz w:val="20"/>
          <w:szCs w:val="20"/>
        </w:rPr>
      </w:pPr>
      <w:r w:rsidRPr="008C58C2">
        <w:rPr>
          <w:b w:val="0"/>
          <w:color w:val="auto"/>
          <w:sz w:val="20"/>
          <w:szCs w:val="20"/>
        </w:rPr>
        <w:t xml:space="preserve">Figure </w:t>
      </w:r>
      <w:r w:rsidRPr="008C58C2">
        <w:rPr>
          <w:b w:val="0"/>
          <w:color w:val="auto"/>
          <w:sz w:val="20"/>
          <w:szCs w:val="20"/>
        </w:rPr>
        <w:fldChar w:fldCharType="begin"/>
      </w:r>
      <w:r w:rsidRPr="008C58C2">
        <w:rPr>
          <w:b w:val="0"/>
          <w:color w:val="auto"/>
          <w:sz w:val="20"/>
          <w:szCs w:val="20"/>
        </w:rPr>
        <w:instrText xml:space="preserve"> SEQ Figure \* ARABIC </w:instrText>
      </w:r>
      <w:r w:rsidRPr="008C58C2">
        <w:rPr>
          <w:b w:val="0"/>
          <w:color w:val="auto"/>
          <w:sz w:val="20"/>
          <w:szCs w:val="20"/>
        </w:rPr>
        <w:fldChar w:fldCharType="separate"/>
      </w:r>
      <w:r w:rsidRPr="008C58C2">
        <w:rPr>
          <w:b w:val="0"/>
          <w:noProof/>
          <w:color w:val="auto"/>
          <w:sz w:val="20"/>
          <w:szCs w:val="20"/>
        </w:rPr>
        <w:t>2</w:t>
      </w:r>
      <w:r w:rsidRPr="008C58C2">
        <w:rPr>
          <w:b w:val="0"/>
          <w:color w:val="auto"/>
          <w:sz w:val="20"/>
          <w:szCs w:val="20"/>
        </w:rPr>
        <w:fldChar w:fldCharType="end"/>
      </w:r>
      <w:r w:rsidRPr="008C58C2">
        <w:rPr>
          <w:b w:val="0"/>
          <w:color w:val="auto"/>
          <w:sz w:val="20"/>
          <w:szCs w:val="20"/>
        </w:rPr>
        <w:t>:</w:t>
      </w:r>
      <w:r>
        <w:rPr>
          <w:b w:val="0"/>
          <w:color w:val="auto"/>
          <w:sz w:val="20"/>
          <w:szCs w:val="20"/>
        </w:rPr>
        <w:t xml:space="preserve"> </w:t>
      </w:r>
      <w:r w:rsidRPr="008C58C2">
        <w:rPr>
          <w:b w:val="0"/>
          <w:color w:val="auto"/>
          <w:sz w:val="20"/>
          <w:szCs w:val="20"/>
        </w:rPr>
        <w:t xml:space="preserve">Reaction of differential lines to Ethiopian </w:t>
      </w:r>
      <w:r w:rsidRPr="008C58C2">
        <w:rPr>
          <w:b w:val="0"/>
          <w:i/>
          <w:color w:val="auto"/>
          <w:sz w:val="20"/>
          <w:szCs w:val="20"/>
        </w:rPr>
        <w:t>Zymoseptoria tritici</w:t>
      </w:r>
      <w:r w:rsidRPr="008C58C2">
        <w:rPr>
          <w:b w:val="0"/>
          <w:color w:val="auto"/>
          <w:sz w:val="20"/>
          <w:szCs w:val="20"/>
        </w:rPr>
        <w:t xml:space="preserve"> isolates: A. VERANOPOLIS to EtB-2; B. Kavkaz-K4500 to EtA-7; C. TADINIA to EtAm-10; D. ESTANZUELA FEDERAL to EtAm-19.</w:t>
      </w:r>
    </w:p>
    <w:sectPr w:rsidR="00F7091D" w:rsidRPr="008C58C2" w:rsidSect="00F709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OyNLS0sDAxNjM1MjRT0lEKTi0uzszPAykwrAUA25szCywAAAA="/>
  </w:docVars>
  <w:rsids>
    <w:rsidRoot w:val="003E0A51"/>
    <w:rsid w:val="0008757E"/>
    <w:rsid w:val="001A38EA"/>
    <w:rsid w:val="0027456B"/>
    <w:rsid w:val="003E0A51"/>
    <w:rsid w:val="005A0CB4"/>
    <w:rsid w:val="007261B2"/>
    <w:rsid w:val="007C24FC"/>
    <w:rsid w:val="008C58C2"/>
    <w:rsid w:val="00B84A8E"/>
    <w:rsid w:val="00F7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A5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E0A51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0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A51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A5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E0A51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0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A51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4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D90ABC-9F41-4E06-BA54-932276C4A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HARC</dc:creator>
  <cp:lastModifiedBy>HARC</cp:lastModifiedBy>
  <cp:revision>4</cp:revision>
  <dcterms:created xsi:type="dcterms:W3CDTF">2022-05-04T16:40:00Z</dcterms:created>
  <dcterms:modified xsi:type="dcterms:W3CDTF">2022-09-05T07:55:00Z</dcterms:modified>
</cp:coreProperties>
</file>