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6B96" w:rsidRPr="00F96B96" w:rsidRDefault="00F96B96" w:rsidP="00F96B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5"/>
        <w:gridCol w:w="935"/>
        <w:gridCol w:w="1486"/>
        <w:gridCol w:w="1486"/>
        <w:gridCol w:w="1276"/>
        <w:gridCol w:w="1268"/>
        <w:gridCol w:w="998"/>
        <w:gridCol w:w="1004"/>
      </w:tblGrid>
      <w:tr w:rsidR="00E137FD" w:rsidRPr="009B0D30" w:rsidTr="00CB4547">
        <w:trPr>
          <w:trHeight w:val="180"/>
        </w:trPr>
        <w:tc>
          <w:tcPr>
            <w:tcW w:w="1099" w:type="dxa"/>
            <w:vMerge w:val="restart"/>
            <w:tcBorders>
              <w:top w:val="single" w:sz="8" w:space="0" w:color="auto"/>
              <w:bottom w:val="nil"/>
            </w:tcBorders>
          </w:tcPr>
          <w:p w:rsidR="009B0D30" w:rsidRPr="009B0D30" w:rsidRDefault="009B0D30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 w:rsidRPr="009B0D30">
              <w:rPr>
                <w:rFonts w:ascii="Times New Roman" w:hAnsi="Times New Roman" w:cs="Times New Roman"/>
                <w:kern w:val="0"/>
                <w:szCs w:val="24"/>
              </w:rPr>
              <w:t>Age group</w:t>
            </w:r>
          </w:p>
        </w:tc>
        <w:tc>
          <w:tcPr>
            <w:tcW w:w="1092" w:type="dxa"/>
            <w:vMerge w:val="restart"/>
            <w:tcBorders>
              <w:top w:val="single" w:sz="8" w:space="0" w:color="auto"/>
              <w:bottom w:val="nil"/>
            </w:tcBorders>
          </w:tcPr>
          <w:p w:rsidR="009B0D30" w:rsidRPr="009B0D30" w:rsidRDefault="009B0D30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Total</w:t>
            </w:r>
          </w:p>
        </w:tc>
        <w:tc>
          <w:tcPr>
            <w:tcW w:w="1319" w:type="dxa"/>
            <w:vMerge w:val="restart"/>
            <w:tcBorders>
              <w:top w:val="single" w:sz="8" w:space="0" w:color="auto"/>
              <w:bottom w:val="nil"/>
            </w:tcBorders>
          </w:tcPr>
          <w:p w:rsidR="009B0D30" w:rsidRPr="009B0D30" w:rsidRDefault="009B0D30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N</w:t>
            </w:r>
            <w:r>
              <w:rPr>
                <w:rFonts w:ascii="Times New Roman" w:hAnsi="Times New Roman" w:cs="Times New Roman" w:hint="eastAsia"/>
                <w:kern w:val="0"/>
                <w:szCs w:val="24"/>
              </w:rPr>
              <w:t>ever</w:t>
            </w:r>
          </w:p>
        </w:tc>
        <w:tc>
          <w:tcPr>
            <w:tcW w:w="1319" w:type="dxa"/>
            <w:vMerge w:val="restart"/>
            <w:tcBorders>
              <w:top w:val="single" w:sz="8" w:space="0" w:color="auto"/>
              <w:bottom w:val="nil"/>
            </w:tcBorders>
          </w:tcPr>
          <w:p w:rsidR="009B0D30" w:rsidRPr="009B0D30" w:rsidRDefault="009B0D30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Sometimes</w:t>
            </w:r>
          </w:p>
        </w:tc>
        <w:tc>
          <w:tcPr>
            <w:tcW w:w="1214" w:type="dxa"/>
            <w:vMerge w:val="restart"/>
            <w:tcBorders>
              <w:top w:val="single" w:sz="8" w:space="0" w:color="auto"/>
              <w:bottom w:val="nil"/>
            </w:tcBorders>
          </w:tcPr>
          <w:p w:rsidR="009B0D30" w:rsidRPr="009B0D30" w:rsidRDefault="009B0D30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Often</w:t>
            </w:r>
          </w:p>
        </w:tc>
        <w:tc>
          <w:tcPr>
            <w:tcW w:w="1165" w:type="dxa"/>
            <w:vMerge w:val="restart"/>
            <w:tcBorders>
              <w:top w:val="single" w:sz="8" w:space="0" w:color="auto"/>
              <w:bottom w:val="nil"/>
            </w:tcBorders>
          </w:tcPr>
          <w:p w:rsidR="009B0D30" w:rsidRPr="009B0D30" w:rsidRDefault="009B0D30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Always</w:t>
            </w:r>
          </w:p>
        </w:tc>
        <w:tc>
          <w:tcPr>
            <w:tcW w:w="2190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9B0D30" w:rsidRPr="00FF7E2A" w:rsidRDefault="009B0D30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Cs w:val="24"/>
              </w:rPr>
              <w:t>χ</w:t>
            </w:r>
            <w:r w:rsidR="00FF7E2A">
              <w:rPr>
                <w:rFonts w:ascii="Times New Roman" w:hAnsi="Times New Roman" w:cs="Times New Roman"/>
                <w:kern w:val="0"/>
                <w:szCs w:val="24"/>
                <w:vertAlign w:val="superscript"/>
              </w:rPr>
              <w:t>2</w:t>
            </w:r>
            <w:r w:rsidR="00FF7E2A">
              <w:rPr>
                <w:rFonts w:ascii="Times New Roman" w:hAnsi="Times New Roman" w:cs="Times New Roman"/>
                <w:kern w:val="0"/>
                <w:szCs w:val="24"/>
              </w:rPr>
              <w:t xml:space="preserve"> </w:t>
            </w:r>
            <w:r w:rsidR="00FF7E2A">
              <w:rPr>
                <w:rFonts w:ascii="Times New Roman" w:hAnsi="Times New Roman" w:cs="Times New Roman" w:hint="eastAsia"/>
                <w:kern w:val="0"/>
                <w:szCs w:val="24"/>
              </w:rPr>
              <w:t>test</w:t>
            </w:r>
          </w:p>
        </w:tc>
      </w:tr>
      <w:tr w:rsidR="00E137FD" w:rsidRPr="009B0D30" w:rsidTr="00CB4547">
        <w:trPr>
          <w:trHeight w:val="180"/>
        </w:trPr>
        <w:tc>
          <w:tcPr>
            <w:tcW w:w="1099" w:type="dxa"/>
            <w:vMerge/>
            <w:tcBorders>
              <w:top w:val="nil"/>
              <w:bottom w:val="single" w:sz="8" w:space="0" w:color="auto"/>
            </w:tcBorders>
          </w:tcPr>
          <w:p w:rsidR="00FF7E2A" w:rsidRPr="009B0D30" w:rsidRDefault="00FF7E2A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1092" w:type="dxa"/>
            <w:vMerge/>
            <w:tcBorders>
              <w:top w:val="nil"/>
              <w:bottom w:val="single" w:sz="8" w:space="0" w:color="auto"/>
            </w:tcBorders>
          </w:tcPr>
          <w:p w:rsidR="00FF7E2A" w:rsidRDefault="00FF7E2A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1319" w:type="dxa"/>
            <w:vMerge/>
            <w:tcBorders>
              <w:top w:val="nil"/>
              <w:bottom w:val="single" w:sz="8" w:space="0" w:color="auto"/>
            </w:tcBorders>
          </w:tcPr>
          <w:p w:rsidR="00FF7E2A" w:rsidRDefault="00FF7E2A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1319" w:type="dxa"/>
            <w:vMerge/>
            <w:tcBorders>
              <w:top w:val="nil"/>
              <w:bottom w:val="single" w:sz="8" w:space="0" w:color="auto"/>
            </w:tcBorders>
          </w:tcPr>
          <w:p w:rsidR="00FF7E2A" w:rsidRDefault="00FF7E2A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1214" w:type="dxa"/>
            <w:vMerge/>
            <w:tcBorders>
              <w:top w:val="nil"/>
              <w:bottom w:val="single" w:sz="8" w:space="0" w:color="auto"/>
            </w:tcBorders>
          </w:tcPr>
          <w:p w:rsidR="00FF7E2A" w:rsidRDefault="00FF7E2A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1165" w:type="dxa"/>
            <w:vMerge/>
            <w:tcBorders>
              <w:top w:val="nil"/>
              <w:bottom w:val="single" w:sz="8" w:space="0" w:color="auto"/>
            </w:tcBorders>
          </w:tcPr>
          <w:p w:rsidR="00FF7E2A" w:rsidRDefault="00FF7E2A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1095" w:type="dxa"/>
            <w:tcBorders>
              <w:top w:val="single" w:sz="8" w:space="0" w:color="auto"/>
              <w:bottom w:val="single" w:sz="8" w:space="0" w:color="auto"/>
            </w:tcBorders>
          </w:tcPr>
          <w:p w:rsidR="00FF7E2A" w:rsidRPr="00FF7E2A" w:rsidRDefault="00FF7E2A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Cs w:val="24"/>
              </w:rPr>
              <w:t>χ</w:t>
            </w:r>
            <w:r>
              <w:rPr>
                <w:rFonts w:ascii="Times New Roman" w:hAnsi="Times New Roman" w:cs="Times New Roman"/>
                <w:kern w:val="0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 xml:space="preserve"> value</w:t>
            </w:r>
          </w:p>
        </w:tc>
        <w:tc>
          <w:tcPr>
            <w:tcW w:w="1095" w:type="dxa"/>
            <w:tcBorders>
              <w:top w:val="single" w:sz="8" w:space="0" w:color="auto"/>
              <w:bottom w:val="single" w:sz="8" w:space="0" w:color="auto"/>
            </w:tcBorders>
          </w:tcPr>
          <w:p w:rsidR="00FF7E2A" w:rsidRPr="009B0D30" w:rsidRDefault="00FF7E2A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P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 xml:space="preserve"> value</w:t>
            </w:r>
          </w:p>
        </w:tc>
      </w:tr>
      <w:tr w:rsidR="006226CB" w:rsidRPr="009B0D30" w:rsidTr="00CB4547">
        <w:tc>
          <w:tcPr>
            <w:tcW w:w="1174" w:type="dxa"/>
            <w:tcBorders>
              <w:top w:val="single" w:sz="8" w:space="0" w:color="auto"/>
              <w:bottom w:val="nil"/>
            </w:tcBorders>
          </w:tcPr>
          <w:p w:rsidR="006226CB" w:rsidRPr="009B0D30" w:rsidRDefault="006226CB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 w:rsidRPr="009B0D30">
              <w:rPr>
                <w:rFonts w:ascii="Times New Roman" w:hAnsi="Times New Roman" w:cs="Times New Roman" w:hint="eastAsia"/>
                <w:kern w:val="0"/>
                <w:szCs w:val="24"/>
              </w:rPr>
              <w:t>0-</w:t>
            </w:r>
            <w:r w:rsidRPr="009B0D30">
              <w:rPr>
                <w:rFonts w:ascii="Times New Roman" w:hAnsi="Times New Roman" w:cs="Times New Roman"/>
                <w:kern w:val="0"/>
                <w:szCs w:val="24"/>
              </w:rPr>
              <w:t>1</w:t>
            </w:r>
            <w:r w:rsidRPr="009B0D30">
              <w:rPr>
                <w:rFonts w:ascii="Times New Roman" w:hAnsi="Times New Roman" w:cs="Times New Roman" w:hint="eastAsia"/>
                <w:kern w:val="0"/>
                <w:szCs w:val="24"/>
              </w:rPr>
              <w:t>y</w:t>
            </w:r>
          </w:p>
        </w:tc>
        <w:tc>
          <w:tcPr>
            <w:tcW w:w="1174" w:type="dxa"/>
            <w:tcBorders>
              <w:top w:val="single" w:sz="8" w:space="0" w:color="auto"/>
              <w:bottom w:val="nil"/>
            </w:tcBorders>
          </w:tcPr>
          <w:p w:rsidR="006226CB" w:rsidRPr="009B0D30" w:rsidRDefault="006226CB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07</w:t>
            </w:r>
          </w:p>
        </w:tc>
        <w:tc>
          <w:tcPr>
            <w:tcW w:w="1175" w:type="dxa"/>
            <w:tcBorders>
              <w:top w:val="single" w:sz="8" w:space="0" w:color="auto"/>
              <w:bottom w:val="nil"/>
            </w:tcBorders>
          </w:tcPr>
          <w:p w:rsidR="006226CB" w:rsidRPr="009B0D30" w:rsidRDefault="006226CB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3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7(17.87%)</w:t>
            </w:r>
          </w:p>
        </w:tc>
        <w:tc>
          <w:tcPr>
            <w:tcW w:w="1175" w:type="dxa"/>
            <w:tcBorders>
              <w:top w:val="single" w:sz="8" w:space="0" w:color="auto"/>
              <w:bottom w:val="nil"/>
            </w:tcBorders>
          </w:tcPr>
          <w:p w:rsidR="006226CB" w:rsidRPr="009B0D30" w:rsidRDefault="006226CB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5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8(28.02%)</w:t>
            </w:r>
          </w:p>
        </w:tc>
        <w:tc>
          <w:tcPr>
            <w:tcW w:w="1175" w:type="dxa"/>
            <w:tcBorders>
              <w:top w:val="single" w:sz="8" w:space="0" w:color="auto"/>
              <w:bottom w:val="nil"/>
            </w:tcBorders>
          </w:tcPr>
          <w:p w:rsidR="006226CB" w:rsidRPr="009B0D30" w:rsidRDefault="006226CB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9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3(44.93%)</w:t>
            </w:r>
          </w:p>
        </w:tc>
        <w:tc>
          <w:tcPr>
            <w:tcW w:w="1175" w:type="dxa"/>
            <w:tcBorders>
              <w:top w:val="single" w:sz="8" w:space="0" w:color="auto"/>
              <w:bottom w:val="nil"/>
            </w:tcBorders>
          </w:tcPr>
          <w:p w:rsidR="006226CB" w:rsidRPr="00E137FD" w:rsidRDefault="006226CB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  <w:vertAlign w:val="superscript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9(9.18%)</w:t>
            </w:r>
            <w:proofErr w:type="spellStart"/>
            <w:r w:rsidR="00E137FD">
              <w:rPr>
                <w:rFonts w:ascii="Times New Roman" w:hAnsi="Times New Roman" w:cs="Times New Roman"/>
                <w:kern w:val="0"/>
                <w:szCs w:val="24"/>
                <w:vertAlign w:val="superscript"/>
              </w:rPr>
              <w:t>a,c</w:t>
            </w:r>
            <w:proofErr w:type="spellEnd"/>
          </w:p>
        </w:tc>
        <w:tc>
          <w:tcPr>
            <w:tcW w:w="1175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:rsidR="006226CB" w:rsidRPr="009B0D30" w:rsidRDefault="006226CB" w:rsidP="006226C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5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28.21</w:t>
            </w:r>
          </w:p>
        </w:tc>
        <w:tc>
          <w:tcPr>
            <w:tcW w:w="1175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:rsidR="006226CB" w:rsidRPr="009B0D30" w:rsidRDefault="006226CB" w:rsidP="006226C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&lt;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0.001</w:t>
            </w:r>
          </w:p>
        </w:tc>
      </w:tr>
      <w:tr w:rsidR="006226CB" w:rsidRPr="009B0D30" w:rsidTr="00CB4547">
        <w:tc>
          <w:tcPr>
            <w:tcW w:w="1099" w:type="dxa"/>
            <w:tcBorders>
              <w:top w:val="nil"/>
            </w:tcBorders>
          </w:tcPr>
          <w:p w:rsidR="006226CB" w:rsidRPr="009B0D30" w:rsidRDefault="006226CB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-3y</w:t>
            </w:r>
          </w:p>
        </w:tc>
        <w:tc>
          <w:tcPr>
            <w:tcW w:w="1092" w:type="dxa"/>
            <w:tcBorders>
              <w:top w:val="nil"/>
            </w:tcBorders>
          </w:tcPr>
          <w:p w:rsidR="006226CB" w:rsidRPr="009B0D30" w:rsidRDefault="006226CB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5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24</w:t>
            </w:r>
          </w:p>
        </w:tc>
        <w:tc>
          <w:tcPr>
            <w:tcW w:w="1319" w:type="dxa"/>
            <w:tcBorders>
              <w:top w:val="nil"/>
            </w:tcBorders>
          </w:tcPr>
          <w:p w:rsidR="006226CB" w:rsidRPr="009B0D30" w:rsidRDefault="006226CB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63(31.11%)</w:t>
            </w:r>
          </w:p>
        </w:tc>
        <w:tc>
          <w:tcPr>
            <w:tcW w:w="1319" w:type="dxa"/>
            <w:tcBorders>
              <w:top w:val="nil"/>
            </w:tcBorders>
          </w:tcPr>
          <w:p w:rsidR="006226CB" w:rsidRPr="00E137FD" w:rsidRDefault="006226CB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  <w:vertAlign w:val="superscript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53(48.28%)</w:t>
            </w:r>
            <w:proofErr w:type="spellStart"/>
            <w:r w:rsidR="00E137FD">
              <w:rPr>
                <w:rFonts w:ascii="Times New Roman" w:hAnsi="Times New Roman" w:cs="Times New Roman"/>
                <w:kern w:val="0"/>
                <w:szCs w:val="24"/>
                <w:vertAlign w:val="superscript"/>
              </w:rPr>
              <w:t>a,b</w:t>
            </w:r>
            <w:proofErr w:type="spellEnd"/>
          </w:p>
        </w:tc>
        <w:tc>
          <w:tcPr>
            <w:tcW w:w="1214" w:type="dxa"/>
            <w:tcBorders>
              <w:top w:val="nil"/>
            </w:tcBorders>
          </w:tcPr>
          <w:p w:rsidR="006226CB" w:rsidRPr="009B0D30" w:rsidRDefault="006226CB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98(18.70%)</w:t>
            </w:r>
          </w:p>
        </w:tc>
        <w:tc>
          <w:tcPr>
            <w:tcW w:w="1165" w:type="dxa"/>
            <w:tcBorders>
              <w:top w:val="nil"/>
            </w:tcBorders>
          </w:tcPr>
          <w:p w:rsidR="006226CB" w:rsidRPr="009B0D30" w:rsidRDefault="006226CB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0(1.91%)</w:t>
            </w:r>
          </w:p>
        </w:tc>
        <w:tc>
          <w:tcPr>
            <w:tcW w:w="1095" w:type="dxa"/>
            <w:vMerge/>
            <w:tcBorders>
              <w:top w:val="nil"/>
            </w:tcBorders>
          </w:tcPr>
          <w:p w:rsidR="006226CB" w:rsidRPr="009B0D30" w:rsidRDefault="006226CB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1095" w:type="dxa"/>
            <w:vMerge/>
            <w:tcBorders>
              <w:top w:val="nil"/>
            </w:tcBorders>
          </w:tcPr>
          <w:p w:rsidR="006226CB" w:rsidRPr="009B0D30" w:rsidRDefault="006226CB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</w:tr>
      <w:tr w:rsidR="006226CB" w:rsidRPr="009B0D30" w:rsidTr="00CB4547">
        <w:tc>
          <w:tcPr>
            <w:tcW w:w="1099" w:type="dxa"/>
            <w:tcBorders>
              <w:bottom w:val="single" w:sz="8" w:space="0" w:color="auto"/>
            </w:tcBorders>
          </w:tcPr>
          <w:p w:rsidR="006226CB" w:rsidRPr="009B0D30" w:rsidRDefault="006226CB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3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-7y</w:t>
            </w:r>
          </w:p>
        </w:tc>
        <w:tc>
          <w:tcPr>
            <w:tcW w:w="1092" w:type="dxa"/>
            <w:tcBorders>
              <w:bottom w:val="single" w:sz="8" w:space="0" w:color="auto"/>
            </w:tcBorders>
          </w:tcPr>
          <w:p w:rsidR="006226CB" w:rsidRPr="009B0D30" w:rsidRDefault="006226CB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1468</w:t>
            </w:r>
          </w:p>
        </w:tc>
        <w:tc>
          <w:tcPr>
            <w:tcW w:w="1319" w:type="dxa"/>
            <w:tcBorders>
              <w:bottom w:val="single" w:sz="8" w:space="0" w:color="auto"/>
            </w:tcBorders>
          </w:tcPr>
          <w:p w:rsidR="006226CB" w:rsidRPr="00E137FD" w:rsidRDefault="006226CB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  <w:vertAlign w:val="superscript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8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94(60.90%)</w:t>
            </w:r>
            <w:proofErr w:type="spellStart"/>
            <w:r w:rsidR="00E137FD">
              <w:rPr>
                <w:rFonts w:ascii="Times New Roman" w:hAnsi="Times New Roman" w:cs="Times New Roman"/>
                <w:kern w:val="0"/>
                <w:szCs w:val="24"/>
                <w:vertAlign w:val="superscript"/>
              </w:rPr>
              <w:t>b,c</w:t>
            </w:r>
            <w:proofErr w:type="spellEnd"/>
          </w:p>
        </w:tc>
        <w:tc>
          <w:tcPr>
            <w:tcW w:w="1319" w:type="dxa"/>
            <w:tcBorders>
              <w:bottom w:val="single" w:sz="8" w:space="0" w:color="auto"/>
            </w:tcBorders>
          </w:tcPr>
          <w:p w:rsidR="006226CB" w:rsidRPr="009B0D30" w:rsidRDefault="006226CB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5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11(34.81%)</w:t>
            </w:r>
          </w:p>
        </w:tc>
        <w:tc>
          <w:tcPr>
            <w:tcW w:w="1214" w:type="dxa"/>
            <w:tcBorders>
              <w:bottom w:val="single" w:sz="8" w:space="0" w:color="auto"/>
            </w:tcBorders>
          </w:tcPr>
          <w:p w:rsidR="006226CB" w:rsidRPr="00E137FD" w:rsidRDefault="006226CB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  <w:vertAlign w:val="superscript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5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2(3.52%)</w:t>
            </w:r>
            <w:proofErr w:type="spellStart"/>
            <w:r w:rsidR="00E137FD">
              <w:rPr>
                <w:rFonts w:ascii="Times New Roman" w:hAnsi="Times New Roman" w:cs="Times New Roman"/>
                <w:kern w:val="0"/>
                <w:szCs w:val="24"/>
                <w:vertAlign w:val="superscript"/>
              </w:rPr>
              <w:t>b,c</w:t>
            </w:r>
            <w:proofErr w:type="spellEnd"/>
          </w:p>
        </w:tc>
        <w:tc>
          <w:tcPr>
            <w:tcW w:w="1165" w:type="dxa"/>
            <w:tcBorders>
              <w:bottom w:val="single" w:sz="8" w:space="0" w:color="auto"/>
            </w:tcBorders>
          </w:tcPr>
          <w:p w:rsidR="006226CB" w:rsidRPr="009B0D30" w:rsidRDefault="006226CB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1(0.75%)</w:t>
            </w:r>
          </w:p>
        </w:tc>
        <w:tc>
          <w:tcPr>
            <w:tcW w:w="1095" w:type="dxa"/>
            <w:vMerge/>
            <w:tcBorders>
              <w:bottom w:val="single" w:sz="8" w:space="0" w:color="auto"/>
            </w:tcBorders>
          </w:tcPr>
          <w:p w:rsidR="006226CB" w:rsidRPr="009B0D30" w:rsidRDefault="006226CB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1095" w:type="dxa"/>
            <w:vMerge/>
            <w:tcBorders>
              <w:bottom w:val="single" w:sz="8" w:space="0" w:color="auto"/>
            </w:tcBorders>
          </w:tcPr>
          <w:p w:rsidR="006226CB" w:rsidRPr="009B0D30" w:rsidRDefault="006226CB" w:rsidP="00FF7E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</w:tr>
    </w:tbl>
    <w:p w:rsidR="007749DD" w:rsidRDefault="007749DD" w:rsidP="00F96B96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Supplement table 1: the compari</w:t>
      </w:r>
      <w:r w:rsidR="00847791">
        <w:rPr>
          <w:rFonts w:ascii="Times New Roman" w:hAnsi="Times New Roman" w:cs="Times New Roman"/>
          <w:kern w:val="0"/>
          <w:szCs w:val="24"/>
        </w:rPr>
        <w:t>son of the toy-biting behavio</w:t>
      </w:r>
      <w:r w:rsidR="00D51E97">
        <w:rPr>
          <w:rFonts w:ascii="Times New Roman" w:hAnsi="Times New Roman" w:cs="Times New Roman"/>
          <w:kern w:val="0"/>
          <w:szCs w:val="24"/>
        </w:rPr>
        <w:t>r</w:t>
      </w:r>
      <w:r>
        <w:rPr>
          <w:rFonts w:ascii="Times New Roman" w:hAnsi="Times New Roman" w:cs="Times New Roman"/>
          <w:kern w:val="0"/>
          <w:szCs w:val="24"/>
        </w:rPr>
        <w:t xml:space="preserve"> among </w:t>
      </w:r>
      <w:r w:rsidR="00D51E97">
        <w:rPr>
          <w:rFonts w:ascii="Times New Roman" w:hAnsi="Times New Roman" w:cs="Times New Roman"/>
          <w:kern w:val="0"/>
          <w:szCs w:val="24"/>
        </w:rPr>
        <w:t>different age groups.</w:t>
      </w:r>
    </w:p>
    <w:p w:rsidR="00F96B96" w:rsidRPr="00F96B96" w:rsidRDefault="00DE4408" w:rsidP="00F96B96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</w:rPr>
        <w:t>T</w:t>
      </w:r>
      <w:r w:rsidRPr="00741EF7">
        <w:rPr>
          <w:rFonts w:ascii="Times New Roman" w:hAnsi="Times New Roman" w:cs="Times New Roman"/>
        </w:rPr>
        <w:t xml:space="preserve">he </w:t>
      </w:r>
      <w:r>
        <w:rPr>
          <w:rFonts w:ascii="Times New Roman" w:hAnsi="Times New Roman" w:cs="Times New Roman"/>
        </w:rPr>
        <w:t xml:space="preserve">Chi-square test or </w:t>
      </w:r>
      <w:r w:rsidRPr="00226C4C">
        <w:rPr>
          <w:rFonts w:ascii="Times New Roman" w:hAnsi="Times New Roman" w:cs="Times New Roman"/>
        </w:rPr>
        <w:t>Fisher's exact test</w:t>
      </w:r>
      <w:r>
        <w:rPr>
          <w:rFonts w:ascii="Times New Roman" w:hAnsi="Times New Roman" w:cs="Times New Roman"/>
        </w:rPr>
        <w:t xml:space="preserve"> with </w:t>
      </w:r>
      <w:proofErr w:type="spellStart"/>
      <w:r w:rsidRPr="006A7D76">
        <w:rPr>
          <w:rFonts w:ascii="Times New Roman" w:hAnsi="Times New Roman" w:cs="Times New Roman"/>
        </w:rPr>
        <w:t>Bonferroni</w:t>
      </w:r>
      <w:proofErr w:type="spellEnd"/>
      <w:r>
        <w:rPr>
          <w:rFonts w:ascii="Times New Roman" w:hAnsi="Times New Roman" w:cs="Times New Roman"/>
        </w:rPr>
        <w:t xml:space="preserve"> post hoc test </w:t>
      </w:r>
      <w:r w:rsidRPr="00741EF7">
        <w:rPr>
          <w:rFonts w:ascii="Times New Roman" w:hAnsi="Times New Roman" w:cs="Times New Roman"/>
        </w:rPr>
        <w:t>was used</w:t>
      </w:r>
      <w:r>
        <w:rPr>
          <w:rFonts w:ascii="Times New Roman" w:hAnsi="Times New Roman" w:cs="Times New Roman"/>
        </w:rPr>
        <w:t xml:space="preserve"> </w:t>
      </w:r>
      <w:r w:rsidRPr="00741EF7">
        <w:rPr>
          <w:rFonts w:ascii="Times New Roman" w:hAnsi="Times New Roman" w:cs="Times New Roman"/>
        </w:rPr>
        <w:t>to compare the differ</w:t>
      </w:r>
      <w:r>
        <w:rPr>
          <w:rFonts w:ascii="Times New Roman" w:hAnsi="Times New Roman" w:cs="Times New Roman"/>
        </w:rPr>
        <w:t xml:space="preserve">ences of all the rates among different </w:t>
      </w:r>
      <w:r>
        <w:rPr>
          <w:rFonts w:ascii="Times New Roman" w:hAnsi="Times New Roman" w:cs="Times New Roman"/>
          <w:kern w:val="0"/>
          <w:szCs w:val="24"/>
        </w:rPr>
        <w:t>age groups</w:t>
      </w:r>
      <w:r>
        <w:rPr>
          <w:rFonts w:ascii="Times New Roman" w:hAnsi="Times New Roman" w:cs="Times New Roman"/>
        </w:rPr>
        <w:t xml:space="preserve">. </w:t>
      </w:r>
      <w:r w:rsidR="006226CB" w:rsidRPr="00E137FD">
        <w:rPr>
          <w:rFonts w:ascii="Times New Roman" w:hAnsi="Times New Roman" w:cs="Times New Roman"/>
          <w:kern w:val="0"/>
          <w:szCs w:val="24"/>
        </w:rPr>
        <w:t>a: 0-1y vs 1-3y, p&lt;0.05, b: 1-3y vs 3-7y, p&lt;0.05, c: 0-1y vs 3-7y, p&lt;0.05.</w:t>
      </w:r>
    </w:p>
    <w:p w:rsidR="00225EDD" w:rsidRDefault="00225EDD">
      <w:pPr>
        <w:rPr>
          <w:sz w:val="18"/>
        </w:rPr>
      </w:pPr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"/>
        <w:gridCol w:w="913"/>
        <w:gridCol w:w="1481"/>
        <w:gridCol w:w="1481"/>
        <w:gridCol w:w="1319"/>
        <w:gridCol w:w="1265"/>
        <w:gridCol w:w="978"/>
        <w:gridCol w:w="984"/>
      </w:tblGrid>
      <w:tr w:rsidR="00F367C6" w:rsidRPr="009B0D30" w:rsidTr="00CB4547">
        <w:trPr>
          <w:trHeight w:val="180"/>
        </w:trPr>
        <w:tc>
          <w:tcPr>
            <w:tcW w:w="977" w:type="dxa"/>
            <w:vMerge w:val="restart"/>
            <w:tcBorders>
              <w:top w:val="single" w:sz="8" w:space="0" w:color="auto"/>
              <w:bottom w:val="nil"/>
            </w:tcBorders>
          </w:tcPr>
          <w:p w:rsidR="00F367C6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 xml:space="preserve"> </w:t>
            </w:r>
            <w:r w:rsidR="004958FB">
              <w:rPr>
                <w:rFonts w:ascii="Times New Roman" w:hAnsi="Times New Roman" w:cs="Times New Roman"/>
                <w:kern w:val="0"/>
                <w:szCs w:val="24"/>
              </w:rPr>
              <w:t>S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ex</w:t>
            </w:r>
          </w:p>
          <w:p w:rsidR="004958FB" w:rsidRPr="009B0D30" w:rsidRDefault="004958FB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g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roups</w:t>
            </w:r>
          </w:p>
        </w:tc>
        <w:tc>
          <w:tcPr>
            <w:tcW w:w="913" w:type="dxa"/>
            <w:vMerge w:val="restart"/>
            <w:tcBorders>
              <w:top w:val="single" w:sz="8" w:space="0" w:color="auto"/>
              <w:bottom w:val="nil"/>
            </w:tcBorders>
          </w:tcPr>
          <w:p w:rsidR="00F367C6" w:rsidRPr="009B0D30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Total</w:t>
            </w:r>
          </w:p>
        </w:tc>
        <w:tc>
          <w:tcPr>
            <w:tcW w:w="1481" w:type="dxa"/>
            <w:vMerge w:val="restart"/>
            <w:tcBorders>
              <w:top w:val="single" w:sz="8" w:space="0" w:color="auto"/>
              <w:bottom w:val="nil"/>
            </w:tcBorders>
          </w:tcPr>
          <w:p w:rsidR="00F367C6" w:rsidRPr="009B0D30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N</w:t>
            </w:r>
            <w:r>
              <w:rPr>
                <w:rFonts w:ascii="Times New Roman" w:hAnsi="Times New Roman" w:cs="Times New Roman" w:hint="eastAsia"/>
                <w:kern w:val="0"/>
                <w:szCs w:val="24"/>
              </w:rPr>
              <w:t>ever</w:t>
            </w:r>
          </w:p>
        </w:tc>
        <w:tc>
          <w:tcPr>
            <w:tcW w:w="1481" w:type="dxa"/>
            <w:vMerge w:val="restart"/>
            <w:tcBorders>
              <w:top w:val="single" w:sz="8" w:space="0" w:color="auto"/>
              <w:bottom w:val="nil"/>
            </w:tcBorders>
          </w:tcPr>
          <w:p w:rsidR="00F367C6" w:rsidRPr="009B0D30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Sometimes</w:t>
            </w:r>
          </w:p>
        </w:tc>
        <w:tc>
          <w:tcPr>
            <w:tcW w:w="1319" w:type="dxa"/>
            <w:vMerge w:val="restart"/>
            <w:tcBorders>
              <w:top w:val="single" w:sz="8" w:space="0" w:color="auto"/>
              <w:bottom w:val="nil"/>
            </w:tcBorders>
          </w:tcPr>
          <w:p w:rsidR="00F367C6" w:rsidRPr="009B0D30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Often</w:t>
            </w:r>
          </w:p>
        </w:tc>
        <w:tc>
          <w:tcPr>
            <w:tcW w:w="1265" w:type="dxa"/>
            <w:vMerge w:val="restart"/>
            <w:tcBorders>
              <w:top w:val="single" w:sz="8" w:space="0" w:color="auto"/>
              <w:bottom w:val="nil"/>
            </w:tcBorders>
          </w:tcPr>
          <w:p w:rsidR="00F367C6" w:rsidRPr="009B0D30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Always</w:t>
            </w:r>
          </w:p>
        </w:tc>
        <w:tc>
          <w:tcPr>
            <w:tcW w:w="1962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F367C6" w:rsidRPr="00FF7E2A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Cs w:val="24"/>
              </w:rPr>
              <w:t>χ</w:t>
            </w:r>
            <w:r>
              <w:rPr>
                <w:rFonts w:ascii="Times New Roman" w:hAnsi="Times New Roman" w:cs="Times New Roman"/>
                <w:kern w:val="0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4"/>
              </w:rPr>
              <w:t>test</w:t>
            </w:r>
          </w:p>
        </w:tc>
      </w:tr>
      <w:tr w:rsidR="00F367C6" w:rsidRPr="009B0D30" w:rsidTr="00CB4547">
        <w:trPr>
          <w:trHeight w:val="180"/>
        </w:trPr>
        <w:tc>
          <w:tcPr>
            <w:tcW w:w="977" w:type="dxa"/>
            <w:vMerge/>
            <w:tcBorders>
              <w:top w:val="nil"/>
              <w:bottom w:val="single" w:sz="8" w:space="0" w:color="auto"/>
            </w:tcBorders>
          </w:tcPr>
          <w:p w:rsidR="00F367C6" w:rsidRPr="009B0D30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913" w:type="dxa"/>
            <w:vMerge/>
            <w:tcBorders>
              <w:top w:val="nil"/>
              <w:bottom w:val="single" w:sz="8" w:space="0" w:color="auto"/>
            </w:tcBorders>
          </w:tcPr>
          <w:p w:rsidR="00F367C6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1481" w:type="dxa"/>
            <w:vMerge/>
            <w:tcBorders>
              <w:top w:val="nil"/>
              <w:bottom w:val="single" w:sz="8" w:space="0" w:color="auto"/>
            </w:tcBorders>
          </w:tcPr>
          <w:p w:rsidR="00F367C6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1481" w:type="dxa"/>
            <w:vMerge/>
            <w:tcBorders>
              <w:top w:val="nil"/>
              <w:bottom w:val="single" w:sz="8" w:space="0" w:color="auto"/>
            </w:tcBorders>
          </w:tcPr>
          <w:p w:rsidR="00F367C6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1319" w:type="dxa"/>
            <w:vMerge/>
            <w:tcBorders>
              <w:top w:val="nil"/>
              <w:bottom w:val="single" w:sz="8" w:space="0" w:color="auto"/>
            </w:tcBorders>
          </w:tcPr>
          <w:p w:rsidR="00F367C6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1265" w:type="dxa"/>
            <w:vMerge/>
            <w:tcBorders>
              <w:top w:val="nil"/>
              <w:bottom w:val="single" w:sz="8" w:space="0" w:color="auto"/>
            </w:tcBorders>
          </w:tcPr>
          <w:p w:rsidR="00F367C6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978" w:type="dxa"/>
            <w:tcBorders>
              <w:top w:val="single" w:sz="8" w:space="0" w:color="auto"/>
              <w:bottom w:val="single" w:sz="8" w:space="0" w:color="auto"/>
            </w:tcBorders>
          </w:tcPr>
          <w:p w:rsidR="00F367C6" w:rsidRPr="00FF7E2A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Cs w:val="24"/>
              </w:rPr>
              <w:t>χ</w:t>
            </w:r>
            <w:r>
              <w:rPr>
                <w:rFonts w:ascii="Times New Roman" w:hAnsi="Times New Roman" w:cs="Times New Roman"/>
                <w:kern w:val="0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 xml:space="preserve"> value</w:t>
            </w:r>
          </w:p>
        </w:tc>
        <w:tc>
          <w:tcPr>
            <w:tcW w:w="984" w:type="dxa"/>
            <w:tcBorders>
              <w:top w:val="single" w:sz="8" w:space="0" w:color="auto"/>
              <w:bottom w:val="single" w:sz="8" w:space="0" w:color="auto"/>
            </w:tcBorders>
          </w:tcPr>
          <w:p w:rsidR="00F367C6" w:rsidRPr="009B0D30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P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 xml:space="preserve"> value</w:t>
            </w:r>
          </w:p>
        </w:tc>
      </w:tr>
      <w:tr w:rsidR="00F367C6" w:rsidRPr="009B0D30" w:rsidTr="00CB4547">
        <w:tc>
          <w:tcPr>
            <w:tcW w:w="977" w:type="dxa"/>
            <w:tcBorders>
              <w:top w:val="single" w:sz="8" w:space="0" w:color="auto"/>
            </w:tcBorders>
          </w:tcPr>
          <w:p w:rsidR="00F367C6" w:rsidRPr="009B0D30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male</w:t>
            </w:r>
          </w:p>
        </w:tc>
        <w:tc>
          <w:tcPr>
            <w:tcW w:w="913" w:type="dxa"/>
            <w:tcBorders>
              <w:top w:val="single" w:sz="8" w:space="0" w:color="auto"/>
            </w:tcBorders>
          </w:tcPr>
          <w:p w:rsidR="00F367C6" w:rsidRPr="009B0D30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181</w:t>
            </w:r>
          </w:p>
        </w:tc>
        <w:tc>
          <w:tcPr>
            <w:tcW w:w="1481" w:type="dxa"/>
            <w:tcBorders>
              <w:top w:val="single" w:sz="8" w:space="0" w:color="auto"/>
            </w:tcBorders>
          </w:tcPr>
          <w:p w:rsidR="00F367C6" w:rsidRPr="009B0D30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5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56(47.08%)</w:t>
            </w:r>
          </w:p>
        </w:tc>
        <w:tc>
          <w:tcPr>
            <w:tcW w:w="1481" w:type="dxa"/>
            <w:tcBorders>
              <w:top w:val="single" w:sz="8" w:space="0" w:color="auto"/>
            </w:tcBorders>
          </w:tcPr>
          <w:p w:rsidR="00F367C6" w:rsidRPr="009B0D30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4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50(38.10%)</w:t>
            </w:r>
          </w:p>
        </w:tc>
        <w:tc>
          <w:tcPr>
            <w:tcW w:w="1319" w:type="dxa"/>
            <w:tcBorders>
              <w:top w:val="single" w:sz="8" w:space="0" w:color="auto"/>
            </w:tcBorders>
          </w:tcPr>
          <w:p w:rsidR="00F367C6" w:rsidRPr="009B0D30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148(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12.53%</w:t>
            </w:r>
            <w:r>
              <w:rPr>
                <w:rFonts w:ascii="Times New Roman" w:hAnsi="Times New Roman" w:cs="Times New Roman" w:hint="eastAsia"/>
                <w:kern w:val="0"/>
                <w:szCs w:val="24"/>
              </w:rPr>
              <w:t>)</w:t>
            </w:r>
          </w:p>
        </w:tc>
        <w:tc>
          <w:tcPr>
            <w:tcW w:w="1265" w:type="dxa"/>
            <w:tcBorders>
              <w:top w:val="single" w:sz="8" w:space="0" w:color="auto"/>
            </w:tcBorders>
          </w:tcPr>
          <w:p w:rsidR="00F367C6" w:rsidRPr="00E137FD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27(2.29%)</w:t>
            </w:r>
            <w:r>
              <w:rPr>
                <w:rFonts w:ascii="Times New Roman" w:hAnsi="Times New Roman" w:cs="Times New Roman"/>
                <w:kern w:val="0"/>
                <w:szCs w:val="24"/>
                <w:vertAlign w:val="superscript"/>
              </w:rPr>
              <w:t>)</w:t>
            </w:r>
          </w:p>
        </w:tc>
        <w:tc>
          <w:tcPr>
            <w:tcW w:w="978" w:type="dxa"/>
            <w:vMerge w:val="restart"/>
            <w:tcBorders>
              <w:top w:val="single" w:sz="8" w:space="0" w:color="auto"/>
            </w:tcBorders>
            <w:vAlign w:val="center"/>
          </w:tcPr>
          <w:p w:rsidR="00F367C6" w:rsidRPr="009B0D30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2.14</w:t>
            </w:r>
          </w:p>
        </w:tc>
        <w:tc>
          <w:tcPr>
            <w:tcW w:w="984" w:type="dxa"/>
            <w:vMerge w:val="restart"/>
            <w:tcBorders>
              <w:top w:val="single" w:sz="8" w:space="0" w:color="auto"/>
            </w:tcBorders>
            <w:vAlign w:val="center"/>
          </w:tcPr>
          <w:p w:rsidR="00F367C6" w:rsidRPr="009B0D30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0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.007</w:t>
            </w:r>
          </w:p>
        </w:tc>
      </w:tr>
      <w:tr w:rsidR="00F367C6" w:rsidRPr="009B0D30" w:rsidTr="00CB4547">
        <w:tc>
          <w:tcPr>
            <w:tcW w:w="977" w:type="dxa"/>
          </w:tcPr>
          <w:p w:rsidR="00F367C6" w:rsidRPr="009B0D30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female</w:t>
            </w:r>
          </w:p>
        </w:tc>
        <w:tc>
          <w:tcPr>
            <w:tcW w:w="913" w:type="dxa"/>
          </w:tcPr>
          <w:p w:rsidR="00F367C6" w:rsidRPr="009B0D30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018</w:t>
            </w:r>
          </w:p>
        </w:tc>
        <w:tc>
          <w:tcPr>
            <w:tcW w:w="1481" w:type="dxa"/>
          </w:tcPr>
          <w:p w:rsidR="00F367C6" w:rsidRPr="000C3C26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  <w:vertAlign w:val="superscript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5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38(52.85%)</w:t>
            </w:r>
            <w:r w:rsidR="000C3C26">
              <w:rPr>
                <w:rFonts w:ascii="Times New Roman" w:hAnsi="Times New Roman" w:cs="Times New Roman"/>
                <w:kern w:val="0"/>
                <w:szCs w:val="24"/>
                <w:vertAlign w:val="superscript"/>
              </w:rPr>
              <w:t>a</w:t>
            </w:r>
          </w:p>
        </w:tc>
        <w:tc>
          <w:tcPr>
            <w:tcW w:w="1481" w:type="dxa"/>
          </w:tcPr>
          <w:p w:rsidR="00F367C6" w:rsidRPr="00F367C6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372(36.54%)</w:t>
            </w:r>
          </w:p>
        </w:tc>
        <w:tc>
          <w:tcPr>
            <w:tcW w:w="1319" w:type="dxa"/>
          </w:tcPr>
          <w:p w:rsidR="00F367C6" w:rsidRPr="000C3C26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95(9.33%)</w:t>
            </w:r>
            <w:r w:rsidR="000C3C26">
              <w:rPr>
                <w:rFonts w:ascii="Times New Roman" w:hAnsi="Times New Roman" w:cs="Times New Roman"/>
                <w:kern w:val="0"/>
                <w:szCs w:val="24"/>
                <w:vertAlign w:val="superscript"/>
              </w:rPr>
              <w:t>a</w:t>
            </w:r>
          </w:p>
        </w:tc>
        <w:tc>
          <w:tcPr>
            <w:tcW w:w="1265" w:type="dxa"/>
          </w:tcPr>
          <w:p w:rsidR="00F367C6" w:rsidRPr="009B0D30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3(1.28%)</w:t>
            </w:r>
          </w:p>
        </w:tc>
        <w:tc>
          <w:tcPr>
            <w:tcW w:w="978" w:type="dxa"/>
            <w:vMerge/>
          </w:tcPr>
          <w:p w:rsidR="00F367C6" w:rsidRPr="009B0D30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984" w:type="dxa"/>
            <w:vMerge/>
          </w:tcPr>
          <w:p w:rsidR="00F367C6" w:rsidRPr="009B0D30" w:rsidRDefault="00F367C6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</w:tr>
    </w:tbl>
    <w:p w:rsidR="00F367C6" w:rsidRDefault="00033D81" w:rsidP="0040584A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Supplement table 2</w:t>
      </w:r>
      <w:r w:rsidR="00F367C6">
        <w:rPr>
          <w:rFonts w:ascii="Times New Roman" w:hAnsi="Times New Roman" w:cs="Times New Roman"/>
          <w:kern w:val="0"/>
          <w:szCs w:val="24"/>
        </w:rPr>
        <w:t>: the compari</w:t>
      </w:r>
      <w:r w:rsidR="00847791">
        <w:rPr>
          <w:rFonts w:ascii="Times New Roman" w:hAnsi="Times New Roman" w:cs="Times New Roman"/>
          <w:kern w:val="0"/>
          <w:szCs w:val="24"/>
        </w:rPr>
        <w:t>son of the toy-biting behavio</w:t>
      </w:r>
      <w:r w:rsidR="00F367C6">
        <w:rPr>
          <w:rFonts w:ascii="Times New Roman" w:hAnsi="Times New Roman" w:cs="Times New Roman"/>
          <w:kern w:val="0"/>
          <w:szCs w:val="24"/>
        </w:rPr>
        <w:t xml:space="preserve">r </w:t>
      </w:r>
      <w:r w:rsidR="00135960">
        <w:rPr>
          <w:rFonts w:ascii="Times New Roman" w:hAnsi="Times New Roman" w:cs="Times New Roman"/>
          <w:kern w:val="0"/>
          <w:szCs w:val="24"/>
        </w:rPr>
        <w:t xml:space="preserve">in </w:t>
      </w:r>
      <w:r>
        <w:rPr>
          <w:rFonts w:ascii="Times New Roman" w:hAnsi="Times New Roman" w:cs="Times New Roman"/>
          <w:kern w:val="0"/>
          <w:szCs w:val="24"/>
        </w:rPr>
        <w:t>different sex</w:t>
      </w:r>
      <w:r w:rsidR="00F367C6">
        <w:rPr>
          <w:rFonts w:ascii="Times New Roman" w:hAnsi="Times New Roman" w:cs="Times New Roman"/>
          <w:kern w:val="0"/>
          <w:szCs w:val="24"/>
        </w:rPr>
        <w:t xml:space="preserve"> groups.</w:t>
      </w:r>
    </w:p>
    <w:p w:rsidR="00646073" w:rsidRDefault="00F367C6" w:rsidP="0040584A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Cs w:val="24"/>
        </w:rPr>
      </w:pPr>
      <w:r w:rsidRPr="0040584A">
        <w:rPr>
          <w:rFonts w:ascii="Times New Roman" w:hAnsi="Times New Roman" w:cs="Times New Roman"/>
          <w:kern w:val="0"/>
          <w:szCs w:val="24"/>
        </w:rPr>
        <w:t xml:space="preserve">The Chi-square test or Fisher's exact test with </w:t>
      </w:r>
      <w:proofErr w:type="spellStart"/>
      <w:r w:rsidRPr="0040584A">
        <w:rPr>
          <w:rFonts w:ascii="Times New Roman" w:hAnsi="Times New Roman" w:cs="Times New Roman"/>
          <w:kern w:val="0"/>
          <w:szCs w:val="24"/>
        </w:rPr>
        <w:t>Bonferroni</w:t>
      </w:r>
      <w:proofErr w:type="spellEnd"/>
      <w:r w:rsidRPr="0040584A">
        <w:rPr>
          <w:rFonts w:ascii="Times New Roman" w:hAnsi="Times New Roman" w:cs="Times New Roman"/>
          <w:kern w:val="0"/>
          <w:szCs w:val="24"/>
        </w:rPr>
        <w:t xml:space="preserve"> post hoc test was used to compare the differences of all the rates</w:t>
      </w:r>
      <w:r>
        <w:rPr>
          <w:rFonts w:ascii="Times New Roman" w:hAnsi="Times New Roman" w:cs="Times New Roman"/>
        </w:rPr>
        <w:t xml:space="preserve"> </w:t>
      </w:r>
      <w:r w:rsidR="00135960">
        <w:rPr>
          <w:rFonts w:ascii="Times New Roman" w:hAnsi="Times New Roman" w:cs="Times New Roman"/>
        </w:rPr>
        <w:t xml:space="preserve">in </w:t>
      </w:r>
      <w:r>
        <w:rPr>
          <w:rFonts w:ascii="Times New Roman" w:hAnsi="Times New Roman" w:cs="Times New Roman"/>
        </w:rPr>
        <w:t xml:space="preserve">different </w:t>
      </w:r>
      <w:r w:rsidR="00135960">
        <w:rPr>
          <w:rFonts w:ascii="Times New Roman" w:hAnsi="Times New Roman" w:cs="Times New Roman"/>
          <w:kern w:val="0"/>
          <w:szCs w:val="24"/>
        </w:rPr>
        <w:t>sex</w:t>
      </w:r>
      <w:r>
        <w:rPr>
          <w:rFonts w:ascii="Times New Roman" w:hAnsi="Times New Roman" w:cs="Times New Roman"/>
          <w:kern w:val="0"/>
          <w:szCs w:val="24"/>
        </w:rPr>
        <w:t xml:space="preserve"> groups</w:t>
      </w:r>
      <w:r>
        <w:rPr>
          <w:rFonts w:ascii="Times New Roman" w:hAnsi="Times New Roman" w:cs="Times New Roman"/>
        </w:rPr>
        <w:t xml:space="preserve">. </w:t>
      </w:r>
      <w:r w:rsidR="008E58EF">
        <w:rPr>
          <w:rFonts w:ascii="Times New Roman" w:hAnsi="Times New Roman" w:cs="Times New Roman"/>
          <w:kern w:val="0"/>
          <w:szCs w:val="24"/>
        </w:rPr>
        <w:t>a: male vs female, p&lt;0.05</w:t>
      </w:r>
      <w:r w:rsidRPr="00E137FD">
        <w:rPr>
          <w:rFonts w:ascii="Times New Roman" w:hAnsi="Times New Roman" w:cs="Times New Roman"/>
          <w:kern w:val="0"/>
          <w:szCs w:val="24"/>
        </w:rPr>
        <w:t>.</w:t>
      </w:r>
    </w:p>
    <w:p w:rsidR="004958FB" w:rsidRDefault="004958FB" w:rsidP="0040584A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Cs w:val="24"/>
        </w:rPr>
      </w:pPr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"/>
        <w:gridCol w:w="902"/>
        <w:gridCol w:w="1474"/>
        <w:gridCol w:w="1474"/>
        <w:gridCol w:w="1319"/>
        <w:gridCol w:w="1258"/>
        <w:gridCol w:w="966"/>
        <w:gridCol w:w="971"/>
      </w:tblGrid>
      <w:tr w:rsidR="002325A9" w:rsidRPr="009B0D30" w:rsidTr="007B7F8D">
        <w:trPr>
          <w:trHeight w:val="180"/>
        </w:trPr>
        <w:tc>
          <w:tcPr>
            <w:tcW w:w="1034" w:type="dxa"/>
            <w:vMerge w:val="restart"/>
            <w:tcBorders>
              <w:top w:val="single" w:sz="8" w:space="0" w:color="auto"/>
              <w:bottom w:val="nil"/>
            </w:tcBorders>
          </w:tcPr>
          <w:p w:rsidR="004958FB" w:rsidRPr="009B0D30" w:rsidRDefault="004958FB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Family income</w:t>
            </w:r>
            <w:r w:rsidR="000E638A">
              <w:rPr>
                <w:rFonts w:ascii="Times New Roman" w:hAnsi="Times New Roman" w:cs="Times New Roman"/>
                <w:kern w:val="0"/>
                <w:szCs w:val="24"/>
              </w:rPr>
              <w:t>s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 xml:space="preserve"> groups</w:t>
            </w:r>
            <w:r w:rsidR="000E638A">
              <w:rPr>
                <w:rFonts w:ascii="Times New Roman" w:hAnsi="Times New Roman" w:cs="Times New Roman"/>
                <w:kern w:val="0"/>
                <w:szCs w:val="24"/>
              </w:rPr>
              <w:t>(</w:t>
            </w:r>
            <w:r w:rsidR="000E638A" w:rsidRPr="003F1F7D">
              <w:rPr>
                <w:rFonts w:ascii="Times New Roman" w:eastAsiaTheme="minorHAnsi" w:hAnsi="Times New Roman" w:cs="Times New Roman"/>
              </w:rPr>
              <w:t>¥</w:t>
            </w:r>
            <w:r w:rsidR="000E638A">
              <w:rPr>
                <w:rFonts w:ascii="Times New Roman" w:hAnsi="Times New Roman" w:cs="Times New Roman"/>
                <w:kern w:val="0"/>
                <w:szCs w:val="24"/>
              </w:rPr>
              <w:t>)</w:t>
            </w:r>
          </w:p>
        </w:tc>
        <w:tc>
          <w:tcPr>
            <w:tcW w:w="902" w:type="dxa"/>
            <w:vMerge w:val="restart"/>
            <w:tcBorders>
              <w:top w:val="single" w:sz="8" w:space="0" w:color="auto"/>
              <w:bottom w:val="nil"/>
            </w:tcBorders>
          </w:tcPr>
          <w:p w:rsidR="004958FB" w:rsidRPr="009B0D30" w:rsidRDefault="004958FB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Total</w:t>
            </w:r>
          </w:p>
        </w:tc>
        <w:tc>
          <w:tcPr>
            <w:tcW w:w="1474" w:type="dxa"/>
            <w:vMerge w:val="restart"/>
            <w:tcBorders>
              <w:top w:val="single" w:sz="8" w:space="0" w:color="auto"/>
              <w:bottom w:val="nil"/>
            </w:tcBorders>
          </w:tcPr>
          <w:p w:rsidR="004958FB" w:rsidRPr="009B0D30" w:rsidRDefault="004958FB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N</w:t>
            </w:r>
            <w:r>
              <w:rPr>
                <w:rFonts w:ascii="Times New Roman" w:hAnsi="Times New Roman" w:cs="Times New Roman" w:hint="eastAsia"/>
                <w:kern w:val="0"/>
                <w:szCs w:val="24"/>
              </w:rPr>
              <w:t>ever</w:t>
            </w:r>
          </w:p>
        </w:tc>
        <w:tc>
          <w:tcPr>
            <w:tcW w:w="1474" w:type="dxa"/>
            <w:vMerge w:val="restart"/>
            <w:tcBorders>
              <w:top w:val="single" w:sz="8" w:space="0" w:color="auto"/>
              <w:bottom w:val="nil"/>
            </w:tcBorders>
          </w:tcPr>
          <w:p w:rsidR="004958FB" w:rsidRPr="009B0D30" w:rsidRDefault="004958FB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Sometimes</w:t>
            </w:r>
          </w:p>
        </w:tc>
        <w:tc>
          <w:tcPr>
            <w:tcW w:w="1319" w:type="dxa"/>
            <w:vMerge w:val="restart"/>
            <w:tcBorders>
              <w:top w:val="single" w:sz="8" w:space="0" w:color="auto"/>
              <w:bottom w:val="nil"/>
            </w:tcBorders>
          </w:tcPr>
          <w:p w:rsidR="004958FB" w:rsidRPr="009B0D30" w:rsidRDefault="004958FB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Often</w:t>
            </w:r>
          </w:p>
        </w:tc>
        <w:tc>
          <w:tcPr>
            <w:tcW w:w="1258" w:type="dxa"/>
            <w:vMerge w:val="restart"/>
            <w:tcBorders>
              <w:top w:val="single" w:sz="8" w:space="0" w:color="auto"/>
              <w:bottom w:val="nil"/>
            </w:tcBorders>
          </w:tcPr>
          <w:p w:rsidR="004958FB" w:rsidRPr="009B0D30" w:rsidRDefault="004958FB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Always</w:t>
            </w:r>
          </w:p>
        </w:tc>
        <w:tc>
          <w:tcPr>
            <w:tcW w:w="1937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4958FB" w:rsidRPr="00FF7E2A" w:rsidRDefault="004958FB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Cs w:val="24"/>
              </w:rPr>
              <w:t>χ</w:t>
            </w:r>
            <w:r>
              <w:rPr>
                <w:rFonts w:ascii="Times New Roman" w:hAnsi="Times New Roman" w:cs="Times New Roman"/>
                <w:kern w:val="0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4"/>
              </w:rPr>
              <w:t>test</w:t>
            </w:r>
          </w:p>
        </w:tc>
      </w:tr>
      <w:tr w:rsidR="002325A9" w:rsidRPr="009B0D30" w:rsidTr="007B7F8D">
        <w:trPr>
          <w:trHeight w:val="180"/>
        </w:trPr>
        <w:tc>
          <w:tcPr>
            <w:tcW w:w="1034" w:type="dxa"/>
            <w:vMerge/>
            <w:tcBorders>
              <w:top w:val="nil"/>
              <w:bottom w:val="single" w:sz="8" w:space="0" w:color="auto"/>
            </w:tcBorders>
          </w:tcPr>
          <w:p w:rsidR="004958FB" w:rsidRPr="009B0D30" w:rsidRDefault="004958FB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902" w:type="dxa"/>
            <w:vMerge/>
            <w:tcBorders>
              <w:top w:val="nil"/>
              <w:bottom w:val="single" w:sz="8" w:space="0" w:color="auto"/>
            </w:tcBorders>
          </w:tcPr>
          <w:p w:rsidR="004958FB" w:rsidRDefault="004958FB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1474" w:type="dxa"/>
            <w:vMerge/>
            <w:tcBorders>
              <w:top w:val="nil"/>
              <w:bottom w:val="single" w:sz="8" w:space="0" w:color="auto"/>
            </w:tcBorders>
          </w:tcPr>
          <w:p w:rsidR="004958FB" w:rsidRDefault="004958FB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1474" w:type="dxa"/>
            <w:vMerge/>
            <w:tcBorders>
              <w:top w:val="nil"/>
              <w:bottom w:val="single" w:sz="8" w:space="0" w:color="auto"/>
            </w:tcBorders>
          </w:tcPr>
          <w:p w:rsidR="004958FB" w:rsidRDefault="004958FB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1319" w:type="dxa"/>
            <w:vMerge/>
            <w:tcBorders>
              <w:top w:val="nil"/>
              <w:bottom w:val="single" w:sz="8" w:space="0" w:color="auto"/>
            </w:tcBorders>
          </w:tcPr>
          <w:p w:rsidR="004958FB" w:rsidRDefault="004958FB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1258" w:type="dxa"/>
            <w:vMerge/>
            <w:tcBorders>
              <w:top w:val="nil"/>
              <w:bottom w:val="single" w:sz="8" w:space="0" w:color="auto"/>
            </w:tcBorders>
          </w:tcPr>
          <w:p w:rsidR="004958FB" w:rsidRDefault="004958FB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966" w:type="dxa"/>
            <w:tcBorders>
              <w:top w:val="single" w:sz="8" w:space="0" w:color="auto"/>
              <w:bottom w:val="single" w:sz="8" w:space="0" w:color="auto"/>
            </w:tcBorders>
          </w:tcPr>
          <w:p w:rsidR="004958FB" w:rsidRPr="00FF7E2A" w:rsidRDefault="004958FB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Cs w:val="24"/>
              </w:rPr>
              <w:t>χ</w:t>
            </w:r>
            <w:r>
              <w:rPr>
                <w:rFonts w:ascii="Times New Roman" w:hAnsi="Times New Roman" w:cs="Times New Roman"/>
                <w:kern w:val="0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 xml:space="preserve"> value</w:t>
            </w:r>
          </w:p>
        </w:tc>
        <w:tc>
          <w:tcPr>
            <w:tcW w:w="971" w:type="dxa"/>
            <w:tcBorders>
              <w:top w:val="single" w:sz="8" w:space="0" w:color="auto"/>
              <w:bottom w:val="single" w:sz="8" w:space="0" w:color="auto"/>
            </w:tcBorders>
          </w:tcPr>
          <w:p w:rsidR="004958FB" w:rsidRPr="009B0D30" w:rsidRDefault="004958FB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P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 xml:space="preserve"> value</w:t>
            </w:r>
          </w:p>
        </w:tc>
      </w:tr>
      <w:tr w:rsidR="002325A9" w:rsidRPr="009B0D30" w:rsidTr="007B7F8D">
        <w:tc>
          <w:tcPr>
            <w:tcW w:w="1034" w:type="dxa"/>
            <w:tcBorders>
              <w:top w:val="single" w:sz="8" w:space="0" w:color="auto"/>
            </w:tcBorders>
          </w:tcPr>
          <w:p w:rsidR="008B5620" w:rsidRPr="003F1F7D" w:rsidRDefault="008B5620" w:rsidP="000E638A">
            <w:pPr>
              <w:rPr>
                <w:rFonts w:ascii="Times New Roman" w:hAnsi="Times New Roman" w:cs="Times New Roman"/>
              </w:rPr>
            </w:pPr>
            <w:r w:rsidRPr="003F1F7D">
              <w:rPr>
                <w:rFonts w:ascii="Times New Roman" w:hAnsi="Times New Roman" w:cs="Times New Roman"/>
              </w:rPr>
              <w:t>&lt;10,000</w:t>
            </w:r>
          </w:p>
        </w:tc>
        <w:tc>
          <w:tcPr>
            <w:tcW w:w="902" w:type="dxa"/>
            <w:tcBorders>
              <w:top w:val="single" w:sz="8" w:space="0" w:color="auto"/>
            </w:tcBorders>
          </w:tcPr>
          <w:p w:rsidR="008B5620" w:rsidRPr="009B0D30" w:rsidRDefault="00BB0938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1</w:t>
            </w:r>
          </w:p>
        </w:tc>
        <w:tc>
          <w:tcPr>
            <w:tcW w:w="1474" w:type="dxa"/>
            <w:tcBorders>
              <w:top w:val="single" w:sz="8" w:space="0" w:color="auto"/>
            </w:tcBorders>
          </w:tcPr>
          <w:p w:rsidR="008B5620" w:rsidRPr="009B0D30" w:rsidRDefault="002325A9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9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(42.86%)</w:t>
            </w:r>
          </w:p>
        </w:tc>
        <w:tc>
          <w:tcPr>
            <w:tcW w:w="1474" w:type="dxa"/>
            <w:tcBorders>
              <w:top w:val="single" w:sz="8" w:space="0" w:color="auto"/>
            </w:tcBorders>
          </w:tcPr>
          <w:p w:rsidR="008B5620" w:rsidRPr="009B0D30" w:rsidRDefault="002325A9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8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(38.10%)</w:t>
            </w:r>
          </w:p>
        </w:tc>
        <w:tc>
          <w:tcPr>
            <w:tcW w:w="1319" w:type="dxa"/>
            <w:tcBorders>
              <w:top w:val="single" w:sz="8" w:space="0" w:color="auto"/>
            </w:tcBorders>
          </w:tcPr>
          <w:p w:rsidR="008B5620" w:rsidRPr="009B0D30" w:rsidRDefault="002325A9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4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(19.05%)</w:t>
            </w:r>
          </w:p>
        </w:tc>
        <w:tc>
          <w:tcPr>
            <w:tcW w:w="1258" w:type="dxa"/>
            <w:tcBorders>
              <w:top w:val="single" w:sz="8" w:space="0" w:color="auto"/>
            </w:tcBorders>
          </w:tcPr>
          <w:p w:rsidR="008B5620" w:rsidRPr="002325A9" w:rsidRDefault="002325A9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0(0)</w:t>
            </w:r>
          </w:p>
        </w:tc>
        <w:tc>
          <w:tcPr>
            <w:tcW w:w="966" w:type="dxa"/>
            <w:vMerge w:val="restart"/>
            <w:tcBorders>
              <w:top w:val="single" w:sz="8" w:space="0" w:color="auto"/>
            </w:tcBorders>
            <w:vAlign w:val="center"/>
          </w:tcPr>
          <w:p w:rsidR="008B5620" w:rsidRPr="009B0D30" w:rsidRDefault="002325A9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5.17</w:t>
            </w:r>
          </w:p>
        </w:tc>
        <w:tc>
          <w:tcPr>
            <w:tcW w:w="971" w:type="dxa"/>
            <w:vMerge w:val="restart"/>
            <w:tcBorders>
              <w:top w:val="single" w:sz="8" w:space="0" w:color="auto"/>
            </w:tcBorders>
            <w:vAlign w:val="center"/>
          </w:tcPr>
          <w:p w:rsidR="008B5620" w:rsidRPr="009B0D30" w:rsidRDefault="002325A9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0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.232</w:t>
            </w:r>
          </w:p>
        </w:tc>
      </w:tr>
      <w:tr w:rsidR="002325A9" w:rsidRPr="009B0D30" w:rsidTr="007B7F8D">
        <w:tc>
          <w:tcPr>
            <w:tcW w:w="1034" w:type="dxa"/>
          </w:tcPr>
          <w:p w:rsidR="008B5620" w:rsidRPr="003F1F7D" w:rsidRDefault="008B5620" w:rsidP="000E638A">
            <w:pPr>
              <w:rPr>
                <w:rFonts w:ascii="Times New Roman" w:hAnsi="Times New Roman" w:cs="Times New Roman"/>
              </w:rPr>
            </w:pPr>
            <w:r w:rsidRPr="003F1F7D">
              <w:rPr>
                <w:rFonts w:ascii="Times New Roman" w:hAnsi="Times New Roman" w:cs="Times New Roman"/>
              </w:rPr>
              <w:t>10,000-30,000</w:t>
            </w:r>
          </w:p>
        </w:tc>
        <w:tc>
          <w:tcPr>
            <w:tcW w:w="902" w:type="dxa"/>
          </w:tcPr>
          <w:p w:rsidR="008B5620" w:rsidRPr="009B0D30" w:rsidRDefault="00BB0938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8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6</w:t>
            </w:r>
          </w:p>
        </w:tc>
        <w:tc>
          <w:tcPr>
            <w:tcW w:w="1474" w:type="dxa"/>
          </w:tcPr>
          <w:p w:rsidR="008B5620" w:rsidRPr="002325A9" w:rsidRDefault="002325A9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35(40.70%)</w:t>
            </w:r>
          </w:p>
        </w:tc>
        <w:tc>
          <w:tcPr>
            <w:tcW w:w="1474" w:type="dxa"/>
          </w:tcPr>
          <w:p w:rsidR="008B5620" w:rsidRPr="00F367C6" w:rsidRDefault="002325A9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3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3(38.37%)</w:t>
            </w:r>
          </w:p>
        </w:tc>
        <w:tc>
          <w:tcPr>
            <w:tcW w:w="1319" w:type="dxa"/>
          </w:tcPr>
          <w:p w:rsidR="008B5620" w:rsidRPr="002325A9" w:rsidRDefault="002325A9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17(19.77%)</w:t>
            </w:r>
          </w:p>
        </w:tc>
        <w:tc>
          <w:tcPr>
            <w:tcW w:w="1258" w:type="dxa"/>
          </w:tcPr>
          <w:p w:rsidR="008B5620" w:rsidRPr="009B0D30" w:rsidRDefault="002325A9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(1.16%)</w:t>
            </w:r>
          </w:p>
        </w:tc>
        <w:tc>
          <w:tcPr>
            <w:tcW w:w="966" w:type="dxa"/>
            <w:vMerge/>
          </w:tcPr>
          <w:p w:rsidR="008B5620" w:rsidRPr="009B0D30" w:rsidRDefault="008B5620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971" w:type="dxa"/>
            <w:vMerge/>
          </w:tcPr>
          <w:p w:rsidR="008B5620" w:rsidRPr="009B0D30" w:rsidRDefault="008B5620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</w:tr>
      <w:tr w:rsidR="002325A9" w:rsidRPr="009B0D30" w:rsidTr="007B7F8D">
        <w:tc>
          <w:tcPr>
            <w:tcW w:w="1034" w:type="dxa"/>
          </w:tcPr>
          <w:p w:rsidR="008B5620" w:rsidRPr="003F1F7D" w:rsidRDefault="008B5620" w:rsidP="000E638A">
            <w:pPr>
              <w:rPr>
                <w:rFonts w:ascii="Times New Roman" w:hAnsi="Times New Roman" w:cs="Times New Roman"/>
              </w:rPr>
            </w:pPr>
            <w:r w:rsidRPr="003F1F7D">
              <w:rPr>
                <w:rFonts w:ascii="Times New Roman" w:hAnsi="Times New Roman" w:cs="Times New Roman"/>
              </w:rPr>
              <w:t>30,000-50,000</w:t>
            </w:r>
          </w:p>
        </w:tc>
        <w:tc>
          <w:tcPr>
            <w:tcW w:w="902" w:type="dxa"/>
          </w:tcPr>
          <w:p w:rsidR="008B5620" w:rsidRDefault="00BB0938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71</w:t>
            </w:r>
          </w:p>
        </w:tc>
        <w:tc>
          <w:tcPr>
            <w:tcW w:w="1474" w:type="dxa"/>
          </w:tcPr>
          <w:p w:rsidR="008B5620" w:rsidRDefault="002325A9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36(50.18%)</w:t>
            </w:r>
          </w:p>
        </w:tc>
        <w:tc>
          <w:tcPr>
            <w:tcW w:w="1474" w:type="dxa"/>
          </w:tcPr>
          <w:p w:rsidR="008B5620" w:rsidRDefault="002325A9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10(40.59%)</w:t>
            </w:r>
          </w:p>
        </w:tc>
        <w:tc>
          <w:tcPr>
            <w:tcW w:w="1319" w:type="dxa"/>
          </w:tcPr>
          <w:p w:rsidR="008B5620" w:rsidRDefault="002325A9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3(8.49%)</w:t>
            </w:r>
          </w:p>
        </w:tc>
        <w:tc>
          <w:tcPr>
            <w:tcW w:w="1258" w:type="dxa"/>
          </w:tcPr>
          <w:p w:rsidR="008B5620" w:rsidRDefault="002325A9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(0.74%)</w:t>
            </w:r>
          </w:p>
        </w:tc>
        <w:tc>
          <w:tcPr>
            <w:tcW w:w="966" w:type="dxa"/>
            <w:vMerge/>
          </w:tcPr>
          <w:p w:rsidR="008B5620" w:rsidRPr="009B0D30" w:rsidRDefault="008B5620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971" w:type="dxa"/>
            <w:vMerge/>
          </w:tcPr>
          <w:p w:rsidR="008B5620" w:rsidRPr="009B0D30" w:rsidRDefault="008B5620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</w:tr>
      <w:tr w:rsidR="002325A9" w:rsidRPr="009B0D30" w:rsidTr="007B7F8D">
        <w:tc>
          <w:tcPr>
            <w:tcW w:w="1034" w:type="dxa"/>
          </w:tcPr>
          <w:p w:rsidR="008B5620" w:rsidRPr="003F1F7D" w:rsidRDefault="008B5620" w:rsidP="000E638A">
            <w:pPr>
              <w:rPr>
                <w:rFonts w:ascii="Times New Roman" w:hAnsi="Times New Roman" w:cs="Times New Roman"/>
              </w:rPr>
            </w:pPr>
            <w:r w:rsidRPr="003F1F7D">
              <w:rPr>
                <w:rFonts w:ascii="Times New Roman" w:hAnsi="Times New Roman" w:cs="Times New Roman"/>
              </w:rPr>
              <w:t>50,000-100,000</w:t>
            </w:r>
          </w:p>
        </w:tc>
        <w:tc>
          <w:tcPr>
            <w:tcW w:w="902" w:type="dxa"/>
          </w:tcPr>
          <w:p w:rsidR="008B5620" w:rsidRDefault="00BB0938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5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77</w:t>
            </w:r>
          </w:p>
        </w:tc>
        <w:tc>
          <w:tcPr>
            <w:tcW w:w="1474" w:type="dxa"/>
          </w:tcPr>
          <w:p w:rsidR="008B5620" w:rsidRDefault="002325A9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81(48.70%)</w:t>
            </w:r>
          </w:p>
        </w:tc>
        <w:tc>
          <w:tcPr>
            <w:tcW w:w="1474" w:type="dxa"/>
          </w:tcPr>
          <w:p w:rsidR="008B5620" w:rsidRDefault="002325A9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17(37.61%)</w:t>
            </w:r>
          </w:p>
        </w:tc>
        <w:tc>
          <w:tcPr>
            <w:tcW w:w="1319" w:type="dxa"/>
          </w:tcPr>
          <w:p w:rsidR="008B5620" w:rsidRDefault="002325A9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6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9(11.96%)</w:t>
            </w:r>
          </w:p>
        </w:tc>
        <w:tc>
          <w:tcPr>
            <w:tcW w:w="1258" w:type="dxa"/>
          </w:tcPr>
          <w:p w:rsidR="008B5620" w:rsidRDefault="002325A9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0(1.73%)</w:t>
            </w:r>
          </w:p>
        </w:tc>
        <w:tc>
          <w:tcPr>
            <w:tcW w:w="966" w:type="dxa"/>
            <w:vMerge/>
          </w:tcPr>
          <w:p w:rsidR="008B5620" w:rsidRPr="009B0D30" w:rsidRDefault="008B5620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971" w:type="dxa"/>
            <w:vMerge/>
          </w:tcPr>
          <w:p w:rsidR="008B5620" w:rsidRPr="009B0D30" w:rsidRDefault="008B5620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</w:tr>
      <w:tr w:rsidR="002325A9" w:rsidRPr="009B0D30" w:rsidTr="007B7F8D">
        <w:tc>
          <w:tcPr>
            <w:tcW w:w="1034" w:type="dxa"/>
          </w:tcPr>
          <w:p w:rsidR="008B5620" w:rsidRPr="003F1F7D" w:rsidRDefault="008B5620" w:rsidP="000E638A">
            <w:pPr>
              <w:rPr>
                <w:rFonts w:ascii="Times New Roman" w:hAnsi="Times New Roman" w:cs="Times New Roman"/>
              </w:rPr>
            </w:pPr>
            <w:r>
              <w:rPr>
                <w:rFonts w:ascii="等线" w:eastAsia="等线" w:hAnsi="等线" w:cs="Times New Roman" w:hint="eastAsia"/>
              </w:rPr>
              <w:t>≥</w:t>
            </w:r>
            <w:r w:rsidRPr="003F1F7D">
              <w:rPr>
                <w:rFonts w:ascii="Times New Roman" w:hAnsi="Times New Roman" w:cs="Times New Roman"/>
              </w:rPr>
              <w:t>100,000</w:t>
            </w:r>
          </w:p>
        </w:tc>
        <w:tc>
          <w:tcPr>
            <w:tcW w:w="902" w:type="dxa"/>
          </w:tcPr>
          <w:p w:rsidR="008B5620" w:rsidRDefault="00BB0938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169</w:t>
            </w:r>
          </w:p>
        </w:tc>
        <w:tc>
          <w:tcPr>
            <w:tcW w:w="1474" w:type="dxa"/>
          </w:tcPr>
          <w:p w:rsidR="008B5620" w:rsidRDefault="002325A9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5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90(50.47%)</w:t>
            </w:r>
          </w:p>
        </w:tc>
        <w:tc>
          <w:tcPr>
            <w:tcW w:w="1474" w:type="dxa"/>
          </w:tcPr>
          <w:p w:rsidR="008B5620" w:rsidRDefault="002325A9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4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26(36.44%)</w:t>
            </w:r>
          </w:p>
        </w:tc>
        <w:tc>
          <w:tcPr>
            <w:tcW w:w="1319" w:type="dxa"/>
          </w:tcPr>
          <w:p w:rsidR="008B5620" w:rsidRDefault="002325A9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27(10.86%)</w:t>
            </w:r>
          </w:p>
        </w:tc>
        <w:tc>
          <w:tcPr>
            <w:tcW w:w="1258" w:type="dxa"/>
          </w:tcPr>
          <w:p w:rsidR="008B5620" w:rsidRDefault="002325A9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6(2.22%)</w:t>
            </w:r>
          </w:p>
        </w:tc>
        <w:tc>
          <w:tcPr>
            <w:tcW w:w="966" w:type="dxa"/>
            <w:vMerge/>
          </w:tcPr>
          <w:p w:rsidR="008B5620" w:rsidRPr="009B0D30" w:rsidRDefault="008B5620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971" w:type="dxa"/>
            <w:vMerge/>
          </w:tcPr>
          <w:p w:rsidR="008B5620" w:rsidRPr="009B0D30" w:rsidRDefault="008B5620" w:rsidP="008B5620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</w:tr>
    </w:tbl>
    <w:p w:rsidR="002325A9" w:rsidRDefault="002325A9" w:rsidP="002325A9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Supplement table 3: the compari</w:t>
      </w:r>
      <w:r w:rsidR="00847791">
        <w:rPr>
          <w:rFonts w:ascii="Times New Roman" w:hAnsi="Times New Roman" w:cs="Times New Roman"/>
          <w:kern w:val="0"/>
          <w:szCs w:val="24"/>
        </w:rPr>
        <w:t>son of the toy-biting behavio</w:t>
      </w:r>
      <w:r>
        <w:rPr>
          <w:rFonts w:ascii="Times New Roman" w:hAnsi="Times New Roman" w:cs="Times New Roman"/>
          <w:kern w:val="0"/>
          <w:szCs w:val="24"/>
        </w:rPr>
        <w:t>r among different family incomes groups.</w:t>
      </w:r>
    </w:p>
    <w:p w:rsidR="002325A9" w:rsidRDefault="002325A9" w:rsidP="002325A9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Cs w:val="24"/>
        </w:rPr>
      </w:pPr>
      <w:r w:rsidRPr="0040584A">
        <w:rPr>
          <w:rFonts w:ascii="Times New Roman" w:hAnsi="Times New Roman" w:cs="Times New Roman"/>
          <w:kern w:val="0"/>
          <w:szCs w:val="24"/>
        </w:rPr>
        <w:t xml:space="preserve">The Chi-square test or Fisher's exact test with </w:t>
      </w:r>
      <w:proofErr w:type="spellStart"/>
      <w:r w:rsidRPr="0040584A">
        <w:rPr>
          <w:rFonts w:ascii="Times New Roman" w:hAnsi="Times New Roman" w:cs="Times New Roman"/>
          <w:kern w:val="0"/>
          <w:szCs w:val="24"/>
        </w:rPr>
        <w:t>Bonferroni</w:t>
      </w:r>
      <w:proofErr w:type="spellEnd"/>
      <w:r w:rsidRPr="0040584A">
        <w:rPr>
          <w:rFonts w:ascii="Times New Roman" w:hAnsi="Times New Roman" w:cs="Times New Roman"/>
          <w:kern w:val="0"/>
          <w:szCs w:val="24"/>
        </w:rPr>
        <w:t xml:space="preserve"> post hoc test was used to compare the differences of all the rates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kern w:val="0"/>
          <w:szCs w:val="24"/>
        </w:rPr>
        <w:t>among different family incomes groups</w:t>
      </w:r>
    </w:p>
    <w:p w:rsidR="002325A9" w:rsidRDefault="002325A9" w:rsidP="002325A9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Cs w:val="24"/>
        </w:rPr>
      </w:pPr>
    </w:p>
    <w:p w:rsidR="002325A9" w:rsidRPr="00E137FD" w:rsidRDefault="002325A9" w:rsidP="002325A9">
      <w:pPr>
        <w:autoSpaceDE w:val="0"/>
        <w:autoSpaceDN w:val="0"/>
        <w:adjustRightInd w:val="0"/>
        <w:spacing w:line="400" w:lineRule="atLeast"/>
        <w:jc w:val="left"/>
        <w:rPr>
          <w:sz w:val="18"/>
        </w:rPr>
      </w:pPr>
      <w:r>
        <w:rPr>
          <w:rFonts w:ascii="Times New Roman" w:hAnsi="Times New Roman" w:cs="Times New Roman"/>
        </w:rPr>
        <w:lastRenderedPageBreak/>
        <w:t>.</w:t>
      </w:r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4"/>
        <w:gridCol w:w="882"/>
        <w:gridCol w:w="1433"/>
        <w:gridCol w:w="1453"/>
        <w:gridCol w:w="1319"/>
        <w:gridCol w:w="1234"/>
        <w:gridCol w:w="944"/>
        <w:gridCol w:w="949"/>
      </w:tblGrid>
      <w:tr w:rsidR="00305779" w:rsidRPr="009B0D30" w:rsidTr="007B7F8D">
        <w:trPr>
          <w:trHeight w:val="180"/>
        </w:trPr>
        <w:tc>
          <w:tcPr>
            <w:tcW w:w="1184" w:type="dxa"/>
            <w:vMerge w:val="restart"/>
            <w:tcBorders>
              <w:top w:val="single" w:sz="8" w:space="0" w:color="auto"/>
              <w:bottom w:val="nil"/>
            </w:tcBorders>
          </w:tcPr>
          <w:p w:rsidR="002325A9" w:rsidRPr="009B0D30" w:rsidRDefault="002325A9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 xml:space="preserve">Maternal educational </w:t>
            </w:r>
            <w:r w:rsidR="00305779">
              <w:rPr>
                <w:rFonts w:ascii="Times New Roman" w:hAnsi="Times New Roman" w:cs="Times New Roman"/>
                <w:kern w:val="0"/>
                <w:szCs w:val="24"/>
              </w:rPr>
              <w:t>levels</w:t>
            </w:r>
          </w:p>
        </w:tc>
        <w:tc>
          <w:tcPr>
            <w:tcW w:w="882" w:type="dxa"/>
            <w:vMerge w:val="restart"/>
            <w:tcBorders>
              <w:top w:val="single" w:sz="8" w:space="0" w:color="auto"/>
              <w:bottom w:val="nil"/>
            </w:tcBorders>
          </w:tcPr>
          <w:p w:rsidR="002325A9" w:rsidRPr="009B0D30" w:rsidRDefault="002325A9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Total</w:t>
            </w:r>
          </w:p>
        </w:tc>
        <w:tc>
          <w:tcPr>
            <w:tcW w:w="1433" w:type="dxa"/>
            <w:vMerge w:val="restart"/>
            <w:tcBorders>
              <w:top w:val="single" w:sz="8" w:space="0" w:color="auto"/>
              <w:bottom w:val="nil"/>
            </w:tcBorders>
          </w:tcPr>
          <w:p w:rsidR="002325A9" w:rsidRPr="009B0D30" w:rsidRDefault="002325A9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N</w:t>
            </w:r>
            <w:r>
              <w:rPr>
                <w:rFonts w:ascii="Times New Roman" w:hAnsi="Times New Roman" w:cs="Times New Roman" w:hint="eastAsia"/>
                <w:kern w:val="0"/>
                <w:szCs w:val="24"/>
              </w:rPr>
              <w:t>ever</w:t>
            </w:r>
          </w:p>
        </w:tc>
        <w:tc>
          <w:tcPr>
            <w:tcW w:w="1453" w:type="dxa"/>
            <w:vMerge w:val="restart"/>
            <w:tcBorders>
              <w:top w:val="single" w:sz="8" w:space="0" w:color="auto"/>
              <w:bottom w:val="nil"/>
            </w:tcBorders>
          </w:tcPr>
          <w:p w:rsidR="002325A9" w:rsidRPr="009B0D30" w:rsidRDefault="002325A9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Sometimes</w:t>
            </w:r>
          </w:p>
        </w:tc>
        <w:tc>
          <w:tcPr>
            <w:tcW w:w="1319" w:type="dxa"/>
            <w:vMerge w:val="restart"/>
            <w:tcBorders>
              <w:top w:val="single" w:sz="8" w:space="0" w:color="auto"/>
              <w:bottom w:val="nil"/>
            </w:tcBorders>
          </w:tcPr>
          <w:p w:rsidR="002325A9" w:rsidRPr="009B0D30" w:rsidRDefault="002325A9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Often</w:t>
            </w:r>
          </w:p>
        </w:tc>
        <w:tc>
          <w:tcPr>
            <w:tcW w:w="1234" w:type="dxa"/>
            <w:vMerge w:val="restart"/>
            <w:tcBorders>
              <w:top w:val="single" w:sz="8" w:space="0" w:color="auto"/>
              <w:bottom w:val="nil"/>
            </w:tcBorders>
          </w:tcPr>
          <w:p w:rsidR="002325A9" w:rsidRPr="009B0D30" w:rsidRDefault="002325A9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Always</w:t>
            </w:r>
          </w:p>
        </w:tc>
        <w:tc>
          <w:tcPr>
            <w:tcW w:w="1893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2325A9" w:rsidRPr="00FF7E2A" w:rsidRDefault="002325A9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Cs w:val="24"/>
              </w:rPr>
              <w:t>χ</w:t>
            </w:r>
            <w:r>
              <w:rPr>
                <w:rFonts w:ascii="Times New Roman" w:hAnsi="Times New Roman" w:cs="Times New Roman"/>
                <w:kern w:val="0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4"/>
              </w:rPr>
              <w:t>test</w:t>
            </w:r>
          </w:p>
        </w:tc>
      </w:tr>
      <w:tr w:rsidR="00305779" w:rsidRPr="009B0D30" w:rsidTr="007B7F8D">
        <w:trPr>
          <w:trHeight w:val="180"/>
        </w:trPr>
        <w:tc>
          <w:tcPr>
            <w:tcW w:w="1184" w:type="dxa"/>
            <w:vMerge/>
            <w:tcBorders>
              <w:top w:val="nil"/>
              <w:bottom w:val="single" w:sz="8" w:space="0" w:color="auto"/>
            </w:tcBorders>
          </w:tcPr>
          <w:p w:rsidR="002325A9" w:rsidRPr="009B0D30" w:rsidRDefault="002325A9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882" w:type="dxa"/>
            <w:vMerge/>
            <w:tcBorders>
              <w:top w:val="nil"/>
              <w:bottom w:val="single" w:sz="8" w:space="0" w:color="auto"/>
            </w:tcBorders>
          </w:tcPr>
          <w:p w:rsidR="002325A9" w:rsidRDefault="002325A9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1433" w:type="dxa"/>
            <w:vMerge/>
            <w:tcBorders>
              <w:top w:val="nil"/>
              <w:bottom w:val="single" w:sz="8" w:space="0" w:color="auto"/>
            </w:tcBorders>
          </w:tcPr>
          <w:p w:rsidR="002325A9" w:rsidRDefault="002325A9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1453" w:type="dxa"/>
            <w:vMerge/>
            <w:tcBorders>
              <w:top w:val="nil"/>
              <w:bottom w:val="single" w:sz="8" w:space="0" w:color="auto"/>
            </w:tcBorders>
          </w:tcPr>
          <w:p w:rsidR="002325A9" w:rsidRDefault="002325A9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1319" w:type="dxa"/>
            <w:vMerge/>
            <w:tcBorders>
              <w:top w:val="nil"/>
              <w:bottom w:val="single" w:sz="8" w:space="0" w:color="auto"/>
            </w:tcBorders>
          </w:tcPr>
          <w:p w:rsidR="002325A9" w:rsidRDefault="002325A9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1234" w:type="dxa"/>
            <w:vMerge/>
            <w:tcBorders>
              <w:top w:val="nil"/>
              <w:bottom w:val="single" w:sz="8" w:space="0" w:color="auto"/>
            </w:tcBorders>
          </w:tcPr>
          <w:p w:rsidR="002325A9" w:rsidRDefault="002325A9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944" w:type="dxa"/>
            <w:tcBorders>
              <w:top w:val="single" w:sz="8" w:space="0" w:color="auto"/>
              <w:bottom w:val="single" w:sz="8" w:space="0" w:color="auto"/>
            </w:tcBorders>
          </w:tcPr>
          <w:p w:rsidR="002325A9" w:rsidRPr="00FF7E2A" w:rsidRDefault="002325A9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Cs w:val="24"/>
              </w:rPr>
              <w:t>χ</w:t>
            </w:r>
            <w:r>
              <w:rPr>
                <w:rFonts w:ascii="Times New Roman" w:hAnsi="Times New Roman" w:cs="Times New Roman"/>
                <w:kern w:val="0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 xml:space="preserve"> value</w:t>
            </w:r>
          </w:p>
        </w:tc>
        <w:tc>
          <w:tcPr>
            <w:tcW w:w="949" w:type="dxa"/>
            <w:tcBorders>
              <w:top w:val="single" w:sz="8" w:space="0" w:color="auto"/>
              <w:bottom w:val="single" w:sz="8" w:space="0" w:color="auto"/>
            </w:tcBorders>
          </w:tcPr>
          <w:p w:rsidR="002325A9" w:rsidRPr="009B0D30" w:rsidRDefault="002325A9" w:rsidP="008128E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P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 xml:space="preserve"> value</w:t>
            </w:r>
          </w:p>
        </w:tc>
      </w:tr>
      <w:tr w:rsidR="00305779" w:rsidRPr="009B0D30" w:rsidTr="007B7F8D">
        <w:tc>
          <w:tcPr>
            <w:tcW w:w="1184" w:type="dxa"/>
            <w:tcBorders>
              <w:top w:val="single" w:sz="8" w:space="0" w:color="auto"/>
            </w:tcBorders>
          </w:tcPr>
          <w:p w:rsidR="00305779" w:rsidRPr="003F1F7D" w:rsidRDefault="00305779" w:rsidP="00305779">
            <w:pPr>
              <w:rPr>
                <w:rFonts w:ascii="Times New Roman" w:hAnsi="Times New Roman" w:cs="Times New Roman"/>
              </w:rPr>
            </w:pPr>
            <w:r>
              <w:rPr>
                <w:rFonts w:asciiTheme="minorEastAsia" w:hAnsiTheme="minorEastAsia" w:cs="Times New Roman" w:hint="eastAsia"/>
              </w:rPr>
              <w:t>≤</w:t>
            </w:r>
            <w:r>
              <w:rPr>
                <w:rFonts w:ascii="Times New Roman" w:hAnsi="Times New Roman" w:cs="Times New Roman" w:hint="eastAsia"/>
              </w:rPr>
              <w:t>pr</w:t>
            </w:r>
            <w:r>
              <w:rPr>
                <w:rFonts w:ascii="Times New Roman" w:hAnsi="Times New Roman" w:cs="Times New Roman"/>
              </w:rPr>
              <w:t>imary school</w:t>
            </w:r>
          </w:p>
        </w:tc>
        <w:tc>
          <w:tcPr>
            <w:tcW w:w="882" w:type="dxa"/>
            <w:tcBorders>
              <w:top w:val="single" w:sz="8" w:space="0" w:color="auto"/>
            </w:tcBorders>
          </w:tcPr>
          <w:p w:rsidR="00305779" w:rsidRPr="009B0D30" w:rsidRDefault="00305779" w:rsidP="00305779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39</w:t>
            </w:r>
          </w:p>
        </w:tc>
        <w:tc>
          <w:tcPr>
            <w:tcW w:w="1433" w:type="dxa"/>
            <w:tcBorders>
              <w:top w:val="single" w:sz="8" w:space="0" w:color="auto"/>
            </w:tcBorders>
          </w:tcPr>
          <w:p w:rsidR="00305779" w:rsidRPr="009B0D30" w:rsidRDefault="00305779" w:rsidP="00305779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7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0(50.36%)</w:t>
            </w:r>
          </w:p>
        </w:tc>
        <w:tc>
          <w:tcPr>
            <w:tcW w:w="1453" w:type="dxa"/>
            <w:tcBorders>
              <w:top w:val="single" w:sz="8" w:space="0" w:color="auto"/>
            </w:tcBorders>
          </w:tcPr>
          <w:p w:rsidR="00305779" w:rsidRPr="009B0D30" w:rsidRDefault="00305779" w:rsidP="00305779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5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2(37.41%)</w:t>
            </w:r>
          </w:p>
        </w:tc>
        <w:tc>
          <w:tcPr>
            <w:tcW w:w="1319" w:type="dxa"/>
            <w:tcBorders>
              <w:top w:val="single" w:sz="8" w:space="0" w:color="auto"/>
            </w:tcBorders>
          </w:tcPr>
          <w:p w:rsidR="00305779" w:rsidRPr="009B0D30" w:rsidRDefault="00305779" w:rsidP="00305779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6(11.51%)</w:t>
            </w:r>
          </w:p>
        </w:tc>
        <w:tc>
          <w:tcPr>
            <w:tcW w:w="1234" w:type="dxa"/>
            <w:tcBorders>
              <w:top w:val="single" w:sz="8" w:space="0" w:color="auto"/>
            </w:tcBorders>
          </w:tcPr>
          <w:p w:rsidR="00305779" w:rsidRPr="002325A9" w:rsidRDefault="00305779" w:rsidP="00305779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(0.72%)</w:t>
            </w:r>
          </w:p>
        </w:tc>
        <w:tc>
          <w:tcPr>
            <w:tcW w:w="944" w:type="dxa"/>
            <w:vMerge w:val="restart"/>
            <w:tcBorders>
              <w:top w:val="single" w:sz="8" w:space="0" w:color="auto"/>
            </w:tcBorders>
            <w:vAlign w:val="center"/>
          </w:tcPr>
          <w:p w:rsidR="00305779" w:rsidRPr="009B0D30" w:rsidRDefault="00305779" w:rsidP="00305779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2.99</w:t>
            </w:r>
          </w:p>
        </w:tc>
        <w:tc>
          <w:tcPr>
            <w:tcW w:w="949" w:type="dxa"/>
            <w:vMerge w:val="restart"/>
            <w:tcBorders>
              <w:top w:val="single" w:sz="8" w:space="0" w:color="auto"/>
            </w:tcBorders>
            <w:vAlign w:val="center"/>
          </w:tcPr>
          <w:p w:rsidR="00305779" w:rsidRPr="009B0D30" w:rsidRDefault="00305779" w:rsidP="00305779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0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.163</w:t>
            </w:r>
          </w:p>
        </w:tc>
      </w:tr>
      <w:tr w:rsidR="00305779" w:rsidRPr="009B0D30" w:rsidTr="007B7F8D">
        <w:tc>
          <w:tcPr>
            <w:tcW w:w="1184" w:type="dxa"/>
          </w:tcPr>
          <w:p w:rsidR="00305779" w:rsidRPr="003F1F7D" w:rsidRDefault="00305779" w:rsidP="003057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Junior high school</w:t>
            </w:r>
          </w:p>
        </w:tc>
        <w:tc>
          <w:tcPr>
            <w:tcW w:w="882" w:type="dxa"/>
          </w:tcPr>
          <w:p w:rsidR="00305779" w:rsidRPr="009B0D30" w:rsidRDefault="00305779" w:rsidP="00305779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6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03</w:t>
            </w:r>
          </w:p>
        </w:tc>
        <w:tc>
          <w:tcPr>
            <w:tcW w:w="1433" w:type="dxa"/>
          </w:tcPr>
          <w:p w:rsidR="00305779" w:rsidRPr="002325A9" w:rsidRDefault="00305779" w:rsidP="00305779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85(47.26%)</w:t>
            </w:r>
          </w:p>
        </w:tc>
        <w:tc>
          <w:tcPr>
            <w:tcW w:w="1453" w:type="dxa"/>
          </w:tcPr>
          <w:p w:rsidR="00305779" w:rsidRPr="00F367C6" w:rsidRDefault="00305779" w:rsidP="00305779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50(41.46%)</w:t>
            </w:r>
          </w:p>
        </w:tc>
        <w:tc>
          <w:tcPr>
            <w:tcW w:w="1319" w:type="dxa"/>
          </w:tcPr>
          <w:p w:rsidR="00305779" w:rsidRPr="002325A9" w:rsidRDefault="00305779" w:rsidP="00305779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6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0(9.95%)</w:t>
            </w:r>
          </w:p>
        </w:tc>
        <w:tc>
          <w:tcPr>
            <w:tcW w:w="1234" w:type="dxa"/>
          </w:tcPr>
          <w:p w:rsidR="00305779" w:rsidRPr="009B0D30" w:rsidRDefault="00305779" w:rsidP="00305779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8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(1.33%)</w:t>
            </w:r>
          </w:p>
        </w:tc>
        <w:tc>
          <w:tcPr>
            <w:tcW w:w="944" w:type="dxa"/>
            <w:vMerge/>
          </w:tcPr>
          <w:p w:rsidR="00305779" w:rsidRPr="009B0D30" w:rsidRDefault="00305779" w:rsidP="00305779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949" w:type="dxa"/>
            <w:vMerge/>
          </w:tcPr>
          <w:p w:rsidR="00305779" w:rsidRPr="009B0D30" w:rsidRDefault="00305779" w:rsidP="00305779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</w:tr>
      <w:tr w:rsidR="00305779" w:rsidRPr="009B0D30" w:rsidTr="007B7F8D">
        <w:tc>
          <w:tcPr>
            <w:tcW w:w="1184" w:type="dxa"/>
          </w:tcPr>
          <w:p w:rsidR="00305779" w:rsidRPr="003F1F7D" w:rsidRDefault="00305779" w:rsidP="003057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Senior high school</w:t>
            </w:r>
          </w:p>
        </w:tc>
        <w:tc>
          <w:tcPr>
            <w:tcW w:w="882" w:type="dxa"/>
          </w:tcPr>
          <w:p w:rsidR="00305779" w:rsidRDefault="00305779" w:rsidP="00305779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4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59</w:t>
            </w:r>
          </w:p>
        </w:tc>
        <w:tc>
          <w:tcPr>
            <w:tcW w:w="1433" w:type="dxa"/>
          </w:tcPr>
          <w:p w:rsidR="00305779" w:rsidRDefault="00305779" w:rsidP="00305779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22(48.37%)</w:t>
            </w:r>
          </w:p>
        </w:tc>
        <w:tc>
          <w:tcPr>
            <w:tcW w:w="1453" w:type="dxa"/>
          </w:tcPr>
          <w:p w:rsidR="00305779" w:rsidRDefault="00305779" w:rsidP="00305779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75(38.13%)</w:t>
            </w:r>
          </w:p>
        </w:tc>
        <w:tc>
          <w:tcPr>
            <w:tcW w:w="1319" w:type="dxa"/>
          </w:tcPr>
          <w:p w:rsidR="00305779" w:rsidRDefault="00305779" w:rsidP="00305779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5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6(12.20%)</w:t>
            </w:r>
          </w:p>
        </w:tc>
        <w:tc>
          <w:tcPr>
            <w:tcW w:w="1234" w:type="dxa"/>
          </w:tcPr>
          <w:p w:rsidR="00305779" w:rsidRDefault="00305779" w:rsidP="00305779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6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(1.31%)</w:t>
            </w:r>
          </w:p>
        </w:tc>
        <w:tc>
          <w:tcPr>
            <w:tcW w:w="944" w:type="dxa"/>
            <w:vMerge/>
          </w:tcPr>
          <w:p w:rsidR="00305779" w:rsidRPr="009B0D30" w:rsidRDefault="00305779" w:rsidP="00305779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949" w:type="dxa"/>
            <w:vMerge/>
          </w:tcPr>
          <w:p w:rsidR="00305779" w:rsidRPr="009B0D30" w:rsidRDefault="00305779" w:rsidP="00305779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</w:tr>
      <w:tr w:rsidR="00305779" w:rsidRPr="009B0D30" w:rsidTr="007B7F8D">
        <w:tc>
          <w:tcPr>
            <w:tcW w:w="1184" w:type="dxa"/>
          </w:tcPr>
          <w:p w:rsidR="00305779" w:rsidRPr="003F1F7D" w:rsidRDefault="00305779" w:rsidP="00305779">
            <w:pPr>
              <w:rPr>
                <w:rFonts w:ascii="Times New Roman" w:hAnsi="Times New Roman" w:cs="Times New Roman"/>
              </w:rPr>
            </w:pPr>
            <w:r w:rsidRPr="00346236">
              <w:rPr>
                <w:rFonts w:ascii="Times New Roman" w:hAnsi="Times New Roman" w:cs="Times New Roman"/>
              </w:rPr>
              <w:t>University, college</w:t>
            </w:r>
          </w:p>
        </w:tc>
        <w:tc>
          <w:tcPr>
            <w:tcW w:w="882" w:type="dxa"/>
          </w:tcPr>
          <w:p w:rsidR="00305779" w:rsidRDefault="00305779" w:rsidP="00305779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9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87</w:t>
            </w:r>
          </w:p>
        </w:tc>
        <w:tc>
          <w:tcPr>
            <w:tcW w:w="1433" w:type="dxa"/>
          </w:tcPr>
          <w:p w:rsidR="00305779" w:rsidRDefault="00305779" w:rsidP="00305779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5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11(51.77%)</w:t>
            </w:r>
          </w:p>
        </w:tc>
        <w:tc>
          <w:tcPr>
            <w:tcW w:w="1453" w:type="dxa"/>
          </w:tcPr>
          <w:p w:rsidR="00305779" w:rsidRDefault="00305779" w:rsidP="00305779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3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41(34.55%)</w:t>
            </w:r>
          </w:p>
        </w:tc>
        <w:tc>
          <w:tcPr>
            <w:tcW w:w="1319" w:type="dxa"/>
          </w:tcPr>
          <w:p w:rsidR="00305779" w:rsidRDefault="00305779" w:rsidP="00305779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10(11.14%)</w:t>
            </w:r>
          </w:p>
        </w:tc>
        <w:tc>
          <w:tcPr>
            <w:tcW w:w="1234" w:type="dxa"/>
          </w:tcPr>
          <w:p w:rsidR="00305779" w:rsidRDefault="00305779" w:rsidP="00305779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Cs w:val="24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5(2.53%)</w:t>
            </w:r>
          </w:p>
        </w:tc>
        <w:tc>
          <w:tcPr>
            <w:tcW w:w="944" w:type="dxa"/>
            <w:vMerge/>
          </w:tcPr>
          <w:p w:rsidR="00305779" w:rsidRPr="009B0D30" w:rsidRDefault="00305779" w:rsidP="00305779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949" w:type="dxa"/>
            <w:vMerge/>
          </w:tcPr>
          <w:p w:rsidR="00305779" w:rsidRPr="009B0D30" w:rsidRDefault="00305779" w:rsidP="00305779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</w:tr>
    </w:tbl>
    <w:p w:rsidR="00305779" w:rsidRDefault="00305779" w:rsidP="00305779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Supplement table 4: the compari</w:t>
      </w:r>
      <w:r w:rsidR="00847791">
        <w:rPr>
          <w:rFonts w:ascii="Times New Roman" w:hAnsi="Times New Roman" w:cs="Times New Roman"/>
          <w:kern w:val="0"/>
          <w:szCs w:val="24"/>
        </w:rPr>
        <w:t>son of the toy-biting behavio</w:t>
      </w:r>
      <w:r>
        <w:rPr>
          <w:rFonts w:ascii="Times New Roman" w:hAnsi="Times New Roman" w:cs="Times New Roman"/>
          <w:kern w:val="0"/>
          <w:szCs w:val="24"/>
        </w:rPr>
        <w:t>r among different maternal educational levels.</w:t>
      </w:r>
    </w:p>
    <w:p w:rsidR="00305779" w:rsidRDefault="00305779" w:rsidP="00305779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Cs w:val="24"/>
        </w:rPr>
      </w:pPr>
      <w:r w:rsidRPr="0040584A">
        <w:rPr>
          <w:rFonts w:ascii="Times New Roman" w:hAnsi="Times New Roman" w:cs="Times New Roman"/>
          <w:kern w:val="0"/>
          <w:szCs w:val="24"/>
        </w:rPr>
        <w:t xml:space="preserve">The Chi-square test or Fisher's exact test with </w:t>
      </w:r>
      <w:proofErr w:type="spellStart"/>
      <w:r w:rsidRPr="0040584A">
        <w:rPr>
          <w:rFonts w:ascii="Times New Roman" w:hAnsi="Times New Roman" w:cs="Times New Roman"/>
          <w:kern w:val="0"/>
          <w:szCs w:val="24"/>
        </w:rPr>
        <w:t>Bonferroni</w:t>
      </w:r>
      <w:proofErr w:type="spellEnd"/>
      <w:r w:rsidRPr="0040584A">
        <w:rPr>
          <w:rFonts w:ascii="Times New Roman" w:hAnsi="Times New Roman" w:cs="Times New Roman"/>
          <w:kern w:val="0"/>
          <w:szCs w:val="24"/>
        </w:rPr>
        <w:t xml:space="preserve"> post hoc test was used to compare the differences of all the rates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kern w:val="0"/>
          <w:szCs w:val="24"/>
        </w:rPr>
        <w:t>among different maternal educational levels</w:t>
      </w:r>
    </w:p>
    <w:p w:rsidR="004958FB" w:rsidRPr="00E137FD" w:rsidRDefault="004958FB" w:rsidP="002325A9">
      <w:pPr>
        <w:autoSpaceDE w:val="0"/>
        <w:autoSpaceDN w:val="0"/>
        <w:adjustRightInd w:val="0"/>
        <w:spacing w:line="400" w:lineRule="atLeast"/>
        <w:jc w:val="left"/>
        <w:rPr>
          <w:sz w:val="18"/>
        </w:rPr>
      </w:pPr>
      <w:bookmarkStart w:id="0" w:name="_GoBack"/>
      <w:bookmarkEnd w:id="0"/>
    </w:p>
    <w:sectPr w:rsidR="004958FB" w:rsidRPr="00E137FD" w:rsidSect="00CE5FDF">
      <w:pgSz w:w="12242" w:h="15842"/>
      <w:pgMar w:top="1417" w:right="1417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4D7"/>
    <w:rsid w:val="00033D81"/>
    <w:rsid w:val="00034B59"/>
    <w:rsid w:val="000660B6"/>
    <w:rsid w:val="000C3C26"/>
    <w:rsid w:val="000E638A"/>
    <w:rsid w:val="00135960"/>
    <w:rsid w:val="00225EDD"/>
    <w:rsid w:val="002325A9"/>
    <w:rsid w:val="00305779"/>
    <w:rsid w:val="00322B99"/>
    <w:rsid w:val="003767A3"/>
    <w:rsid w:val="0040584A"/>
    <w:rsid w:val="004958FB"/>
    <w:rsid w:val="006226CB"/>
    <w:rsid w:val="00646073"/>
    <w:rsid w:val="007749DD"/>
    <w:rsid w:val="007B7F8D"/>
    <w:rsid w:val="00847791"/>
    <w:rsid w:val="008B5620"/>
    <w:rsid w:val="008E58EF"/>
    <w:rsid w:val="009B0D30"/>
    <w:rsid w:val="009D202E"/>
    <w:rsid w:val="00A81667"/>
    <w:rsid w:val="00BB0938"/>
    <w:rsid w:val="00CB4547"/>
    <w:rsid w:val="00D51E97"/>
    <w:rsid w:val="00DE4408"/>
    <w:rsid w:val="00E137FD"/>
    <w:rsid w:val="00EF74D7"/>
    <w:rsid w:val="00F367C6"/>
    <w:rsid w:val="00F96B96"/>
    <w:rsid w:val="00FF0293"/>
    <w:rsid w:val="00FF7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DC61E4-13ED-44E1-BFFB-1C4737C28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57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B0D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2</Pages>
  <Words>359</Words>
  <Characters>2047</Characters>
  <Application>Microsoft Office Word</Application>
  <DocSecurity>0</DocSecurity>
  <Lines>17</Lines>
  <Paragraphs>4</Paragraphs>
  <ScaleCrop>false</ScaleCrop>
  <Company/>
  <LinksUpToDate>false</LinksUpToDate>
  <CharactersWithSpaces>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37</cp:revision>
  <dcterms:created xsi:type="dcterms:W3CDTF">2022-07-13T07:45:00Z</dcterms:created>
  <dcterms:modified xsi:type="dcterms:W3CDTF">2022-09-05T04:17:00Z</dcterms:modified>
</cp:coreProperties>
</file>