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07C7E" w14:textId="77777777" w:rsidR="00D15940" w:rsidRPr="009454DA" w:rsidRDefault="00D15940" w:rsidP="00D15940">
      <w:pPr>
        <w:bidi w:val="0"/>
        <w:spacing w:before="120" w:after="3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9454DA">
        <w:rPr>
          <w:rFonts w:asciiTheme="majorBidi" w:hAnsiTheme="majorBidi" w:cstheme="majorBidi"/>
          <w:b/>
          <w:bCs/>
          <w:sz w:val="32"/>
          <w:szCs w:val="32"/>
        </w:rPr>
        <w:t>Supplementary Material</w:t>
      </w:r>
    </w:p>
    <w:p w14:paraId="0EC4AC45" w14:textId="77777777" w:rsidR="00D15940" w:rsidRPr="009454DA" w:rsidRDefault="00D15940" w:rsidP="00D15940">
      <w:pPr>
        <w:bidi w:val="0"/>
        <w:spacing w:before="120" w:after="360"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9454DA">
        <w:rPr>
          <w:rFonts w:asciiTheme="majorBidi" w:hAnsiTheme="majorBidi" w:cstheme="majorBidi"/>
          <w:b/>
          <w:bCs/>
          <w:sz w:val="28"/>
          <w:szCs w:val="28"/>
        </w:rPr>
        <w:t>Design, synthesis</w:t>
      </w:r>
      <w:r w:rsidR="003259E6">
        <w:rPr>
          <w:rFonts w:asciiTheme="majorBidi" w:hAnsiTheme="majorBidi" w:cstheme="majorBidi"/>
          <w:b/>
          <w:bCs/>
          <w:sz w:val="28"/>
          <w:szCs w:val="28"/>
        </w:rPr>
        <w:t>,</w:t>
      </w:r>
      <w:r w:rsidRPr="009454DA">
        <w:rPr>
          <w:rFonts w:asciiTheme="majorBidi" w:hAnsiTheme="majorBidi" w:cstheme="majorBidi"/>
          <w:b/>
          <w:bCs/>
          <w:sz w:val="28"/>
          <w:szCs w:val="28"/>
        </w:rPr>
        <w:t xml:space="preserve"> and biological evaluation of new 2-(4-(</w:t>
      </w:r>
      <w:proofErr w:type="gramStart"/>
      <w:r w:rsidRPr="009454DA">
        <w:rPr>
          <w:rFonts w:asciiTheme="majorBidi" w:hAnsiTheme="majorBidi" w:cstheme="majorBidi"/>
          <w:b/>
          <w:bCs/>
          <w:sz w:val="28"/>
          <w:szCs w:val="28"/>
        </w:rPr>
        <w:t>methylsulfonyl)phenyl</w:t>
      </w:r>
      <w:proofErr w:type="gramEnd"/>
      <w:r w:rsidRPr="009454DA">
        <w:rPr>
          <w:rFonts w:asciiTheme="majorBidi" w:hAnsiTheme="majorBidi" w:cstheme="majorBidi"/>
          <w:b/>
          <w:bCs/>
          <w:sz w:val="28"/>
          <w:szCs w:val="28"/>
        </w:rPr>
        <w:t>)-</w:t>
      </w:r>
      <w:r w:rsidRPr="009454DA">
        <w:rPr>
          <w:rFonts w:asciiTheme="majorBidi" w:hAnsiTheme="majorBidi" w:cstheme="majorBidi"/>
          <w:b/>
          <w:bCs/>
          <w:i/>
          <w:iCs/>
          <w:sz w:val="28"/>
          <w:szCs w:val="28"/>
        </w:rPr>
        <w:t>N</w:t>
      </w:r>
      <w:r w:rsidRPr="009454DA">
        <w:rPr>
          <w:rFonts w:asciiTheme="majorBidi" w:hAnsiTheme="majorBidi" w:cstheme="majorBidi"/>
          <w:b/>
          <w:bCs/>
          <w:sz w:val="28"/>
          <w:szCs w:val="28"/>
        </w:rPr>
        <w:t>-phenylimidazo[1,2-a]pyridin-3-amine as selective COX-2 inhibitors</w:t>
      </w:r>
    </w:p>
    <w:p w14:paraId="4BD6CD0E" w14:textId="25B1602B" w:rsidR="00496781" w:rsidRDefault="00496781" w:rsidP="00496781">
      <w:pPr>
        <w:bidi w:val="0"/>
        <w:spacing w:after="240" w:line="360" w:lineRule="auto"/>
        <w:jc w:val="both"/>
        <w:rPr>
          <w:rFonts w:asciiTheme="majorBidi" w:hAnsiTheme="majorBidi" w:cstheme="majorBidi"/>
          <w:b/>
          <w:bCs/>
          <w:sz w:val="24"/>
          <w:vertAlign w:val="superscript"/>
        </w:rPr>
      </w:pPr>
      <w:r w:rsidRPr="006E7F62">
        <w:rPr>
          <w:rFonts w:asciiTheme="majorBidi" w:hAnsiTheme="majorBidi" w:cstheme="majorBidi"/>
          <w:b/>
          <w:bCs/>
          <w:sz w:val="24"/>
          <w:szCs w:val="24"/>
        </w:rPr>
        <w:t>Mahsa Azami Movahed</w:t>
      </w:r>
      <w:proofErr w:type="gramStart"/>
      <w:r w:rsidRPr="006E7F62">
        <w:rPr>
          <w:rFonts w:asciiTheme="majorBidi" w:hAnsiTheme="majorBidi" w:cstheme="majorBidi"/>
          <w:b/>
          <w:bCs/>
          <w:sz w:val="24"/>
          <w:vertAlign w:val="superscript"/>
        </w:rPr>
        <w:t>1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6E7F62">
        <w:rPr>
          <w:rFonts w:ascii="Arial" w:hAnsi="Arial" w:cs="Arial"/>
          <w:b/>
          <w:bCs/>
          <w:color w:val="000000"/>
        </w:rPr>
        <w:t>ꞏ</w:t>
      </w:r>
      <w:r w:rsidRPr="006E7F62">
        <w:rPr>
          <w:b/>
          <w:bCs/>
        </w:rPr>
        <w:t xml:space="preserve"> 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>Fatemeh</w:t>
      </w:r>
      <w:proofErr w:type="gramEnd"/>
      <w:r w:rsidRPr="006E7F62">
        <w:rPr>
          <w:rFonts w:asciiTheme="majorBidi" w:hAnsiTheme="majorBidi" w:cstheme="majorBidi"/>
          <w:b/>
          <w:bCs/>
          <w:sz w:val="24"/>
          <w:szCs w:val="24"/>
        </w:rPr>
        <w:t xml:space="preserve"> Khadem Abbasi</w:t>
      </w:r>
      <w:r w:rsidRPr="006E7F6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2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6E7F62">
        <w:rPr>
          <w:rFonts w:ascii="Arial" w:hAnsi="Arial" w:cs="Arial"/>
          <w:b/>
          <w:bCs/>
          <w:color w:val="000000"/>
        </w:rPr>
        <w:t>ꞏ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>Mahsa Rajabi</w:t>
      </w:r>
      <w:r w:rsidRPr="006E7F6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2 </w:t>
      </w:r>
      <w:r w:rsidRPr="006E7F62">
        <w:rPr>
          <w:rFonts w:ascii="Arial" w:hAnsi="Arial" w:cs="Arial"/>
          <w:b/>
          <w:bCs/>
          <w:color w:val="000000"/>
        </w:rPr>
        <w:t>ꞏ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>Niusha Abedi</w:t>
      </w:r>
      <w:r w:rsidRPr="006E7F6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2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6E7F62">
        <w:rPr>
          <w:rFonts w:ascii="Arial" w:hAnsi="Arial" w:cs="Arial"/>
          <w:b/>
          <w:bCs/>
          <w:color w:val="000000"/>
        </w:rPr>
        <w:t>ꞏ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>Nima Naderi</w:t>
      </w:r>
      <w:r w:rsidRPr="006E7F62">
        <w:rPr>
          <w:rFonts w:asciiTheme="majorBidi" w:hAnsiTheme="majorBidi" w:cstheme="majorBidi"/>
          <w:b/>
          <w:bCs/>
          <w:sz w:val="24"/>
          <w:vertAlign w:val="superscript"/>
        </w:rPr>
        <w:t>2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6E7F62">
        <w:rPr>
          <w:rFonts w:ascii="Arial" w:hAnsi="Arial" w:cs="Arial"/>
          <w:b/>
          <w:bCs/>
          <w:color w:val="000000"/>
        </w:rPr>
        <w:t>ꞏ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>Bahram Daraei</w:t>
      </w:r>
      <w:r w:rsidRPr="006E7F62">
        <w:rPr>
          <w:rFonts w:asciiTheme="majorBidi" w:hAnsiTheme="majorBidi" w:cstheme="majorBidi"/>
          <w:b/>
          <w:bCs/>
          <w:sz w:val="24"/>
          <w:vertAlign w:val="superscript"/>
        </w:rPr>
        <w:t>2</w:t>
      </w:r>
      <w:r>
        <w:rPr>
          <w:rFonts w:asciiTheme="majorBidi" w:hAnsiTheme="majorBidi" w:cstheme="majorBidi"/>
          <w:b/>
          <w:bCs/>
          <w:sz w:val="24"/>
          <w:vertAlign w:val="superscript"/>
        </w:rPr>
        <w:t xml:space="preserve"> </w:t>
      </w:r>
      <w:r w:rsidRPr="006E7F62">
        <w:rPr>
          <w:rFonts w:ascii="Arial" w:hAnsi="Arial" w:cs="Arial"/>
          <w:b/>
          <w:bCs/>
          <w:color w:val="000000"/>
        </w:rPr>
        <w:t>ꞏ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6E7F62">
        <w:rPr>
          <w:rFonts w:asciiTheme="majorBidi" w:hAnsiTheme="majorBidi" w:cstheme="majorBidi"/>
          <w:b/>
          <w:bCs/>
          <w:sz w:val="24"/>
          <w:szCs w:val="24"/>
        </w:rPr>
        <w:t xml:space="preserve">Afshin </w:t>
      </w:r>
      <w:proofErr w:type="spellStart"/>
      <w:r w:rsidRPr="006E7F62">
        <w:rPr>
          <w:rFonts w:asciiTheme="majorBidi" w:hAnsiTheme="majorBidi" w:cstheme="majorBidi"/>
          <w:b/>
          <w:bCs/>
          <w:sz w:val="24"/>
          <w:szCs w:val="24"/>
        </w:rPr>
        <w:t>Zarghi</w:t>
      </w:r>
      <w:proofErr w:type="spellEnd"/>
      <w:r w:rsidRPr="006E7F62">
        <w:rPr>
          <w:rFonts w:asciiTheme="majorBidi" w:hAnsiTheme="majorBidi" w:cstheme="majorBidi"/>
          <w:b/>
          <w:bCs/>
          <w:sz w:val="24"/>
          <w:vertAlign w:val="superscript"/>
        </w:rPr>
        <w:t>*1</w:t>
      </w:r>
    </w:p>
    <w:p w14:paraId="20C30C71" w14:textId="77777777" w:rsidR="00496781" w:rsidRPr="00496781" w:rsidRDefault="00496781" w:rsidP="00496781">
      <w:pPr>
        <w:bidi w:val="0"/>
        <w:spacing w:after="240" w:line="360" w:lineRule="auto"/>
        <w:jc w:val="both"/>
        <w:rPr>
          <w:rFonts w:asciiTheme="majorBidi" w:hAnsiTheme="majorBidi" w:cstheme="majorBidi"/>
          <w:sz w:val="24"/>
          <w:vertAlign w:val="superscript"/>
        </w:rPr>
      </w:pPr>
    </w:p>
    <w:p w14:paraId="008622D9" w14:textId="77777777" w:rsidR="00496781" w:rsidRPr="006C2B35" w:rsidRDefault="00496781" w:rsidP="00496781">
      <w:pPr>
        <w:bidi w:val="0"/>
        <w:spacing w:after="24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6C2B35">
        <w:rPr>
          <w:rFonts w:asciiTheme="majorBidi" w:hAnsiTheme="majorBidi" w:cstheme="majorBidi"/>
          <w:sz w:val="24"/>
          <w:vertAlign w:val="superscript"/>
        </w:rPr>
        <w:t>1</w:t>
      </w:r>
      <w:r w:rsidRPr="006C2B35">
        <w:rPr>
          <w:rFonts w:asciiTheme="majorBidi" w:hAnsiTheme="majorBidi" w:cstheme="majorBidi"/>
          <w:sz w:val="24"/>
        </w:rPr>
        <w:t xml:space="preserve"> Department of Pharmaceutical Chemistry, School of Pharmacy, Shahid Beheshti University of Medical Sciences, Tehran, Iran</w:t>
      </w:r>
    </w:p>
    <w:p w14:paraId="34F39621" w14:textId="77777777" w:rsidR="00496781" w:rsidRPr="006C2B35" w:rsidRDefault="00496781" w:rsidP="00496781">
      <w:pPr>
        <w:pStyle w:val="BodyText2"/>
        <w:spacing w:line="360" w:lineRule="auto"/>
        <w:rPr>
          <w:rFonts w:asciiTheme="majorBidi" w:hAnsiTheme="majorBidi" w:cstheme="majorBidi"/>
          <w:sz w:val="24"/>
        </w:rPr>
      </w:pPr>
      <w:r w:rsidRPr="006C2B35">
        <w:rPr>
          <w:rFonts w:asciiTheme="majorBidi" w:hAnsiTheme="majorBidi" w:cstheme="majorBidi"/>
          <w:sz w:val="24"/>
          <w:vertAlign w:val="superscript"/>
        </w:rPr>
        <w:t>2</w:t>
      </w:r>
      <w:r w:rsidRPr="006C2B35">
        <w:rPr>
          <w:rFonts w:asciiTheme="majorBidi" w:hAnsiTheme="majorBidi" w:cstheme="majorBidi"/>
          <w:sz w:val="24"/>
        </w:rPr>
        <w:t xml:space="preserve"> Department of Pharmacology and Toxicology, School of Pharmacy, Shahid Beheshti University of Medical Sciences, Tehran, Iran</w:t>
      </w:r>
    </w:p>
    <w:p w14:paraId="7FD34BC6" w14:textId="77777777" w:rsidR="00496781" w:rsidRDefault="00496781" w:rsidP="00496781">
      <w:pPr>
        <w:pStyle w:val="BodyText2"/>
        <w:spacing w:after="240" w:line="360" w:lineRule="auto"/>
        <w:rPr>
          <w:rFonts w:asciiTheme="majorBidi" w:hAnsiTheme="majorBidi" w:cstheme="majorBidi"/>
          <w:sz w:val="24"/>
        </w:rPr>
      </w:pPr>
      <w:r w:rsidRPr="00C408CD">
        <w:rPr>
          <w:rFonts w:asciiTheme="majorBidi" w:hAnsiTheme="majorBidi" w:cstheme="majorBidi"/>
          <w:sz w:val="24"/>
        </w:rPr>
        <w:t>Corresponding author:</w:t>
      </w:r>
    </w:p>
    <w:p w14:paraId="680EE3D3" w14:textId="77777777" w:rsidR="00496781" w:rsidRDefault="00496781" w:rsidP="00496781">
      <w:pPr>
        <w:pStyle w:val="BodyText2"/>
        <w:spacing w:after="240" w:line="240" w:lineRule="auto"/>
        <w:rPr>
          <w:rFonts w:asciiTheme="majorBidi" w:hAnsiTheme="majorBidi" w:cstheme="majorBidi"/>
          <w:sz w:val="24"/>
        </w:rPr>
      </w:pPr>
      <w:r>
        <w:rPr>
          <w:rStyle w:val="fontstyle01"/>
          <w:rFonts w:ascii="Segoe UI Emoji" w:hAnsi="Segoe UI Emoji" w:cs="Segoe UI Emoji"/>
        </w:rPr>
        <w:t>✉</w:t>
      </w:r>
      <w:r>
        <w:t xml:space="preserve"> </w:t>
      </w:r>
      <w:r>
        <w:rPr>
          <w:rFonts w:asciiTheme="majorBidi" w:hAnsiTheme="majorBidi" w:cstheme="majorBidi"/>
          <w:sz w:val="24"/>
        </w:rPr>
        <w:t xml:space="preserve">Afshin </w:t>
      </w:r>
      <w:proofErr w:type="spellStart"/>
      <w:r>
        <w:rPr>
          <w:rFonts w:asciiTheme="majorBidi" w:hAnsiTheme="majorBidi" w:cstheme="majorBidi"/>
          <w:sz w:val="24"/>
        </w:rPr>
        <w:t>Zarghi</w:t>
      </w:r>
      <w:proofErr w:type="spellEnd"/>
      <w:r w:rsidRPr="00C408CD">
        <w:rPr>
          <w:rFonts w:asciiTheme="majorBidi" w:hAnsiTheme="majorBidi" w:cstheme="majorBidi"/>
          <w:sz w:val="24"/>
        </w:rPr>
        <w:t xml:space="preserve"> </w:t>
      </w:r>
    </w:p>
    <w:p w14:paraId="1E4705AC" w14:textId="77777777" w:rsidR="00496781" w:rsidRPr="00C408CD" w:rsidRDefault="00496781" w:rsidP="00496781">
      <w:pPr>
        <w:pStyle w:val="BodyText2"/>
        <w:spacing w:after="240" w:line="240" w:lineRule="auto"/>
        <w:ind w:left="312"/>
        <w:rPr>
          <w:rFonts w:asciiTheme="majorBidi" w:hAnsiTheme="majorBidi" w:cstheme="majorBidi"/>
          <w:color w:val="316C9D"/>
          <w:sz w:val="24"/>
        </w:rPr>
      </w:pPr>
      <w:hyperlink r:id="rId6" w:history="1">
        <w:r w:rsidRPr="00C408CD">
          <w:rPr>
            <w:rStyle w:val="Hyperlink"/>
            <w:rFonts w:asciiTheme="majorBidi" w:hAnsiTheme="majorBidi" w:cstheme="majorBidi"/>
            <w:sz w:val="24"/>
          </w:rPr>
          <w:t>zarghi@sbmu.ac.ir</w:t>
        </w:r>
      </w:hyperlink>
    </w:p>
    <w:p w14:paraId="54365B1C" w14:textId="77777777" w:rsidR="00490362" w:rsidRPr="009454DA" w:rsidRDefault="00490362" w:rsidP="00490362">
      <w:pPr>
        <w:widowControl w:val="0"/>
        <w:bidi w:val="0"/>
        <w:spacing w:before="120" w:after="360" w:line="360" w:lineRule="auto"/>
        <w:jc w:val="both"/>
        <w:rPr>
          <w:rFonts w:asciiTheme="majorBidi" w:eastAsia="SimSun" w:hAnsiTheme="majorBidi" w:cstheme="majorBidi"/>
          <w:color w:val="316C9D"/>
          <w:kern w:val="2"/>
          <w:sz w:val="24"/>
          <w:szCs w:val="24"/>
          <w:lang w:eastAsia="zh-CN" w:bidi="ar-SA"/>
        </w:rPr>
      </w:pPr>
    </w:p>
    <w:p w14:paraId="557E1B73" w14:textId="75D36551" w:rsidR="00D15940" w:rsidRDefault="00D15940" w:rsidP="00D1594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1EFDB2C" w14:textId="77777777" w:rsidR="00D15940" w:rsidRDefault="00D15940" w:rsidP="00D1594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9B8235D" w14:textId="77777777" w:rsidR="00D15940" w:rsidRDefault="00D15940" w:rsidP="00D1594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83194B5" w14:textId="77777777" w:rsidR="00BD7646" w:rsidRDefault="00BD7646">
      <w:pPr>
        <w:rPr>
          <w:rtl/>
        </w:rPr>
      </w:pPr>
    </w:p>
    <w:p w14:paraId="6122A923" w14:textId="77777777" w:rsidR="00D15940" w:rsidRDefault="00D15940">
      <w:pPr>
        <w:rPr>
          <w:rtl/>
        </w:rPr>
      </w:pPr>
    </w:p>
    <w:p w14:paraId="09BF8533" w14:textId="77777777" w:rsidR="00D15940" w:rsidRDefault="00D15940">
      <w:pPr>
        <w:rPr>
          <w:rtl/>
        </w:rPr>
      </w:pPr>
    </w:p>
    <w:p w14:paraId="1365B512" w14:textId="77777777" w:rsidR="00D15940" w:rsidRDefault="00D15940">
      <w:pPr>
        <w:rPr>
          <w:rtl/>
        </w:rPr>
      </w:pPr>
    </w:p>
    <w:p w14:paraId="3FE02837" w14:textId="77777777" w:rsidR="00D15940" w:rsidRDefault="00D15940">
      <w:pPr>
        <w:rPr>
          <w:rtl/>
        </w:rPr>
      </w:pPr>
    </w:p>
    <w:p w14:paraId="1573940F" w14:textId="77777777" w:rsidR="00D15940" w:rsidRDefault="00D15940">
      <w:pPr>
        <w:rPr>
          <w:rtl/>
        </w:rPr>
      </w:pPr>
    </w:p>
    <w:p w14:paraId="0E03C145" w14:textId="77777777" w:rsidR="00D15940" w:rsidRDefault="00D15940">
      <w:pPr>
        <w:rPr>
          <w:rtl/>
        </w:rPr>
      </w:pPr>
    </w:p>
    <w:p w14:paraId="411A21EC" w14:textId="77777777" w:rsidR="00D15940" w:rsidRDefault="00D15940">
      <w:pPr>
        <w:rPr>
          <w:rtl/>
        </w:rPr>
      </w:pPr>
    </w:p>
    <w:p w14:paraId="4D210AB4" w14:textId="7D70B4BD" w:rsidR="00D15940" w:rsidRDefault="00D15940" w:rsidP="00D15940">
      <w:pPr>
        <w:bidi w:val="0"/>
      </w:pPr>
      <w:r w:rsidRPr="009454DA">
        <w:rPr>
          <w:rFonts w:asciiTheme="majorBidi" w:hAnsiTheme="majorBidi" w:cstheme="majorBidi"/>
          <w:b/>
          <w:bCs/>
          <w:sz w:val="24"/>
          <w:szCs w:val="24"/>
        </w:rPr>
        <w:lastRenderedPageBreak/>
        <w:t>Compound 5a</w:t>
      </w:r>
    </w:p>
    <w:p w14:paraId="28E46D3E" w14:textId="77777777" w:rsidR="006C0A93" w:rsidRDefault="006C0A93" w:rsidP="00D15940">
      <w:pPr>
        <w:bidi w:val="0"/>
        <w:rPr>
          <w:noProof/>
        </w:rPr>
      </w:pPr>
    </w:p>
    <w:p w14:paraId="07A4893D" w14:textId="7225A2D3" w:rsidR="00D15940" w:rsidRDefault="006C0A93" w:rsidP="006C0A93">
      <w:pPr>
        <w:bidi w:val="0"/>
        <w:rPr>
          <w:noProof/>
        </w:rPr>
      </w:pPr>
      <w:r w:rsidRPr="00D15940">
        <w:rPr>
          <w:noProof/>
        </w:rPr>
        <w:drawing>
          <wp:anchor distT="0" distB="0" distL="114300" distR="114300" simplePos="0" relativeHeight="251659264" behindDoc="0" locked="0" layoutInCell="1" allowOverlap="1" wp14:anchorId="201EBD2E" wp14:editId="40DEA0F4">
            <wp:simplePos x="0" y="0"/>
            <wp:positionH relativeFrom="margin">
              <wp:align>left</wp:align>
            </wp:positionH>
            <wp:positionV relativeFrom="margin">
              <wp:posOffset>585470</wp:posOffset>
            </wp:positionV>
            <wp:extent cx="5204460" cy="3969385"/>
            <wp:effectExtent l="0" t="0" r="0" b="0"/>
            <wp:wrapSquare wrapText="bothSides"/>
            <wp:docPr id="1" name="Picture 1" descr="C:\Users\sony\Desktop\Articles\European journal of Medicinal Chemistry\supplementry\H\H-H\789-fina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ony\Desktop\Articles\European journal of Medicinal Chemistry\supplementry\H\H-H\789-final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0" t="12963" r="25959" b="6366"/>
                    <a:stretch/>
                  </pic:blipFill>
                  <pic:spPr bwMode="auto">
                    <a:xfrm>
                      <a:off x="0" y="0"/>
                      <a:ext cx="5204460" cy="396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08BD" w:rsidRPr="00D15940">
        <w:rPr>
          <w:noProof/>
        </w:rPr>
        <w:drawing>
          <wp:anchor distT="0" distB="0" distL="114300" distR="114300" simplePos="0" relativeHeight="251708416" behindDoc="0" locked="0" layoutInCell="1" allowOverlap="1" wp14:anchorId="6176496E" wp14:editId="304A486B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893945" cy="4207510"/>
            <wp:effectExtent l="0" t="0" r="1905" b="2540"/>
            <wp:wrapSquare wrapText="bothSides"/>
            <wp:docPr id="2" name="Picture 2" descr="C:\Users\sony\Desktop\Articles\European journal of Medicinal Chemistry\supplementry\H\H-H\790fina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ony\Desktop\Articles\European journal of Medicinal Chemistry\supplementry\H\H-H\790final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0" t="14061" r="26831" b="1360"/>
                    <a:stretch/>
                  </pic:blipFill>
                  <pic:spPr bwMode="auto">
                    <a:xfrm>
                      <a:off x="0" y="0"/>
                      <a:ext cx="4893945" cy="420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31A793" w14:textId="1C8F89C8" w:rsidR="00D15940" w:rsidRPr="00D15940" w:rsidRDefault="00D15940" w:rsidP="00D1594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Compound 5b</w:t>
      </w:r>
    </w:p>
    <w:p w14:paraId="61F69801" w14:textId="77777777" w:rsidR="00D15940" w:rsidRDefault="00D808BD" w:rsidP="00D15940">
      <w:pPr>
        <w:bidi w:val="0"/>
        <w:rPr>
          <w:noProof/>
        </w:rPr>
      </w:pPr>
      <w:r w:rsidRPr="007F2CB8">
        <w:rPr>
          <w:noProof/>
        </w:rPr>
        <w:drawing>
          <wp:anchor distT="0" distB="0" distL="114300" distR="114300" simplePos="0" relativeHeight="251745280" behindDoc="0" locked="0" layoutInCell="1" allowOverlap="1" wp14:anchorId="2A87F98A" wp14:editId="3D7CF508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724400" cy="4159885"/>
            <wp:effectExtent l="0" t="0" r="0" b="0"/>
            <wp:wrapSquare wrapText="bothSides"/>
            <wp:docPr id="41" name="Picture 41" descr="D:\Thesis\NMR\BOX5\8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Thesis\NMR\BOX5\81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2" t="9114" r="28420" b="3324"/>
                    <a:stretch/>
                  </pic:blipFill>
                  <pic:spPr bwMode="auto">
                    <a:xfrm>
                      <a:off x="0" y="0"/>
                      <a:ext cx="4724400" cy="415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3243E4" w14:textId="5794CD92" w:rsidR="00D15940" w:rsidRDefault="00490362" w:rsidP="00490362">
      <w:pPr>
        <w:bidi w:val="0"/>
        <w:jc w:val="center"/>
        <w:rPr>
          <w:noProof/>
        </w:rPr>
      </w:pPr>
      <w:r>
        <w:rPr>
          <w:noProof/>
        </w:rPr>
        <w:drawing>
          <wp:inline distT="0" distB="0" distL="0" distR="0" wp14:anchorId="029F4005" wp14:editId="3267BB76">
            <wp:extent cx="4633254" cy="394335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832" cy="3945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36063" w14:textId="77777777" w:rsidR="00D15940" w:rsidRDefault="00D15940" w:rsidP="00D15940">
      <w:pPr>
        <w:bidi w:val="0"/>
        <w:rPr>
          <w:noProof/>
        </w:rPr>
      </w:pPr>
    </w:p>
    <w:p w14:paraId="627598A5" w14:textId="77777777" w:rsidR="00D15940" w:rsidRDefault="00D15940" w:rsidP="00D15940">
      <w:pPr>
        <w:bidi w:val="0"/>
        <w:rPr>
          <w:noProof/>
        </w:rPr>
      </w:pPr>
    </w:p>
    <w:p w14:paraId="546DD43F" w14:textId="77777777" w:rsidR="00D15940" w:rsidRDefault="00D15940" w:rsidP="00D15940">
      <w:pPr>
        <w:bidi w:val="0"/>
        <w:rPr>
          <w:noProof/>
        </w:rPr>
      </w:pPr>
    </w:p>
    <w:p w14:paraId="14745AB8" w14:textId="77777777" w:rsidR="00D15940" w:rsidRDefault="00D15940" w:rsidP="00D15940">
      <w:pPr>
        <w:bidi w:val="0"/>
        <w:rPr>
          <w:noProof/>
        </w:rPr>
      </w:pPr>
    </w:p>
    <w:p w14:paraId="4EC8F28D" w14:textId="77777777" w:rsidR="00D15940" w:rsidRDefault="00D15940" w:rsidP="00D15940">
      <w:pPr>
        <w:bidi w:val="0"/>
        <w:rPr>
          <w:noProof/>
        </w:rPr>
      </w:pPr>
    </w:p>
    <w:p w14:paraId="0E0DDD6C" w14:textId="77777777" w:rsidR="00D15940" w:rsidRDefault="00D15940" w:rsidP="00D15940">
      <w:pPr>
        <w:bidi w:val="0"/>
        <w:rPr>
          <w:noProof/>
        </w:rPr>
      </w:pPr>
    </w:p>
    <w:p w14:paraId="44F435AD" w14:textId="77777777" w:rsidR="00D15940" w:rsidRDefault="00D15940" w:rsidP="00D15940">
      <w:pPr>
        <w:bidi w:val="0"/>
        <w:rPr>
          <w:noProof/>
        </w:rPr>
      </w:pPr>
    </w:p>
    <w:p w14:paraId="67BC0596" w14:textId="77777777" w:rsidR="00D15940" w:rsidRDefault="00D15940" w:rsidP="00D15940">
      <w:pPr>
        <w:bidi w:val="0"/>
        <w:rPr>
          <w:noProof/>
        </w:rPr>
      </w:pPr>
    </w:p>
    <w:p w14:paraId="332F403B" w14:textId="77777777" w:rsidR="00D15940" w:rsidRDefault="00D15940" w:rsidP="00D15940">
      <w:pPr>
        <w:bidi w:val="0"/>
        <w:rPr>
          <w:noProof/>
        </w:rPr>
      </w:pPr>
    </w:p>
    <w:p w14:paraId="36BFF120" w14:textId="77777777" w:rsidR="00D15940" w:rsidRDefault="00D15940" w:rsidP="00D15940">
      <w:pPr>
        <w:bidi w:val="0"/>
        <w:rPr>
          <w:noProof/>
        </w:rPr>
      </w:pPr>
    </w:p>
    <w:p w14:paraId="7C921C5B" w14:textId="77777777" w:rsidR="00D15940" w:rsidRDefault="00D15940" w:rsidP="00D15940">
      <w:pPr>
        <w:bidi w:val="0"/>
        <w:rPr>
          <w:noProof/>
        </w:rPr>
      </w:pPr>
    </w:p>
    <w:p w14:paraId="0C56D70F" w14:textId="77777777" w:rsidR="00D15940" w:rsidRDefault="00D15940" w:rsidP="00D15940">
      <w:pPr>
        <w:bidi w:val="0"/>
        <w:rPr>
          <w:noProof/>
        </w:rPr>
      </w:pPr>
    </w:p>
    <w:p w14:paraId="7A8501A2" w14:textId="77777777" w:rsidR="00D15940" w:rsidRDefault="00D15940" w:rsidP="00D15940">
      <w:pPr>
        <w:bidi w:val="0"/>
        <w:rPr>
          <w:noProof/>
        </w:rPr>
      </w:pPr>
    </w:p>
    <w:p w14:paraId="5B9CA3FA" w14:textId="77777777" w:rsidR="00D15940" w:rsidRDefault="00D15940" w:rsidP="00D96CF5">
      <w:pPr>
        <w:bidi w:val="0"/>
        <w:rPr>
          <w:noProof/>
        </w:rPr>
      </w:pPr>
      <w:r w:rsidRPr="00D15940"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DD0FBD5" wp14:editId="555A28F7">
            <wp:simplePos x="0" y="0"/>
            <wp:positionH relativeFrom="column">
              <wp:posOffset>609600</wp:posOffset>
            </wp:positionH>
            <wp:positionV relativeFrom="paragraph">
              <wp:posOffset>413385</wp:posOffset>
            </wp:positionV>
            <wp:extent cx="4733290" cy="3975100"/>
            <wp:effectExtent l="0" t="0" r="0" b="6350"/>
            <wp:wrapTopAndBottom/>
            <wp:docPr id="4" name="Picture 4" descr="C:\Users\sony\Desktop\Articles\European journal of Medicinal Chemistry\supplementry\H\H-4me\7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ony\Desktop\Articles\European journal of Medicinal Chemistry\supplementry\H\H-4me\79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8" t="9892" r="26310" b="6400"/>
                    <a:stretch/>
                  </pic:blipFill>
                  <pic:spPr bwMode="auto">
                    <a:xfrm>
                      <a:off x="0" y="0"/>
                      <a:ext cx="473329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5c</w:t>
      </w:r>
    </w:p>
    <w:p w14:paraId="234B9F0A" w14:textId="77777777" w:rsidR="00D15940" w:rsidRDefault="00D96CF5" w:rsidP="00D15940">
      <w:pPr>
        <w:bidi w:val="0"/>
        <w:rPr>
          <w:noProof/>
        </w:rPr>
      </w:pPr>
      <w:r w:rsidRPr="00D15940">
        <w:rPr>
          <w:noProof/>
        </w:rPr>
        <w:drawing>
          <wp:anchor distT="0" distB="0" distL="114300" distR="114300" simplePos="0" relativeHeight="251667456" behindDoc="0" locked="0" layoutInCell="1" allowOverlap="1" wp14:anchorId="7EE27F0B" wp14:editId="5230B7BD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837430" cy="3921760"/>
            <wp:effectExtent l="0" t="0" r="1270" b="2540"/>
            <wp:wrapSquare wrapText="bothSides"/>
            <wp:docPr id="5" name="Picture 5" descr="C:\Users\sony\Desktop\Articles\European journal of Medicinal Chemistry\supplementry\H\H-4me\7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ony\Desktop\Articles\European journal of Medicinal Chemistry\supplementry\H\H-4me\79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9" t="14454" r="26841" b="2615"/>
                    <a:stretch/>
                  </pic:blipFill>
                  <pic:spPr bwMode="auto">
                    <a:xfrm>
                      <a:off x="0" y="0"/>
                      <a:ext cx="4837430" cy="392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2107B8" w14:textId="77777777" w:rsidR="00D15940" w:rsidRDefault="00D15940" w:rsidP="00D15940">
      <w:pPr>
        <w:bidi w:val="0"/>
        <w:rPr>
          <w:noProof/>
        </w:rPr>
      </w:pPr>
    </w:p>
    <w:p w14:paraId="3931E374" w14:textId="77777777" w:rsidR="00D15940" w:rsidRDefault="00D15940" w:rsidP="00D15940">
      <w:pPr>
        <w:bidi w:val="0"/>
        <w:rPr>
          <w:noProof/>
        </w:rPr>
      </w:pPr>
    </w:p>
    <w:p w14:paraId="49EFA92A" w14:textId="77777777" w:rsidR="00D15940" w:rsidRDefault="00D15940" w:rsidP="00D15940">
      <w:pPr>
        <w:bidi w:val="0"/>
        <w:rPr>
          <w:noProof/>
        </w:rPr>
      </w:pPr>
    </w:p>
    <w:p w14:paraId="0A3989CD" w14:textId="77777777" w:rsidR="00D15940" w:rsidRDefault="00D15940" w:rsidP="00D15940">
      <w:pPr>
        <w:bidi w:val="0"/>
        <w:rPr>
          <w:noProof/>
        </w:rPr>
      </w:pPr>
    </w:p>
    <w:p w14:paraId="5C683345" w14:textId="77777777" w:rsidR="00D15940" w:rsidRDefault="00D15940" w:rsidP="00D15940">
      <w:pPr>
        <w:bidi w:val="0"/>
        <w:rPr>
          <w:noProof/>
        </w:rPr>
      </w:pPr>
    </w:p>
    <w:p w14:paraId="2483C7F1" w14:textId="77777777" w:rsidR="00D15940" w:rsidRDefault="00D15940" w:rsidP="00D15940">
      <w:pPr>
        <w:bidi w:val="0"/>
        <w:rPr>
          <w:noProof/>
        </w:rPr>
      </w:pPr>
    </w:p>
    <w:p w14:paraId="6E9A3546" w14:textId="77777777" w:rsidR="00D15940" w:rsidRDefault="00D15940" w:rsidP="00D15940">
      <w:pPr>
        <w:bidi w:val="0"/>
        <w:rPr>
          <w:noProof/>
        </w:rPr>
      </w:pPr>
    </w:p>
    <w:p w14:paraId="2CFABEA2" w14:textId="77777777" w:rsidR="00D15940" w:rsidRDefault="00D15940" w:rsidP="00D15940">
      <w:pPr>
        <w:bidi w:val="0"/>
        <w:rPr>
          <w:noProof/>
        </w:rPr>
      </w:pPr>
    </w:p>
    <w:p w14:paraId="2A701E9A" w14:textId="77777777" w:rsidR="00D15940" w:rsidRDefault="00D15940" w:rsidP="00D15940">
      <w:pPr>
        <w:bidi w:val="0"/>
        <w:rPr>
          <w:noProof/>
        </w:rPr>
      </w:pPr>
    </w:p>
    <w:p w14:paraId="2A52B3F1" w14:textId="77777777" w:rsidR="00D15940" w:rsidRDefault="00D15940" w:rsidP="00D15940">
      <w:pPr>
        <w:bidi w:val="0"/>
        <w:rPr>
          <w:noProof/>
        </w:rPr>
      </w:pPr>
    </w:p>
    <w:p w14:paraId="41CDEEA8" w14:textId="77777777" w:rsidR="00D15940" w:rsidRDefault="00D15940" w:rsidP="00D15940">
      <w:pPr>
        <w:bidi w:val="0"/>
        <w:rPr>
          <w:noProof/>
        </w:rPr>
      </w:pPr>
    </w:p>
    <w:p w14:paraId="14496F29" w14:textId="77777777" w:rsidR="00D15940" w:rsidRDefault="00D15940" w:rsidP="00D15940">
      <w:pPr>
        <w:bidi w:val="0"/>
        <w:rPr>
          <w:noProof/>
        </w:rPr>
      </w:pPr>
    </w:p>
    <w:p w14:paraId="603A4059" w14:textId="77777777" w:rsidR="00D15940" w:rsidRDefault="00D15940" w:rsidP="00D15940">
      <w:pPr>
        <w:bidi w:val="0"/>
        <w:rPr>
          <w:noProof/>
        </w:rPr>
      </w:pPr>
    </w:p>
    <w:p w14:paraId="35C388F9" w14:textId="77777777" w:rsidR="00D15940" w:rsidRDefault="00D96CF5" w:rsidP="00D1594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Compound 5d</w:t>
      </w:r>
    </w:p>
    <w:p w14:paraId="296A8EDA" w14:textId="77777777" w:rsidR="00D96CF5" w:rsidRDefault="00D96CF5" w:rsidP="00D96CF5">
      <w:pPr>
        <w:bidi w:val="0"/>
        <w:rPr>
          <w:noProof/>
        </w:rPr>
      </w:pPr>
    </w:p>
    <w:p w14:paraId="77F7053A" w14:textId="77777777" w:rsidR="00D15940" w:rsidRDefault="00D96CF5" w:rsidP="00D15940">
      <w:pPr>
        <w:bidi w:val="0"/>
        <w:rPr>
          <w:noProof/>
        </w:rPr>
      </w:pPr>
      <w:r w:rsidRPr="00D96CF5">
        <w:rPr>
          <w:noProof/>
        </w:rPr>
        <w:drawing>
          <wp:anchor distT="0" distB="0" distL="114300" distR="114300" simplePos="0" relativeHeight="251669504" behindDoc="0" locked="0" layoutInCell="1" allowOverlap="1" wp14:anchorId="3205B97C" wp14:editId="20A98C23">
            <wp:simplePos x="0" y="0"/>
            <wp:positionH relativeFrom="margin">
              <wp:align>center</wp:align>
            </wp:positionH>
            <wp:positionV relativeFrom="margin">
              <wp:posOffset>587375</wp:posOffset>
            </wp:positionV>
            <wp:extent cx="4805508" cy="3960000"/>
            <wp:effectExtent l="0" t="0" r="0" b="2540"/>
            <wp:wrapSquare wrapText="bothSides"/>
            <wp:docPr id="6" name="Picture 6" descr="C:\Users\sony\Desktop\Articles\European journal of Medicinal Chemistry\supplementry\H\H-6me\793fina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ony\Desktop\Articles\European journal of Medicinal Chemistry\supplementry\H\H-6me\793final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8" t="10906" r="26490" b="7172"/>
                    <a:stretch/>
                  </pic:blipFill>
                  <pic:spPr bwMode="auto">
                    <a:xfrm>
                      <a:off x="0" y="0"/>
                      <a:ext cx="480550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907F93" w14:textId="77777777" w:rsidR="00D15940" w:rsidRDefault="00D15940" w:rsidP="00D15940">
      <w:pPr>
        <w:bidi w:val="0"/>
        <w:rPr>
          <w:noProof/>
        </w:rPr>
      </w:pPr>
    </w:p>
    <w:p w14:paraId="747B0DD4" w14:textId="77777777" w:rsidR="00D15940" w:rsidRDefault="00D15940" w:rsidP="00D15940">
      <w:pPr>
        <w:bidi w:val="0"/>
        <w:rPr>
          <w:noProof/>
        </w:rPr>
      </w:pPr>
    </w:p>
    <w:p w14:paraId="2FCE7FA5" w14:textId="77777777" w:rsidR="00D15940" w:rsidRDefault="00D15940" w:rsidP="00D15940">
      <w:pPr>
        <w:bidi w:val="0"/>
        <w:rPr>
          <w:noProof/>
        </w:rPr>
      </w:pPr>
    </w:p>
    <w:p w14:paraId="200399B6" w14:textId="77777777" w:rsidR="00D15940" w:rsidRDefault="00D15940" w:rsidP="00D15940">
      <w:pPr>
        <w:bidi w:val="0"/>
        <w:rPr>
          <w:noProof/>
        </w:rPr>
      </w:pPr>
    </w:p>
    <w:p w14:paraId="452C9A82" w14:textId="77777777" w:rsidR="00D15940" w:rsidRDefault="00D15940" w:rsidP="00D15940">
      <w:pPr>
        <w:bidi w:val="0"/>
        <w:rPr>
          <w:noProof/>
        </w:rPr>
      </w:pPr>
    </w:p>
    <w:p w14:paraId="5B303A54" w14:textId="77777777" w:rsidR="00D15940" w:rsidRDefault="00D15940" w:rsidP="00D15940">
      <w:pPr>
        <w:bidi w:val="0"/>
        <w:rPr>
          <w:noProof/>
        </w:rPr>
      </w:pPr>
    </w:p>
    <w:p w14:paraId="643A7ED5" w14:textId="77777777" w:rsidR="00D15940" w:rsidRDefault="00D15940" w:rsidP="00D15940">
      <w:pPr>
        <w:bidi w:val="0"/>
        <w:rPr>
          <w:noProof/>
        </w:rPr>
      </w:pPr>
    </w:p>
    <w:p w14:paraId="332094CF" w14:textId="77777777" w:rsidR="00D15940" w:rsidRDefault="00D15940" w:rsidP="00D15940">
      <w:pPr>
        <w:bidi w:val="0"/>
        <w:rPr>
          <w:noProof/>
        </w:rPr>
      </w:pPr>
    </w:p>
    <w:p w14:paraId="03F9A477" w14:textId="77777777" w:rsidR="00D15940" w:rsidRDefault="00D15940" w:rsidP="00D15940">
      <w:pPr>
        <w:bidi w:val="0"/>
        <w:rPr>
          <w:noProof/>
        </w:rPr>
      </w:pPr>
    </w:p>
    <w:p w14:paraId="1B2725DA" w14:textId="77777777" w:rsidR="00D15940" w:rsidRDefault="00D15940" w:rsidP="00D15940">
      <w:pPr>
        <w:bidi w:val="0"/>
        <w:rPr>
          <w:noProof/>
        </w:rPr>
      </w:pPr>
    </w:p>
    <w:p w14:paraId="47E3CDA6" w14:textId="77777777" w:rsidR="00D15940" w:rsidRDefault="00D15940" w:rsidP="00D15940">
      <w:pPr>
        <w:bidi w:val="0"/>
        <w:rPr>
          <w:noProof/>
        </w:rPr>
      </w:pPr>
    </w:p>
    <w:p w14:paraId="09552EA7" w14:textId="77777777" w:rsidR="00D15940" w:rsidRDefault="00D15940" w:rsidP="00D15940">
      <w:pPr>
        <w:bidi w:val="0"/>
        <w:rPr>
          <w:noProof/>
        </w:rPr>
      </w:pPr>
    </w:p>
    <w:p w14:paraId="23EB6BE0" w14:textId="77777777" w:rsidR="00D15940" w:rsidRDefault="00D15940" w:rsidP="00D15940">
      <w:pPr>
        <w:bidi w:val="0"/>
        <w:rPr>
          <w:noProof/>
        </w:rPr>
      </w:pPr>
    </w:p>
    <w:p w14:paraId="1996347D" w14:textId="77777777" w:rsidR="00D15940" w:rsidRDefault="00D15940" w:rsidP="00D15940">
      <w:pPr>
        <w:bidi w:val="0"/>
        <w:rPr>
          <w:noProof/>
        </w:rPr>
      </w:pPr>
    </w:p>
    <w:p w14:paraId="32685728" w14:textId="77777777" w:rsidR="00D15940" w:rsidRDefault="00D96CF5" w:rsidP="00D15940">
      <w:pPr>
        <w:bidi w:val="0"/>
        <w:rPr>
          <w:noProof/>
        </w:rPr>
      </w:pPr>
      <w:r w:rsidRPr="00D96CF5">
        <w:rPr>
          <w:noProof/>
        </w:rPr>
        <w:drawing>
          <wp:anchor distT="0" distB="0" distL="114300" distR="114300" simplePos="0" relativeHeight="251671552" behindDoc="0" locked="0" layoutInCell="1" allowOverlap="1" wp14:anchorId="2371D623" wp14:editId="6130B1C3">
            <wp:simplePos x="0" y="0"/>
            <wp:positionH relativeFrom="margin">
              <wp:posOffset>594995</wp:posOffset>
            </wp:positionH>
            <wp:positionV relativeFrom="margin">
              <wp:posOffset>4975860</wp:posOffset>
            </wp:positionV>
            <wp:extent cx="4688205" cy="3922395"/>
            <wp:effectExtent l="0" t="0" r="0" b="1905"/>
            <wp:wrapSquare wrapText="bothSides"/>
            <wp:docPr id="7" name="Picture 7" descr="C:\Users\sony\Desktop\Articles\European journal of Medicinal Chemistry\supplementry\H\H-6me\794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ony\Desktop\Articles\European journal of Medicinal Chemistry\supplementry\H\H-6me\794fina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8" t="11414" r="26848" b="2094"/>
                    <a:stretch/>
                  </pic:blipFill>
                  <pic:spPr bwMode="auto">
                    <a:xfrm>
                      <a:off x="0" y="0"/>
                      <a:ext cx="4688205" cy="392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E478C3" w14:textId="77777777" w:rsidR="00D15940" w:rsidRDefault="00D15940" w:rsidP="00D15940">
      <w:pPr>
        <w:bidi w:val="0"/>
        <w:rPr>
          <w:noProof/>
        </w:rPr>
      </w:pPr>
    </w:p>
    <w:p w14:paraId="42F9CBDF" w14:textId="77777777" w:rsidR="00D15940" w:rsidRDefault="00D15940" w:rsidP="00D15940">
      <w:pPr>
        <w:bidi w:val="0"/>
        <w:rPr>
          <w:noProof/>
        </w:rPr>
      </w:pPr>
    </w:p>
    <w:p w14:paraId="040F0D98" w14:textId="77777777" w:rsidR="00D15940" w:rsidRDefault="00D15940" w:rsidP="00D15940">
      <w:pPr>
        <w:bidi w:val="0"/>
        <w:rPr>
          <w:noProof/>
        </w:rPr>
      </w:pPr>
    </w:p>
    <w:p w14:paraId="5089430E" w14:textId="77777777" w:rsidR="00D15940" w:rsidRDefault="00D15940" w:rsidP="00D15940">
      <w:pPr>
        <w:bidi w:val="0"/>
        <w:rPr>
          <w:noProof/>
        </w:rPr>
      </w:pPr>
    </w:p>
    <w:p w14:paraId="3CDE4AD3" w14:textId="77777777" w:rsidR="00D15940" w:rsidRDefault="00D15940" w:rsidP="00D15940">
      <w:pPr>
        <w:bidi w:val="0"/>
        <w:rPr>
          <w:noProof/>
        </w:rPr>
      </w:pPr>
    </w:p>
    <w:p w14:paraId="36E95938" w14:textId="77777777" w:rsidR="00D15940" w:rsidRDefault="00D15940" w:rsidP="00D15940">
      <w:pPr>
        <w:bidi w:val="0"/>
        <w:rPr>
          <w:noProof/>
        </w:rPr>
      </w:pPr>
    </w:p>
    <w:p w14:paraId="311087A5" w14:textId="77777777" w:rsidR="00D15940" w:rsidRDefault="00D15940" w:rsidP="00D15940">
      <w:pPr>
        <w:bidi w:val="0"/>
        <w:rPr>
          <w:noProof/>
        </w:rPr>
      </w:pPr>
    </w:p>
    <w:p w14:paraId="623097A9" w14:textId="77777777" w:rsidR="00D15940" w:rsidRDefault="00D15940" w:rsidP="00D15940">
      <w:pPr>
        <w:bidi w:val="0"/>
        <w:rPr>
          <w:noProof/>
        </w:rPr>
      </w:pPr>
    </w:p>
    <w:p w14:paraId="7D371C9C" w14:textId="77777777" w:rsidR="00D15940" w:rsidRDefault="00D15940" w:rsidP="00D15940">
      <w:pPr>
        <w:bidi w:val="0"/>
        <w:rPr>
          <w:noProof/>
        </w:rPr>
      </w:pPr>
    </w:p>
    <w:p w14:paraId="4651944B" w14:textId="77777777" w:rsidR="00D15940" w:rsidRDefault="00D15940" w:rsidP="00D15940">
      <w:pPr>
        <w:bidi w:val="0"/>
        <w:rPr>
          <w:noProof/>
        </w:rPr>
      </w:pPr>
    </w:p>
    <w:p w14:paraId="42B2D265" w14:textId="77777777" w:rsidR="00D15940" w:rsidRDefault="00D15940" w:rsidP="00D15940">
      <w:pPr>
        <w:bidi w:val="0"/>
        <w:rPr>
          <w:noProof/>
        </w:rPr>
      </w:pPr>
    </w:p>
    <w:p w14:paraId="613E3BAA" w14:textId="77777777" w:rsidR="00D15940" w:rsidRDefault="00D15940" w:rsidP="00D15940">
      <w:pPr>
        <w:bidi w:val="0"/>
        <w:rPr>
          <w:noProof/>
        </w:rPr>
      </w:pPr>
    </w:p>
    <w:p w14:paraId="2B83D3D5" w14:textId="77777777" w:rsidR="00D15940" w:rsidRDefault="00D15940" w:rsidP="00D15940">
      <w:pPr>
        <w:bidi w:val="0"/>
        <w:rPr>
          <w:noProof/>
        </w:rPr>
      </w:pPr>
    </w:p>
    <w:p w14:paraId="7B625B81" w14:textId="77777777" w:rsidR="00D15940" w:rsidRDefault="00D96CF5" w:rsidP="00D96CF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D96CF5"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242076C2" wp14:editId="0C78C00E">
            <wp:simplePos x="0" y="0"/>
            <wp:positionH relativeFrom="margin">
              <wp:posOffset>307975</wp:posOffset>
            </wp:positionH>
            <wp:positionV relativeFrom="paragraph">
              <wp:posOffset>414655</wp:posOffset>
            </wp:positionV>
            <wp:extent cx="4858385" cy="4018915"/>
            <wp:effectExtent l="0" t="0" r="0" b="635"/>
            <wp:wrapTopAndBottom/>
            <wp:docPr id="8" name="Picture 8" descr="C:\Users\sony\Desktop\Articles\European journal of Medicinal Chemistry\supplementry\F\795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ony\Desktop\Articles\European journal of Medicinal Chemistry\supplementry\F\795fina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5" t="12174" r="26669" b="6408"/>
                    <a:stretch/>
                  </pic:blipFill>
                  <pic:spPr bwMode="auto">
                    <a:xfrm>
                      <a:off x="0" y="0"/>
                      <a:ext cx="4858385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5e</w:t>
      </w:r>
    </w:p>
    <w:p w14:paraId="075D6EDC" w14:textId="77777777" w:rsidR="00D15940" w:rsidRDefault="00D15940" w:rsidP="00D15940">
      <w:pPr>
        <w:bidi w:val="0"/>
        <w:rPr>
          <w:noProof/>
        </w:rPr>
      </w:pPr>
    </w:p>
    <w:p w14:paraId="26729F4D" w14:textId="77777777" w:rsidR="00D15940" w:rsidRDefault="00D96CF5" w:rsidP="00D15940">
      <w:pPr>
        <w:bidi w:val="0"/>
        <w:rPr>
          <w:noProof/>
        </w:rPr>
      </w:pPr>
      <w:r w:rsidRPr="00D96CF5">
        <w:rPr>
          <w:noProof/>
        </w:rPr>
        <w:drawing>
          <wp:anchor distT="0" distB="0" distL="114300" distR="114300" simplePos="0" relativeHeight="251675648" behindDoc="0" locked="0" layoutInCell="1" allowOverlap="1" wp14:anchorId="0F6C88D2" wp14:editId="51C98873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709795" cy="4017010"/>
            <wp:effectExtent l="0" t="0" r="0" b="2540"/>
            <wp:wrapSquare wrapText="bothSides"/>
            <wp:docPr id="9" name="Picture 9" descr="C:\Users\sony\Desktop\Articles\European journal of Medicinal Chemistry\supplementry\F\7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ony\Desktop\Articles\European journal of Medicinal Chemistry\supplementry\F\79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9" t="11158" r="26302" b="3634"/>
                    <a:stretch/>
                  </pic:blipFill>
                  <pic:spPr bwMode="auto">
                    <a:xfrm>
                      <a:off x="0" y="0"/>
                      <a:ext cx="4709795" cy="401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561B5A" w14:textId="77777777" w:rsidR="00D15940" w:rsidRDefault="00D15940" w:rsidP="00D15940">
      <w:pPr>
        <w:bidi w:val="0"/>
      </w:pPr>
    </w:p>
    <w:p w14:paraId="0063FF07" w14:textId="77777777" w:rsidR="00D96CF5" w:rsidRDefault="00D96CF5" w:rsidP="00D96CF5">
      <w:pPr>
        <w:bidi w:val="0"/>
      </w:pPr>
    </w:p>
    <w:p w14:paraId="173B4CEB" w14:textId="77777777" w:rsidR="00D96CF5" w:rsidRDefault="00D96CF5" w:rsidP="00D96CF5">
      <w:pPr>
        <w:bidi w:val="0"/>
      </w:pPr>
    </w:p>
    <w:p w14:paraId="59028EA4" w14:textId="77777777" w:rsidR="00D96CF5" w:rsidRDefault="00D96CF5" w:rsidP="00D96CF5">
      <w:pPr>
        <w:bidi w:val="0"/>
      </w:pPr>
    </w:p>
    <w:p w14:paraId="5227056C" w14:textId="77777777" w:rsidR="00D96CF5" w:rsidRDefault="00D96CF5" w:rsidP="00D96CF5">
      <w:pPr>
        <w:bidi w:val="0"/>
      </w:pPr>
    </w:p>
    <w:p w14:paraId="3E07D61A" w14:textId="77777777" w:rsidR="00D96CF5" w:rsidRDefault="00D96CF5" w:rsidP="00D96CF5">
      <w:pPr>
        <w:bidi w:val="0"/>
      </w:pPr>
    </w:p>
    <w:p w14:paraId="4DAD836E" w14:textId="77777777" w:rsidR="00D96CF5" w:rsidRDefault="00D96CF5" w:rsidP="00D96CF5">
      <w:pPr>
        <w:bidi w:val="0"/>
      </w:pPr>
    </w:p>
    <w:p w14:paraId="1497E097" w14:textId="77777777" w:rsidR="00D96CF5" w:rsidRDefault="00D96CF5" w:rsidP="00D96CF5">
      <w:pPr>
        <w:bidi w:val="0"/>
      </w:pPr>
    </w:p>
    <w:p w14:paraId="218FBB3A" w14:textId="77777777" w:rsidR="00D96CF5" w:rsidRDefault="00D96CF5" w:rsidP="00D96CF5">
      <w:pPr>
        <w:bidi w:val="0"/>
      </w:pPr>
    </w:p>
    <w:p w14:paraId="220E66A8" w14:textId="77777777" w:rsidR="00D96CF5" w:rsidRDefault="00D96CF5" w:rsidP="00D96CF5">
      <w:pPr>
        <w:bidi w:val="0"/>
      </w:pPr>
    </w:p>
    <w:p w14:paraId="1D84F28E" w14:textId="77777777" w:rsidR="00D96CF5" w:rsidRDefault="00D96CF5" w:rsidP="00D96CF5">
      <w:pPr>
        <w:bidi w:val="0"/>
      </w:pPr>
    </w:p>
    <w:p w14:paraId="1059FBEB" w14:textId="77777777" w:rsidR="00D96CF5" w:rsidRDefault="00D96CF5" w:rsidP="00D96CF5">
      <w:pPr>
        <w:bidi w:val="0"/>
      </w:pPr>
    </w:p>
    <w:p w14:paraId="6722210A" w14:textId="77777777" w:rsidR="00D96CF5" w:rsidRDefault="00D96CF5" w:rsidP="00D96CF5">
      <w:pPr>
        <w:bidi w:val="0"/>
      </w:pPr>
    </w:p>
    <w:p w14:paraId="235A5F17" w14:textId="77777777" w:rsidR="00D96CF5" w:rsidRDefault="00D96CF5" w:rsidP="00D96CF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D96CF5"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3B848B67" wp14:editId="66E4D046">
            <wp:simplePos x="0" y="0"/>
            <wp:positionH relativeFrom="margin">
              <wp:align>center</wp:align>
            </wp:positionH>
            <wp:positionV relativeFrom="paragraph">
              <wp:posOffset>393227</wp:posOffset>
            </wp:positionV>
            <wp:extent cx="4815840" cy="4011930"/>
            <wp:effectExtent l="0" t="0" r="3810" b="7620"/>
            <wp:wrapTopAndBottom/>
            <wp:docPr id="10" name="Picture 10" descr="C:\Users\sony\Desktop\Articles\European journal of Medicinal Chemistry\supplementry\F\797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ony\Desktop\Articles\European journal of Medicinal Chemistry\supplementry\F\797fina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9" t="12429" r="27207" b="5391"/>
                    <a:stretch/>
                  </pic:blipFill>
                  <pic:spPr bwMode="auto">
                    <a:xfrm>
                      <a:off x="0" y="0"/>
                      <a:ext cx="4815840" cy="401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5f</w:t>
      </w:r>
    </w:p>
    <w:p w14:paraId="5CFEC2C1" w14:textId="77777777" w:rsidR="00D96CF5" w:rsidRDefault="00D96CF5" w:rsidP="00D96CF5">
      <w:pPr>
        <w:bidi w:val="0"/>
      </w:pPr>
    </w:p>
    <w:p w14:paraId="3482584E" w14:textId="77777777" w:rsidR="00D96CF5" w:rsidRDefault="00D96CF5" w:rsidP="00D96CF5">
      <w:pPr>
        <w:bidi w:val="0"/>
      </w:pPr>
      <w:r w:rsidRPr="00D96CF5">
        <w:rPr>
          <w:noProof/>
        </w:rPr>
        <w:drawing>
          <wp:anchor distT="0" distB="0" distL="114300" distR="114300" simplePos="0" relativeHeight="251679744" behindDoc="0" locked="0" layoutInCell="1" allowOverlap="1" wp14:anchorId="7316EFCF" wp14:editId="51FAC4FF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773930" cy="4036695"/>
            <wp:effectExtent l="0" t="0" r="7620" b="1905"/>
            <wp:wrapSquare wrapText="bothSides"/>
            <wp:docPr id="11" name="Picture 11" descr="C:\Users\sony\Desktop\Articles\European journal of Medicinal Chemistry\supplementry\F\7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ony\Desktop\Articles\European journal of Medicinal Chemistry\supplementry\F\79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0" t="11665" r="26303" b="3626"/>
                    <a:stretch/>
                  </pic:blipFill>
                  <pic:spPr bwMode="auto">
                    <a:xfrm>
                      <a:off x="0" y="0"/>
                      <a:ext cx="4773930" cy="403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827B49" w14:textId="77777777" w:rsidR="00D96CF5" w:rsidRDefault="00D96CF5" w:rsidP="00D96CF5">
      <w:pPr>
        <w:bidi w:val="0"/>
      </w:pPr>
    </w:p>
    <w:p w14:paraId="33C055EB" w14:textId="77777777" w:rsidR="00D96CF5" w:rsidRDefault="00D96CF5" w:rsidP="00D96CF5">
      <w:pPr>
        <w:bidi w:val="0"/>
      </w:pPr>
    </w:p>
    <w:p w14:paraId="74ACED43" w14:textId="77777777" w:rsidR="00D96CF5" w:rsidRDefault="00D96CF5" w:rsidP="00D96CF5">
      <w:pPr>
        <w:bidi w:val="0"/>
      </w:pPr>
    </w:p>
    <w:p w14:paraId="29171BD4" w14:textId="77777777" w:rsidR="00D96CF5" w:rsidRDefault="00D96CF5" w:rsidP="00D96CF5">
      <w:pPr>
        <w:bidi w:val="0"/>
      </w:pPr>
    </w:p>
    <w:p w14:paraId="76934A7C" w14:textId="77777777" w:rsidR="00D96CF5" w:rsidRDefault="00D96CF5" w:rsidP="00D96CF5">
      <w:pPr>
        <w:bidi w:val="0"/>
      </w:pPr>
    </w:p>
    <w:p w14:paraId="0B9D7947" w14:textId="77777777" w:rsidR="00D96CF5" w:rsidRDefault="00D96CF5" w:rsidP="00D96CF5">
      <w:pPr>
        <w:bidi w:val="0"/>
      </w:pPr>
    </w:p>
    <w:p w14:paraId="33424095" w14:textId="77777777" w:rsidR="00D96CF5" w:rsidRDefault="00D96CF5" w:rsidP="00D96CF5">
      <w:pPr>
        <w:bidi w:val="0"/>
      </w:pPr>
    </w:p>
    <w:p w14:paraId="0FB458EB" w14:textId="77777777" w:rsidR="00D96CF5" w:rsidRDefault="00D96CF5" w:rsidP="00D96CF5">
      <w:pPr>
        <w:bidi w:val="0"/>
      </w:pPr>
    </w:p>
    <w:p w14:paraId="14C3D91C" w14:textId="77777777" w:rsidR="00D96CF5" w:rsidRDefault="00D96CF5" w:rsidP="00D96CF5">
      <w:pPr>
        <w:bidi w:val="0"/>
      </w:pPr>
    </w:p>
    <w:p w14:paraId="386CC151" w14:textId="77777777" w:rsidR="00D96CF5" w:rsidRDefault="00D96CF5" w:rsidP="00D96CF5">
      <w:pPr>
        <w:bidi w:val="0"/>
      </w:pPr>
    </w:p>
    <w:p w14:paraId="3F411878" w14:textId="77777777" w:rsidR="00D96CF5" w:rsidRDefault="00D96CF5" w:rsidP="00D96CF5">
      <w:pPr>
        <w:bidi w:val="0"/>
      </w:pPr>
    </w:p>
    <w:p w14:paraId="3F54777B" w14:textId="77777777" w:rsidR="00D96CF5" w:rsidRDefault="00D96CF5" w:rsidP="00D96CF5">
      <w:pPr>
        <w:bidi w:val="0"/>
      </w:pPr>
    </w:p>
    <w:p w14:paraId="267872E4" w14:textId="77777777" w:rsidR="00D96CF5" w:rsidRDefault="00D96CF5" w:rsidP="00D96CF5">
      <w:pPr>
        <w:bidi w:val="0"/>
      </w:pPr>
    </w:p>
    <w:p w14:paraId="75DC5A0F" w14:textId="77777777" w:rsidR="00D96CF5" w:rsidRDefault="00D96CF5" w:rsidP="00D96CF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D96CF5"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1C643A96" wp14:editId="4C285F10">
            <wp:simplePos x="0" y="0"/>
            <wp:positionH relativeFrom="margin">
              <wp:align>center</wp:align>
            </wp:positionH>
            <wp:positionV relativeFrom="paragraph">
              <wp:posOffset>339755</wp:posOffset>
            </wp:positionV>
            <wp:extent cx="4816475" cy="3949700"/>
            <wp:effectExtent l="0" t="0" r="3175" b="0"/>
            <wp:wrapTopAndBottom/>
            <wp:docPr id="12" name="Picture 12" descr="C:\Users\sony\Desktop\Articles\European journal of Medicinal Chemistry\supplementry\F\799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ony\Desktop\Articles\European journal of Medicinal Chemistry\supplementry\F\799fina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6" t="13442" r="26490" b="5644"/>
                    <a:stretch/>
                  </pic:blipFill>
                  <pic:spPr bwMode="auto">
                    <a:xfrm>
                      <a:off x="0" y="0"/>
                      <a:ext cx="4816475" cy="394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5g</w:t>
      </w:r>
    </w:p>
    <w:p w14:paraId="2177EB5C" w14:textId="77777777" w:rsidR="00D96CF5" w:rsidRDefault="004471C0" w:rsidP="00D96CF5">
      <w:pPr>
        <w:bidi w:val="0"/>
      </w:pPr>
      <w:r w:rsidRPr="00D96CF5">
        <w:rPr>
          <w:noProof/>
        </w:rPr>
        <w:drawing>
          <wp:anchor distT="0" distB="0" distL="114300" distR="114300" simplePos="0" relativeHeight="251687936" behindDoc="0" locked="0" layoutInCell="1" allowOverlap="1" wp14:anchorId="43D3C918" wp14:editId="2ED68738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603750" cy="4102100"/>
            <wp:effectExtent l="0" t="0" r="6350" b="0"/>
            <wp:wrapSquare wrapText="bothSides"/>
            <wp:docPr id="13" name="Picture 13" descr="C:\Users\sony\Desktop\Articles\European journal of Medicinal Chemistry\supplementry\F\8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ony\Desktop\Articles\European journal of Medicinal Chemistry\supplementry\F\80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8" t="9383" r="27357" b="3632"/>
                    <a:stretch/>
                  </pic:blipFill>
                  <pic:spPr bwMode="auto">
                    <a:xfrm>
                      <a:off x="0" y="0"/>
                      <a:ext cx="460375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8CF048" w14:textId="77777777" w:rsidR="00D96CF5" w:rsidRDefault="00D96CF5" w:rsidP="00D96CF5">
      <w:pPr>
        <w:bidi w:val="0"/>
      </w:pPr>
    </w:p>
    <w:p w14:paraId="09EAB50E" w14:textId="77777777" w:rsidR="00D96CF5" w:rsidRDefault="00D96CF5" w:rsidP="00D96CF5">
      <w:pPr>
        <w:bidi w:val="0"/>
      </w:pPr>
    </w:p>
    <w:p w14:paraId="0C3084B9" w14:textId="77777777" w:rsidR="00D96CF5" w:rsidRDefault="00D96CF5" w:rsidP="00D96CF5">
      <w:pPr>
        <w:bidi w:val="0"/>
      </w:pPr>
    </w:p>
    <w:p w14:paraId="3C606E3F" w14:textId="77777777" w:rsidR="00D96CF5" w:rsidRDefault="00D96CF5" w:rsidP="00D96CF5">
      <w:pPr>
        <w:bidi w:val="0"/>
      </w:pPr>
    </w:p>
    <w:p w14:paraId="5A7233D6" w14:textId="77777777" w:rsidR="00D96CF5" w:rsidRDefault="00D96CF5" w:rsidP="00D96CF5">
      <w:pPr>
        <w:bidi w:val="0"/>
      </w:pPr>
    </w:p>
    <w:p w14:paraId="6A3B877C" w14:textId="77777777" w:rsidR="00D96CF5" w:rsidRDefault="00D96CF5" w:rsidP="00D96CF5">
      <w:pPr>
        <w:bidi w:val="0"/>
      </w:pPr>
    </w:p>
    <w:p w14:paraId="08C98BB9" w14:textId="77777777" w:rsidR="00D96CF5" w:rsidRDefault="00D96CF5" w:rsidP="00D96CF5">
      <w:pPr>
        <w:bidi w:val="0"/>
      </w:pPr>
    </w:p>
    <w:p w14:paraId="3701EC5C" w14:textId="77777777" w:rsidR="00D96CF5" w:rsidRDefault="00D96CF5" w:rsidP="00D96CF5">
      <w:pPr>
        <w:bidi w:val="0"/>
      </w:pPr>
    </w:p>
    <w:p w14:paraId="5FD54915" w14:textId="77777777" w:rsidR="00D96CF5" w:rsidRDefault="00D96CF5" w:rsidP="00D96CF5">
      <w:pPr>
        <w:bidi w:val="0"/>
      </w:pPr>
    </w:p>
    <w:p w14:paraId="1461854C" w14:textId="77777777" w:rsidR="00D96CF5" w:rsidRDefault="00D96CF5" w:rsidP="00D96CF5">
      <w:pPr>
        <w:bidi w:val="0"/>
      </w:pPr>
    </w:p>
    <w:p w14:paraId="7C435FD7" w14:textId="77777777" w:rsidR="00D96CF5" w:rsidRDefault="00D96CF5" w:rsidP="00D96CF5">
      <w:pPr>
        <w:bidi w:val="0"/>
      </w:pPr>
    </w:p>
    <w:p w14:paraId="3FC0B3E4" w14:textId="77777777" w:rsidR="00D96CF5" w:rsidRDefault="00D96CF5" w:rsidP="00D96CF5">
      <w:pPr>
        <w:bidi w:val="0"/>
      </w:pPr>
    </w:p>
    <w:p w14:paraId="5EC2042C" w14:textId="77777777" w:rsidR="00D96CF5" w:rsidRDefault="00D96CF5" w:rsidP="00D96CF5">
      <w:pPr>
        <w:bidi w:val="0"/>
      </w:pPr>
    </w:p>
    <w:p w14:paraId="5426FDBA" w14:textId="77777777" w:rsidR="00D96CF5" w:rsidRDefault="00D96CF5" w:rsidP="00D96CF5">
      <w:pPr>
        <w:bidi w:val="0"/>
      </w:pPr>
    </w:p>
    <w:p w14:paraId="76E09811" w14:textId="77777777" w:rsidR="00D96CF5" w:rsidRDefault="00D96CF5" w:rsidP="00D96CF5">
      <w:pPr>
        <w:bidi w:val="0"/>
      </w:pPr>
    </w:p>
    <w:p w14:paraId="2136B9AA" w14:textId="77777777" w:rsidR="00D96CF5" w:rsidRDefault="004471C0" w:rsidP="00D96CF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4471C0">
        <w:rPr>
          <w:noProof/>
        </w:rPr>
        <w:lastRenderedPageBreak/>
        <w:drawing>
          <wp:anchor distT="0" distB="0" distL="114300" distR="114300" simplePos="0" relativeHeight="251685888" behindDoc="0" locked="0" layoutInCell="1" allowOverlap="1" wp14:anchorId="770E3F97" wp14:editId="78AA724C">
            <wp:simplePos x="0" y="0"/>
            <wp:positionH relativeFrom="margin">
              <wp:align>center</wp:align>
            </wp:positionH>
            <wp:positionV relativeFrom="paragraph">
              <wp:posOffset>230868</wp:posOffset>
            </wp:positionV>
            <wp:extent cx="4784090" cy="4017645"/>
            <wp:effectExtent l="0" t="0" r="0" b="1905"/>
            <wp:wrapTopAndBottom/>
            <wp:docPr id="14" name="Picture 14" descr="C:\Users\sony\Desktop\Articles\European journal of Medicinal Chemistry\supplementry\F\8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ony\Desktop\Articles\European journal of Medicinal Chemistry\supplementry\F\801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0" t="10399" r="26848" b="5898"/>
                    <a:stretch/>
                  </pic:blipFill>
                  <pic:spPr bwMode="auto">
                    <a:xfrm>
                      <a:off x="0" y="0"/>
                      <a:ext cx="478409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6CF5">
        <w:rPr>
          <w:rFonts w:asciiTheme="majorBidi" w:hAnsiTheme="majorBidi" w:cstheme="majorBidi"/>
          <w:b/>
          <w:bCs/>
          <w:sz w:val="24"/>
          <w:szCs w:val="24"/>
        </w:rPr>
        <w:t>Compound 5</w:t>
      </w:r>
      <w:r>
        <w:rPr>
          <w:rFonts w:asciiTheme="majorBidi" w:hAnsiTheme="majorBidi" w:cstheme="majorBidi"/>
          <w:b/>
          <w:bCs/>
          <w:sz w:val="24"/>
          <w:szCs w:val="24"/>
        </w:rPr>
        <w:t>h</w:t>
      </w:r>
    </w:p>
    <w:p w14:paraId="4B7D8167" w14:textId="77777777" w:rsidR="004471C0" w:rsidRDefault="004471C0" w:rsidP="004471C0">
      <w:pPr>
        <w:bidi w:val="0"/>
      </w:pPr>
    </w:p>
    <w:p w14:paraId="28DA33AC" w14:textId="77777777" w:rsidR="004471C0" w:rsidRDefault="004471C0" w:rsidP="004471C0">
      <w:pPr>
        <w:bidi w:val="0"/>
      </w:pPr>
      <w:r w:rsidRPr="004471C0">
        <w:rPr>
          <w:noProof/>
        </w:rPr>
        <w:drawing>
          <wp:anchor distT="0" distB="0" distL="114300" distR="114300" simplePos="0" relativeHeight="251689984" behindDoc="0" locked="0" layoutInCell="1" allowOverlap="1" wp14:anchorId="3DEFC3EC" wp14:editId="323C0762">
            <wp:simplePos x="1116330" y="5613400"/>
            <wp:positionH relativeFrom="margin">
              <wp:align>center</wp:align>
            </wp:positionH>
            <wp:positionV relativeFrom="margin">
              <wp:align>bottom</wp:align>
            </wp:positionV>
            <wp:extent cx="4773930" cy="4156710"/>
            <wp:effectExtent l="0" t="0" r="7620" b="0"/>
            <wp:wrapSquare wrapText="bothSides"/>
            <wp:docPr id="15" name="Picture 15" descr="C:\Users\sony\Desktop\Articles\European journal of Medicinal Chemistry\supplementry\F\8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ony\Desktop\Articles\European journal of Medicinal Chemistry\supplementry\F\8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8" t="11667" r="27207" b="2851"/>
                    <a:stretch/>
                  </pic:blipFill>
                  <pic:spPr bwMode="auto">
                    <a:xfrm>
                      <a:off x="0" y="0"/>
                      <a:ext cx="4773930" cy="415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FD0C80" w14:textId="77777777" w:rsidR="004471C0" w:rsidRDefault="004471C0" w:rsidP="004471C0">
      <w:pPr>
        <w:bidi w:val="0"/>
      </w:pPr>
    </w:p>
    <w:p w14:paraId="67D55B1F" w14:textId="77777777" w:rsidR="004471C0" w:rsidRDefault="004471C0" w:rsidP="004471C0">
      <w:pPr>
        <w:bidi w:val="0"/>
      </w:pPr>
    </w:p>
    <w:p w14:paraId="7F159F2E" w14:textId="77777777" w:rsidR="004471C0" w:rsidRDefault="004471C0" w:rsidP="004471C0">
      <w:pPr>
        <w:bidi w:val="0"/>
      </w:pPr>
    </w:p>
    <w:p w14:paraId="7B88AFA1" w14:textId="77777777" w:rsidR="004471C0" w:rsidRDefault="004471C0" w:rsidP="004471C0">
      <w:pPr>
        <w:bidi w:val="0"/>
      </w:pPr>
    </w:p>
    <w:p w14:paraId="45C6A082" w14:textId="77777777" w:rsidR="004471C0" w:rsidRDefault="004471C0" w:rsidP="004471C0">
      <w:pPr>
        <w:bidi w:val="0"/>
      </w:pPr>
    </w:p>
    <w:p w14:paraId="70088027" w14:textId="77777777" w:rsidR="004471C0" w:rsidRDefault="004471C0" w:rsidP="004471C0">
      <w:pPr>
        <w:bidi w:val="0"/>
      </w:pPr>
    </w:p>
    <w:p w14:paraId="11294BB6" w14:textId="77777777" w:rsidR="004471C0" w:rsidRDefault="004471C0" w:rsidP="004471C0">
      <w:pPr>
        <w:bidi w:val="0"/>
      </w:pPr>
    </w:p>
    <w:p w14:paraId="784A3C30" w14:textId="77777777" w:rsidR="004471C0" w:rsidRDefault="004471C0" w:rsidP="004471C0">
      <w:pPr>
        <w:bidi w:val="0"/>
      </w:pPr>
    </w:p>
    <w:p w14:paraId="52F3EAAF" w14:textId="77777777" w:rsidR="004471C0" w:rsidRDefault="004471C0" w:rsidP="004471C0">
      <w:pPr>
        <w:bidi w:val="0"/>
      </w:pPr>
    </w:p>
    <w:p w14:paraId="727F0F1E" w14:textId="77777777" w:rsidR="004471C0" w:rsidRDefault="004471C0" w:rsidP="004471C0">
      <w:pPr>
        <w:bidi w:val="0"/>
      </w:pPr>
    </w:p>
    <w:p w14:paraId="0F73E00C" w14:textId="77777777" w:rsidR="004471C0" w:rsidRDefault="004471C0" w:rsidP="004471C0">
      <w:pPr>
        <w:bidi w:val="0"/>
      </w:pPr>
    </w:p>
    <w:p w14:paraId="6B66E06F" w14:textId="77777777" w:rsidR="004471C0" w:rsidRDefault="004471C0" w:rsidP="004471C0">
      <w:pPr>
        <w:bidi w:val="0"/>
      </w:pPr>
    </w:p>
    <w:p w14:paraId="64BCE561" w14:textId="77777777" w:rsidR="004471C0" w:rsidRDefault="004471C0" w:rsidP="004471C0">
      <w:pPr>
        <w:bidi w:val="0"/>
      </w:pPr>
    </w:p>
    <w:p w14:paraId="3DB8992C" w14:textId="77777777" w:rsidR="004471C0" w:rsidRDefault="004471C0" w:rsidP="004471C0">
      <w:pPr>
        <w:bidi w:val="0"/>
      </w:pPr>
    </w:p>
    <w:p w14:paraId="6DD90C24" w14:textId="77777777" w:rsidR="004471C0" w:rsidRDefault="00D808BD" w:rsidP="004471C0">
      <w:pPr>
        <w:bidi w:val="0"/>
      </w:pPr>
      <w:r w:rsidRPr="004471C0">
        <w:rPr>
          <w:noProof/>
        </w:rPr>
        <w:lastRenderedPageBreak/>
        <w:drawing>
          <wp:anchor distT="0" distB="0" distL="114300" distR="114300" simplePos="0" relativeHeight="251692032" behindDoc="0" locked="0" layoutInCell="1" allowOverlap="1" wp14:anchorId="43F3FB7D" wp14:editId="0203CFCB">
            <wp:simplePos x="0" y="0"/>
            <wp:positionH relativeFrom="margin">
              <wp:posOffset>478790</wp:posOffset>
            </wp:positionH>
            <wp:positionV relativeFrom="paragraph">
              <wp:posOffset>434975</wp:posOffset>
            </wp:positionV>
            <wp:extent cx="4781550" cy="3743960"/>
            <wp:effectExtent l="0" t="0" r="0" b="8890"/>
            <wp:wrapTopAndBottom/>
            <wp:docPr id="16" name="Picture 16" descr="C:\Users\sony\Desktop\Articles\European journal of Medicinal Chemistry\supplementry\Cl\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ony\Desktop\Articles\European journal of Medicinal Chemistry\supplementry\Cl\8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7" t="12901" r="23877" b="7338"/>
                    <a:stretch/>
                  </pic:blipFill>
                  <pic:spPr bwMode="auto">
                    <a:xfrm>
                      <a:off x="0" y="0"/>
                      <a:ext cx="4781550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71C0">
        <w:rPr>
          <w:rFonts w:asciiTheme="majorBidi" w:hAnsiTheme="majorBidi" w:cstheme="majorBidi"/>
          <w:b/>
          <w:bCs/>
          <w:sz w:val="24"/>
          <w:szCs w:val="24"/>
        </w:rPr>
        <w:t>Compound 5</w:t>
      </w:r>
      <w:r w:rsidR="00D2468C">
        <w:rPr>
          <w:rFonts w:asciiTheme="majorBidi" w:hAnsiTheme="majorBidi" w:cstheme="majorBidi"/>
          <w:b/>
          <w:bCs/>
          <w:sz w:val="24"/>
          <w:szCs w:val="24"/>
        </w:rPr>
        <w:t>i</w:t>
      </w:r>
    </w:p>
    <w:p w14:paraId="3AB3B525" w14:textId="77777777" w:rsidR="004471C0" w:rsidRDefault="004471C0" w:rsidP="004471C0">
      <w:pPr>
        <w:bidi w:val="0"/>
      </w:pPr>
      <w:r w:rsidRPr="004471C0">
        <w:rPr>
          <w:noProof/>
        </w:rPr>
        <w:drawing>
          <wp:anchor distT="0" distB="0" distL="114300" distR="114300" simplePos="0" relativeHeight="251694080" behindDoc="0" locked="0" layoutInCell="1" allowOverlap="1" wp14:anchorId="67474901" wp14:editId="34C8964A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572000" cy="3977640"/>
            <wp:effectExtent l="0" t="0" r="0" b="3810"/>
            <wp:wrapSquare wrapText="bothSides"/>
            <wp:docPr id="17" name="Picture 17" descr="C:\Users\sony\Desktop\Articles\European journal of Medicinal Chemistry\supplementry\Cl\8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ony\Desktop\Articles\European journal of Medicinal Chemistry\supplementry\Cl\80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4" t="9996" r="27233" b="4816"/>
                    <a:stretch/>
                  </pic:blipFill>
                  <pic:spPr bwMode="auto">
                    <a:xfrm>
                      <a:off x="0" y="0"/>
                      <a:ext cx="4572000" cy="397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390DDB" w14:textId="77777777" w:rsidR="004471C0" w:rsidRDefault="004471C0" w:rsidP="004471C0">
      <w:pPr>
        <w:bidi w:val="0"/>
      </w:pPr>
    </w:p>
    <w:p w14:paraId="76D553FC" w14:textId="77777777" w:rsidR="004471C0" w:rsidRDefault="004471C0" w:rsidP="004471C0">
      <w:pPr>
        <w:bidi w:val="0"/>
      </w:pPr>
    </w:p>
    <w:p w14:paraId="7103EB0C" w14:textId="77777777" w:rsidR="004471C0" w:rsidRDefault="004471C0" w:rsidP="004471C0">
      <w:pPr>
        <w:bidi w:val="0"/>
      </w:pPr>
    </w:p>
    <w:p w14:paraId="3E5D18FB" w14:textId="77777777" w:rsidR="004471C0" w:rsidRDefault="004471C0" w:rsidP="004471C0">
      <w:pPr>
        <w:bidi w:val="0"/>
      </w:pPr>
    </w:p>
    <w:p w14:paraId="14942523" w14:textId="77777777" w:rsidR="004471C0" w:rsidRDefault="004471C0" w:rsidP="004471C0">
      <w:pPr>
        <w:bidi w:val="0"/>
      </w:pPr>
    </w:p>
    <w:p w14:paraId="12615BED" w14:textId="77777777" w:rsidR="004471C0" w:rsidRDefault="004471C0" w:rsidP="004471C0">
      <w:pPr>
        <w:bidi w:val="0"/>
      </w:pPr>
    </w:p>
    <w:p w14:paraId="3C104D05" w14:textId="77777777" w:rsidR="004471C0" w:rsidRDefault="004471C0" w:rsidP="004471C0">
      <w:pPr>
        <w:bidi w:val="0"/>
      </w:pPr>
    </w:p>
    <w:p w14:paraId="58677BF3" w14:textId="77777777" w:rsidR="004471C0" w:rsidRDefault="004471C0" w:rsidP="004471C0">
      <w:pPr>
        <w:bidi w:val="0"/>
      </w:pPr>
    </w:p>
    <w:p w14:paraId="150B0FE4" w14:textId="77777777" w:rsidR="004471C0" w:rsidRDefault="004471C0" w:rsidP="004471C0">
      <w:pPr>
        <w:bidi w:val="0"/>
      </w:pPr>
    </w:p>
    <w:p w14:paraId="646D65E8" w14:textId="77777777" w:rsidR="004471C0" w:rsidRDefault="004471C0" w:rsidP="004471C0">
      <w:pPr>
        <w:bidi w:val="0"/>
      </w:pPr>
    </w:p>
    <w:p w14:paraId="53EB6B71" w14:textId="77777777" w:rsidR="004471C0" w:rsidRDefault="004471C0" w:rsidP="004471C0">
      <w:pPr>
        <w:bidi w:val="0"/>
      </w:pPr>
    </w:p>
    <w:p w14:paraId="0985B90D" w14:textId="77777777" w:rsidR="004471C0" w:rsidRDefault="004471C0" w:rsidP="004471C0">
      <w:pPr>
        <w:bidi w:val="0"/>
      </w:pPr>
    </w:p>
    <w:p w14:paraId="6A18E9E2" w14:textId="77777777" w:rsidR="004471C0" w:rsidRDefault="004471C0" w:rsidP="004471C0">
      <w:pPr>
        <w:bidi w:val="0"/>
      </w:pPr>
    </w:p>
    <w:p w14:paraId="58D16BDA" w14:textId="77777777" w:rsidR="004471C0" w:rsidRDefault="004471C0" w:rsidP="004471C0">
      <w:pPr>
        <w:bidi w:val="0"/>
      </w:pPr>
    </w:p>
    <w:p w14:paraId="7523617C" w14:textId="77777777" w:rsidR="004471C0" w:rsidRDefault="004471C0" w:rsidP="004471C0">
      <w:pPr>
        <w:bidi w:val="0"/>
      </w:pPr>
    </w:p>
    <w:p w14:paraId="695FC356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4471C0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96128" behindDoc="0" locked="0" layoutInCell="1" allowOverlap="1" wp14:anchorId="0E3A6715" wp14:editId="71914E11">
            <wp:simplePos x="0" y="0"/>
            <wp:positionH relativeFrom="margin">
              <wp:align>center</wp:align>
            </wp:positionH>
            <wp:positionV relativeFrom="paragraph">
              <wp:posOffset>352425</wp:posOffset>
            </wp:positionV>
            <wp:extent cx="4552950" cy="3783330"/>
            <wp:effectExtent l="0" t="0" r="0" b="7620"/>
            <wp:wrapTopAndBottom/>
            <wp:docPr id="19" name="Picture 19" descr="C:\Users\sony\Desktop\Articles\European journal of Medicinal Chemistry\supplementry\Cl\8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ony\Desktop\Articles\European journal of Medicinal Chemistry\supplementry\Cl\80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6" t="13178" r="26437" b="5256"/>
                    <a:stretch/>
                  </pic:blipFill>
                  <pic:spPr bwMode="auto">
                    <a:xfrm>
                      <a:off x="0" y="0"/>
                      <a:ext cx="4552950" cy="378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</w:t>
      </w:r>
      <w:r w:rsidR="00D2468C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14:paraId="19D5ACA9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54D90E2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4471C0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98176" behindDoc="0" locked="0" layoutInCell="1" allowOverlap="1" wp14:anchorId="6E6CE047" wp14:editId="61E4F89B">
            <wp:simplePos x="1066800" y="5772150"/>
            <wp:positionH relativeFrom="margin">
              <wp:align>center</wp:align>
            </wp:positionH>
            <wp:positionV relativeFrom="margin">
              <wp:align>bottom</wp:align>
            </wp:positionV>
            <wp:extent cx="4676775" cy="3993515"/>
            <wp:effectExtent l="0" t="0" r="9525" b="6985"/>
            <wp:wrapSquare wrapText="bothSides"/>
            <wp:docPr id="20" name="Picture 20" descr="C:\Users\sony\Desktop\Articles\European journal of Medicinal Chemistry\supplementry\Cl\8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ony\Desktop\Articles\European journal of Medicinal Chemistry\supplementry\Cl\80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0" t="10450" r="25948" b="3225"/>
                    <a:stretch/>
                  </pic:blipFill>
                  <pic:spPr bwMode="auto">
                    <a:xfrm>
                      <a:off x="0" y="0"/>
                      <a:ext cx="4676775" cy="399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BBFE7F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61F4A84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97A97E0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F2131D5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781A0D5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303C6CC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2EE5B86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D39EE3C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275435F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7A6699C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62E2DD6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4A12C02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6220438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208BAB9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3F03801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4471C0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700224" behindDoc="0" locked="0" layoutInCell="1" allowOverlap="1" wp14:anchorId="2822330B" wp14:editId="430CF394">
            <wp:simplePos x="0" y="0"/>
            <wp:positionH relativeFrom="margin">
              <wp:align>center</wp:align>
            </wp:positionH>
            <wp:positionV relativeFrom="paragraph">
              <wp:posOffset>322580</wp:posOffset>
            </wp:positionV>
            <wp:extent cx="4619625" cy="3829685"/>
            <wp:effectExtent l="0" t="0" r="9525" b="0"/>
            <wp:wrapTopAndBottom/>
            <wp:docPr id="21" name="Picture 21" descr="C:\Users\sony\Desktop\Articles\European journal of Medicinal Chemistry\supplementry\Cl\8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ony\Desktop\Articles\European journal of Medicinal Chemistry\supplementry\Cl\80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4" t="11815" r="26759" b="6619"/>
                    <a:stretch/>
                  </pic:blipFill>
                  <pic:spPr bwMode="auto">
                    <a:xfrm>
                      <a:off x="0" y="0"/>
                      <a:ext cx="4619625" cy="382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</w:t>
      </w:r>
      <w:r w:rsidR="00D2468C">
        <w:rPr>
          <w:rFonts w:asciiTheme="majorBidi" w:hAnsiTheme="majorBidi" w:cstheme="majorBidi"/>
          <w:b/>
          <w:bCs/>
          <w:sz w:val="24"/>
          <w:szCs w:val="24"/>
        </w:rPr>
        <w:t>k</w:t>
      </w:r>
    </w:p>
    <w:p w14:paraId="21A14E50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44625A2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21E9822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ABF39D9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4471C0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02272" behindDoc="0" locked="0" layoutInCell="1" allowOverlap="1" wp14:anchorId="62E952A6" wp14:editId="2C149B00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724400" cy="4130675"/>
            <wp:effectExtent l="0" t="0" r="0" b="3175"/>
            <wp:wrapSquare wrapText="bothSides"/>
            <wp:docPr id="22" name="Picture 22" descr="C:\Users\sony\Desktop\Articles\European journal of Medicinal Chemistry\supplementry\Cl\8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ony\Desktop\Articles\European journal of Medicinal Chemistry\supplementry\Cl\80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5" t="10903" r="27072" b="3681"/>
                    <a:stretch/>
                  </pic:blipFill>
                  <pic:spPr bwMode="auto">
                    <a:xfrm>
                      <a:off x="0" y="0"/>
                      <a:ext cx="4724400" cy="413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1B3072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F1E4D92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892B0CE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E95B5B7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068F005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4CCAEAE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B563242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4D3014A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DE562B5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4085FAB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04AF984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75300FE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659C10D" w14:textId="77777777" w:rsidR="004471C0" w:rsidRDefault="00D2468C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D2468C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704320" behindDoc="0" locked="0" layoutInCell="1" allowOverlap="1" wp14:anchorId="2D8B09AC" wp14:editId="49FEC794">
            <wp:simplePos x="0" y="0"/>
            <wp:positionH relativeFrom="margin">
              <wp:align>center</wp:align>
            </wp:positionH>
            <wp:positionV relativeFrom="paragraph">
              <wp:posOffset>382270</wp:posOffset>
            </wp:positionV>
            <wp:extent cx="4735195" cy="3986530"/>
            <wp:effectExtent l="0" t="0" r="8255" b="0"/>
            <wp:wrapTopAndBottom/>
            <wp:docPr id="23" name="Picture 23" descr="C:\Users\sony\Desktop\Articles\European journal of Medicinal Chemistry\supplementry\Cl\8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ony\Desktop\Articles\European journal of Medicinal Chemistry\supplementry\Cl\810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2" t="10906" r="26759" b="5483"/>
                    <a:stretch/>
                  </pic:blipFill>
                  <pic:spPr bwMode="auto">
                    <a:xfrm>
                      <a:off x="0" y="0"/>
                      <a:ext cx="4735195" cy="398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71C0">
        <w:rPr>
          <w:rFonts w:asciiTheme="majorBidi" w:hAnsiTheme="majorBidi" w:cstheme="majorBidi"/>
          <w:b/>
          <w:bCs/>
          <w:sz w:val="24"/>
          <w:szCs w:val="24"/>
        </w:rPr>
        <w:t>Compound 5</w:t>
      </w:r>
      <w:r>
        <w:rPr>
          <w:rFonts w:asciiTheme="majorBidi" w:hAnsiTheme="majorBidi" w:cstheme="majorBidi"/>
          <w:b/>
          <w:bCs/>
          <w:sz w:val="24"/>
          <w:szCs w:val="24"/>
        </w:rPr>
        <w:t>l</w:t>
      </w:r>
    </w:p>
    <w:p w14:paraId="1C4FF314" w14:textId="77777777" w:rsidR="004471C0" w:rsidRDefault="00D2468C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D2468C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10464" behindDoc="0" locked="0" layoutInCell="1" allowOverlap="1" wp14:anchorId="4E3B462A" wp14:editId="52FFAB73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996815" cy="4392295"/>
            <wp:effectExtent l="0" t="0" r="0" b="8255"/>
            <wp:wrapSquare wrapText="bothSides"/>
            <wp:docPr id="24" name="Picture 24" descr="C:\Users\sony\Desktop\Articles\European journal of Medicinal Chemistry\supplementry\Cl\8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ony\Desktop\Articles\European journal of Medicinal Chemistry\supplementry\Cl\81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4" t="11586" r="27088" b="2544"/>
                    <a:stretch/>
                  </pic:blipFill>
                  <pic:spPr bwMode="auto">
                    <a:xfrm>
                      <a:off x="0" y="0"/>
                      <a:ext cx="4996815" cy="439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2D1A8F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760C70D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6C1152A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855C520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D78206F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4812AEE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A588F73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284284F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30B505F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416EEAD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ECF5C75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41ADDC7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5BAFD00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188BD73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5D88D17" w14:textId="77777777" w:rsidR="004471C0" w:rsidRDefault="00D2468C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D2468C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712512" behindDoc="0" locked="0" layoutInCell="1" allowOverlap="1" wp14:anchorId="35612DB9" wp14:editId="6C23EEF7">
            <wp:simplePos x="0" y="0"/>
            <wp:positionH relativeFrom="margin">
              <wp:align>center</wp:align>
            </wp:positionH>
            <wp:positionV relativeFrom="paragraph">
              <wp:posOffset>282575</wp:posOffset>
            </wp:positionV>
            <wp:extent cx="4923556" cy="3960000"/>
            <wp:effectExtent l="0" t="0" r="0" b="2540"/>
            <wp:wrapTopAndBottom/>
            <wp:docPr id="25" name="Picture 25" descr="C:\Users\sony\Desktop\Articles\European journal of Medicinal Chemistry\supplementry\Me\2-decimal\me-H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ony\Desktop\Articles\European journal of Medicinal Chemistry\supplementry\Me\2-decimal\me-H-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3" t="16873" r="28140" b="5539"/>
                    <a:stretch/>
                  </pic:blipFill>
                  <pic:spPr bwMode="auto">
                    <a:xfrm>
                      <a:off x="0" y="0"/>
                      <a:ext cx="4923556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71C0" w:rsidRPr="004471C0">
        <w:rPr>
          <w:rFonts w:asciiTheme="majorBidi" w:hAnsiTheme="majorBidi" w:cstheme="majorBidi"/>
          <w:b/>
          <w:bCs/>
          <w:sz w:val="24"/>
          <w:szCs w:val="24"/>
        </w:rPr>
        <w:t>Compound 5</w:t>
      </w:r>
      <w:r>
        <w:rPr>
          <w:rFonts w:asciiTheme="majorBidi" w:hAnsiTheme="majorBidi" w:cstheme="majorBidi"/>
          <w:b/>
          <w:bCs/>
          <w:sz w:val="24"/>
          <w:szCs w:val="24"/>
        </w:rPr>
        <w:t>m</w:t>
      </w:r>
    </w:p>
    <w:p w14:paraId="1FA97A8F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3CF7333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8834EA9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06D68C9" w14:textId="77777777" w:rsidR="00D2468C" w:rsidRDefault="00741338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14560" behindDoc="0" locked="0" layoutInCell="1" allowOverlap="1" wp14:anchorId="399374FD" wp14:editId="68FBE01B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571365" cy="3912870"/>
            <wp:effectExtent l="0" t="0" r="635" b="0"/>
            <wp:wrapSquare wrapText="bothSides"/>
            <wp:docPr id="26" name="Picture 26" descr="C:\Users\sony\Desktop\Articles\European journal of Medicinal Chemistry\supplementry\Me\8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sony\Desktop\Articles\European journal of Medicinal Chemistry\supplementry\Me\81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4" t="11729" r="26241" b="3902"/>
                    <a:stretch/>
                  </pic:blipFill>
                  <pic:spPr bwMode="auto">
                    <a:xfrm>
                      <a:off x="0" y="0"/>
                      <a:ext cx="4571365" cy="391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59B41E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C5FDF94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5111432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B409D6D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8E44194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7B4A295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7CE0379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5680E87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4021527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EF25746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20B1E06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F8BC749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0692612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CE63F41" w14:textId="77777777" w:rsidR="00D2468C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16608" behindDoc="0" locked="0" layoutInCell="1" allowOverlap="1" wp14:anchorId="21D14F9E" wp14:editId="75E811C6">
            <wp:simplePos x="0" y="0"/>
            <wp:positionH relativeFrom="margin">
              <wp:posOffset>434975</wp:posOffset>
            </wp:positionH>
            <wp:positionV relativeFrom="paragraph">
              <wp:posOffset>340360</wp:posOffset>
            </wp:positionV>
            <wp:extent cx="4941570" cy="3992245"/>
            <wp:effectExtent l="0" t="0" r="0" b="8255"/>
            <wp:wrapTopAndBottom/>
            <wp:docPr id="27" name="Picture 27" descr="C:\Users\sony\Desktop\Articles\European journal of Medicinal Chemistry\supplementry\Me\2-decimal\me-3me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sony\Desktop\Articles\European journal of Medicinal Chemistry\supplementry\Me\2-decimal\me-3me-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5" t="15979" r="26311" b="6149"/>
                    <a:stretch/>
                  </pic:blipFill>
                  <pic:spPr bwMode="auto">
                    <a:xfrm>
                      <a:off x="0" y="0"/>
                      <a:ext cx="4941570" cy="399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1338">
        <w:rPr>
          <w:rFonts w:asciiTheme="majorBidi" w:hAnsiTheme="majorBidi" w:cstheme="majorBidi"/>
          <w:b/>
          <w:bCs/>
          <w:sz w:val="24"/>
          <w:szCs w:val="24"/>
        </w:rPr>
        <w:t>Compound 5</w:t>
      </w:r>
      <w:r>
        <w:rPr>
          <w:rFonts w:asciiTheme="majorBidi" w:hAnsiTheme="majorBidi" w:cstheme="majorBidi"/>
          <w:b/>
          <w:bCs/>
          <w:sz w:val="24"/>
          <w:szCs w:val="24"/>
        </w:rPr>
        <w:t>n</w:t>
      </w:r>
    </w:p>
    <w:p w14:paraId="18157BBB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B38639E" w14:textId="77777777" w:rsidR="00741338" w:rsidRP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18656" behindDoc="0" locked="0" layoutInCell="1" allowOverlap="1" wp14:anchorId="62FECDAB" wp14:editId="6424F2F5">
            <wp:simplePos x="1179830" y="5720080"/>
            <wp:positionH relativeFrom="margin">
              <wp:align>center</wp:align>
            </wp:positionH>
            <wp:positionV relativeFrom="margin">
              <wp:align>bottom</wp:align>
            </wp:positionV>
            <wp:extent cx="4582160" cy="4056380"/>
            <wp:effectExtent l="0" t="0" r="8890" b="1270"/>
            <wp:wrapSquare wrapText="bothSides"/>
            <wp:docPr id="28" name="Picture 28" descr="C:\Users\sony\Desktop\Articles\European journal of Medicinal Chemistry\supplementry\Me\8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sony\Desktop\Articles\European journal of Medicinal Chemistry\supplementry\Me\81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4" t="10904" r="26841" b="3123"/>
                    <a:stretch/>
                  </pic:blipFill>
                  <pic:spPr bwMode="auto">
                    <a:xfrm>
                      <a:off x="0" y="0"/>
                      <a:ext cx="4582160" cy="405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525E19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BF09350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75040AC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CCDF3CD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40F0033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E8780C4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F63A9AE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D71672E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29029FF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FA8171E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E8BC0EC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2751492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0A3022C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89749B8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EF3FBE0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20704" behindDoc="0" locked="0" layoutInCell="1" allowOverlap="1" wp14:anchorId="78899909" wp14:editId="51C0EE06">
            <wp:simplePos x="0" y="0"/>
            <wp:positionH relativeFrom="margin">
              <wp:align>center</wp:align>
            </wp:positionH>
            <wp:positionV relativeFrom="paragraph">
              <wp:posOffset>360902</wp:posOffset>
            </wp:positionV>
            <wp:extent cx="4635500" cy="3742055"/>
            <wp:effectExtent l="0" t="0" r="0" b="0"/>
            <wp:wrapTopAndBottom/>
            <wp:docPr id="29" name="Picture 29" descr="C:\Users\sony\Desktop\Articles\European journal of Medicinal Chemistry\supplementry\Me\2-decimal\me-4me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sony\Desktop\Articles\European journal of Medicinal Chemistry\supplementry\Me\2-decimal\me-4me-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7" t="13188" r="26848" b="7167"/>
                    <a:stretch/>
                  </pic:blipFill>
                  <pic:spPr bwMode="auto">
                    <a:xfrm>
                      <a:off x="0" y="0"/>
                      <a:ext cx="4635500" cy="374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1338">
        <w:rPr>
          <w:rFonts w:asciiTheme="majorBidi" w:hAnsiTheme="majorBidi" w:cstheme="majorBidi"/>
          <w:b/>
          <w:bCs/>
          <w:sz w:val="24"/>
          <w:szCs w:val="24"/>
        </w:rPr>
        <w:t>Compound 5</w:t>
      </w:r>
      <w:r>
        <w:rPr>
          <w:rFonts w:asciiTheme="majorBidi" w:hAnsiTheme="majorBidi" w:cstheme="majorBidi"/>
          <w:b/>
          <w:bCs/>
          <w:sz w:val="24"/>
          <w:szCs w:val="24"/>
        </w:rPr>
        <w:t>o</w:t>
      </w:r>
    </w:p>
    <w:p w14:paraId="111286A9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EC4C369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D894799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22752" behindDoc="0" locked="0" layoutInCell="1" allowOverlap="1" wp14:anchorId="71782A7A" wp14:editId="2A028368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879340" cy="4193540"/>
            <wp:effectExtent l="0" t="0" r="0" b="0"/>
            <wp:wrapSquare wrapText="bothSides"/>
            <wp:docPr id="30" name="Picture 30" descr="C:\Users\sony\Desktop\Articles\European journal of Medicinal Chemistry\supplementry\Me\8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sony\Desktop\Articles\European journal of Medicinal Chemistry\supplementry\Me\81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8" t="11665" r="26302" b="3119"/>
                    <a:stretch/>
                  </pic:blipFill>
                  <pic:spPr bwMode="auto">
                    <a:xfrm>
                      <a:off x="0" y="0"/>
                      <a:ext cx="4879340" cy="419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8C71C2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4F4C34B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CF4E757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A5BDF4D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1927FFC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C44DFC8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949D174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FF501CA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5529A7F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CFDB434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BF72653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3862CAC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D6C9940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A401321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24800" behindDoc="0" locked="0" layoutInCell="1" allowOverlap="1" wp14:anchorId="3D77F4A3" wp14:editId="3DF0F279">
            <wp:simplePos x="0" y="0"/>
            <wp:positionH relativeFrom="margin">
              <wp:align>center</wp:align>
            </wp:positionH>
            <wp:positionV relativeFrom="paragraph">
              <wp:posOffset>339917</wp:posOffset>
            </wp:positionV>
            <wp:extent cx="5024120" cy="3944620"/>
            <wp:effectExtent l="0" t="0" r="5080" b="0"/>
            <wp:wrapTopAndBottom/>
            <wp:docPr id="31" name="Picture 31" descr="C:\Users\sony\Desktop\Articles\European journal of Medicinal Chemistry\supplementry\Me\820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sony\Desktop\Articles\European journal of Medicinal Chemistry\supplementry\Me\820fina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7" t="15977" r="26498" b="6169"/>
                    <a:stretch/>
                  </pic:blipFill>
                  <pic:spPr bwMode="auto">
                    <a:xfrm>
                      <a:off x="0" y="0"/>
                      <a:ext cx="5024120" cy="394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1338">
        <w:rPr>
          <w:rFonts w:asciiTheme="majorBidi" w:hAnsiTheme="majorBidi" w:cstheme="majorBidi"/>
          <w:b/>
          <w:bCs/>
          <w:sz w:val="24"/>
          <w:szCs w:val="24"/>
        </w:rPr>
        <w:t>Compound 5</w:t>
      </w:r>
      <w:r>
        <w:rPr>
          <w:rFonts w:asciiTheme="majorBidi" w:hAnsiTheme="majorBidi" w:cstheme="majorBidi"/>
          <w:b/>
          <w:bCs/>
          <w:sz w:val="24"/>
          <w:szCs w:val="24"/>
        </w:rPr>
        <w:t>p</w:t>
      </w:r>
    </w:p>
    <w:p w14:paraId="572A9B86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26848" behindDoc="0" locked="0" layoutInCell="1" allowOverlap="1" wp14:anchorId="5F92DCF4" wp14:editId="2033640B">
            <wp:simplePos x="1158875" y="5570855"/>
            <wp:positionH relativeFrom="margin">
              <wp:align>center</wp:align>
            </wp:positionH>
            <wp:positionV relativeFrom="margin">
              <wp:align>bottom</wp:align>
            </wp:positionV>
            <wp:extent cx="4613910" cy="3933190"/>
            <wp:effectExtent l="0" t="0" r="0" b="0"/>
            <wp:wrapSquare wrapText="bothSides"/>
            <wp:docPr id="32" name="Picture 32" descr="C:\Users\sony\Desktop\Articles\European journal of Medicinal Chemistry\supplementry\Me\821fina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sony\Desktop\Articles\European journal of Medicinal Chemistry\supplementry\Me\821final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4" t="12428" r="26669" b="4123"/>
                    <a:stretch/>
                  </pic:blipFill>
                  <pic:spPr bwMode="auto">
                    <a:xfrm>
                      <a:off x="0" y="0"/>
                      <a:ext cx="4613910" cy="393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9D48E9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502D554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8BEEAAE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F3DF606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713EB5E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2394EEA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B9531B6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5A0F0A2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A3C1E58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F64BEE1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6FB9E53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DF58ECC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0740E3C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F5303BD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EC351BD" w14:textId="77777777" w:rsidR="00D2468C" w:rsidRDefault="00D2468C" w:rsidP="00D2468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6237E99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28896" behindDoc="0" locked="0" layoutInCell="1" allowOverlap="1" wp14:anchorId="6E91C6F2" wp14:editId="698A20A8">
            <wp:simplePos x="0" y="0"/>
            <wp:positionH relativeFrom="margin">
              <wp:align>center</wp:align>
            </wp:positionH>
            <wp:positionV relativeFrom="paragraph">
              <wp:posOffset>296368</wp:posOffset>
            </wp:positionV>
            <wp:extent cx="4773930" cy="3742690"/>
            <wp:effectExtent l="0" t="0" r="7620" b="0"/>
            <wp:wrapTopAndBottom/>
            <wp:docPr id="33" name="Picture 33" descr="C:\Users\sony\Desktop\Articles\European journal of Medicinal Chemistry\supplementry\OMe\ome-H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sony\Desktop\Articles\European journal of Medicinal Chemistry\supplementry\OMe\ome-H-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6" t="15724" r="26669" b="6909"/>
                    <a:stretch/>
                  </pic:blipFill>
                  <pic:spPr bwMode="auto">
                    <a:xfrm>
                      <a:off x="0" y="0"/>
                      <a:ext cx="4773930" cy="374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5q</w:t>
      </w:r>
    </w:p>
    <w:p w14:paraId="4ABCA399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1DD13B3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30944" behindDoc="0" locked="0" layoutInCell="1" allowOverlap="1" wp14:anchorId="7313B8DA" wp14:editId="56A76BA5">
            <wp:simplePos x="1179830" y="5570855"/>
            <wp:positionH relativeFrom="margin">
              <wp:align>center</wp:align>
            </wp:positionH>
            <wp:positionV relativeFrom="margin">
              <wp:align>bottom</wp:align>
            </wp:positionV>
            <wp:extent cx="4741545" cy="4124325"/>
            <wp:effectExtent l="0" t="0" r="1905" b="9525"/>
            <wp:wrapSquare wrapText="bothSides"/>
            <wp:docPr id="34" name="Picture 34" descr="C:\Users\sony\Desktop\Articles\European journal of Medicinal Chemistry\supplementry\OMe\8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sony\Desktop\Articles\European journal of Medicinal Chemistry\supplementry\OMe\82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3" t="9890" r="25407" b="3877"/>
                    <a:stretch/>
                  </pic:blipFill>
                  <pic:spPr bwMode="auto">
                    <a:xfrm>
                      <a:off x="0" y="0"/>
                      <a:ext cx="474154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49A22D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8DF849E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1EF8D4C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E0C65AA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CA5086B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240CCA8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AF8366D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F4CD4EE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191866E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6DEE6E0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04C1311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1843809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8668856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732992" behindDoc="0" locked="0" layoutInCell="1" allowOverlap="1" wp14:anchorId="6FD97ADF" wp14:editId="054BA65D">
            <wp:simplePos x="0" y="0"/>
            <wp:positionH relativeFrom="margin">
              <wp:align>center</wp:align>
            </wp:positionH>
            <wp:positionV relativeFrom="paragraph">
              <wp:posOffset>329225</wp:posOffset>
            </wp:positionV>
            <wp:extent cx="5099685" cy="4107180"/>
            <wp:effectExtent l="0" t="0" r="5715" b="7620"/>
            <wp:wrapTopAndBottom/>
            <wp:docPr id="35" name="Picture 35" descr="C:\Users\sony\Desktop\Articles\European journal of Medicinal Chemistry\supplementry\OMe\ome-3me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sony\Desktop\Articles\European journal of Medicinal Chemistry\supplementry\OMe\ome-3me-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3" t="16739" r="27207" b="5628"/>
                    <a:stretch/>
                  </pic:blipFill>
                  <pic:spPr bwMode="auto">
                    <a:xfrm>
                      <a:off x="0" y="0"/>
                      <a:ext cx="5099685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5r</w:t>
      </w:r>
    </w:p>
    <w:p w14:paraId="708927A0" w14:textId="77777777" w:rsidR="00741338" w:rsidRDefault="0074133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4133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35040" behindDoc="0" locked="0" layoutInCell="1" allowOverlap="1" wp14:anchorId="423A003F" wp14:editId="46284F25">
            <wp:simplePos x="1137285" y="5539105"/>
            <wp:positionH relativeFrom="margin">
              <wp:align>center</wp:align>
            </wp:positionH>
            <wp:positionV relativeFrom="margin">
              <wp:align>bottom</wp:align>
            </wp:positionV>
            <wp:extent cx="5039360" cy="4231640"/>
            <wp:effectExtent l="0" t="0" r="8890" b="0"/>
            <wp:wrapSquare wrapText="bothSides"/>
            <wp:docPr id="36" name="Picture 36" descr="C:\Users\sony\Desktop\Articles\European journal of Medicinal Chemistry\supplementry\OMe\8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sony\Desktop\Articles\European journal of Medicinal Chemistry\supplementry\OMe\82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6" t="11919" r="24689" b="3124"/>
                    <a:stretch/>
                  </pic:blipFill>
                  <pic:spPr bwMode="auto">
                    <a:xfrm>
                      <a:off x="0" y="0"/>
                      <a:ext cx="5039360" cy="423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C223E7" w14:textId="77777777" w:rsidR="00741338" w:rsidRDefault="007F2CB8" w:rsidP="007413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F2CB8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737088" behindDoc="0" locked="0" layoutInCell="1" allowOverlap="1" wp14:anchorId="13712B9D" wp14:editId="77A2F275">
            <wp:simplePos x="0" y="0"/>
            <wp:positionH relativeFrom="margin">
              <wp:align>center</wp:align>
            </wp:positionH>
            <wp:positionV relativeFrom="paragraph">
              <wp:posOffset>329594</wp:posOffset>
            </wp:positionV>
            <wp:extent cx="4837430" cy="3816350"/>
            <wp:effectExtent l="0" t="0" r="1270" b="0"/>
            <wp:wrapTopAndBottom/>
            <wp:docPr id="37" name="Picture 37" descr="C:\Users\sony\Desktop\Articles\European journal of Medicinal Chemistry\supplementry\OMe\ome-4me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sony\Desktop\Articles\European journal of Medicinal Chemistry\supplementry\OMe\ome-4me-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5" t="17246" r="27207" b="5900"/>
                    <a:stretch/>
                  </pic:blipFill>
                  <pic:spPr bwMode="auto">
                    <a:xfrm>
                      <a:off x="0" y="0"/>
                      <a:ext cx="4837430" cy="381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5s</w:t>
      </w:r>
    </w:p>
    <w:p w14:paraId="2AE83BA5" w14:textId="77777777" w:rsidR="004471C0" w:rsidRDefault="007F2CB8" w:rsidP="00D808BD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F2CB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39136" behindDoc="0" locked="0" layoutInCell="1" allowOverlap="1" wp14:anchorId="413C7D32" wp14:editId="489BC965">
            <wp:simplePos x="1116330" y="5464810"/>
            <wp:positionH relativeFrom="margin">
              <wp:align>center</wp:align>
            </wp:positionH>
            <wp:positionV relativeFrom="margin">
              <wp:align>bottom</wp:align>
            </wp:positionV>
            <wp:extent cx="4848225" cy="4301490"/>
            <wp:effectExtent l="0" t="0" r="9525" b="3810"/>
            <wp:wrapSquare wrapText="bothSides"/>
            <wp:docPr id="38" name="Picture 38" descr="C:\Users\sony\Desktop\Articles\European journal of Medicinal Chemistry\supplementry\OMe\8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sony\Desktop\Articles\European journal of Medicinal Chemistry\supplementry\OMe\8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6" t="9129" r="26662" b="3125"/>
                    <a:stretch/>
                  </pic:blipFill>
                  <pic:spPr bwMode="auto">
                    <a:xfrm>
                      <a:off x="0" y="0"/>
                      <a:ext cx="4848225" cy="430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4503E8" w14:textId="77777777" w:rsidR="007F2CB8" w:rsidRDefault="007F2CB8" w:rsidP="007F2CB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F2CB8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741184" behindDoc="0" locked="0" layoutInCell="1" allowOverlap="1" wp14:anchorId="1B8A068E" wp14:editId="192A276A">
            <wp:simplePos x="0" y="0"/>
            <wp:positionH relativeFrom="margin">
              <wp:align>center</wp:align>
            </wp:positionH>
            <wp:positionV relativeFrom="paragraph">
              <wp:posOffset>413385</wp:posOffset>
            </wp:positionV>
            <wp:extent cx="4898390" cy="3983990"/>
            <wp:effectExtent l="0" t="0" r="0" b="0"/>
            <wp:wrapTopAndBottom/>
            <wp:docPr id="39" name="Picture 39" descr="C:\Users\sony\Desktop\Articles\European journal of Medicinal Chemistry\supplementry\OMe\ome-6me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sony\Desktop\Articles\European journal of Medicinal Chemistry\supplementry\OMe\ome-6mee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8" t="14963" r="26669" b="4380"/>
                    <a:stretch/>
                  </pic:blipFill>
                  <pic:spPr bwMode="auto">
                    <a:xfrm>
                      <a:off x="0" y="0"/>
                      <a:ext cx="4898390" cy="398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</w:rPr>
        <w:t>Compound 5t</w:t>
      </w:r>
    </w:p>
    <w:p w14:paraId="34B3A264" w14:textId="77777777" w:rsidR="007F2CB8" w:rsidRDefault="007F2CB8" w:rsidP="007F2CB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A699843" w14:textId="77777777" w:rsidR="004471C0" w:rsidRDefault="007F2CB8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F2CB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743232" behindDoc="0" locked="0" layoutInCell="1" allowOverlap="1" wp14:anchorId="0136DF55" wp14:editId="312280D8">
            <wp:simplePos x="1137285" y="5709285"/>
            <wp:positionH relativeFrom="margin">
              <wp:align>center</wp:align>
            </wp:positionH>
            <wp:positionV relativeFrom="margin">
              <wp:align>bottom</wp:align>
            </wp:positionV>
            <wp:extent cx="4763135" cy="4065270"/>
            <wp:effectExtent l="0" t="0" r="0" b="0"/>
            <wp:wrapSquare wrapText="bothSides"/>
            <wp:docPr id="40" name="Picture 40" descr="C:\Users\sony\Desktop\Articles\European journal of Medicinal Chemistry\supplementry\OMe\ome-6me-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sony\Desktop\Articles\European journal of Medicinal Chemistry\supplementry\OMe\ome-6me-C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6" t="11920" r="26490" b="3875"/>
                    <a:stretch/>
                  </pic:blipFill>
                  <pic:spPr bwMode="auto">
                    <a:xfrm>
                      <a:off x="0" y="0"/>
                      <a:ext cx="4763135" cy="406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033C8C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736AA84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73853E9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6F7CFD5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BED1571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15C5B94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F321A34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02403C6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0B19652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7E0CE5C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65981F4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2DB4203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08034CC" w14:textId="77777777" w:rsidR="004471C0" w:rsidRDefault="004471C0" w:rsidP="004471C0">
      <w:pPr>
        <w:bidi w:val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sectPr w:rsidR="004471C0" w:rsidSect="00D15940">
      <w:headerReference w:type="default" r:id="rId47"/>
      <w:footerReference w:type="default" r:id="rId48"/>
      <w:pgSz w:w="11906" w:h="16838"/>
      <w:pgMar w:top="1440" w:right="1440" w:bottom="1440" w:left="1440" w:header="708" w:footer="708" w:gutter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039CD" w14:textId="77777777" w:rsidR="00CE403B" w:rsidRDefault="00CE403B" w:rsidP="00D15940">
      <w:pPr>
        <w:spacing w:after="0" w:line="240" w:lineRule="auto"/>
      </w:pPr>
      <w:r>
        <w:separator/>
      </w:r>
    </w:p>
  </w:endnote>
  <w:endnote w:type="continuationSeparator" w:id="0">
    <w:p w14:paraId="3DDDF1BC" w14:textId="77777777" w:rsidR="00CE403B" w:rsidRDefault="00CE403B" w:rsidP="00D15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UISymbol">
    <w:altName w:val="Segoe UI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9059137"/>
      <w:docPartObj>
        <w:docPartGallery w:val="Page Numbers (Bottom of Page)"/>
        <w:docPartUnique/>
      </w:docPartObj>
    </w:sdtPr>
    <w:sdtEndPr/>
    <w:sdtContent>
      <w:p w14:paraId="1DC7522B" w14:textId="77777777" w:rsidR="00D15940" w:rsidRDefault="00D15940" w:rsidP="00D15940">
        <w:pPr>
          <w:pStyle w:val="Footer"/>
          <w:bidi w:val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28F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A7FED6" w14:textId="77777777" w:rsidR="00D15940" w:rsidRDefault="00D159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1ADB6" w14:textId="77777777" w:rsidR="00CE403B" w:rsidRDefault="00CE403B" w:rsidP="00D15940">
      <w:pPr>
        <w:spacing w:after="0" w:line="240" w:lineRule="auto"/>
      </w:pPr>
      <w:r>
        <w:separator/>
      </w:r>
    </w:p>
  </w:footnote>
  <w:footnote w:type="continuationSeparator" w:id="0">
    <w:p w14:paraId="7AE5999E" w14:textId="77777777" w:rsidR="00CE403B" w:rsidRDefault="00CE403B" w:rsidP="00D15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7805C" w14:textId="77777777" w:rsidR="00D15940" w:rsidRDefault="00D15940" w:rsidP="00D15940">
    <w:pPr>
      <w:bidi w:val="0"/>
      <w:jc w:val="center"/>
      <w:rPr>
        <w:rFonts w:asciiTheme="majorBidi" w:hAnsiTheme="majorBidi" w:cstheme="majorBidi"/>
        <w:b/>
        <w:bCs/>
        <w:sz w:val="24"/>
        <w:szCs w:val="24"/>
      </w:rPr>
    </w:pPr>
    <w:r w:rsidRPr="009454DA">
      <w:rPr>
        <w:rFonts w:asciiTheme="majorBidi" w:hAnsiTheme="majorBidi" w:cstheme="majorBidi"/>
        <w:b/>
        <w:bCs/>
        <w:sz w:val="24"/>
        <w:szCs w:val="24"/>
        <w:vertAlign w:val="superscript"/>
      </w:rPr>
      <w:t>1</w:t>
    </w:r>
    <w:r w:rsidRPr="009454DA">
      <w:rPr>
        <w:rFonts w:asciiTheme="majorBidi" w:hAnsiTheme="majorBidi" w:cstheme="majorBidi"/>
        <w:b/>
        <w:bCs/>
        <w:sz w:val="24"/>
        <w:szCs w:val="24"/>
      </w:rPr>
      <w:t xml:space="preserve"> H NMR and </w:t>
    </w:r>
    <w:r w:rsidRPr="009454DA">
      <w:rPr>
        <w:rFonts w:asciiTheme="majorBidi" w:hAnsiTheme="majorBidi" w:cstheme="majorBidi"/>
        <w:b/>
        <w:bCs/>
        <w:sz w:val="24"/>
        <w:szCs w:val="24"/>
        <w:vertAlign w:val="superscript"/>
      </w:rPr>
      <w:t>13</w:t>
    </w:r>
    <w:r w:rsidRPr="009454DA">
      <w:rPr>
        <w:rFonts w:asciiTheme="majorBidi" w:hAnsiTheme="majorBidi" w:cstheme="majorBidi"/>
        <w:b/>
        <w:bCs/>
        <w:sz w:val="24"/>
        <w:szCs w:val="24"/>
      </w:rPr>
      <w:t>C NMR spectra</w:t>
    </w:r>
  </w:p>
  <w:p w14:paraId="2514298F" w14:textId="77777777" w:rsidR="00D15940" w:rsidRDefault="00D1594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YwNDc0MzS3MLI0MjVR0lEKTi0uzszPAykwrAUATLR9GCwAAAA="/>
  </w:docVars>
  <w:rsids>
    <w:rsidRoot w:val="00D15940"/>
    <w:rsid w:val="000220C6"/>
    <w:rsid w:val="00094DAF"/>
    <w:rsid w:val="000C21CF"/>
    <w:rsid w:val="001E1CF9"/>
    <w:rsid w:val="002963F9"/>
    <w:rsid w:val="003259E6"/>
    <w:rsid w:val="004471C0"/>
    <w:rsid w:val="00486F58"/>
    <w:rsid w:val="00490362"/>
    <w:rsid w:val="00496781"/>
    <w:rsid w:val="004C3167"/>
    <w:rsid w:val="005D28E2"/>
    <w:rsid w:val="00670F55"/>
    <w:rsid w:val="006C0A93"/>
    <w:rsid w:val="00741338"/>
    <w:rsid w:val="007F2CB8"/>
    <w:rsid w:val="0091266B"/>
    <w:rsid w:val="009864D9"/>
    <w:rsid w:val="00A33A72"/>
    <w:rsid w:val="00BD7646"/>
    <w:rsid w:val="00C733E0"/>
    <w:rsid w:val="00C76B3D"/>
    <w:rsid w:val="00CE28FA"/>
    <w:rsid w:val="00CE403B"/>
    <w:rsid w:val="00D15940"/>
    <w:rsid w:val="00D2468C"/>
    <w:rsid w:val="00D512F9"/>
    <w:rsid w:val="00D808BD"/>
    <w:rsid w:val="00D96CF5"/>
    <w:rsid w:val="00DA4A13"/>
    <w:rsid w:val="00E31ED2"/>
    <w:rsid w:val="00E37F5D"/>
    <w:rsid w:val="00F74EBB"/>
    <w:rsid w:val="00F77B73"/>
    <w:rsid w:val="00FC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7A486E4"/>
  <w15:chartTrackingRefBased/>
  <w15:docId w15:val="{6D020940-5140-40B5-B494-4B66802F7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94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59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5940"/>
  </w:style>
  <w:style w:type="paragraph" w:styleId="Footer">
    <w:name w:val="footer"/>
    <w:basedOn w:val="Normal"/>
    <w:link w:val="FooterChar"/>
    <w:uiPriority w:val="99"/>
    <w:unhideWhenUsed/>
    <w:rsid w:val="00D159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940"/>
  </w:style>
  <w:style w:type="paragraph" w:styleId="BodyText2">
    <w:name w:val="Body Text 2"/>
    <w:basedOn w:val="Normal"/>
    <w:link w:val="BodyText2Char"/>
    <w:rsid w:val="00496781"/>
    <w:pPr>
      <w:widowControl w:val="0"/>
      <w:bidi w:val="0"/>
      <w:spacing w:after="120" w:line="48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 w:bidi="ar-SA"/>
    </w:rPr>
  </w:style>
  <w:style w:type="character" w:customStyle="1" w:styleId="BodyText2Char">
    <w:name w:val="Body Text 2 Char"/>
    <w:basedOn w:val="DefaultParagraphFont"/>
    <w:link w:val="BodyText2"/>
    <w:rsid w:val="00496781"/>
    <w:rPr>
      <w:rFonts w:ascii="Times New Roman" w:eastAsia="SimSun" w:hAnsi="Times New Roman" w:cs="Times New Roman"/>
      <w:kern w:val="2"/>
      <w:sz w:val="21"/>
      <w:szCs w:val="24"/>
      <w:lang w:eastAsia="zh-CN" w:bidi="ar-SA"/>
    </w:rPr>
  </w:style>
  <w:style w:type="character" w:styleId="Hyperlink">
    <w:name w:val="Hyperlink"/>
    <w:basedOn w:val="DefaultParagraphFont"/>
    <w:uiPriority w:val="99"/>
    <w:unhideWhenUsed/>
    <w:rsid w:val="00496781"/>
    <w:rPr>
      <w:strike w:val="0"/>
      <w:dstrike w:val="0"/>
      <w:color w:val="316C9D"/>
      <w:u w:val="none"/>
      <w:effect w:val="none"/>
    </w:rPr>
  </w:style>
  <w:style w:type="character" w:customStyle="1" w:styleId="fontstyle01">
    <w:name w:val="fontstyle01"/>
    <w:basedOn w:val="DefaultParagraphFont"/>
    <w:rsid w:val="00496781"/>
    <w:rPr>
      <w:rFonts w:ascii="SegoeUISymbol" w:hAnsi="SegoeUISymbol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header" Target="header1.xml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footer" Target="footer1.xml"/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1" Type="http://schemas.openxmlformats.org/officeDocument/2006/relationships/styles" Target="styles.xml"/><Relationship Id="rId6" Type="http://schemas.openxmlformats.org/officeDocument/2006/relationships/hyperlink" Target="mailto:zarghi@sbmu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Inter</cp:lastModifiedBy>
  <cp:revision>7</cp:revision>
  <cp:lastPrinted>2020-03-29T11:22:00Z</cp:lastPrinted>
  <dcterms:created xsi:type="dcterms:W3CDTF">2020-03-29T10:14:00Z</dcterms:created>
  <dcterms:modified xsi:type="dcterms:W3CDTF">2022-11-18T13:59:00Z</dcterms:modified>
</cp:coreProperties>
</file>