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50CCD9" w14:textId="77777777" w:rsidR="00E12B94" w:rsidRDefault="00E12B94"/>
    <w:tbl>
      <w:tblPr>
        <w:tblStyle w:val="Grigliatabella"/>
        <w:tblW w:w="0" w:type="auto"/>
        <w:tblInd w:w="-856" w:type="dxa"/>
        <w:tblLook w:val="04A0" w:firstRow="1" w:lastRow="0" w:firstColumn="1" w:lastColumn="0" w:noHBand="0" w:noVBand="1"/>
      </w:tblPr>
      <w:tblGrid>
        <w:gridCol w:w="1969"/>
        <w:gridCol w:w="1107"/>
        <w:gridCol w:w="1104"/>
        <w:gridCol w:w="1103"/>
        <w:gridCol w:w="1095"/>
        <w:gridCol w:w="1094"/>
        <w:gridCol w:w="1095"/>
        <w:gridCol w:w="1095"/>
        <w:gridCol w:w="1094"/>
        <w:gridCol w:w="1095"/>
        <w:gridCol w:w="1095"/>
        <w:gridCol w:w="1094"/>
        <w:gridCol w:w="1095"/>
      </w:tblGrid>
      <w:tr w:rsidR="009E3FDA" w:rsidRPr="00915420" w14:paraId="61A9034C" w14:textId="77777777" w:rsidTr="001370EE">
        <w:tc>
          <w:tcPr>
            <w:tcW w:w="1969" w:type="dxa"/>
          </w:tcPr>
          <w:p w14:paraId="57CF5DF9" w14:textId="77777777" w:rsidR="009E3FDA" w:rsidRDefault="009E3FDA" w:rsidP="009E3FDA">
            <w:pPr>
              <w:jc w:val="center"/>
              <w:rPr>
                <w:lang w:val="en-US"/>
              </w:rPr>
            </w:pPr>
          </w:p>
        </w:tc>
        <w:tc>
          <w:tcPr>
            <w:tcW w:w="3314" w:type="dxa"/>
            <w:gridSpan w:val="3"/>
          </w:tcPr>
          <w:p w14:paraId="4954FBB0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Main analysis</w:t>
            </w:r>
          </w:p>
        </w:tc>
        <w:tc>
          <w:tcPr>
            <w:tcW w:w="9852" w:type="dxa"/>
            <w:gridSpan w:val="9"/>
          </w:tcPr>
          <w:p w14:paraId="5C486DCC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Subgroup analysis by D’Amico risk Group</w:t>
            </w:r>
          </w:p>
        </w:tc>
      </w:tr>
      <w:tr w:rsidR="009E3FDA" w14:paraId="2BD35073" w14:textId="77777777" w:rsidTr="001370EE">
        <w:tc>
          <w:tcPr>
            <w:tcW w:w="1969" w:type="dxa"/>
          </w:tcPr>
          <w:p w14:paraId="2BF072CC" w14:textId="77777777" w:rsidR="009E3FDA" w:rsidRDefault="009E3FDA">
            <w:pPr>
              <w:rPr>
                <w:lang w:val="en-US"/>
              </w:rPr>
            </w:pPr>
          </w:p>
        </w:tc>
        <w:tc>
          <w:tcPr>
            <w:tcW w:w="3314" w:type="dxa"/>
            <w:gridSpan w:val="3"/>
          </w:tcPr>
          <w:p w14:paraId="4270BD13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Overall</w:t>
            </w:r>
          </w:p>
        </w:tc>
        <w:tc>
          <w:tcPr>
            <w:tcW w:w="3284" w:type="dxa"/>
            <w:gridSpan w:val="3"/>
          </w:tcPr>
          <w:p w14:paraId="7A1247E2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Low risk</w:t>
            </w:r>
          </w:p>
        </w:tc>
        <w:tc>
          <w:tcPr>
            <w:tcW w:w="3284" w:type="dxa"/>
            <w:gridSpan w:val="3"/>
          </w:tcPr>
          <w:p w14:paraId="2A5C9BF8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Intermediate risk</w:t>
            </w:r>
          </w:p>
        </w:tc>
        <w:tc>
          <w:tcPr>
            <w:tcW w:w="3284" w:type="dxa"/>
            <w:gridSpan w:val="3"/>
          </w:tcPr>
          <w:p w14:paraId="3DD83E1A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High risk</w:t>
            </w:r>
          </w:p>
        </w:tc>
      </w:tr>
      <w:tr w:rsidR="009E3FDA" w14:paraId="42A875B2" w14:textId="77777777" w:rsidTr="001370EE">
        <w:tc>
          <w:tcPr>
            <w:tcW w:w="1969" w:type="dxa"/>
          </w:tcPr>
          <w:p w14:paraId="64C21FEB" w14:textId="77777777" w:rsidR="009E3FDA" w:rsidRDefault="009E3FDA" w:rsidP="009E3FDA">
            <w:pPr>
              <w:rPr>
                <w:lang w:val="en-US"/>
              </w:rPr>
            </w:pPr>
          </w:p>
        </w:tc>
        <w:tc>
          <w:tcPr>
            <w:tcW w:w="1107" w:type="dxa"/>
          </w:tcPr>
          <w:p w14:paraId="064F79E7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RARP</w:t>
            </w:r>
          </w:p>
        </w:tc>
        <w:tc>
          <w:tcPr>
            <w:tcW w:w="1104" w:type="dxa"/>
          </w:tcPr>
          <w:p w14:paraId="32044C3D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LRP</w:t>
            </w:r>
          </w:p>
        </w:tc>
        <w:tc>
          <w:tcPr>
            <w:tcW w:w="1103" w:type="dxa"/>
          </w:tcPr>
          <w:p w14:paraId="69ED9846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p-value</w:t>
            </w:r>
          </w:p>
        </w:tc>
        <w:tc>
          <w:tcPr>
            <w:tcW w:w="1095" w:type="dxa"/>
          </w:tcPr>
          <w:p w14:paraId="5AF7A6A5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RARP</w:t>
            </w:r>
          </w:p>
        </w:tc>
        <w:tc>
          <w:tcPr>
            <w:tcW w:w="1094" w:type="dxa"/>
          </w:tcPr>
          <w:p w14:paraId="69C0F363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LRP</w:t>
            </w:r>
          </w:p>
        </w:tc>
        <w:tc>
          <w:tcPr>
            <w:tcW w:w="1095" w:type="dxa"/>
          </w:tcPr>
          <w:p w14:paraId="2A4608F0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p-value</w:t>
            </w:r>
          </w:p>
        </w:tc>
        <w:tc>
          <w:tcPr>
            <w:tcW w:w="1095" w:type="dxa"/>
          </w:tcPr>
          <w:p w14:paraId="5BD1AF36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RARP</w:t>
            </w:r>
          </w:p>
        </w:tc>
        <w:tc>
          <w:tcPr>
            <w:tcW w:w="1094" w:type="dxa"/>
          </w:tcPr>
          <w:p w14:paraId="163B8429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LRP</w:t>
            </w:r>
          </w:p>
        </w:tc>
        <w:tc>
          <w:tcPr>
            <w:tcW w:w="1095" w:type="dxa"/>
          </w:tcPr>
          <w:p w14:paraId="0449CEB2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p-value</w:t>
            </w:r>
          </w:p>
        </w:tc>
        <w:tc>
          <w:tcPr>
            <w:tcW w:w="1095" w:type="dxa"/>
          </w:tcPr>
          <w:p w14:paraId="1E8B462D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RARP</w:t>
            </w:r>
          </w:p>
        </w:tc>
        <w:tc>
          <w:tcPr>
            <w:tcW w:w="1094" w:type="dxa"/>
          </w:tcPr>
          <w:p w14:paraId="600FF913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LRP</w:t>
            </w:r>
          </w:p>
        </w:tc>
        <w:tc>
          <w:tcPr>
            <w:tcW w:w="1095" w:type="dxa"/>
          </w:tcPr>
          <w:p w14:paraId="5FD327BD" w14:textId="77777777" w:rsidR="009E3FDA" w:rsidRDefault="009E3FDA" w:rsidP="009E3F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p-value</w:t>
            </w:r>
          </w:p>
        </w:tc>
      </w:tr>
      <w:tr w:rsidR="00647D11" w14:paraId="62CECB0A" w14:textId="77777777" w:rsidTr="001370EE">
        <w:tc>
          <w:tcPr>
            <w:tcW w:w="1969" w:type="dxa"/>
          </w:tcPr>
          <w:p w14:paraId="53B8070D" w14:textId="77777777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PSM</w:t>
            </w:r>
          </w:p>
        </w:tc>
        <w:tc>
          <w:tcPr>
            <w:tcW w:w="1107" w:type="dxa"/>
          </w:tcPr>
          <w:p w14:paraId="55F3724F" w14:textId="24D44089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11 (27</w:t>
            </w:r>
            <w:r w:rsidR="002436B6">
              <w:rPr>
                <w:lang w:val="en-US"/>
              </w:rPr>
              <w:t>.</w:t>
            </w:r>
            <w:r>
              <w:rPr>
                <w:lang w:val="en-US"/>
              </w:rPr>
              <w:t>5)</w:t>
            </w:r>
          </w:p>
        </w:tc>
        <w:tc>
          <w:tcPr>
            <w:tcW w:w="1104" w:type="dxa"/>
          </w:tcPr>
          <w:p w14:paraId="777532D0" w14:textId="5D982C1C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9 (25</w:t>
            </w:r>
            <w:r w:rsidR="002436B6">
              <w:rPr>
                <w:lang w:val="en-US"/>
              </w:rPr>
              <w:t>.</w:t>
            </w:r>
            <w:r>
              <w:rPr>
                <w:lang w:val="en-US"/>
              </w:rPr>
              <w:t>7)</w:t>
            </w:r>
          </w:p>
        </w:tc>
        <w:tc>
          <w:tcPr>
            <w:tcW w:w="1103" w:type="dxa"/>
          </w:tcPr>
          <w:p w14:paraId="662B47E7" w14:textId="577861DC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0.86</w:t>
            </w:r>
          </w:p>
        </w:tc>
        <w:tc>
          <w:tcPr>
            <w:tcW w:w="1095" w:type="dxa"/>
          </w:tcPr>
          <w:p w14:paraId="257249F4" w14:textId="7A5D7E65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</w:tc>
        <w:tc>
          <w:tcPr>
            <w:tcW w:w="1094" w:type="dxa"/>
          </w:tcPr>
          <w:p w14:paraId="2C8BD1BC" w14:textId="1AB99751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1 (</w:t>
            </w:r>
            <w:r w:rsidR="002436B6">
              <w:rPr>
                <w:lang w:val="en-US"/>
              </w:rPr>
              <w:t>2.9</w:t>
            </w:r>
            <w:r>
              <w:rPr>
                <w:lang w:val="en-US"/>
              </w:rPr>
              <w:t>)</w:t>
            </w:r>
          </w:p>
        </w:tc>
        <w:tc>
          <w:tcPr>
            <w:tcW w:w="1095" w:type="dxa"/>
          </w:tcPr>
          <w:p w14:paraId="0AF9E6B4" w14:textId="167E3DAF" w:rsidR="00647D11" w:rsidRDefault="00240A8F" w:rsidP="00647D11">
            <w:pPr>
              <w:rPr>
                <w:lang w:val="en-US"/>
              </w:rPr>
            </w:pPr>
            <w:r>
              <w:rPr>
                <w:lang w:val="en-US"/>
              </w:rPr>
              <w:t>0.28</w:t>
            </w:r>
          </w:p>
        </w:tc>
        <w:tc>
          <w:tcPr>
            <w:tcW w:w="1095" w:type="dxa"/>
          </w:tcPr>
          <w:p w14:paraId="30142CDB" w14:textId="24CCC017" w:rsidR="00647D11" w:rsidRDefault="002436B6" w:rsidP="00647D11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="00647D11">
              <w:rPr>
                <w:lang w:val="en-US"/>
              </w:rPr>
              <w:t xml:space="preserve"> (</w:t>
            </w:r>
            <w:r>
              <w:rPr>
                <w:lang w:val="en-US"/>
              </w:rPr>
              <w:t>20.0</w:t>
            </w:r>
            <w:r w:rsidR="00647D11">
              <w:rPr>
                <w:lang w:val="en-US"/>
              </w:rPr>
              <w:t>)</w:t>
            </w:r>
          </w:p>
        </w:tc>
        <w:tc>
          <w:tcPr>
            <w:tcW w:w="1094" w:type="dxa"/>
          </w:tcPr>
          <w:p w14:paraId="1109A082" w14:textId="083EF621" w:rsidR="00647D11" w:rsidRDefault="00B40CF5" w:rsidP="00647D11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647D11">
              <w:rPr>
                <w:lang w:val="en-US"/>
              </w:rPr>
              <w:t xml:space="preserve"> (</w:t>
            </w:r>
            <w:r>
              <w:rPr>
                <w:lang w:val="en-US"/>
              </w:rPr>
              <w:t>11.4</w:t>
            </w:r>
            <w:r w:rsidR="00647D11">
              <w:rPr>
                <w:lang w:val="en-US"/>
              </w:rPr>
              <w:t>)</w:t>
            </w:r>
          </w:p>
        </w:tc>
        <w:tc>
          <w:tcPr>
            <w:tcW w:w="1095" w:type="dxa"/>
          </w:tcPr>
          <w:p w14:paraId="395F51A0" w14:textId="2EBF3E31" w:rsidR="00647D11" w:rsidRDefault="00240A8F" w:rsidP="00647D11">
            <w:pPr>
              <w:rPr>
                <w:lang w:val="en-US"/>
              </w:rPr>
            </w:pPr>
            <w:r>
              <w:rPr>
                <w:lang w:val="en-US"/>
              </w:rPr>
              <w:t>0.31</w:t>
            </w:r>
          </w:p>
        </w:tc>
        <w:tc>
          <w:tcPr>
            <w:tcW w:w="1095" w:type="dxa"/>
          </w:tcPr>
          <w:p w14:paraId="18CB3C05" w14:textId="5439B16C" w:rsidR="00647D11" w:rsidRDefault="002436B6" w:rsidP="00647D11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647D11">
              <w:rPr>
                <w:lang w:val="en-US"/>
              </w:rPr>
              <w:t xml:space="preserve"> (</w:t>
            </w:r>
            <w:r w:rsidR="00B40CF5">
              <w:rPr>
                <w:lang w:val="en-US"/>
              </w:rPr>
              <w:t>7.5</w:t>
            </w:r>
            <w:r w:rsidR="00647D11">
              <w:rPr>
                <w:lang w:val="en-US"/>
              </w:rPr>
              <w:t>)</w:t>
            </w:r>
          </w:p>
        </w:tc>
        <w:tc>
          <w:tcPr>
            <w:tcW w:w="1094" w:type="dxa"/>
          </w:tcPr>
          <w:p w14:paraId="47CA5DF0" w14:textId="1CE7BF76" w:rsidR="00647D11" w:rsidRDefault="00B40CF5" w:rsidP="00647D11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647D11">
              <w:rPr>
                <w:lang w:val="en-US"/>
              </w:rPr>
              <w:t xml:space="preserve"> (</w:t>
            </w:r>
            <w:r>
              <w:rPr>
                <w:lang w:val="en-US"/>
              </w:rPr>
              <w:t>11.4</w:t>
            </w:r>
            <w:r w:rsidR="00647D11">
              <w:rPr>
                <w:lang w:val="en-US"/>
              </w:rPr>
              <w:t>)</w:t>
            </w:r>
          </w:p>
        </w:tc>
        <w:tc>
          <w:tcPr>
            <w:tcW w:w="1095" w:type="dxa"/>
          </w:tcPr>
          <w:p w14:paraId="39829D06" w14:textId="22564385" w:rsidR="00647D11" w:rsidRDefault="00240A8F" w:rsidP="00647D11">
            <w:pPr>
              <w:rPr>
                <w:lang w:val="en-US"/>
              </w:rPr>
            </w:pPr>
            <w:r>
              <w:rPr>
                <w:lang w:val="en-US"/>
              </w:rPr>
              <w:t>0.55</w:t>
            </w:r>
          </w:p>
        </w:tc>
      </w:tr>
      <w:tr w:rsidR="00647D11" w14:paraId="7935E7F2" w14:textId="77777777" w:rsidTr="001370EE">
        <w:tc>
          <w:tcPr>
            <w:tcW w:w="1969" w:type="dxa"/>
          </w:tcPr>
          <w:p w14:paraId="325032FF" w14:textId="77777777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BCR</w:t>
            </w:r>
          </w:p>
        </w:tc>
        <w:tc>
          <w:tcPr>
            <w:tcW w:w="1107" w:type="dxa"/>
          </w:tcPr>
          <w:p w14:paraId="49C13DD9" w14:textId="4440E101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4 (10</w:t>
            </w:r>
            <w:r w:rsidR="002436B6">
              <w:rPr>
                <w:lang w:val="en-US"/>
              </w:rPr>
              <w:t>.0</w:t>
            </w:r>
            <w:r>
              <w:rPr>
                <w:lang w:val="en-US"/>
              </w:rPr>
              <w:t>)</w:t>
            </w:r>
          </w:p>
        </w:tc>
        <w:tc>
          <w:tcPr>
            <w:tcW w:w="1104" w:type="dxa"/>
          </w:tcPr>
          <w:p w14:paraId="156E862D" w14:textId="2CE866C3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6 (17</w:t>
            </w:r>
            <w:r w:rsidR="002436B6">
              <w:rPr>
                <w:lang w:val="en-US"/>
              </w:rPr>
              <w:t>.</w:t>
            </w:r>
            <w:r>
              <w:rPr>
                <w:lang w:val="en-US"/>
              </w:rPr>
              <w:t>1)</w:t>
            </w:r>
          </w:p>
        </w:tc>
        <w:tc>
          <w:tcPr>
            <w:tcW w:w="1103" w:type="dxa"/>
          </w:tcPr>
          <w:p w14:paraId="4C1E25BE" w14:textId="404F198D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0.36</w:t>
            </w:r>
          </w:p>
        </w:tc>
        <w:tc>
          <w:tcPr>
            <w:tcW w:w="1095" w:type="dxa"/>
          </w:tcPr>
          <w:p w14:paraId="3B9AC91C" w14:textId="02365456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</w:tc>
        <w:tc>
          <w:tcPr>
            <w:tcW w:w="1094" w:type="dxa"/>
          </w:tcPr>
          <w:p w14:paraId="3C21FDE8" w14:textId="4F8FD588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1 (</w:t>
            </w:r>
            <w:r w:rsidR="002436B6">
              <w:rPr>
                <w:lang w:val="en-US"/>
              </w:rPr>
              <w:t>2.9</w:t>
            </w:r>
            <w:r>
              <w:rPr>
                <w:lang w:val="en-US"/>
              </w:rPr>
              <w:t>)</w:t>
            </w:r>
          </w:p>
        </w:tc>
        <w:tc>
          <w:tcPr>
            <w:tcW w:w="1095" w:type="dxa"/>
          </w:tcPr>
          <w:p w14:paraId="7F1672BC" w14:textId="0790A083" w:rsidR="00647D11" w:rsidRDefault="00240A8F" w:rsidP="00647D11">
            <w:pPr>
              <w:rPr>
                <w:lang w:val="en-US"/>
              </w:rPr>
            </w:pPr>
            <w:r>
              <w:rPr>
                <w:lang w:val="en-US"/>
              </w:rPr>
              <w:t>0.28</w:t>
            </w:r>
          </w:p>
        </w:tc>
        <w:tc>
          <w:tcPr>
            <w:tcW w:w="1095" w:type="dxa"/>
          </w:tcPr>
          <w:p w14:paraId="1B3CA51D" w14:textId="0D4AD1BE" w:rsidR="00647D11" w:rsidRDefault="002436B6" w:rsidP="00647D11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647D11">
              <w:rPr>
                <w:lang w:val="en-US"/>
              </w:rPr>
              <w:t xml:space="preserve"> (</w:t>
            </w:r>
            <w:r>
              <w:rPr>
                <w:lang w:val="en-US"/>
              </w:rPr>
              <w:t>5.0</w:t>
            </w:r>
            <w:r w:rsidR="00647D11">
              <w:rPr>
                <w:lang w:val="en-US"/>
              </w:rPr>
              <w:t>)</w:t>
            </w:r>
          </w:p>
        </w:tc>
        <w:tc>
          <w:tcPr>
            <w:tcW w:w="1094" w:type="dxa"/>
          </w:tcPr>
          <w:p w14:paraId="0097051B" w14:textId="5026DE92" w:rsidR="00647D11" w:rsidRDefault="00B40CF5" w:rsidP="00647D11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647D11">
              <w:rPr>
                <w:lang w:val="en-US"/>
              </w:rPr>
              <w:t xml:space="preserve"> (</w:t>
            </w:r>
            <w:r>
              <w:rPr>
                <w:lang w:val="en-US"/>
              </w:rPr>
              <w:t>8.5</w:t>
            </w:r>
            <w:r w:rsidR="00647D11">
              <w:rPr>
                <w:lang w:val="en-US"/>
              </w:rPr>
              <w:t>)</w:t>
            </w:r>
          </w:p>
        </w:tc>
        <w:tc>
          <w:tcPr>
            <w:tcW w:w="1095" w:type="dxa"/>
          </w:tcPr>
          <w:p w14:paraId="3CAB9FCC" w14:textId="6A1DA7BC" w:rsidR="00647D11" w:rsidRDefault="00240A8F" w:rsidP="00647D11">
            <w:pPr>
              <w:rPr>
                <w:lang w:val="en-US"/>
              </w:rPr>
            </w:pPr>
            <w:r>
              <w:rPr>
                <w:lang w:val="en-US"/>
              </w:rPr>
              <w:t>0.53</w:t>
            </w:r>
          </w:p>
        </w:tc>
        <w:tc>
          <w:tcPr>
            <w:tcW w:w="1095" w:type="dxa"/>
          </w:tcPr>
          <w:p w14:paraId="1F1E176D" w14:textId="700E3784" w:rsidR="00647D11" w:rsidRDefault="002436B6" w:rsidP="00647D11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647D11">
              <w:rPr>
                <w:lang w:val="en-US"/>
              </w:rPr>
              <w:t xml:space="preserve"> (</w:t>
            </w:r>
            <w:r w:rsidR="00B40CF5">
              <w:rPr>
                <w:lang w:val="en-US"/>
              </w:rPr>
              <w:t>5.0</w:t>
            </w:r>
            <w:r w:rsidR="00647D11">
              <w:rPr>
                <w:lang w:val="en-US"/>
              </w:rPr>
              <w:t>)</w:t>
            </w:r>
          </w:p>
        </w:tc>
        <w:tc>
          <w:tcPr>
            <w:tcW w:w="1094" w:type="dxa"/>
          </w:tcPr>
          <w:p w14:paraId="60756605" w14:textId="2334E433" w:rsidR="00647D11" w:rsidRDefault="00B40CF5" w:rsidP="00647D11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647D11">
              <w:rPr>
                <w:lang w:val="en-US"/>
              </w:rPr>
              <w:t xml:space="preserve"> (</w:t>
            </w:r>
            <w:r>
              <w:rPr>
                <w:lang w:val="en-US"/>
              </w:rPr>
              <w:t>5.7</w:t>
            </w:r>
            <w:r w:rsidR="00647D11">
              <w:rPr>
                <w:lang w:val="en-US"/>
              </w:rPr>
              <w:t>)</w:t>
            </w:r>
          </w:p>
        </w:tc>
        <w:tc>
          <w:tcPr>
            <w:tcW w:w="1095" w:type="dxa"/>
          </w:tcPr>
          <w:p w14:paraId="12D7BB37" w14:textId="6F49A7A3" w:rsidR="00647D11" w:rsidRDefault="00240A8F" w:rsidP="00647D11">
            <w:pPr>
              <w:rPr>
                <w:lang w:val="en-US"/>
              </w:rPr>
            </w:pPr>
            <w:r>
              <w:rPr>
                <w:lang w:val="en-US"/>
              </w:rPr>
              <w:t>0.89</w:t>
            </w:r>
          </w:p>
        </w:tc>
      </w:tr>
      <w:tr w:rsidR="00647D11" w14:paraId="7AEAAAA8" w14:textId="77777777" w:rsidTr="001370EE">
        <w:tc>
          <w:tcPr>
            <w:tcW w:w="1969" w:type="dxa"/>
          </w:tcPr>
          <w:p w14:paraId="0BF18978" w14:textId="77777777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Overall mortality</w:t>
            </w:r>
          </w:p>
        </w:tc>
        <w:tc>
          <w:tcPr>
            <w:tcW w:w="1107" w:type="dxa"/>
          </w:tcPr>
          <w:p w14:paraId="4C3385CA" w14:textId="3A3FB587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4 (10</w:t>
            </w:r>
            <w:r w:rsidR="002436B6">
              <w:rPr>
                <w:lang w:val="en-US"/>
              </w:rPr>
              <w:t>.0</w:t>
            </w:r>
            <w:r>
              <w:rPr>
                <w:lang w:val="en-US"/>
              </w:rPr>
              <w:t>)</w:t>
            </w:r>
          </w:p>
        </w:tc>
        <w:tc>
          <w:tcPr>
            <w:tcW w:w="1104" w:type="dxa"/>
          </w:tcPr>
          <w:p w14:paraId="6FA0799F" w14:textId="2391B68C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5 (14</w:t>
            </w:r>
            <w:r w:rsidR="002436B6">
              <w:rPr>
                <w:lang w:val="en-US"/>
              </w:rPr>
              <w:t>.</w:t>
            </w:r>
            <w:r>
              <w:rPr>
                <w:lang w:val="en-US"/>
              </w:rPr>
              <w:t>3)</w:t>
            </w:r>
          </w:p>
        </w:tc>
        <w:tc>
          <w:tcPr>
            <w:tcW w:w="1103" w:type="dxa"/>
          </w:tcPr>
          <w:p w14:paraId="7A66CC2F" w14:textId="35940DE4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0.56</w:t>
            </w:r>
          </w:p>
        </w:tc>
        <w:tc>
          <w:tcPr>
            <w:tcW w:w="1095" w:type="dxa"/>
          </w:tcPr>
          <w:p w14:paraId="54B417FD" w14:textId="306CB5C0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</w:tc>
        <w:tc>
          <w:tcPr>
            <w:tcW w:w="1094" w:type="dxa"/>
          </w:tcPr>
          <w:p w14:paraId="1C093AED" w14:textId="5975F5D9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1 (</w:t>
            </w:r>
            <w:r w:rsidR="002436B6">
              <w:rPr>
                <w:lang w:val="en-US"/>
              </w:rPr>
              <w:t>2.9</w:t>
            </w:r>
            <w:r>
              <w:rPr>
                <w:lang w:val="en-US"/>
              </w:rPr>
              <w:t>)</w:t>
            </w:r>
          </w:p>
        </w:tc>
        <w:tc>
          <w:tcPr>
            <w:tcW w:w="1095" w:type="dxa"/>
          </w:tcPr>
          <w:p w14:paraId="29264CCC" w14:textId="2DDD08EA" w:rsidR="00647D11" w:rsidRDefault="00240A8F" w:rsidP="00647D11">
            <w:pPr>
              <w:rPr>
                <w:lang w:val="en-US"/>
              </w:rPr>
            </w:pPr>
            <w:r>
              <w:rPr>
                <w:lang w:val="en-US"/>
              </w:rPr>
              <w:t>0.28</w:t>
            </w:r>
          </w:p>
        </w:tc>
        <w:tc>
          <w:tcPr>
            <w:tcW w:w="1095" w:type="dxa"/>
          </w:tcPr>
          <w:p w14:paraId="3D5CF883" w14:textId="47737C0D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2 (</w:t>
            </w:r>
            <w:r w:rsidR="002436B6">
              <w:rPr>
                <w:lang w:val="en-US"/>
              </w:rPr>
              <w:t>5.0</w:t>
            </w:r>
            <w:r>
              <w:rPr>
                <w:lang w:val="en-US"/>
              </w:rPr>
              <w:t>)</w:t>
            </w:r>
          </w:p>
        </w:tc>
        <w:tc>
          <w:tcPr>
            <w:tcW w:w="1094" w:type="dxa"/>
          </w:tcPr>
          <w:p w14:paraId="32B6A197" w14:textId="2D5ADA24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3 (</w:t>
            </w:r>
            <w:r w:rsidR="00B40CF5">
              <w:rPr>
                <w:lang w:val="en-US"/>
              </w:rPr>
              <w:t>8.5</w:t>
            </w:r>
            <w:r>
              <w:rPr>
                <w:lang w:val="en-US"/>
              </w:rPr>
              <w:t>)</w:t>
            </w:r>
          </w:p>
        </w:tc>
        <w:tc>
          <w:tcPr>
            <w:tcW w:w="1095" w:type="dxa"/>
          </w:tcPr>
          <w:p w14:paraId="2361FC31" w14:textId="0B027FAA" w:rsidR="00647D11" w:rsidRDefault="00240A8F" w:rsidP="00647D11">
            <w:pPr>
              <w:rPr>
                <w:lang w:val="en-US"/>
              </w:rPr>
            </w:pPr>
            <w:r>
              <w:rPr>
                <w:lang w:val="en-US"/>
              </w:rPr>
              <w:t>0.53</w:t>
            </w:r>
          </w:p>
        </w:tc>
        <w:tc>
          <w:tcPr>
            <w:tcW w:w="1095" w:type="dxa"/>
          </w:tcPr>
          <w:p w14:paraId="0114B195" w14:textId="452ADD53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2 (</w:t>
            </w:r>
            <w:r w:rsidR="00B40CF5">
              <w:rPr>
                <w:lang w:val="en-US"/>
              </w:rPr>
              <w:t>5.0</w:t>
            </w:r>
            <w:r>
              <w:rPr>
                <w:lang w:val="en-US"/>
              </w:rPr>
              <w:t>)</w:t>
            </w:r>
          </w:p>
        </w:tc>
        <w:tc>
          <w:tcPr>
            <w:tcW w:w="1094" w:type="dxa"/>
          </w:tcPr>
          <w:p w14:paraId="11ED4313" w14:textId="0816F901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1 (</w:t>
            </w:r>
            <w:r w:rsidR="00B40CF5">
              <w:rPr>
                <w:lang w:val="en-US"/>
              </w:rPr>
              <w:t>2.9</w:t>
            </w:r>
            <w:r>
              <w:rPr>
                <w:lang w:val="en-US"/>
              </w:rPr>
              <w:t>)</w:t>
            </w:r>
          </w:p>
        </w:tc>
        <w:tc>
          <w:tcPr>
            <w:tcW w:w="1095" w:type="dxa"/>
          </w:tcPr>
          <w:p w14:paraId="5632EE3E" w14:textId="5D96EEB4" w:rsidR="00647D11" w:rsidRDefault="00240A8F" w:rsidP="00647D11">
            <w:pPr>
              <w:rPr>
                <w:lang w:val="en-US"/>
              </w:rPr>
            </w:pPr>
            <w:r>
              <w:rPr>
                <w:lang w:val="en-US"/>
              </w:rPr>
              <w:t>0.63</w:t>
            </w:r>
          </w:p>
        </w:tc>
      </w:tr>
      <w:tr w:rsidR="00647D11" w14:paraId="5A61082D" w14:textId="77777777" w:rsidTr="001370EE">
        <w:tc>
          <w:tcPr>
            <w:tcW w:w="1969" w:type="dxa"/>
          </w:tcPr>
          <w:p w14:paraId="17A1E75E" w14:textId="77777777" w:rsidR="00647D11" w:rsidRDefault="00647D11" w:rsidP="00647D11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PCa</w:t>
            </w:r>
            <w:proofErr w:type="spellEnd"/>
            <w:r>
              <w:rPr>
                <w:lang w:val="en-US"/>
              </w:rPr>
              <w:t xml:space="preserve"> mortality</w:t>
            </w:r>
          </w:p>
        </w:tc>
        <w:tc>
          <w:tcPr>
            <w:tcW w:w="1107" w:type="dxa"/>
          </w:tcPr>
          <w:p w14:paraId="3935D033" w14:textId="44436D36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</w:tc>
        <w:tc>
          <w:tcPr>
            <w:tcW w:w="1104" w:type="dxa"/>
          </w:tcPr>
          <w:p w14:paraId="60810034" w14:textId="424E8123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1 (2</w:t>
            </w:r>
            <w:r w:rsidR="002436B6">
              <w:rPr>
                <w:lang w:val="en-US"/>
              </w:rPr>
              <w:t>.</w:t>
            </w:r>
            <w:r>
              <w:rPr>
                <w:lang w:val="en-US"/>
              </w:rPr>
              <w:t>9)</w:t>
            </w:r>
          </w:p>
        </w:tc>
        <w:tc>
          <w:tcPr>
            <w:tcW w:w="1103" w:type="dxa"/>
          </w:tcPr>
          <w:p w14:paraId="4FF1B643" w14:textId="0BE5AB3D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0.28</w:t>
            </w:r>
          </w:p>
        </w:tc>
        <w:tc>
          <w:tcPr>
            <w:tcW w:w="1095" w:type="dxa"/>
          </w:tcPr>
          <w:p w14:paraId="06EA0D59" w14:textId="633236FE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</w:tc>
        <w:tc>
          <w:tcPr>
            <w:tcW w:w="1094" w:type="dxa"/>
          </w:tcPr>
          <w:p w14:paraId="5C0EBD1D" w14:textId="7A8B687B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</w:tc>
        <w:tc>
          <w:tcPr>
            <w:tcW w:w="1095" w:type="dxa"/>
          </w:tcPr>
          <w:p w14:paraId="3C79DAB3" w14:textId="7A84FF87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1.00</w:t>
            </w:r>
          </w:p>
        </w:tc>
        <w:tc>
          <w:tcPr>
            <w:tcW w:w="1095" w:type="dxa"/>
          </w:tcPr>
          <w:p w14:paraId="29C7E4B6" w14:textId="3707595E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</w:tc>
        <w:tc>
          <w:tcPr>
            <w:tcW w:w="1094" w:type="dxa"/>
          </w:tcPr>
          <w:p w14:paraId="749DF23B" w14:textId="33EF4B48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</w:tc>
        <w:tc>
          <w:tcPr>
            <w:tcW w:w="1095" w:type="dxa"/>
          </w:tcPr>
          <w:p w14:paraId="6A62B2A6" w14:textId="7DBD82B3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1.00</w:t>
            </w:r>
          </w:p>
        </w:tc>
        <w:tc>
          <w:tcPr>
            <w:tcW w:w="1095" w:type="dxa"/>
          </w:tcPr>
          <w:p w14:paraId="676C75D3" w14:textId="57579DC6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</w:tc>
        <w:tc>
          <w:tcPr>
            <w:tcW w:w="1094" w:type="dxa"/>
          </w:tcPr>
          <w:p w14:paraId="46F11298" w14:textId="72F83C25" w:rsidR="00647D11" w:rsidRDefault="00647D11" w:rsidP="00647D11">
            <w:pPr>
              <w:rPr>
                <w:lang w:val="en-US"/>
              </w:rPr>
            </w:pPr>
            <w:r>
              <w:rPr>
                <w:lang w:val="en-US"/>
              </w:rPr>
              <w:t>1 (</w:t>
            </w:r>
            <w:r w:rsidR="00B40CF5">
              <w:rPr>
                <w:lang w:val="en-US"/>
              </w:rPr>
              <w:t>2.9</w:t>
            </w:r>
            <w:r>
              <w:rPr>
                <w:lang w:val="en-US"/>
              </w:rPr>
              <w:t>)</w:t>
            </w:r>
          </w:p>
        </w:tc>
        <w:tc>
          <w:tcPr>
            <w:tcW w:w="1095" w:type="dxa"/>
          </w:tcPr>
          <w:p w14:paraId="29631D1F" w14:textId="19444567" w:rsidR="00647D11" w:rsidRDefault="00240A8F" w:rsidP="00647D11">
            <w:pPr>
              <w:rPr>
                <w:lang w:val="en-US"/>
              </w:rPr>
            </w:pPr>
            <w:r>
              <w:rPr>
                <w:lang w:val="en-US"/>
              </w:rPr>
              <w:t>0.28</w:t>
            </w:r>
          </w:p>
        </w:tc>
      </w:tr>
    </w:tbl>
    <w:p w14:paraId="57837EFD" w14:textId="77777777" w:rsidR="00E12B94" w:rsidRDefault="00E12B94">
      <w:pPr>
        <w:rPr>
          <w:lang w:val="en-US"/>
        </w:rPr>
      </w:pPr>
    </w:p>
    <w:p w14:paraId="6F536BB0" w14:textId="77777777" w:rsidR="00B14D79" w:rsidRDefault="00B14D79">
      <w:pPr>
        <w:rPr>
          <w:lang w:val="en-US"/>
        </w:rPr>
      </w:pPr>
    </w:p>
    <w:p w14:paraId="5121044F" w14:textId="70780AA2" w:rsidR="00E12B94" w:rsidRPr="001666DB" w:rsidRDefault="001666DB">
      <w:pPr>
        <w:rPr>
          <w:bCs/>
          <w:lang w:val="en-US"/>
        </w:rPr>
      </w:pPr>
      <w:r w:rsidRPr="001666DB">
        <w:rPr>
          <w:lang w:val="en-US"/>
        </w:rPr>
        <w:t xml:space="preserve">SUPPLEMENTARY TABLE </w:t>
      </w:r>
      <w:r w:rsidR="00915420">
        <w:rPr>
          <w:lang w:val="en-US"/>
        </w:rPr>
        <w:t>6</w:t>
      </w:r>
      <w:bookmarkStart w:id="0" w:name="_GoBack"/>
      <w:bookmarkEnd w:id="0"/>
      <w:r w:rsidRPr="001666DB">
        <w:rPr>
          <w:lang w:val="en-US"/>
        </w:rPr>
        <w:t xml:space="preserve">: </w:t>
      </w:r>
      <w:r w:rsidR="009E3FDA" w:rsidRPr="001666DB">
        <w:rPr>
          <w:bCs/>
          <w:lang w:val="en-US"/>
        </w:rPr>
        <w:t>Oncological outcomes at 10</w:t>
      </w:r>
      <w:r w:rsidR="009E3FDA" w:rsidRPr="001666DB">
        <w:rPr>
          <w:bCs/>
          <w:vertAlign w:val="superscript"/>
          <w:lang w:val="en-US"/>
        </w:rPr>
        <w:t>th</w:t>
      </w:r>
      <w:r w:rsidR="009E3FDA" w:rsidRPr="001666DB">
        <w:rPr>
          <w:bCs/>
          <w:lang w:val="en-US"/>
        </w:rPr>
        <w:t xml:space="preserve"> year of </w:t>
      </w:r>
      <w:r w:rsidR="0083228F" w:rsidRPr="001666DB">
        <w:rPr>
          <w:bCs/>
          <w:lang w:val="en-US"/>
        </w:rPr>
        <w:t>follow-up stratified according to D’ Amico risk group</w:t>
      </w:r>
      <w:r w:rsidR="00F829A9" w:rsidRPr="001666DB">
        <w:rPr>
          <w:bCs/>
          <w:lang w:val="en-US"/>
        </w:rPr>
        <w:t xml:space="preserve">. </w:t>
      </w:r>
      <w:r w:rsidR="00F829A9" w:rsidRPr="001666DB">
        <w:rPr>
          <w:lang w:val="en-US"/>
        </w:rPr>
        <w:t>(RARP = robot-</w:t>
      </w:r>
      <w:proofErr w:type="spellStart"/>
      <w:r w:rsidR="00F829A9" w:rsidRPr="001666DB">
        <w:rPr>
          <w:lang w:val="en-US"/>
        </w:rPr>
        <w:t>assited</w:t>
      </w:r>
      <w:proofErr w:type="spellEnd"/>
      <w:r w:rsidR="00F829A9" w:rsidRPr="001666DB">
        <w:rPr>
          <w:lang w:val="en-US"/>
        </w:rPr>
        <w:t xml:space="preserve"> radical prostatectomy; LRP = laparoscopic radical prostatectomy; PSM = positive surgical margins; BCR = biochemical recurrence; </w:t>
      </w:r>
      <w:proofErr w:type="spellStart"/>
      <w:r w:rsidR="00F829A9" w:rsidRPr="001666DB">
        <w:rPr>
          <w:lang w:val="en-US"/>
        </w:rPr>
        <w:t>PCa</w:t>
      </w:r>
      <w:proofErr w:type="spellEnd"/>
      <w:r w:rsidR="00F829A9" w:rsidRPr="001666DB">
        <w:rPr>
          <w:lang w:val="en-US"/>
        </w:rPr>
        <w:t xml:space="preserve"> = prostate cancer)</w:t>
      </w:r>
    </w:p>
    <w:p w14:paraId="42EA0B2C" w14:textId="7108E83F" w:rsidR="00BA5DE9" w:rsidRPr="00E12B94" w:rsidRDefault="00BA5DE9">
      <w:pPr>
        <w:rPr>
          <w:lang w:val="en-US"/>
        </w:rPr>
      </w:pPr>
      <w:r>
        <w:rPr>
          <w:lang w:val="en-US"/>
        </w:rPr>
        <w:t xml:space="preserve"> </w:t>
      </w:r>
    </w:p>
    <w:sectPr w:rsidR="00BA5DE9" w:rsidRPr="00E12B94" w:rsidSect="00E12B94">
      <w:pgSz w:w="16840" w:h="11900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B94"/>
    <w:rsid w:val="001370EE"/>
    <w:rsid w:val="001666DB"/>
    <w:rsid w:val="00240A8F"/>
    <w:rsid w:val="00243366"/>
    <w:rsid w:val="002436B6"/>
    <w:rsid w:val="002A120C"/>
    <w:rsid w:val="00604ED8"/>
    <w:rsid w:val="00647D11"/>
    <w:rsid w:val="0083228F"/>
    <w:rsid w:val="00915420"/>
    <w:rsid w:val="009A17BC"/>
    <w:rsid w:val="009E1053"/>
    <w:rsid w:val="009E3FDA"/>
    <w:rsid w:val="00A53520"/>
    <w:rsid w:val="00B14D79"/>
    <w:rsid w:val="00B40CF5"/>
    <w:rsid w:val="00BA5DE9"/>
    <w:rsid w:val="00BD123B"/>
    <w:rsid w:val="00CB1451"/>
    <w:rsid w:val="00E12B94"/>
    <w:rsid w:val="00EE5278"/>
    <w:rsid w:val="00F67E51"/>
    <w:rsid w:val="00F829A9"/>
    <w:rsid w:val="00FD1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5CFFC"/>
  <w15:chartTrackingRefBased/>
  <w15:docId w15:val="{35E28D6C-3094-DA4B-A48D-8DA866010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12B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Checcucci</dc:creator>
  <cp:keywords/>
  <dc:description/>
  <cp:lastModifiedBy>Enrico Checcucci</cp:lastModifiedBy>
  <cp:revision>6</cp:revision>
  <dcterms:created xsi:type="dcterms:W3CDTF">2022-08-10T11:47:00Z</dcterms:created>
  <dcterms:modified xsi:type="dcterms:W3CDTF">2022-10-14T13:34:00Z</dcterms:modified>
</cp:coreProperties>
</file>