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949"/>
        <w:gridCol w:w="2835"/>
        <w:gridCol w:w="2835"/>
        <w:gridCol w:w="2660"/>
      </w:tblGrid>
      <w:tr w:rsidR="00044333" w14:paraId="750D6999" w14:textId="77777777" w:rsidTr="00393BD1">
        <w:tc>
          <w:tcPr>
            <w:tcW w:w="5949" w:type="dxa"/>
          </w:tcPr>
          <w:p w14:paraId="682685E6" w14:textId="77777777" w:rsidR="00044333" w:rsidRDefault="00044333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28EBABFC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2835" w:type="dxa"/>
          </w:tcPr>
          <w:p w14:paraId="7431BDCF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2660" w:type="dxa"/>
          </w:tcPr>
          <w:p w14:paraId="334B912E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044333" w14:paraId="3DE5B4D1" w14:textId="77777777" w:rsidTr="00393BD1">
        <w:tc>
          <w:tcPr>
            <w:tcW w:w="5949" w:type="dxa"/>
          </w:tcPr>
          <w:p w14:paraId="1E991542" w14:textId="3FB5A41F" w:rsidR="00044333" w:rsidRDefault="00044333">
            <w:pPr>
              <w:rPr>
                <w:lang w:val="en-US"/>
              </w:rPr>
            </w:pPr>
            <w:r>
              <w:rPr>
                <w:lang w:val="en-US"/>
              </w:rPr>
              <w:t xml:space="preserve">Complication </w:t>
            </w:r>
            <w:r w:rsidR="008F2E83">
              <w:rPr>
                <w:lang w:val="en-US"/>
              </w:rPr>
              <w:t>between 1</w:t>
            </w:r>
            <w:r w:rsidR="008F2E83" w:rsidRPr="008F2E83">
              <w:rPr>
                <w:vertAlign w:val="superscript"/>
                <w:lang w:val="en-US"/>
              </w:rPr>
              <w:t>st</w:t>
            </w:r>
            <w:r w:rsidR="008F2E83">
              <w:rPr>
                <w:lang w:val="en-US"/>
              </w:rPr>
              <w:t xml:space="preserve"> and 5</w:t>
            </w:r>
            <w:r w:rsidR="008F2E83" w:rsidRPr="008F2E83">
              <w:rPr>
                <w:vertAlign w:val="superscript"/>
                <w:lang w:val="en-US"/>
              </w:rPr>
              <w:t>th</w:t>
            </w:r>
            <w:r w:rsidR="008F2E83">
              <w:rPr>
                <w:lang w:val="en-US"/>
              </w:rPr>
              <w:t xml:space="preserve"> </w:t>
            </w:r>
            <w:r>
              <w:rPr>
                <w:lang w:val="en-US"/>
              </w:rPr>
              <w:t>year of follow-up, number (%)</w:t>
            </w:r>
          </w:p>
          <w:p w14:paraId="71D1566C" w14:textId="77777777" w:rsidR="00044333" w:rsidRDefault="00044333" w:rsidP="0004433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14:paraId="06ED5816" w14:textId="2B8FFBF1" w:rsidR="00636324" w:rsidRDefault="00636324" w:rsidP="00636324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Vesicourethral anastomotic stricture</w:t>
            </w:r>
          </w:p>
          <w:p w14:paraId="1A3768C8" w14:textId="56763A50" w:rsidR="00044333" w:rsidRPr="002259DF" w:rsidRDefault="00636324" w:rsidP="002259DF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Urethral fistula</w:t>
            </w:r>
          </w:p>
        </w:tc>
        <w:tc>
          <w:tcPr>
            <w:tcW w:w="2835" w:type="dxa"/>
          </w:tcPr>
          <w:p w14:paraId="528C27DF" w14:textId="366601B8" w:rsidR="00E411FD" w:rsidRDefault="00E411FD">
            <w:pPr>
              <w:rPr>
                <w:lang w:val="en-US"/>
              </w:rPr>
            </w:pPr>
          </w:p>
          <w:p w14:paraId="025CBC20" w14:textId="77777777" w:rsidR="008F2E83" w:rsidRDefault="008F2E83">
            <w:pPr>
              <w:rPr>
                <w:lang w:val="en-US"/>
              </w:rPr>
            </w:pPr>
          </w:p>
          <w:p w14:paraId="5DA130CB" w14:textId="77777777" w:rsidR="00E411FD" w:rsidRDefault="00E411FD" w:rsidP="00E411FD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530818EC" w14:textId="38935655" w:rsidR="00636324" w:rsidRDefault="00636324" w:rsidP="00E411FD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5ABB9360" w14:textId="370A2C1A" w:rsidR="00636324" w:rsidRPr="00E411FD" w:rsidRDefault="00636324" w:rsidP="00E411FD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2835" w:type="dxa"/>
          </w:tcPr>
          <w:p w14:paraId="502540B8" w14:textId="3AA9C7A8" w:rsidR="00E411FD" w:rsidRDefault="00E411FD">
            <w:pPr>
              <w:rPr>
                <w:lang w:val="en-US"/>
              </w:rPr>
            </w:pPr>
          </w:p>
          <w:p w14:paraId="1E5D3C12" w14:textId="77777777" w:rsidR="008F2E83" w:rsidRDefault="008F2E83">
            <w:pPr>
              <w:rPr>
                <w:lang w:val="en-US"/>
              </w:rPr>
            </w:pPr>
          </w:p>
          <w:p w14:paraId="42787EFE" w14:textId="77777777" w:rsidR="00181176" w:rsidRDefault="00181176" w:rsidP="00181176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23ACA207" w14:textId="77777777" w:rsidR="00181176" w:rsidRDefault="00181176" w:rsidP="00181176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6911B818" w14:textId="30D0B286" w:rsidR="00E411FD" w:rsidRPr="00E411FD" w:rsidRDefault="00181176" w:rsidP="00181176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2660" w:type="dxa"/>
          </w:tcPr>
          <w:p w14:paraId="3417CCCC" w14:textId="77777777" w:rsidR="00044333" w:rsidRDefault="00044333">
            <w:pPr>
              <w:rPr>
                <w:lang w:val="en-US"/>
              </w:rPr>
            </w:pPr>
          </w:p>
          <w:p w14:paraId="13D4789D" w14:textId="77777777" w:rsidR="00735EB6" w:rsidRDefault="00735EB6">
            <w:pPr>
              <w:rPr>
                <w:lang w:val="en-US"/>
              </w:rPr>
            </w:pPr>
          </w:p>
          <w:p w14:paraId="67D051F9" w14:textId="4FAE6D7C" w:rsidR="00735EB6" w:rsidRDefault="00735EB6" w:rsidP="00735E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044333" w14:paraId="2C92796E" w14:textId="77777777" w:rsidTr="00393BD1">
        <w:tc>
          <w:tcPr>
            <w:tcW w:w="5949" w:type="dxa"/>
          </w:tcPr>
          <w:p w14:paraId="30569D54" w14:textId="1FA856A2" w:rsidR="00044333" w:rsidRDefault="00044333" w:rsidP="00044333">
            <w:pPr>
              <w:rPr>
                <w:lang w:val="en-US"/>
              </w:rPr>
            </w:pPr>
            <w:r>
              <w:rPr>
                <w:lang w:val="en-US"/>
              </w:rPr>
              <w:t>Complication after the 5</w:t>
            </w:r>
            <w:r w:rsidR="008F2E83" w:rsidRPr="008F2E83">
              <w:rPr>
                <w:vertAlign w:val="superscript"/>
                <w:lang w:val="en-US"/>
              </w:rPr>
              <w:t>th</w:t>
            </w:r>
            <w:r w:rsidR="008F2E83">
              <w:rPr>
                <w:lang w:val="en-US"/>
              </w:rPr>
              <w:t xml:space="preserve"> </w:t>
            </w:r>
            <w:r>
              <w:rPr>
                <w:lang w:val="en-US"/>
              </w:rPr>
              <w:t>year of follow-up, number (%)</w:t>
            </w:r>
          </w:p>
          <w:p w14:paraId="05DE6C79" w14:textId="77777777" w:rsidR="00044333" w:rsidRDefault="00044333" w:rsidP="0004433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14:paraId="5A984B86" w14:textId="0DF62238" w:rsidR="00044333" w:rsidRPr="00E411FD" w:rsidRDefault="00E411FD" w:rsidP="0004433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 w:rsidRPr="00E411FD">
              <w:rPr>
                <w:lang w:val="en-US"/>
              </w:rPr>
              <w:t>Vesicourethral anastomotic stricture</w:t>
            </w:r>
          </w:p>
        </w:tc>
        <w:tc>
          <w:tcPr>
            <w:tcW w:w="2835" w:type="dxa"/>
          </w:tcPr>
          <w:p w14:paraId="7CBCAB15" w14:textId="77777777" w:rsidR="00E411FD" w:rsidRDefault="00E411FD">
            <w:pPr>
              <w:rPr>
                <w:lang w:val="en-US"/>
              </w:rPr>
            </w:pPr>
          </w:p>
          <w:p w14:paraId="63B3A2B4" w14:textId="09FF6E0D" w:rsidR="00E411FD" w:rsidRDefault="00E411FD" w:rsidP="00E411FD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3 (7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  <w:p w14:paraId="1F962E58" w14:textId="1B2D2972" w:rsidR="00E411FD" w:rsidRPr="00E411FD" w:rsidRDefault="00E411FD" w:rsidP="00E411FD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3 (7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</w:tc>
        <w:tc>
          <w:tcPr>
            <w:tcW w:w="2835" w:type="dxa"/>
          </w:tcPr>
          <w:p w14:paraId="6888CF8D" w14:textId="77777777" w:rsidR="00636324" w:rsidRDefault="00636324">
            <w:pPr>
              <w:rPr>
                <w:lang w:val="en-US"/>
              </w:rPr>
            </w:pPr>
          </w:p>
          <w:p w14:paraId="3DC3CBCA" w14:textId="5773ED34" w:rsidR="00636324" w:rsidRDefault="00636324" w:rsidP="00636324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5F7CB790" w14:textId="2AF7FBFD" w:rsidR="00636324" w:rsidRPr="00636324" w:rsidRDefault="00636324" w:rsidP="00636324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2660" w:type="dxa"/>
          </w:tcPr>
          <w:p w14:paraId="48ADE8E5" w14:textId="77777777" w:rsidR="00044333" w:rsidRDefault="00044333">
            <w:pPr>
              <w:rPr>
                <w:lang w:val="en-US"/>
              </w:rPr>
            </w:pPr>
          </w:p>
          <w:p w14:paraId="0AE9AE9D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4E9B0819" w14:textId="35F22394" w:rsidR="00735EB6" w:rsidRDefault="00735EB6" w:rsidP="00735E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0.09</w:t>
            </w:r>
          </w:p>
        </w:tc>
      </w:tr>
      <w:tr w:rsidR="00044333" w14:paraId="2877BB4C" w14:textId="77777777" w:rsidTr="00393BD1">
        <w:tc>
          <w:tcPr>
            <w:tcW w:w="5949" w:type="dxa"/>
          </w:tcPr>
          <w:p w14:paraId="0A493C58" w14:textId="76DA77A5" w:rsidR="00044333" w:rsidRDefault="00044333">
            <w:pPr>
              <w:rPr>
                <w:lang w:val="en-US"/>
              </w:rPr>
            </w:pPr>
            <w:r>
              <w:rPr>
                <w:lang w:val="en-US"/>
              </w:rPr>
              <w:t xml:space="preserve">Further </w:t>
            </w:r>
            <w:proofErr w:type="spellStart"/>
            <w:r>
              <w:rPr>
                <w:lang w:val="en-US"/>
              </w:rPr>
              <w:t>extraurological</w:t>
            </w:r>
            <w:proofErr w:type="spellEnd"/>
            <w:r>
              <w:rPr>
                <w:lang w:val="en-US"/>
              </w:rPr>
              <w:t xml:space="preserve"> surgical intervention</w:t>
            </w:r>
            <w:r w:rsidR="008F2E83">
              <w:rPr>
                <w:lang w:val="en-US"/>
              </w:rPr>
              <w:t xml:space="preserve"> during the 10 years of follow-up</w:t>
            </w:r>
            <w:r>
              <w:rPr>
                <w:lang w:val="en-US"/>
              </w:rPr>
              <w:t>, number (%)</w:t>
            </w:r>
          </w:p>
          <w:p w14:paraId="369CA51B" w14:textId="77777777" w:rsidR="00044333" w:rsidRDefault="00044333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14:paraId="1C8F7C39" w14:textId="6E088A2A" w:rsidR="00044333" w:rsidRDefault="00EA7668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Cardiac ablation</w:t>
            </w:r>
          </w:p>
          <w:p w14:paraId="58A9727B" w14:textId="215D7153" w:rsidR="00393BD1" w:rsidRDefault="00393BD1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PTCA</w:t>
            </w:r>
          </w:p>
          <w:p w14:paraId="4C348A04" w14:textId="77777777" w:rsidR="00A557C4" w:rsidRDefault="00A557C4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Gastrectomy</w:t>
            </w:r>
          </w:p>
          <w:p w14:paraId="687EE803" w14:textId="77777777" w:rsidR="00A557C4" w:rsidRDefault="00A557C4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Hemicolectomy</w:t>
            </w:r>
          </w:p>
          <w:p w14:paraId="3CD2DEC7" w14:textId="6683CA63" w:rsidR="00A557C4" w:rsidRPr="00393BD1" w:rsidRDefault="00A557C4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 w:rsidRPr="00A557C4">
              <w:rPr>
                <w:lang w:val="en-US"/>
              </w:rPr>
              <w:t>Inguinal hernia repair</w:t>
            </w:r>
          </w:p>
          <w:p w14:paraId="25403D1D" w14:textId="7EC995D6" w:rsidR="00A557C4" w:rsidRDefault="00952E7D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Cholic polypectomy</w:t>
            </w:r>
          </w:p>
          <w:p w14:paraId="05624FDA" w14:textId="48905643" w:rsidR="00A557C4" w:rsidRPr="00044333" w:rsidRDefault="00A557C4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TACE</w:t>
            </w:r>
          </w:p>
        </w:tc>
        <w:tc>
          <w:tcPr>
            <w:tcW w:w="2835" w:type="dxa"/>
          </w:tcPr>
          <w:p w14:paraId="1ECCC68D" w14:textId="362CDFA4" w:rsidR="00A557C4" w:rsidRDefault="00A557C4">
            <w:pPr>
              <w:rPr>
                <w:lang w:val="en-US"/>
              </w:rPr>
            </w:pPr>
          </w:p>
          <w:p w14:paraId="728C633A" w14:textId="77777777" w:rsidR="008F2E83" w:rsidRDefault="008F2E83">
            <w:pPr>
              <w:rPr>
                <w:lang w:val="en-US"/>
              </w:rPr>
            </w:pPr>
          </w:p>
          <w:p w14:paraId="1AB6F739" w14:textId="072CA475" w:rsid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10 (25)</w:t>
            </w:r>
          </w:p>
          <w:p w14:paraId="796DD5D8" w14:textId="18D14E27" w:rsid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30AFEF35" w14:textId="7CF9A6A2" w:rsidR="00393BD1" w:rsidRDefault="00393BD1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 (2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  <w:p w14:paraId="5E631C52" w14:textId="68966175" w:rsid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 (2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  <w:p w14:paraId="2F9DE5EB" w14:textId="240FA867" w:rsid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2 (5)</w:t>
            </w:r>
          </w:p>
          <w:p w14:paraId="620DCD4D" w14:textId="2570953E" w:rsidR="00A557C4" w:rsidRPr="00393BD1" w:rsidRDefault="00A557C4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3 (7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  <w:p w14:paraId="0CD71BD3" w14:textId="2A75564F" w:rsid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2 (5)</w:t>
            </w:r>
          </w:p>
          <w:p w14:paraId="279E0888" w14:textId="4A1C872D" w:rsidR="00A557C4" w:rsidRPr="00A557C4" w:rsidRDefault="00A557C4" w:rsidP="00A557C4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 (2</w:t>
            </w:r>
            <w:r w:rsidR="00181176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</w:tc>
        <w:tc>
          <w:tcPr>
            <w:tcW w:w="2835" w:type="dxa"/>
          </w:tcPr>
          <w:p w14:paraId="31ECAC39" w14:textId="0EC7A14F" w:rsidR="00EA7668" w:rsidRDefault="00EA7668">
            <w:pPr>
              <w:rPr>
                <w:lang w:val="en-US"/>
              </w:rPr>
            </w:pPr>
          </w:p>
          <w:p w14:paraId="1B840348" w14:textId="77777777" w:rsidR="008F2E83" w:rsidRDefault="008F2E83">
            <w:pPr>
              <w:rPr>
                <w:lang w:val="en-US"/>
              </w:rPr>
            </w:pPr>
          </w:p>
          <w:p w14:paraId="5E8B6658" w14:textId="5490C610" w:rsidR="00EA7668" w:rsidRDefault="00EA7668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A557C4">
              <w:rPr>
                <w:lang w:val="en-US"/>
              </w:rPr>
              <w:t xml:space="preserve"> (2</w:t>
            </w:r>
            <w:r w:rsidR="00181176">
              <w:rPr>
                <w:lang w:val="en-US"/>
              </w:rPr>
              <w:t>.</w:t>
            </w:r>
            <w:r w:rsidR="00A557C4">
              <w:rPr>
                <w:lang w:val="en-US"/>
              </w:rPr>
              <w:t>9)</w:t>
            </w:r>
          </w:p>
          <w:p w14:paraId="066C1A7D" w14:textId="36D47AF8" w:rsidR="00EA7668" w:rsidRDefault="00EA7668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A557C4">
              <w:rPr>
                <w:lang w:val="en-US"/>
              </w:rPr>
              <w:t xml:space="preserve"> (2</w:t>
            </w:r>
            <w:r w:rsidR="00181176">
              <w:rPr>
                <w:lang w:val="en-US"/>
              </w:rPr>
              <w:t>.</w:t>
            </w:r>
            <w:r w:rsidR="00A557C4">
              <w:rPr>
                <w:lang w:val="en-US"/>
              </w:rPr>
              <w:t>9)</w:t>
            </w:r>
          </w:p>
          <w:p w14:paraId="746766A2" w14:textId="5D1750FE" w:rsidR="00393BD1" w:rsidRDefault="00393BD1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444D51">
              <w:rPr>
                <w:lang w:val="en-US"/>
              </w:rPr>
              <w:t>)</w:t>
            </w:r>
          </w:p>
          <w:p w14:paraId="38B3CFC1" w14:textId="2B8E73A6" w:rsidR="00A557C4" w:rsidRDefault="00A557C4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08C51BAF" w14:textId="472201C6" w:rsidR="00A557C4" w:rsidRDefault="00A557C4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33F59858" w14:textId="390B8965" w:rsidR="00A557C4" w:rsidRPr="00393BD1" w:rsidRDefault="00A557C4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069E7738" w14:textId="21318D1A" w:rsidR="00A557C4" w:rsidRDefault="00A557C4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74BA14EE" w14:textId="4E322AD9" w:rsidR="00A557C4" w:rsidRPr="00EA7668" w:rsidRDefault="00A557C4" w:rsidP="00EA7668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2660" w:type="dxa"/>
          </w:tcPr>
          <w:p w14:paraId="6682CA7A" w14:textId="77777777" w:rsidR="00044333" w:rsidRDefault="00044333">
            <w:pPr>
              <w:rPr>
                <w:lang w:val="en-US"/>
              </w:rPr>
            </w:pPr>
          </w:p>
          <w:p w14:paraId="5A9C3863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53FA6713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6B05D2A9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24FBC203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21C1F243" w14:textId="7CE37EBE" w:rsidR="00735EB6" w:rsidRDefault="00735EB6" w:rsidP="00735E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0.14</w:t>
            </w:r>
          </w:p>
        </w:tc>
      </w:tr>
      <w:tr w:rsidR="00044333" w14:paraId="6540E827" w14:textId="77777777" w:rsidTr="00393BD1">
        <w:tc>
          <w:tcPr>
            <w:tcW w:w="5949" w:type="dxa"/>
          </w:tcPr>
          <w:p w14:paraId="14592CFA" w14:textId="5FF33CEF" w:rsidR="00044333" w:rsidRDefault="00044333" w:rsidP="00044333">
            <w:pPr>
              <w:rPr>
                <w:lang w:val="en-US"/>
              </w:rPr>
            </w:pPr>
            <w:r>
              <w:rPr>
                <w:lang w:val="en-US"/>
              </w:rPr>
              <w:t>Further urological surgical intervention</w:t>
            </w:r>
            <w:r w:rsidR="008F2E83">
              <w:rPr>
                <w:lang w:val="en-US"/>
              </w:rPr>
              <w:t xml:space="preserve"> during the 10 years of follow-up</w:t>
            </w:r>
            <w:r>
              <w:rPr>
                <w:lang w:val="en-US"/>
              </w:rPr>
              <w:t>, number (%)</w:t>
            </w:r>
          </w:p>
          <w:p w14:paraId="53F3CD3E" w14:textId="77777777" w:rsidR="00044333" w:rsidRDefault="00044333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14:paraId="1E833E91" w14:textId="0B4C91F0" w:rsidR="00EA7668" w:rsidRDefault="00EA7668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Urethral sling</w:t>
            </w:r>
          </w:p>
          <w:p w14:paraId="69E460E4" w14:textId="77777777" w:rsidR="00EA7668" w:rsidRDefault="00EA7668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 w:rsidRPr="00EA7668">
              <w:rPr>
                <w:lang w:val="en-US"/>
              </w:rPr>
              <w:t>Artificial Urinary Sphincter</w:t>
            </w:r>
          </w:p>
          <w:p w14:paraId="1D2834FC" w14:textId="0F794BDF" w:rsidR="00EA7668" w:rsidRDefault="00EA7668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TURB</w:t>
            </w:r>
          </w:p>
          <w:p w14:paraId="3B6065BB" w14:textId="33FDA943" w:rsidR="003B7916" w:rsidRDefault="003B7916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Ureteroscopy for urolithiasis</w:t>
            </w:r>
          </w:p>
          <w:p w14:paraId="0FF50A55" w14:textId="77777777" w:rsidR="00393BD1" w:rsidRDefault="00393BD1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Metachronous LND</w:t>
            </w:r>
          </w:p>
          <w:p w14:paraId="094A5397" w14:textId="77777777" w:rsidR="00393BD1" w:rsidRDefault="00393BD1" w:rsidP="00044333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Radical nephrectomy</w:t>
            </w:r>
          </w:p>
          <w:p w14:paraId="148463D1" w14:textId="10B2FDED" w:rsidR="002259DF" w:rsidRPr="002259DF" w:rsidRDefault="007A4162" w:rsidP="002259DF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 xml:space="preserve">Penile </w:t>
            </w:r>
            <w:r w:rsidR="00952E7D">
              <w:rPr>
                <w:lang w:val="en-US"/>
              </w:rPr>
              <w:t>prosthesis</w:t>
            </w:r>
          </w:p>
        </w:tc>
        <w:tc>
          <w:tcPr>
            <w:tcW w:w="2835" w:type="dxa"/>
          </w:tcPr>
          <w:p w14:paraId="10CB623C" w14:textId="27A16B3C" w:rsidR="00044333" w:rsidRDefault="00044333">
            <w:pPr>
              <w:rPr>
                <w:lang w:val="en-US"/>
              </w:rPr>
            </w:pPr>
          </w:p>
          <w:p w14:paraId="769BA254" w14:textId="77777777" w:rsidR="008F2E83" w:rsidRDefault="008F2E83">
            <w:pPr>
              <w:rPr>
                <w:lang w:val="en-US"/>
              </w:rPr>
            </w:pPr>
          </w:p>
          <w:p w14:paraId="512527CF" w14:textId="38C3EEF2" w:rsidR="00393BD1" w:rsidRDefault="003B7916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2259DF">
              <w:rPr>
                <w:lang w:val="en-US"/>
              </w:rPr>
              <w:t xml:space="preserve"> (</w:t>
            </w:r>
            <w:r>
              <w:rPr>
                <w:lang w:val="en-US"/>
              </w:rPr>
              <w:t>15.0</w:t>
            </w:r>
            <w:r w:rsidR="002259DF">
              <w:rPr>
                <w:lang w:val="en-US"/>
              </w:rPr>
              <w:t>)</w:t>
            </w:r>
          </w:p>
          <w:p w14:paraId="41105B3B" w14:textId="6DC94A3E" w:rsidR="00393BD1" w:rsidRDefault="00393BD1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259DF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2259DF">
              <w:rPr>
                <w:lang w:val="en-US"/>
              </w:rPr>
              <w:t>5)</w:t>
            </w:r>
          </w:p>
          <w:p w14:paraId="6E4AD14F" w14:textId="214FA492" w:rsidR="00393BD1" w:rsidRDefault="00393BD1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2259DF">
              <w:rPr>
                <w:lang w:val="en-US"/>
              </w:rPr>
              <w:t xml:space="preserve"> (0)</w:t>
            </w:r>
          </w:p>
          <w:p w14:paraId="1BE66236" w14:textId="369CBB07" w:rsidR="00393BD1" w:rsidRDefault="00393BD1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259DF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2259DF">
              <w:rPr>
                <w:lang w:val="en-US"/>
              </w:rPr>
              <w:t>5)</w:t>
            </w:r>
          </w:p>
          <w:p w14:paraId="35BFC13A" w14:textId="790D3820" w:rsidR="003B7916" w:rsidRDefault="003B7916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 (2.5)</w:t>
            </w:r>
          </w:p>
          <w:p w14:paraId="76E610F8" w14:textId="06444305" w:rsidR="00393BD1" w:rsidRDefault="00393BD1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259DF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2259DF">
              <w:rPr>
                <w:lang w:val="en-US"/>
              </w:rPr>
              <w:t>5)</w:t>
            </w:r>
          </w:p>
          <w:p w14:paraId="5F39A417" w14:textId="39A6ED3E" w:rsidR="00393BD1" w:rsidRDefault="00393BD1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259DF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2259DF">
              <w:rPr>
                <w:lang w:val="en-US"/>
              </w:rPr>
              <w:t>5)</w:t>
            </w:r>
          </w:p>
          <w:p w14:paraId="35F6108F" w14:textId="3BC7A4DA" w:rsidR="00393BD1" w:rsidRPr="00393BD1" w:rsidRDefault="002259DF" w:rsidP="00393BD1">
            <w:pPr>
              <w:pStyle w:val="Paragrafoelenco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>1 (2</w:t>
            </w:r>
            <w:r w:rsidR="007A4162">
              <w:rPr>
                <w:lang w:val="en-US"/>
              </w:rPr>
              <w:t>.</w:t>
            </w:r>
            <w:r>
              <w:rPr>
                <w:lang w:val="en-US"/>
              </w:rPr>
              <w:t>5)</w:t>
            </w:r>
          </w:p>
        </w:tc>
        <w:tc>
          <w:tcPr>
            <w:tcW w:w="2835" w:type="dxa"/>
          </w:tcPr>
          <w:p w14:paraId="32AB845F" w14:textId="4BAF5FEF" w:rsidR="00EA7668" w:rsidRDefault="00EA7668">
            <w:pPr>
              <w:rPr>
                <w:lang w:val="en-US"/>
              </w:rPr>
            </w:pPr>
          </w:p>
          <w:p w14:paraId="22003190" w14:textId="77777777" w:rsidR="008F2E83" w:rsidRDefault="008F2E83">
            <w:pPr>
              <w:rPr>
                <w:lang w:val="en-US"/>
              </w:rPr>
            </w:pPr>
          </w:p>
          <w:p w14:paraId="42F99A34" w14:textId="17F851DA" w:rsidR="00EA7668" w:rsidRDefault="003B7916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A557C4">
              <w:rPr>
                <w:lang w:val="en-US"/>
              </w:rPr>
              <w:t xml:space="preserve"> (</w:t>
            </w:r>
            <w:r>
              <w:rPr>
                <w:lang w:val="en-US"/>
              </w:rPr>
              <w:t>20</w:t>
            </w:r>
            <w:r w:rsidR="007A4162">
              <w:rPr>
                <w:lang w:val="en-US"/>
              </w:rPr>
              <w:t>.</w:t>
            </w:r>
            <w:r w:rsidR="00393BD1">
              <w:rPr>
                <w:lang w:val="en-US"/>
              </w:rPr>
              <w:t>3)</w:t>
            </w:r>
          </w:p>
          <w:p w14:paraId="0E40062D" w14:textId="63AE55B5" w:rsidR="00EA7668" w:rsidRDefault="00181176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393BD1">
              <w:rPr>
                <w:lang w:val="en-US"/>
              </w:rPr>
              <w:t xml:space="preserve"> (</w:t>
            </w:r>
            <w:r>
              <w:rPr>
                <w:lang w:val="en-US"/>
              </w:rPr>
              <w:t>11.4</w:t>
            </w:r>
            <w:r w:rsidR="00393BD1">
              <w:rPr>
                <w:lang w:val="en-US"/>
              </w:rPr>
              <w:t>)</w:t>
            </w:r>
          </w:p>
          <w:p w14:paraId="1319CABC" w14:textId="18E72E12" w:rsidR="00EA7668" w:rsidRDefault="00EA7668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393BD1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393BD1">
              <w:rPr>
                <w:lang w:val="en-US"/>
              </w:rPr>
              <w:t>9)</w:t>
            </w:r>
          </w:p>
          <w:p w14:paraId="502DD498" w14:textId="0B2F2F72" w:rsidR="00EA7668" w:rsidRDefault="00EA7668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393BD1">
              <w:rPr>
                <w:lang w:val="en-US"/>
              </w:rPr>
              <w:t xml:space="preserve"> (2</w:t>
            </w:r>
            <w:r w:rsidR="007A4162">
              <w:rPr>
                <w:lang w:val="en-US"/>
              </w:rPr>
              <w:t>.</w:t>
            </w:r>
            <w:r w:rsidR="00393BD1">
              <w:rPr>
                <w:lang w:val="en-US"/>
              </w:rPr>
              <w:t>9)</w:t>
            </w:r>
          </w:p>
          <w:p w14:paraId="2C3BD9CB" w14:textId="340AA5B4" w:rsidR="003B7916" w:rsidRDefault="003B7916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535179D6" w14:textId="6266FBC5" w:rsidR="002259DF" w:rsidRDefault="002259DF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61FCD3D3" w14:textId="0D9D9992" w:rsidR="002259DF" w:rsidRDefault="002259DF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  <w:p w14:paraId="3BE60A4D" w14:textId="7F559DD2" w:rsidR="002259DF" w:rsidRPr="00EA7668" w:rsidRDefault="007A4162" w:rsidP="00EA7668">
            <w:pPr>
              <w:pStyle w:val="Paragrafoelenco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259DF">
              <w:rPr>
                <w:lang w:val="en-US"/>
              </w:rPr>
              <w:t xml:space="preserve"> (</w:t>
            </w:r>
            <w:r w:rsidR="00181176">
              <w:rPr>
                <w:lang w:val="en-US"/>
              </w:rPr>
              <w:t>2.9</w:t>
            </w:r>
            <w:r w:rsidR="002259DF">
              <w:rPr>
                <w:lang w:val="en-US"/>
              </w:rPr>
              <w:t>)</w:t>
            </w:r>
          </w:p>
        </w:tc>
        <w:tc>
          <w:tcPr>
            <w:tcW w:w="2660" w:type="dxa"/>
          </w:tcPr>
          <w:p w14:paraId="24FFCE69" w14:textId="77777777" w:rsidR="00044333" w:rsidRDefault="00044333" w:rsidP="00735EB6">
            <w:pPr>
              <w:jc w:val="center"/>
              <w:rPr>
                <w:lang w:val="en-US"/>
              </w:rPr>
            </w:pPr>
          </w:p>
          <w:p w14:paraId="47F2CA26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230792F8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6E080150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33BC0017" w14:textId="77777777" w:rsidR="00735EB6" w:rsidRDefault="00735EB6" w:rsidP="00735EB6">
            <w:pPr>
              <w:jc w:val="center"/>
              <w:rPr>
                <w:lang w:val="en-US"/>
              </w:rPr>
            </w:pPr>
          </w:p>
          <w:p w14:paraId="03260956" w14:textId="0CF9C7C0" w:rsidR="00735EB6" w:rsidRDefault="00735EB6" w:rsidP="00735E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</w:tc>
      </w:tr>
    </w:tbl>
    <w:p w14:paraId="06171E0E" w14:textId="6A793A89" w:rsidR="00E12B94" w:rsidRDefault="00E12B94">
      <w:pPr>
        <w:rPr>
          <w:lang w:val="en-US"/>
        </w:rPr>
      </w:pPr>
    </w:p>
    <w:p w14:paraId="7CEF53AF" w14:textId="39B59AFB" w:rsidR="008F2E83" w:rsidRPr="008F2E83" w:rsidRDefault="008F2E83" w:rsidP="008F2E83">
      <w:pPr>
        <w:rPr>
          <w:lang w:val="en-US"/>
        </w:rPr>
      </w:pPr>
      <w:r w:rsidRPr="008F2E83">
        <w:rPr>
          <w:lang w:val="en-US"/>
        </w:rPr>
        <w:lastRenderedPageBreak/>
        <w:t xml:space="preserve">SUPPLEMENTARY TABLE </w:t>
      </w:r>
      <w:r w:rsidR="006C4DC3">
        <w:rPr>
          <w:lang w:val="en-US"/>
        </w:rPr>
        <w:t>7</w:t>
      </w:r>
      <w:bookmarkStart w:id="0" w:name="_GoBack"/>
      <w:bookmarkEnd w:id="0"/>
      <w:r w:rsidRPr="008F2E83">
        <w:rPr>
          <w:lang w:val="en-US"/>
        </w:rPr>
        <w:t xml:space="preserve">: postoperative late </w:t>
      </w:r>
      <w:proofErr w:type="spellStart"/>
      <w:r w:rsidRPr="008F2E83">
        <w:rPr>
          <w:lang w:val="en-US"/>
        </w:rPr>
        <w:t>coplicati</w:t>
      </w:r>
      <w:r>
        <w:rPr>
          <w:lang w:val="en-US"/>
        </w:rPr>
        <w:t>ons</w:t>
      </w:r>
      <w:proofErr w:type="spellEnd"/>
      <w:r>
        <w:rPr>
          <w:lang w:val="en-US"/>
        </w:rPr>
        <w:t xml:space="preserve"> and interventions (RARP: robot assisted radical prostatectomy; LRP: laparoscopic radical prostatectomy; PTCA: </w:t>
      </w:r>
      <w:r w:rsidRPr="008F2E83">
        <w:rPr>
          <w:lang w:val="en-US"/>
        </w:rPr>
        <w:t>Percutaneous transluminal coronary angioplasty</w:t>
      </w:r>
      <w:r>
        <w:rPr>
          <w:lang w:val="en-US"/>
        </w:rPr>
        <w:t xml:space="preserve">; TACE: </w:t>
      </w:r>
      <w:proofErr w:type="spellStart"/>
      <w:r w:rsidRPr="008F2E83">
        <w:rPr>
          <w:lang w:val="en-US"/>
        </w:rPr>
        <w:t>TransArterial</w:t>
      </w:r>
      <w:proofErr w:type="spellEnd"/>
      <w:r w:rsidRPr="008F2E83">
        <w:rPr>
          <w:lang w:val="en-US"/>
        </w:rPr>
        <w:t xml:space="preserve"> </w:t>
      </w:r>
      <w:proofErr w:type="spellStart"/>
      <w:r>
        <w:rPr>
          <w:lang w:val="en-US"/>
        </w:rPr>
        <w:t>Chemio</w:t>
      </w:r>
      <w:r w:rsidRPr="008F2E83">
        <w:rPr>
          <w:lang w:val="en-US"/>
        </w:rPr>
        <w:t>Embolization</w:t>
      </w:r>
      <w:proofErr w:type="spellEnd"/>
      <w:r>
        <w:rPr>
          <w:lang w:val="en-US"/>
        </w:rPr>
        <w:t xml:space="preserve">; TURB: transurethral resection of the bladder; LND: </w:t>
      </w:r>
      <w:proofErr w:type="spellStart"/>
      <w:r>
        <w:rPr>
          <w:lang w:val="en-US"/>
        </w:rPr>
        <w:t>lymphonde</w:t>
      </w:r>
      <w:proofErr w:type="spellEnd"/>
      <w:r>
        <w:rPr>
          <w:lang w:val="en-US"/>
        </w:rPr>
        <w:t xml:space="preserve"> dissection)</w:t>
      </w:r>
    </w:p>
    <w:p w14:paraId="47C79B9F" w14:textId="5990E4F5" w:rsidR="008F2E83" w:rsidRPr="00E12B94" w:rsidRDefault="008F2E83">
      <w:pPr>
        <w:rPr>
          <w:lang w:val="en-US"/>
        </w:rPr>
      </w:pPr>
    </w:p>
    <w:sectPr w:rsidR="008F2E83" w:rsidRPr="00E12B94" w:rsidSect="00E12B94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75C5A"/>
    <w:multiLevelType w:val="hybridMultilevel"/>
    <w:tmpl w:val="806052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5646B0"/>
    <w:multiLevelType w:val="hybridMultilevel"/>
    <w:tmpl w:val="EF182E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FB24B8"/>
    <w:multiLevelType w:val="hybridMultilevel"/>
    <w:tmpl w:val="C71C10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015BAF"/>
    <w:multiLevelType w:val="hybridMultilevel"/>
    <w:tmpl w:val="352A08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94"/>
    <w:rsid w:val="00044333"/>
    <w:rsid w:val="001370EE"/>
    <w:rsid w:val="00181176"/>
    <w:rsid w:val="002259DF"/>
    <w:rsid w:val="00243366"/>
    <w:rsid w:val="00393BD1"/>
    <w:rsid w:val="003B7916"/>
    <w:rsid w:val="00444D51"/>
    <w:rsid w:val="00636324"/>
    <w:rsid w:val="006C4DC3"/>
    <w:rsid w:val="00735EB6"/>
    <w:rsid w:val="007A4162"/>
    <w:rsid w:val="008F2E83"/>
    <w:rsid w:val="00952E7D"/>
    <w:rsid w:val="009E3FDA"/>
    <w:rsid w:val="00A10E72"/>
    <w:rsid w:val="00A53520"/>
    <w:rsid w:val="00A557C4"/>
    <w:rsid w:val="00E12B94"/>
    <w:rsid w:val="00E411FD"/>
    <w:rsid w:val="00EA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FC026"/>
  <w15:chartTrackingRefBased/>
  <w15:docId w15:val="{35E28D6C-3094-DA4B-A48D-8DA86601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12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44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9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10</cp:revision>
  <dcterms:created xsi:type="dcterms:W3CDTF">2022-08-03T12:35:00Z</dcterms:created>
  <dcterms:modified xsi:type="dcterms:W3CDTF">2022-10-14T13:35:00Z</dcterms:modified>
</cp:coreProperties>
</file>