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75EC9" w14:textId="2B7B9FF6" w:rsidR="00F92574" w:rsidRPr="00A849B8" w:rsidRDefault="00B02DF2" w:rsidP="00811F61">
      <w:pPr>
        <w:ind w:leftChars="100" w:left="210"/>
        <w:jc w:val="left"/>
        <w:rPr>
          <w:rFonts w:ascii="Times New Roman" w:eastAsia="黑体" w:hAnsi="Times New Roman" w:cs="Times New Roman"/>
          <w:szCs w:val="21"/>
        </w:rPr>
      </w:pPr>
      <w:r w:rsidRPr="00B02DF2">
        <w:rPr>
          <w:rFonts w:ascii="Times New Roman" w:eastAsia="黑体" w:hAnsi="Times New Roman" w:cs="Times New Roman"/>
          <w:szCs w:val="21"/>
        </w:rPr>
        <w:t xml:space="preserve">Supplementary </w:t>
      </w:r>
      <w:r w:rsidR="000836FB" w:rsidRPr="00A849B8">
        <w:rPr>
          <w:rFonts w:ascii="Times New Roman" w:eastAsia="黑体" w:hAnsi="Times New Roman" w:cs="Times New Roman"/>
          <w:szCs w:val="21"/>
        </w:rPr>
        <w:t xml:space="preserve">Table </w:t>
      </w:r>
      <w:r w:rsidR="00886CB5">
        <w:rPr>
          <w:rFonts w:ascii="Times New Roman" w:eastAsia="黑体" w:hAnsi="Times New Roman" w:cs="Times New Roman"/>
          <w:szCs w:val="21"/>
        </w:rPr>
        <w:t>1</w:t>
      </w:r>
      <w:r w:rsidR="000836FB" w:rsidRPr="00A849B8">
        <w:rPr>
          <w:rFonts w:ascii="Times New Roman" w:eastAsia="黑体" w:hAnsi="Times New Roman" w:cs="Times New Roman"/>
          <w:szCs w:val="21"/>
        </w:rPr>
        <w:t xml:space="preserve"> </w:t>
      </w:r>
      <w:r w:rsidR="00F92574" w:rsidRPr="00A849B8">
        <w:rPr>
          <w:rFonts w:ascii="Times New Roman" w:eastAsia="黑体" w:hAnsi="Times New Roman" w:cs="Times New Roman"/>
          <w:szCs w:val="21"/>
        </w:rPr>
        <w:t xml:space="preserve">Factors independently associated with 90-day mortality of patients with sepsis by </w:t>
      </w:r>
      <w:r w:rsidR="009E5781" w:rsidRPr="00A849B8">
        <w:rPr>
          <w:rFonts w:ascii="Times New Roman" w:eastAsia="黑体" w:hAnsi="Times New Roman" w:cs="Times New Roman"/>
          <w:szCs w:val="21"/>
        </w:rPr>
        <w:t xml:space="preserve">multivariate </w:t>
      </w:r>
      <w:r w:rsidR="00F92574" w:rsidRPr="00A849B8">
        <w:rPr>
          <w:rFonts w:ascii="Times New Roman" w:eastAsia="黑体" w:hAnsi="Times New Roman" w:cs="Times New Roman"/>
          <w:szCs w:val="21"/>
        </w:rPr>
        <w:t>logistic regression analysis.</w:t>
      </w:r>
    </w:p>
    <w:tbl>
      <w:tblPr>
        <w:tblStyle w:val="TableNormal"/>
        <w:tblW w:w="6679" w:type="dxa"/>
        <w:tblInd w:w="161" w:type="dxa"/>
        <w:tblLayout w:type="fixed"/>
        <w:tblLook w:val="01E0" w:firstRow="1" w:lastRow="1" w:firstColumn="1" w:lastColumn="1" w:noHBand="0" w:noVBand="0"/>
      </w:tblPr>
      <w:tblGrid>
        <w:gridCol w:w="2391"/>
        <w:gridCol w:w="2552"/>
        <w:gridCol w:w="992"/>
        <w:gridCol w:w="744"/>
      </w:tblGrid>
      <w:tr w:rsidR="003619F8" w:rsidRPr="00A849B8" w14:paraId="56DE8A6D" w14:textId="77777777" w:rsidTr="003619F8">
        <w:trPr>
          <w:trHeight w:val="258"/>
        </w:trPr>
        <w:tc>
          <w:tcPr>
            <w:tcW w:w="2391" w:type="dxa"/>
            <w:tcBorders>
              <w:top w:val="single" w:sz="2" w:space="0" w:color="131413"/>
              <w:bottom w:val="single" w:sz="2" w:space="0" w:color="131413"/>
            </w:tcBorders>
          </w:tcPr>
          <w:p w14:paraId="64BACD37" w14:textId="77777777" w:rsidR="003619F8" w:rsidRPr="00A849B8" w:rsidRDefault="003619F8" w:rsidP="00E02176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  <w:t>Variable</w:t>
            </w:r>
          </w:p>
        </w:tc>
        <w:tc>
          <w:tcPr>
            <w:tcW w:w="2552" w:type="dxa"/>
            <w:tcBorders>
              <w:top w:val="single" w:sz="2" w:space="0" w:color="131413"/>
              <w:bottom w:val="single" w:sz="2" w:space="0" w:color="131413"/>
            </w:tcBorders>
          </w:tcPr>
          <w:p w14:paraId="08600D1E" w14:textId="77777777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  <w:t>OR(95% CI)</w:t>
            </w:r>
          </w:p>
        </w:tc>
        <w:tc>
          <w:tcPr>
            <w:tcW w:w="992" w:type="dxa"/>
            <w:tcBorders>
              <w:top w:val="single" w:sz="2" w:space="0" w:color="131413"/>
              <w:bottom w:val="single" w:sz="2" w:space="0" w:color="131413"/>
            </w:tcBorders>
          </w:tcPr>
          <w:p w14:paraId="67E3DB7D" w14:textId="77777777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eastAsia="zh-CN" w:bidi="ar"/>
              </w:rPr>
              <w:t>P value</w:t>
            </w:r>
          </w:p>
        </w:tc>
        <w:tc>
          <w:tcPr>
            <w:tcW w:w="744" w:type="dxa"/>
            <w:tcBorders>
              <w:top w:val="single" w:sz="2" w:space="0" w:color="131413"/>
              <w:bottom w:val="single" w:sz="2" w:space="0" w:color="131413"/>
            </w:tcBorders>
          </w:tcPr>
          <w:p w14:paraId="2B682EF7" w14:textId="77777777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619F8" w:rsidRPr="00A849B8" w14:paraId="5A6C7EA9" w14:textId="77777777" w:rsidTr="003619F8">
        <w:trPr>
          <w:trHeight w:val="269"/>
        </w:trPr>
        <w:tc>
          <w:tcPr>
            <w:tcW w:w="2391" w:type="dxa"/>
            <w:tcBorders>
              <w:top w:val="single" w:sz="2" w:space="0" w:color="131413"/>
            </w:tcBorders>
          </w:tcPr>
          <w:p w14:paraId="3271697D" w14:textId="705AD74C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SALI</w:t>
            </w:r>
          </w:p>
        </w:tc>
        <w:tc>
          <w:tcPr>
            <w:tcW w:w="2552" w:type="dxa"/>
            <w:tcBorders>
              <w:top w:val="single" w:sz="2" w:space="0" w:color="131413"/>
            </w:tcBorders>
          </w:tcPr>
          <w:p w14:paraId="52C7F4B7" w14:textId="0D67CE30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1.158(0.</w:t>
            </w:r>
            <w:r w:rsidR="0091382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9</w:t>
            </w: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70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,</w:t>
            </w: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1.</w:t>
            </w:r>
            <w:r w:rsidR="00DA46DA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2</w:t>
            </w: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40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)</w:t>
            </w:r>
          </w:p>
        </w:tc>
        <w:tc>
          <w:tcPr>
            <w:tcW w:w="992" w:type="dxa"/>
            <w:tcBorders>
              <w:top w:val="single" w:sz="2" w:space="0" w:color="131413"/>
            </w:tcBorders>
          </w:tcPr>
          <w:p w14:paraId="5C03E3E0" w14:textId="6CA02DB2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0.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03</w:t>
            </w: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4</w:t>
            </w:r>
          </w:p>
        </w:tc>
        <w:tc>
          <w:tcPr>
            <w:tcW w:w="744" w:type="dxa"/>
            <w:tcBorders>
              <w:top w:val="single" w:sz="2" w:space="0" w:color="131413"/>
            </w:tcBorders>
          </w:tcPr>
          <w:p w14:paraId="1C49E896" w14:textId="77777777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619F8" w:rsidRPr="00A849B8" w14:paraId="499E3DA9" w14:textId="77777777" w:rsidTr="003619F8">
        <w:trPr>
          <w:trHeight w:val="288"/>
        </w:trPr>
        <w:tc>
          <w:tcPr>
            <w:tcW w:w="2391" w:type="dxa"/>
          </w:tcPr>
          <w:p w14:paraId="300CFF52" w14:textId="1D9E5FC7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Age, years</w:t>
            </w:r>
          </w:p>
        </w:tc>
        <w:tc>
          <w:tcPr>
            <w:tcW w:w="2552" w:type="dxa"/>
          </w:tcPr>
          <w:p w14:paraId="3DB1510C" w14:textId="51F209C3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1.036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(</w:t>
            </w: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1.031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,</w:t>
            </w: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1.041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)</w:t>
            </w:r>
          </w:p>
        </w:tc>
        <w:tc>
          <w:tcPr>
            <w:tcW w:w="992" w:type="dxa"/>
          </w:tcPr>
          <w:p w14:paraId="567F039D" w14:textId="16C31E43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&lt;0.001</w:t>
            </w:r>
          </w:p>
        </w:tc>
        <w:tc>
          <w:tcPr>
            <w:tcW w:w="744" w:type="dxa"/>
          </w:tcPr>
          <w:p w14:paraId="61BA7819" w14:textId="77777777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619F8" w:rsidRPr="00A849B8" w14:paraId="4F831F61" w14:textId="77777777" w:rsidTr="003619F8">
        <w:trPr>
          <w:trHeight w:val="288"/>
        </w:trPr>
        <w:tc>
          <w:tcPr>
            <w:tcW w:w="2391" w:type="dxa"/>
          </w:tcPr>
          <w:p w14:paraId="0F43EDC4" w14:textId="75A71A28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Myocardial infarct</w:t>
            </w:r>
          </w:p>
        </w:tc>
        <w:tc>
          <w:tcPr>
            <w:tcW w:w="2552" w:type="dxa"/>
          </w:tcPr>
          <w:p w14:paraId="3071A0F7" w14:textId="2C80367A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1.194(1.012,1.409)</w:t>
            </w:r>
          </w:p>
        </w:tc>
        <w:tc>
          <w:tcPr>
            <w:tcW w:w="992" w:type="dxa"/>
          </w:tcPr>
          <w:p w14:paraId="1238FCF9" w14:textId="7B23507D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0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.036</w:t>
            </w:r>
          </w:p>
        </w:tc>
        <w:tc>
          <w:tcPr>
            <w:tcW w:w="744" w:type="dxa"/>
          </w:tcPr>
          <w:p w14:paraId="2F4D9CBF" w14:textId="77777777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619F8" w:rsidRPr="00A849B8" w14:paraId="24444389" w14:textId="77777777" w:rsidTr="003619F8">
        <w:trPr>
          <w:trHeight w:val="288"/>
        </w:trPr>
        <w:tc>
          <w:tcPr>
            <w:tcW w:w="2391" w:type="dxa"/>
          </w:tcPr>
          <w:p w14:paraId="12427FEE" w14:textId="39562628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Cerebrovascular disease</w:t>
            </w:r>
          </w:p>
        </w:tc>
        <w:tc>
          <w:tcPr>
            <w:tcW w:w="2552" w:type="dxa"/>
          </w:tcPr>
          <w:p w14:paraId="59A8BBED" w14:textId="533DFF90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.936(1.604,2.337)</w:t>
            </w:r>
          </w:p>
        </w:tc>
        <w:tc>
          <w:tcPr>
            <w:tcW w:w="992" w:type="dxa"/>
          </w:tcPr>
          <w:p w14:paraId="393E5661" w14:textId="7AB7CC57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&lt;0.001</w:t>
            </w:r>
          </w:p>
        </w:tc>
        <w:tc>
          <w:tcPr>
            <w:tcW w:w="744" w:type="dxa"/>
          </w:tcPr>
          <w:p w14:paraId="27849491" w14:textId="77777777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619F8" w:rsidRPr="00A849B8" w14:paraId="16EAF9C0" w14:textId="77777777" w:rsidTr="003619F8">
        <w:trPr>
          <w:trHeight w:val="288"/>
        </w:trPr>
        <w:tc>
          <w:tcPr>
            <w:tcW w:w="2391" w:type="dxa"/>
          </w:tcPr>
          <w:p w14:paraId="4C4FA1C2" w14:textId="472151B0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Diabetes</w:t>
            </w:r>
          </w:p>
        </w:tc>
        <w:tc>
          <w:tcPr>
            <w:tcW w:w="2552" w:type="dxa"/>
          </w:tcPr>
          <w:p w14:paraId="074AC841" w14:textId="64B1F927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0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.747(0.597,0.934)</w:t>
            </w:r>
          </w:p>
        </w:tc>
        <w:tc>
          <w:tcPr>
            <w:tcW w:w="992" w:type="dxa"/>
          </w:tcPr>
          <w:p w14:paraId="5AF11F62" w14:textId="52B4D0BC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0.011</w:t>
            </w:r>
          </w:p>
        </w:tc>
        <w:tc>
          <w:tcPr>
            <w:tcW w:w="744" w:type="dxa"/>
          </w:tcPr>
          <w:p w14:paraId="6F4DCE29" w14:textId="77777777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619F8" w:rsidRPr="00A849B8" w14:paraId="4ECC49BD" w14:textId="77777777" w:rsidTr="003619F8">
        <w:trPr>
          <w:trHeight w:val="288"/>
        </w:trPr>
        <w:tc>
          <w:tcPr>
            <w:tcW w:w="2391" w:type="dxa"/>
          </w:tcPr>
          <w:p w14:paraId="1817DC02" w14:textId="5F18AB40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Paraplegia</w:t>
            </w:r>
          </w:p>
        </w:tc>
        <w:tc>
          <w:tcPr>
            <w:tcW w:w="2552" w:type="dxa"/>
          </w:tcPr>
          <w:p w14:paraId="08180286" w14:textId="268989E6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.604(1.200,2.142)</w:t>
            </w:r>
          </w:p>
        </w:tc>
        <w:tc>
          <w:tcPr>
            <w:tcW w:w="992" w:type="dxa"/>
          </w:tcPr>
          <w:p w14:paraId="1C258C20" w14:textId="3CC9B259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0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.001</w:t>
            </w:r>
          </w:p>
        </w:tc>
        <w:tc>
          <w:tcPr>
            <w:tcW w:w="744" w:type="dxa"/>
          </w:tcPr>
          <w:p w14:paraId="677D5900" w14:textId="77777777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619F8" w:rsidRPr="00A849B8" w14:paraId="6A56C949" w14:textId="77777777" w:rsidTr="003619F8">
        <w:trPr>
          <w:trHeight w:val="288"/>
        </w:trPr>
        <w:tc>
          <w:tcPr>
            <w:tcW w:w="2391" w:type="dxa"/>
          </w:tcPr>
          <w:p w14:paraId="677EBA9D" w14:textId="343AAF56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First</w:t>
            </w:r>
            <w:r w:rsidR="00BD4BF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 xml:space="preserve"> 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day</w:t>
            </w:r>
            <w:r w:rsid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 xml:space="preserve"> CRRT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, n (%)</w:t>
            </w:r>
            <w:r w:rsidR="00A849B8"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  <w:lang w:eastAsia="zh-CN" w:bidi="ar"/>
              </w:rPr>
              <w:t>a</w:t>
            </w:r>
          </w:p>
        </w:tc>
        <w:tc>
          <w:tcPr>
            <w:tcW w:w="2552" w:type="dxa"/>
          </w:tcPr>
          <w:p w14:paraId="7890A95A" w14:textId="632941A0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.578(1.174,2.122)</w:t>
            </w:r>
          </w:p>
        </w:tc>
        <w:tc>
          <w:tcPr>
            <w:tcW w:w="992" w:type="dxa"/>
          </w:tcPr>
          <w:p w14:paraId="60BDC892" w14:textId="41B27FA9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0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.003</w:t>
            </w:r>
          </w:p>
        </w:tc>
        <w:tc>
          <w:tcPr>
            <w:tcW w:w="744" w:type="dxa"/>
          </w:tcPr>
          <w:p w14:paraId="6BC47203" w14:textId="77777777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619F8" w:rsidRPr="00A849B8" w14:paraId="315F6CF2" w14:textId="77777777" w:rsidTr="003619F8">
        <w:trPr>
          <w:trHeight w:val="288"/>
        </w:trPr>
        <w:tc>
          <w:tcPr>
            <w:tcW w:w="2391" w:type="dxa"/>
          </w:tcPr>
          <w:p w14:paraId="76617D44" w14:textId="4A654AB0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First</w:t>
            </w:r>
            <w:r w:rsidR="00BD4BF2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 xml:space="preserve"> 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day MV, n (%)</w:t>
            </w:r>
            <w:r w:rsidR="00A849B8"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  <w:lang w:eastAsia="zh-CN" w:bidi="ar"/>
              </w:rPr>
              <w:t>a</w:t>
            </w:r>
          </w:p>
        </w:tc>
        <w:tc>
          <w:tcPr>
            <w:tcW w:w="2552" w:type="dxa"/>
          </w:tcPr>
          <w:p w14:paraId="13B55DD7" w14:textId="07F52DC3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.034</w:t>
            </w: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(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0.989,1.192)</w:t>
            </w:r>
          </w:p>
        </w:tc>
        <w:tc>
          <w:tcPr>
            <w:tcW w:w="992" w:type="dxa"/>
          </w:tcPr>
          <w:p w14:paraId="2FDDBCC0" w14:textId="3144E1F1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&lt;0.001</w:t>
            </w:r>
          </w:p>
        </w:tc>
        <w:tc>
          <w:tcPr>
            <w:tcW w:w="744" w:type="dxa"/>
          </w:tcPr>
          <w:p w14:paraId="689EDBB4" w14:textId="77777777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619F8" w:rsidRPr="00A849B8" w14:paraId="65995BFA" w14:textId="77777777" w:rsidTr="003619F8">
        <w:trPr>
          <w:trHeight w:val="288"/>
        </w:trPr>
        <w:tc>
          <w:tcPr>
            <w:tcW w:w="2391" w:type="dxa"/>
          </w:tcPr>
          <w:p w14:paraId="3E3F10D1" w14:textId="16E3958E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Mean heart</w:t>
            </w:r>
            <w:r w:rsidR="0067164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 xml:space="preserve"> 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rate (min−1)</w:t>
            </w:r>
          </w:p>
        </w:tc>
        <w:tc>
          <w:tcPr>
            <w:tcW w:w="2552" w:type="dxa"/>
          </w:tcPr>
          <w:p w14:paraId="65F42AFF" w14:textId="5F248A92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.006(1.003,1.009)</w:t>
            </w:r>
          </w:p>
        </w:tc>
        <w:tc>
          <w:tcPr>
            <w:tcW w:w="992" w:type="dxa"/>
          </w:tcPr>
          <w:p w14:paraId="63225B2A" w14:textId="10650DF6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0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.001</w:t>
            </w:r>
          </w:p>
        </w:tc>
        <w:tc>
          <w:tcPr>
            <w:tcW w:w="744" w:type="dxa"/>
          </w:tcPr>
          <w:p w14:paraId="381054FE" w14:textId="77777777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619F8" w:rsidRPr="00A849B8" w14:paraId="4FA8B5C3" w14:textId="77777777" w:rsidTr="003619F8">
        <w:trPr>
          <w:trHeight w:val="288"/>
        </w:trPr>
        <w:tc>
          <w:tcPr>
            <w:tcW w:w="2391" w:type="dxa"/>
          </w:tcPr>
          <w:p w14:paraId="38B9B3B3" w14:textId="795BA414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Mean arterial pressure (mmHg)</w:t>
            </w:r>
          </w:p>
        </w:tc>
        <w:tc>
          <w:tcPr>
            <w:tcW w:w="2552" w:type="dxa"/>
          </w:tcPr>
          <w:p w14:paraId="0BB54197" w14:textId="1532886B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0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.995(0.990,1.000)</w:t>
            </w:r>
          </w:p>
        </w:tc>
        <w:tc>
          <w:tcPr>
            <w:tcW w:w="992" w:type="dxa"/>
          </w:tcPr>
          <w:p w14:paraId="43A205C9" w14:textId="13990AED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0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.033</w:t>
            </w:r>
          </w:p>
        </w:tc>
        <w:tc>
          <w:tcPr>
            <w:tcW w:w="744" w:type="dxa"/>
          </w:tcPr>
          <w:p w14:paraId="39C4D83F" w14:textId="77777777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619F8" w:rsidRPr="00A849B8" w14:paraId="1A4BBA1C" w14:textId="77777777" w:rsidTr="003619F8">
        <w:trPr>
          <w:trHeight w:val="288"/>
        </w:trPr>
        <w:tc>
          <w:tcPr>
            <w:tcW w:w="2391" w:type="dxa"/>
          </w:tcPr>
          <w:p w14:paraId="079EC2B2" w14:textId="4B363ED9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Mean temperature (°C)</w:t>
            </w:r>
          </w:p>
        </w:tc>
        <w:tc>
          <w:tcPr>
            <w:tcW w:w="2552" w:type="dxa"/>
          </w:tcPr>
          <w:p w14:paraId="3FFEE30F" w14:textId="126C9030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0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.798(0.742,0.858)</w:t>
            </w:r>
          </w:p>
        </w:tc>
        <w:tc>
          <w:tcPr>
            <w:tcW w:w="992" w:type="dxa"/>
          </w:tcPr>
          <w:p w14:paraId="30599A7B" w14:textId="328B6060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&lt;0.001</w:t>
            </w:r>
          </w:p>
        </w:tc>
        <w:tc>
          <w:tcPr>
            <w:tcW w:w="744" w:type="dxa"/>
          </w:tcPr>
          <w:p w14:paraId="788826F7" w14:textId="77777777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619F8" w:rsidRPr="00A849B8" w14:paraId="31C2E170" w14:textId="77777777" w:rsidTr="003619F8">
        <w:trPr>
          <w:trHeight w:val="288"/>
        </w:trPr>
        <w:tc>
          <w:tcPr>
            <w:tcW w:w="2391" w:type="dxa"/>
          </w:tcPr>
          <w:p w14:paraId="16DF0269" w14:textId="1C4F63A6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Lactate_max, (mmol/L)</w:t>
            </w:r>
          </w:p>
        </w:tc>
        <w:tc>
          <w:tcPr>
            <w:tcW w:w="2552" w:type="dxa"/>
          </w:tcPr>
          <w:p w14:paraId="4565C059" w14:textId="1D3ED8CF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.161(1.098,1.229)</w:t>
            </w:r>
          </w:p>
        </w:tc>
        <w:tc>
          <w:tcPr>
            <w:tcW w:w="992" w:type="dxa"/>
          </w:tcPr>
          <w:p w14:paraId="6B90E12F" w14:textId="2997DBE4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&lt;0.001</w:t>
            </w:r>
          </w:p>
        </w:tc>
        <w:tc>
          <w:tcPr>
            <w:tcW w:w="744" w:type="dxa"/>
          </w:tcPr>
          <w:p w14:paraId="301BB386" w14:textId="77777777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619F8" w:rsidRPr="00A849B8" w14:paraId="4741B297" w14:textId="77777777" w:rsidTr="003619F8">
        <w:trPr>
          <w:trHeight w:val="288"/>
        </w:trPr>
        <w:tc>
          <w:tcPr>
            <w:tcW w:w="2391" w:type="dxa"/>
          </w:tcPr>
          <w:p w14:paraId="09A8DB69" w14:textId="411D9058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BUN_max, (mg/dl)</w:t>
            </w:r>
          </w:p>
        </w:tc>
        <w:tc>
          <w:tcPr>
            <w:tcW w:w="2552" w:type="dxa"/>
          </w:tcPr>
          <w:p w14:paraId="53DC4CE9" w14:textId="0B6605F3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.008(1.004,1.011)</w:t>
            </w:r>
          </w:p>
        </w:tc>
        <w:tc>
          <w:tcPr>
            <w:tcW w:w="992" w:type="dxa"/>
          </w:tcPr>
          <w:p w14:paraId="457F78E9" w14:textId="63FEE888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&lt;0.001</w:t>
            </w:r>
          </w:p>
        </w:tc>
        <w:tc>
          <w:tcPr>
            <w:tcW w:w="744" w:type="dxa"/>
          </w:tcPr>
          <w:p w14:paraId="464E5C8F" w14:textId="77777777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619F8" w:rsidRPr="00A849B8" w14:paraId="617F523A" w14:textId="77777777" w:rsidTr="003619F8">
        <w:trPr>
          <w:trHeight w:val="288"/>
        </w:trPr>
        <w:tc>
          <w:tcPr>
            <w:tcW w:w="2391" w:type="dxa"/>
          </w:tcPr>
          <w:p w14:paraId="6EA77CC6" w14:textId="26374EF2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Creatinine _max, (mg/dl)</w:t>
            </w:r>
          </w:p>
        </w:tc>
        <w:tc>
          <w:tcPr>
            <w:tcW w:w="2552" w:type="dxa"/>
          </w:tcPr>
          <w:p w14:paraId="576C6D09" w14:textId="308E2BA9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0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.913(0.861,0.962)</w:t>
            </w:r>
          </w:p>
        </w:tc>
        <w:tc>
          <w:tcPr>
            <w:tcW w:w="992" w:type="dxa"/>
          </w:tcPr>
          <w:p w14:paraId="759FC5BD" w14:textId="2C250F08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0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.002</w:t>
            </w:r>
          </w:p>
        </w:tc>
        <w:tc>
          <w:tcPr>
            <w:tcW w:w="744" w:type="dxa"/>
          </w:tcPr>
          <w:p w14:paraId="0D71CAD7" w14:textId="77777777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619F8" w:rsidRPr="00A849B8" w14:paraId="2EF6FC1C" w14:textId="77777777" w:rsidTr="003619F8">
        <w:trPr>
          <w:trHeight w:val="288"/>
        </w:trPr>
        <w:tc>
          <w:tcPr>
            <w:tcW w:w="2391" w:type="dxa"/>
          </w:tcPr>
          <w:p w14:paraId="7D0C4551" w14:textId="45FD2710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A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LP_max(U/L)</w:t>
            </w:r>
          </w:p>
        </w:tc>
        <w:tc>
          <w:tcPr>
            <w:tcW w:w="2552" w:type="dxa"/>
          </w:tcPr>
          <w:p w14:paraId="63950E2B" w14:textId="3E4976F8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.001(1.000,1.002)</w:t>
            </w:r>
          </w:p>
        </w:tc>
        <w:tc>
          <w:tcPr>
            <w:tcW w:w="992" w:type="dxa"/>
          </w:tcPr>
          <w:p w14:paraId="684D70D1" w14:textId="2365E1EF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&lt;0.001</w:t>
            </w:r>
          </w:p>
        </w:tc>
        <w:tc>
          <w:tcPr>
            <w:tcW w:w="744" w:type="dxa"/>
          </w:tcPr>
          <w:p w14:paraId="7DEE0306" w14:textId="77777777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619F8" w:rsidRPr="00A849B8" w14:paraId="2AFFC6AD" w14:textId="77777777" w:rsidTr="003619F8">
        <w:trPr>
          <w:trHeight w:val="288"/>
        </w:trPr>
        <w:tc>
          <w:tcPr>
            <w:tcW w:w="2391" w:type="dxa"/>
          </w:tcPr>
          <w:p w14:paraId="31F7C001" w14:textId="331E45D1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WBC_max, (K/uL)</w:t>
            </w:r>
          </w:p>
        </w:tc>
        <w:tc>
          <w:tcPr>
            <w:tcW w:w="2552" w:type="dxa"/>
          </w:tcPr>
          <w:p w14:paraId="3EB367EA" w14:textId="6A425DCD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.001(1.003,1.108)</w:t>
            </w:r>
          </w:p>
        </w:tc>
        <w:tc>
          <w:tcPr>
            <w:tcW w:w="992" w:type="dxa"/>
          </w:tcPr>
          <w:p w14:paraId="03A65DD5" w14:textId="548964BE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0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.005</w:t>
            </w:r>
          </w:p>
        </w:tc>
        <w:tc>
          <w:tcPr>
            <w:tcW w:w="744" w:type="dxa"/>
          </w:tcPr>
          <w:p w14:paraId="206A59B2" w14:textId="77777777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619F8" w:rsidRPr="00A849B8" w14:paraId="767310E9" w14:textId="77777777" w:rsidTr="003619F8">
        <w:trPr>
          <w:trHeight w:val="288"/>
        </w:trPr>
        <w:tc>
          <w:tcPr>
            <w:tcW w:w="2391" w:type="dxa"/>
          </w:tcPr>
          <w:p w14:paraId="41974A73" w14:textId="04D2BDC8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RDW_max, (%)</w:t>
            </w:r>
          </w:p>
        </w:tc>
        <w:tc>
          <w:tcPr>
            <w:tcW w:w="2552" w:type="dxa"/>
          </w:tcPr>
          <w:p w14:paraId="53E316D6" w14:textId="0F55A340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.165(1.123,1.208)</w:t>
            </w:r>
          </w:p>
        </w:tc>
        <w:tc>
          <w:tcPr>
            <w:tcW w:w="992" w:type="dxa"/>
          </w:tcPr>
          <w:p w14:paraId="49EFF532" w14:textId="63647AD5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&lt;0.001</w:t>
            </w:r>
          </w:p>
        </w:tc>
        <w:tc>
          <w:tcPr>
            <w:tcW w:w="744" w:type="dxa"/>
          </w:tcPr>
          <w:p w14:paraId="159E56C2" w14:textId="77777777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619F8" w:rsidRPr="00A849B8" w14:paraId="5EBC7936" w14:textId="77777777" w:rsidTr="003619F8">
        <w:trPr>
          <w:trHeight w:val="288"/>
        </w:trPr>
        <w:tc>
          <w:tcPr>
            <w:tcW w:w="2391" w:type="dxa"/>
          </w:tcPr>
          <w:p w14:paraId="02F7A07F" w14:textId="1CA4E060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INR_max</w:t>
            </w:r>
          </w:p>
        </w:tc>
        <w:tc>
          <w:tcPr>
            <w:tcW w:w="2552" w:type="dxa"/>
          </w:tcPr>
          <w:p w14:paraId="334A0D12" w14:textId="3E9BDCE2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.056(1.006,1.109)</w:t>
            </w:r>
          </w:p>
        </w:tc>
        <w:tc>
          <w:tcPr>
            <w:tcW w:w="992" w:type="dxa"/>
          </w:tcPr>
          <w:p w14:paraId="3AE430B3" w14:textId="13561223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0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.027</w:t>
            </w:r>
          </w:p>
        </w:tc>
        <w:tc>
          <w:tcPr>
            <w:tcW w:w="744" w:type="dxa"/>
          </w:tcPr>
          <w:p w14:paraId="5F2D0F9A" w14:textId="77777777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  <w:tr w:rsidR="003619F8" w:rsidRPr="00A849B8" w14:paraId="135C86AB" w14:textId="77777777" w:rsidTr="003619F8">
        <w:trPr>
          <w:trHeight w:val="288"/>
        </w:trPr>
        <w:tc>
          <w:tcPr>
            <w:tcW w:w="2391" w:type="dxa"/>
            <w:tcBorders>
              <w:bottom w:val="single" w:sz="2" w:space="0" w:color="131413"/>
            </w:tcBorders>
          </w:tcPr>
          <w:p w14:paraId="09DE9D46" w14:textId="5C092AF5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APTT_max, (s)</w:t>
            </w:r>
          </w:p>
        </w:tc>
        <w:tc>
          <w:tcPr>
            <w:tcW w:w="2552" w:type="dxa"/>
            <w:tcBorders>
              <w:bottom w:val="single" w:sz="2" w:space="0" w:color="131413"/>
            </w:tcBorders>
          </w:tcPr>
          <w:p w14:paraId="1DFBA726" w14:textId="5E2FCCDC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1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.003(1.001,1.005)</w:t>
            </w:r>
          </w:p>
        </w:tc>
        <w:tc>
          <w:tcPr>
            <w:tcW w:w="992" w:type="dxa"/>
            <w:tcBorders>
              <w:bottom w:val="single" w:sz="2" w:space="0" w:color="131413"/>
            </w:tcBorders>
          </w:tcPr>
          <w:p w14:paraId="5A481FDD" w14:textId="3A70B292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  <w:r w:rsidRPr="00A849B8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 w:bidi="ar"/>
              </w:rPr>
              <w:t>0</w:t>
            </w:r>
            <w:r w:rsidRPr="00A849B8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  <w:t>.001</w:t>
            </w:r>
          </w:p>
        </w:tc>
        <w:tc>
          <w:tcPr>
            <w:tcW w:w="744" w:type="dxa"/>
            <w:tcBorders>
              <w:bottom w:val="single" w:sz="2" w:space="0" w:color="131413"/>
            </w:tcBorders>
          </w:tcPr>
          <w:p w14:paraId="1BFB50EE" w14:textId="107F61BC" w:rsidR="003619F8" w:rsidRPr="00A849B8" w:rsidRDefault="003619F8" w:rsidP="00A849B8">
            <w:pPr>
              <w:pStyle w:val="TableParagraph"/>
              <w:spacing w:before="30"/>
              <w:ind w:left="-1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 w:bidi="ar"/>
              </w:rPr>
            </w:pPr>
          </w:p>
        </w:tc>
      </w:tr>
    </w:tbl>
    <w:p w14:paraId="2077ED8A" w14:textId="5508EFF9" w:rsidR="00F15DAF" w:rsidRPr="00A849B8" w:rsidRDefault="00A849B8" w:rsidP="00A849B8">
      <w:pPr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</w:pPr>
      <w:r w:rsidRPr="00A849B8"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>SALI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>,</w:t>
      </w:r>
      <w:r w:rsidR="00375F30"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 xml:space="preserve"> </w:t>
      </w:r>
      <w:r w:rsidRPr="00A849B8"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>sepsis-associated liver injury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>;</w:t>
      </w:r>
      <w:r w:rsidR="00375F30"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 xml:space="preserve"> </w:t>
      </w:r>
      <w:r w:rsidR="00375F30" w:rsidRPr="00983CF2">
        <w:rPr>
          <w:rFonts w:ascii="Times New Roman" w:eastAsia="宋体" w:hAnsi="Times New Roman" w:cs="Times New Roman"/>
          <w:color w:val="000000"/>
          <w:kern w:val="0"/>
          <w:sz w:val="18"/>
          <w:szCs w:val="18"/>
          <w:vertAlign w:val="superscript"/>
          <w:lang w:bidi="ar"/>
        </w:rPr>
        <w:t>a</w:t>
      </w:r>
      <w:r w:rsidR="00375F30" w:rsidRPr="00983CF2"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 xml:space="preserve">First day of ICU usage </w:t>
      </w:r>
      <w:r w:rsidR="00375F30" w:rsidRPr="00983CF2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lang w:bidi="ar"/>
        </w:rPr>
        <w:t>m</w:t>
      </w:r>
      <w:r w:rsidR="00375F30" w:rsidRPr="00983CF2"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>eans t</w:t>
      </w:r>
      <w:r w:rsidR="00375F30" w:rsidRPr="00983CF2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lang w:bidi="ar"/>
        </w:rPr>
        <w:t>he</w:t>
      </w:r>
      <w:r w:rsidR="00375F30" w:rsidRPr="00983CF2"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 xml:space="preserve"> number of ICU </w:t>
      </w:r>
      <w:r w:rsidR="00375F30"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>uses</w:t>
      </w:r>
      <w:r w:rsidR="00375F30" w:rsidRPr="00983CF2"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 xml:space="preserve"> on the first day;</w:t>
      </w:r>
      <w:r w:rsidR="00375F30"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 xml:space="preserve"> </w:t>
      </w:r>
      <w:r w:rsidR="00375F30" w:rsidRPr="00983CF2"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>CRRT</w:t>
      </w:r>
      <w:r w:rsidR="00375F30"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>,</w:t>
      </w:r>
      <w:r w:rsidR="00375F30" w:rsidRPr="00983CF2"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 xml:space="preserve"> continuous renal replacement therapy; MV, </w:t>
      </w:r>
      <w:r w:rsidR="00375F30"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 xml:space="preserve">mechanical ventilation; </w:t>
      </w:r>
      <w:r w:rsidRPr="00983CF2"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>BUN, blood urea nitrogen;</w:t>
      </w:r>
      <w:r w:rsidR="00375F30"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 xml:space="preserve"> </w:t>
      </w:r>
      <w:r w:rsidRPr="00983CF2"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>Creatinine, serum creatinine;</w:t>
      </w:r>
      <w:r w:rsidR="00375F30"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 xml:space="preserve"> </w:t>
      </w:r>
      <w:r w:rsidRPr="00983CF2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lang w:bidi="ar"/>
        </w:rPr>
        <w:t>A</w:t>
      </w:r>
      <w:r w:rsidRPr="00983CF2"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>LP, alkaline phosphatase; WBC, white blood cell;</w:t>
      </w:r>
      <w:r w:rsidR="00375F30"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 xml:space="preserve"> </w:t>
      </w:r>
      <w:r w:rsidR="00375F30" w:rsidRPr="00983CF2"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 xml:space="preserve">RDW, </w:t>
      </w:r>
      <w:r w:rsidR="00375F30"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 xml:space="preserve">red blood cell distribution width; </w:t>
      </w:r>
      <w:r w:rsidR="00375F30" w:rsidRPr="00983CF2"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>INR,</w:t>
      </w:r>
      <w:r w:rsidR="00375F30"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 xml:space="preserve"> international normalized ratio; APTT, partial thromboplastin time.</w:t>
      </w:r>
    </w:p>
    <w:sectPr w:rsidR="00F15DAF" w:rsidRPr="00A849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961C08" w14:textId="77777777" w:rsidR="00A20E8C" w:rsidRDefault="00A20E8C" w:rsidP="003619F8">
      <w:r>
        <w:separator/>
      </w:r>
    </w:p>
  </w:endnote>
  <w:endnote w:type="continuationSeparator" w:id="0">
    <w:p w14:paraId="4D7AEF48" w14:textId="77777777" w:rsidR="00A20E8C" w:rsidRDefault="00A20E8C" w:rsidP="003619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D9E080" w14:textId="77777777" w:rsidR="00A20E8C" w:rsidRDefault="00A20E8C" w:rsidP="003619F8">
      <w:r>
        <w:separator/>
      </w:r>
    </w:p>
  </w:footnote>
  <w:footnote w:type="continuationSeparator" w:id="0">
    <w:p w14:paraId="52A322B4" w14:textId="77777777" w:rsidR="00A20E8C" w:rsidRDefault="00A20E8C" w:rsidP="003619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947"/>
    <w:rsid w:val="00003860"/>
    <w:rsid w:val="00057A05"/>
    <w:rsid w:val="00072835"/>
    <w:rsid w:val="000836FB"/>
    <w:rsid w:val="000D0E21"/>
    <w:rsid w:val="0013048E"/>
    <w:rsid w:val="00256176"/>
    <w:rsid w:val="002E0F28"/>
    <w:rsid w:val="003619F8"/>
    <w:rsid w:val="00375F30"/>
    <w:rsid w:val="003E100E"/>
    <w:rsid w:val="00411656"/>
    <w:rsid w:val="00510FCA"/>
    <w:rsid w:val="00626879"/>
    <w:rsid w:val="00671644"/>
    <w:rsid w:val="006B2751"/>
    <w:rsid w:val="00737B9A"/>
    <w:rsid w:val="007F5549"/>
    <w:rsid w:val="00811F61"/>
    <w:rsid w:val="008427F3"/>
    <w:rsid w:val="00886CB5"/>
    <w:rsid w:val="008B7B94"/>
    <w:rsid w:val="00913828"/>
    <w:rsid w:val="00927529"/>
    <w:rsid w:val="009B519F"/>
    <w:rsid w:val="009C767F"/>
    <w:rsid w:val="009E5781"/>
    <w:rsid w:val="00A20E8C"/>
    <w:rsid w:val="00A849B8"/>
    <w:rsid w:val="00AD1AAF"/>
    <w:rsid w:val="00B02DF2"/>
    <w:rsid w:val="00B6081A"/>
    <w:rsid w:val="00BA6FDE"/>
    <w:rsid w:val="00BD4BF2"/>
    <w:rsid w:val="00C66C34"/>
    <w:rsid w:val="00CA0A09"/>
    <w:rsid w:val="00DA46DA"/>
    <w:rsid w:val="00E04947"/>
    <w:rsid w:val="00EC7C53"/>
    <w:rsid w:val="00F15DAF"/>
    <w:rsid w:val="00F92574"/>
    <w:rsid w:val="00FE1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5D91C4"/>
  <w15:chartTrackingRefBased/>
  <w15:docId w15:val="{F5BBBE05-2002-4F14-A1FA-FB68B4CB3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16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11656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11656"/>
    <w:pPr>
      <w:autoSpaceDE w:val="0"/>
      <w:autoSpaceDN w:val="0"/>
      <w:spacing w:before="40"/>
      <w:ind w:left="304"/>
      <w:jc w:val="left"/>
    </w:pPr>
    <w:rPr>
      <w:rFonts w:ascii="Gill Sans MT" w:eastAsia="Gill Sans MT" w:hAnsi="Gill Sans MT" w:cs="Gill Sans MT"/>
      <w:kern w:val="0"/>
      <w:sz w:val="22"/>
      <w:lang w:eastAsia="en-US"/>
    </w:rPr>
  </w:style>
  <w:style w:type="paragraph" w:styleId="a3">
    <w:name w:val="header"/>
    <w:basedOn w:val="a"/>
    <w:link w:val="a4"/>
    <w:uiPriority w:val="99"/>
    <w:unhideWhenUsed/>
    <w:rsid w:val="003619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19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19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19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43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9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212</Words>
  <Characters>1212</Characters>
  <Application>Microsoft Office Word</Application>
  <DocSecurity>0</DocSecurity>
  <Lines>10</Lines>
  <Paragraphs>2</Paragraphs>
  <ScaleCrop>false</ScaleCrop>
  <Company>微软中国</Company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68</cp:revision>
  <dcterms:created xsi:type="dcterms:W3CDTF">2022-10-13T04:14:00Z</dcterms:created>
  <dcterms:modified xsi:type="dcterms:W3CDTF">2022-11-10T14:13:00Z</dcterms:modified>
</cp:coreProperties>
</file>