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FB22D" w14:textId="1CB45B78" w:rsidR="00A970F1" w:rsidRPr="00320CB2" w:rsidRDefault="00320CB2" w:rsidP="00A970F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20CB2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Selection of solvents based on Hansen solubility parameters for calix[4]arene acetic acid derivatives as extractants of metal ions</w:t>
      </w:r>
    </w:p>
    <w:p w14:paraId="1F8329EA" w14:textId="77777777" w:rsidR="00051481" w:rsidRPr="00320CB2" w:rsidRDefault="00051481" w:rsidP="00051481">
      <w:pPr>
        <w:tabs>
          <w:tab w:val="center" w:pos="4156"/>
          <w:tab w:val="right" w:pos="8312"/>
        </w:tabs>
        <w:spacing w:line="360" w:lineRule="auto"/>
        <w:rPr>
          <w:color w:val="000000" w:themeColor="text1"/>
          <w:szCs w:val="24"/>
        </w:rPr>
      </w:pPr>
    </w:p>
    <w:p w14:paraId="05EBA704" w14:textId="51A6D2D3" w:rsidR="0018218F" w:rsidRPr="00320CB2" w:rsidRDefault="0018218F" w:rsidP="0018218F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20CB2">
        <w:rPr>
          <w:rFonts w:ascii="Times New Roman" w:hAnsi="Times New Roman" w:cs="Times New Roman"/>
          <w:b/>
          <w:color w:val="000000" w:themeColor="text1"/>
        </w:rPr>
        <w:t>Tatsuya Oshima</w:t>
      </w:r>
      <w:r w:rsidRPr="00320CB2">
        <w:rPr>
          <w:rFonts w:hint="eastAsia"/>
          <w:color w:val="000000" w:themeColor="text1"/>
        </w:rPr>
        <w:t xml:space="preserve"> </w:t>
      </w:r>
      <w:r w:rsidRPr="00320CB2">
        <w:rPr>
          <w:rFonts w:ascii="Times New Roman" w:hAnsi="Times New Roman" w:cs="Times New Roman"/>
          <w:color w:val="000000" w:themeColor="text1"/>
        </w:rPr>
        <w:t>·</w:t>
      </w:r>
      <w:r w:rsidRPr="00320CB2">
        <w:rPr>
          <w:color w:val="000000" w:themeColor="text1"/>
        </w:rPr>
        <w:t xml:space="preserve"> </w:t>
      </w:r>
      <w:r w:rsidR="00320CB2" w:rsidRPr="00320CB2">
        <w:rPr>
          <w:rFonts w:ascii="Times New Roman" w:hAnsi="Times New Roman" w:cs="Times New Roman"/>
          <w:b/>
          <w:color w:val="000000" w:themeColor="text1"/>
        </w:rPr>
        <w:t>Tatsuya Ishibashi</w:t>
      </w:r>
      <w:r w:rsidRPr="00320CB2">
        <w:rPr>
          <w:rFonts w:hint="eastAsia"/>
          <w:color w:val="000000" w:themeColor="text1"/>
        </w:rPr>
        <w:t xml:space="preserve"> </w:t>
      </w:r>
      <w:r w:rsidRPr="00320CB2">
        <w:rPr>
          <w:rFonts w:ascii="Times New Roman" w:hAnsi="Times New Roman" w:cs="Times New Roman"/>
          <w:color w:val="000000" w:themeColor="text1"/>
        </w:rPr>
        <w:t xml:space="preserve">· </w:t>
      </w:r>
      <w:r w:rsidRPr="00320CB2">
        <w:rPr>
          <w:rFonts w:ascii="Times New Roman" w:hAnsi="Times New Roman" w:cs="Times New Roman"/>
          <w:b/>
          <w:color w:val="000000" w:themeColor="text1"/>
        </w:rPr>
        <w:t>Keisuke Ohto</w:t>
      </w:r>
    </w:p>
    <w:p w14:paraId="3C72EFFD" w14:textId="12B99E7F" w:rsidR="0018218F" w:rsidRPr="00320CB2" w:rsidRDefault="0018218F" w:rsidP="0018218F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</w:rPr>
      </w:pPr>
      <w:r w:rsidRPr="00320CB2">
        <w:rPr>
          <w:rFonts w:ascii="Times New Roman" w:hAnsi="Times New Roman" w:cs="Times New Roman"/>
          <w:color w:val="000000" w:themeColor="text1"/>
          <w:sz w:val="21"/>
        </w:rPr>
        <w:t>T. Oshima (*) · T</w:t>
      </w:r>
      <w:r w:rsidR="00320CB2" w:rsidRPr="00320CB2">
        <w:rPr>
          <w:rFonts w:ascii="Times New Roman" w:hAnsi="Times New Roman" w:cs="Times New Roman"/>
          <w:color w:val="000000" w:themeColor="text1"/>
          <w:sz w:val="21"/>
        </w:rPr>
        <w:t>.Ishibashi</w:t>
      </w:r>
    </w:p>
    <w:p w14:paraId="206D84D8" w14:textId="77777777" w:rsidR="0018218F" w:rsidRPr="00320CB2" w:rsidRDefault="0018218F" w:rsidP="0018218F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</w:rPr>
      </w:pPr>
      <w:r w:rsidRPr="00320CB2">
        <w:rPr>
          <w:rFonts w:ascii="Times New Roman" w:hAnsi="Times New Roman" w:cs="Times New Roman"/>
          <w:color w:val="000000" w:themeColor="text1"/>
          <w:sz w:val="21"/>
        </w:rPr>
        <w:t>Department of Applied Chemistry, Faculty of Engineering,</w:t>
      </w:r>
      <w:r w:rsidRPr="00320CB2">
        <w:rPr>
          <w:rFonts w:ascii="Times New Roman" w:hAnsi="Times New Roman" w:cs="Times New Roman" w:hint="eastAsia"/>
          <w:color w:val="000000" w:themeColor="text1"/>
          <w:sz w:val="21"/>
        </w:rPr>
        <w:t xml:space="preserve"> </w:t>
      </w:r>
      <w:r w:rsidRPr="00320CB2">
        <w:rPr>
          <w:rFonts w:ascii="Times New Roman" w:hAnsi="Times New Roman" w:cs="Times New Roman"/>
          <w:color w:val="000000" w:themeColor="text1"/>
          <w:sz w:val="21"/>
        </w:rPr>
        <w:t>University of Miyazaki, 1-1 Gakuen Kibanadai-nishi, Miyazaki 889-2192, Japan</w:t>
      </w:r>
    </w:p>
    <w:p w14:paraId="3CE7CFBF" w14:textId="77777777" w:rsidR="00320CB2" w:rsidRDefault="00320CB2" w:rsidP="0018218F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</w:rPr>
      </w:pPr>
    </w:p>
    <w:p w14:paraId="79AECDC1" w14:textId="7F6ABD29" w:rsidR="0018218F" w:rsidRPr="00320CB2" w:rsidRDefault="0018218F" w:rsidP="0018218F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</w:rPr>
      </w:pPr>
      <w:r w:rsidRPr="00320CB2">
        <w:rPr>
          <w:rFonts w:ascii="Times New Roman" w:hAnsi="Times New Roman" w:cs="Times New Roman"/>
          <w:color w:val="000000" w:themeColor="text1"/>
          <w:sz w:val="21"/>
        </w:rPr>
        <w:t>K. Ohto</w:t>
      </w:r>
    </w:p>
    <w:p w14:paraId="42184CE4" w14:textId="77777777" w:rsidR="0018218F" w:rsidRPr="00320CB2" w:rsidRDefault="0018218F" w:rsidP="0018218F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</w:rPr>
      </w:pPr>
      <w:r w:rsidRPr="00320CB2">
        <w:rPr>
          <w:rFonts w:ascii="Times New Roman" w:hAnsi="Times New Roman" w:cs="Times New Roman"/>
          <w:color w:val="000000" w:themeColor="text1"/>
          <w:sz w:val="21"/>
        </w:rPr>
        <w:t>Department of Chemistry and Applied Chemistry, Faculty</w:t>
      </w:r>
      <w:r w:rsidRPr="00320CB2">
        <w:rPr>
          <w:rFonts w:ascii="Times New Roman" w:hAnsi="Times New Roman" w:cs="Times New Roman" w:hint="eastAsia"/>
          <w:color w:val="000000" w:themeColor="text1"/>
          <w:sz w:val="21"/>
        </w:rPr>
        <w:t xml:space="preserve"> </w:t>
      </w:r>
      <w:r w:rsidRPr="00320CB2">
        <w:rPr>
          <w:rFonts w:ascii="Times New Roman" w:hAnsi="Times New Roman" w:cs="Times New Roman"/>
          <w:color w:val="000000" w:themeColor="text1"/>
          <w:sz w:val="21"/>
        </w:rPr>
        <w:t>of Science and Engineering, Saga University, 1-Honjo, Saga 840-8502, Japan</w:t>
      </w:r>
    </w:p>
    <w:p w14:paraId="49C221DD" w14:textId="77777777" w:rsidR="00320CB2" w:rsidRPr="00320CB2" w:rsidRDefault="00320CB2" w:rsidP="00051481">
      <w:pPr>
        <w:spacing w:line="360" w:lineRule="auto"/>
        <w:rPr>
          <w:color w:val="000000" w:themeColor="text1"/>
          <w:sz w:val="21"/>
          <w:szCs w:val="24"/>
          <w:vertAlign w:val="superscript"/>
        </w:rPr>
      </w:pPr>
    </w:p>
    <w:p w14:paraId="3AD1C0BC" w14:textId="76021A91" w:rsidR="00051481" w:rsidRPr="00320CB2" w:rsidRDefault="00051481" w:rsidP="00051481">
      <w:pPr>
        <w:spacing w:line="360" w:lineRule="auto"/>
        <w:rPr>
          <w:color w:val="000000" w:themeColor="text1"/>
          <w:sz w:val="21"/>
          <w:szCs w:val="24"/>
        </w:rPr>
      </w:pPr>
      <w:r w:rsidRPr="00320CB2">
        <w:rPr>
          <w:color w:val="000000" w:themeColor="text1"/>
          <w:sz w:val="21"/>
          <w:szCs w:val="24"/>
          <w:vertAlign w:val="superscript"/>
        </w:rPr>
        <w:t>*</w:t>
      </w:r>
      <w:r w:rsidRPr="00320CB2">
        <w:rPr>
          <w:color w:val="000000" w:themeColor="text1"/>
          <w:sz w:val="21"/>
          <w:szCs w:val="24"/>
        </w:rPr>
        <w:t xml:space="preserve"> Corresponding author at: </w:t>
      </w:r>
    </w:p>
    <w:p w14:paraId="1BDBB79A" w14:textId="77777777" w:rsidR="00051481" w:rsidRPr="00320CB2" w:rsidRDefault="00051481" w:rsidP="00051481">
      <w:pPr>
        <w:spacing w:line="360" w:lineRule="auto"/>
        <w:rPr>
          <w:color w:val="000000" w:themeColor="text1"/>
          <w:sz w:val="21"/>
          <w:szCs w:val="24"/>
        </w:rPr>
      </w:pPr>
      <w:r w:rsidRPr="00320CB2">
        <w:rPr>
          <w:i/>
          <w:color w:val="000000" w:themeColor="text1"/>
          <w:sz w:val="21"/>
          <w:szCs w:val="24"/>
        </w:rPr>
        <w:t>E-mail address</w:t>
      </w:r>
      <w:r w:rsidRPr="00320CB2">
        <w:rPr>
          <w:color w:val="000000" w:themeColor="text1"/>
          <w:sz w:val="21"/>
          <w:szCs w:val="24"/>
        </w:rPr>
        <w:t>: oshimat@cc.miyazaki-u.ac.jp</w:t>
      </w:r>
    </w:p>
    <w:p w14:paraId="571F577A" w14:textId="77777777" w:rsidR="00051481" w:rsidRPr="00320CB2" w:rsidRDefault="00051481" w:rsidP="00051481">
      <w:pPr>
        <w:spacing w:line="360" w:lineRule="auto"/>
        <w:rPr>
          <w:color w:val="000000" w:themeColor="text1"/>
          <w:sz w:val="21"/>
          <w:szCs w:val="24"/>
        </w:rPr>
      </w:pPr>
      <w:r w:rsidRPr="00320CB2">
        <w:rPr>
          <w:rFonts w:hint="eastAsia"/>
          <w:i/>
          <w:color w:val="000000" w:themeColor="text1"/>
          <w:sz w:val="21"/>
          <w:szCs w:val="24"/>
        </w:rPr>
        <w:t>Tel</w:t>
      </w:r>
      <w:r w:rsidRPr="00320CB2">
        <w:rPr>
          <w:color w:val="000000" w:themeColor="text1"/>
          <w:sz w:val="21"/>
          <w:szCs w:val="24"/>
        </w:rPr>
        <w:t xml:space="preserve">: </w:t>
      </w:r>
      <w:r w:rsidRPr="00320CB2">
        <w:rPr>
          <w:rFonts w:hint="eastAsia"/>
          <w:color w:val="000000" w:themeColor="text1"/>
          <w:sz w:val="21"/>
          <w:szCs w:val="24"/>
        </w:rPr>
        <w:t>+81-985-58-7321</w:t>
      </w:r>
      <w:r w:rsidRPr="00320CB2">
        <w:rPr>
          <w:color w:val="000000" w:themeColor="text1"/>
          <w:sz w:val="21"/>
          <w:szCs w:val="24"/>
        </w:rPr>
        <w:tab/>
      </w:r>
      <w:r w:rsidRPr="00320CB2">
        <w:rPr>
          <w:i/>
          <w:color w:val="000000" w:themeColor="text1"/>
          <w:sz w:val="21"/>
          <w:szCs w:val="24"/>
        </w:rPr>
        <w:t>Fax</w:t>
      </w:r>
      <w:r w:rsidRPr="00320CB2">
        <w:rPr>
          <w:rFonts w:hint="eastAsia"/>
          <w:color w:val="000000" w:themeColor="text1"/>
          <w:sz w:val="21"/>
          <w:szCs w:val="24"/>
        </w:rPr>
        <w:t>: +81-985-58-7323</w:t>
      </w:r>
    </w:p>
    <w:p w14:paraId="686BB690" w14:textId="77777777" w:rsidR="00051481" w:rsidRPr="00320CB2" w:rsidRDefault="00051481" w:rsidP="00051481">
      <w:pPr>
        <w:spacing w:line="360" w:lineRule="auto"/>
        <w:rPr>
          <w:color w:val="000000" w:themeColor="text1"/>
          <w:sz w:val="21"/>
          <w:szCs w:val="24"/>
        </w:rPr>
      </w:pPr>
    </w:p>
    <w:p w14:paraId="6375F0AF" w14:textId="77777777" w:rsidR="00A970F1" w:rsidRPr="00320CB2" w:rsidRDefault="00A970F1" w:rsidP="00A970F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320CB2">
        <w:rPr>
          <w:rFonts w:ascii="Times New Roman" w:hAnsi="Times New Roman" w:cs="Times New Roman"/>
          <w:b/>
          <w:color w:val="000000" w:themeColor="text1"/>
          <w:sz w:val="36"/>
        </w:rPr>
        <w:t>Supplementary Data</w:t>
      </w:r>
    </w:p>
    <w:p w14:paraId="3E9F638F" w14:textId="56BF7DAB" w:rsidR="00A970F1" w:rsidRPr="00320CB2" w:rsidRDefault="00A970F1" w:rsidP="00A970F1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320CB2">
        <w:rPr>
          <w:rFonts w:ascii="Times New Roman" w:hAnsi="Times New Roman" w:cs="Times New Roman"/>
          <w:b/>
          <w:color w:val="000000" w:themeColor="text1"/>
        </w:rPr>
        <w:t>Table of Contents</w:t>
      </w:r>
    </w:p>
    <w:p w14:paraId="03BB33B4" w14:textId="17F57617" w:rsidR="00051481" w:rsidRPr="00320CB2" w:rsidRDefault="00320CB2" w:rsidP="00051481">
      <w:pPr>
        <w:tabs>
          <w:tab w:val="right" w:leader="middleDot" w:pos="8160"/>
        </w:tabs>
        <w:spacing w:line="480" w:lineRule="auto"/>
        <w:rPr>
          <w:rFonts w:ascii="Times New Roman" w:hAnsi="Times New Roman" w:cs="Times New Roman"/>
        </w:rPr>
      </w:pPr>
      <w:r w:rsidRPr="00320CB2">
        <w:rPr>
          <w:szCs w:val="24"/>
        </w:rPr>
        <w:t>Effect of the equilibrium pH on the distribution ratio of Pb(II):</w:t>
      </w:r>
      <w:r w:rsidR="00C86E75" w:rsidRPr="00320CB2">
        <w:rPr>
          <w:rFonts w:ascii="Times New Roman" w:hAnsi="Times New Roman" w:cs="Times New Roman"/>
        </w:rPr>
        <w:t xml:space="preserve"> (Fig. S1)</w:t>
      </w:r>
      <w:r w:rsidR="00C86E75" w:rsidRPr="00320CB2">
        <w:rPr>
          <w:rFonts w:ascii="Times New Roman" w:hAnsi="Times New Roman" w:cs="Times New Roman"/>
        </w:rPr>
        <w:tab/>
      </w:r>
      <w:r w:rsidR="0010497E" w:rsidRPr="00320CB2">
        <w:rPr>
          <w:rFonts w:ascii="Times New Roman" w:hAnsi="Times New Roman" w:cs="Times New Roman"/>
        </w:rPr>
        <w:t>2</w:t>
      </w:r>
    </w:p>
    <w:p w14:paraId="4E4A520F" w14:textId="61EB07A3" w:rsidR="00320CB2" w:rsidRPr="00320CB2" w:rsidRDefault="00320CB2" w:rsidP="00320CB2">
      <w:pPr>
        <w:tabs>
          <w:tab w:val="right" w:leader="middleDot" w:pos="8160"/>
        </w:tabs>
        <w:spacing w:line="480" w:lineRule="auto"/>
        <w:rPr>
          <w:rFonts w:ascii="Times New Roman" w:hAnsi="Times New Roman" w:cs="Times New Roman"/>
        </w:rPr>
      </w:pPr>
      <w:r w:rsidRPr="00320CB2">
        <w:rPr>
          <w:szCs w:val="24"/>
        </w:rPr>
        <w:t xml:space="preserve">Effect of the concentration of </w:t>
      </w:r>
      <w:r w:rsidRPr="00320CB2">
        <w:rPr>
          <w:szCs w:val="24"/>
          <w:vertAlign w:val="superscript"/>
        </w:rPr>
        <w:t>t</w:t>
      </w:r>
      <w:r w:rsidRPr="00320CB2">
        <w:rPr>
          <w:szCs w:val="24"/>
        </w:rPr>
        <w:t>Oct[4]CH</w:t>
      </w:r>
      <w:r w:rsidRPr="00320CB2">
        <w:rPr>
          <w:szCs w:val="24"/>
          <w:vertAlign w:val="subscript"/>
        </w:rPr>
        <w:t>2</w:t>
      </w:r>
      <w:r w:rsidRPr="00320CB2">
        <w:rPr>
          <w:szCs w:val="24"/>
        </w:rPr>
        <w:t>COOH on the distribution ratio of Pb(II)</w:t>
      </w:r>
      <w:r w:rsidRPr="00320CB2">
        <w:rPr>
          <w:szCs w:val="24"/>
        </w:rPr>
        <w:t>:</w:t>
      </w:r>
      <w:r w:rsidRPr="00320CB2">
        <w:rPr>
          <w:rFonts w:ascii="Times New Roman" w:hAnsi="Times New Roman" w:cs="Times New Roman"/>
        </w:rPr>
        <w:t xml:space="preserve"> (Fig. S</w:t>
      </w:r>
      <w:r w:rsidRPr="00320CB2">
        <w:rPr>
          <w:rFonts w:ascii="Times New Roman" w:hAnsi="Times New Roman" w:cs="Times New Roman"/>
        </w:rPr>
        <w:t>2</w:t>
      </w:r>
      <w:r w:rsidRPr="00320CB2">
        <w:rPr>
          <w:rFonts w:ascii="Times New Roman" w:hAnsi="Times New Roman" w:cs="Times New Roman"/>
        </w:rPr>
        <w:t>)</w:t>
      </w:r>
      <w:r w:rsidRPr="00320CB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</w:t>
      </w:r>
    </w:p>
    <w:p w14:paraId="143AE384" w14:textId="2BDC0382" w:rsidR="00320CB2" w:rsidRPr="00320CB2" w:rsidRDefault="00320CB2" w:rsidP="00320CB2">
      <w:pPr>
        <w:tabs>
          <w:tab w:val="right" w:leader="middleDot" w:pos="8160"/>
        </w:tabs>
        <w:spacing w:line="480" w:lineRule="auto"/>
        <w:rPr>
          <w:rFonts w:ascii="Times New Roman" w:hAnsi="Times New Roman" w:cs="Times New Roman"/>
        </w:rPr>
      </w:pPr>
      <w:r w:rsidRPr="00320CB2">
        <w:rPr>
          <w:szCs w:val="24"/>
        </w:rPr>
        <w:t xml:space="preserve">Hansen solubility parameters of solvents and solubility of </w:t>
      </w:r>
      <w:r w:rsidRPr="00320CB2">
        <w:rPr>
          <w:szCs w:val="24"/>
          <w:vertAlign w:val="superscript"/>
        </w:rPr>
        <w:t>t</w:t>
      </w:r>
      <w:r w:rsidRPr="00320CB2">
        <w:rPr>
          <w:szCs w:val="24"/>
        </w:rPr>
        <w:t>Bu</w:t>
      </w:r>
      <w:r w:rsidRPr="00320CB2">
        <w:rPr>
          <w:szCs w:val="24"/>
        </w:rPr>
        <w:t>[4]CH</w:t>
      </w:r>
      <w:r w:rsidRPr="00320CB2">
        <w:rPr>
          <w:szCs w:val="24"/>
          <w:vertAlign w:val="subscript"/>
        </w:rPr>
        <w:t>2</w:t>
      </w:r>
      <w:r w:rsidRPr="00320CB2">
        <w:rPr>
          <w:szCs w:val="24"/>
        </w:rPr>
        <w:t>COOH in each solvent.</w:t>
      </w:r>
      <w:r w:rsidRPr="00320CB2">
        <w:rPr>
          <w:rFonts w:ascii="Times New Roman" w:hAnsi="Times New Roman" w:cs="Times New Roman"/>
        </w:rPr>
        <w:t xml:space="preserve"> (</w:t>
      </w:r>
      <w:r w:rsidRPr="00320CB2">
        <w:rPr>
          <w:rFonts w:ascii="Times New Roman" w:hAnsi="Times New Roman" w:cs="Times New Roman"/>
        </w:rPr>
        <w:t>Table</w:t>
      </w:r>
      <w:r w:rsidRPr="00320CB2">
        <w:rPr>
          <w:rFonts w:ascii="Times New Roman" w:hAnsi="Times New Roman" w:cs="Times New Roman"/>
        </w:rPr>
        <w:t xml:space="preserve"> S1)</w:t>
      </w:r>
      <w:r w:rsidRPr="00320CB2">
        <w:rPr>
          <w:rFonts w:ascii="Times New Roman" w:hAnsi="Times New Roman" w:cs="Times New Roman"/>
        </w:rPr>
        <w:tab/>
      </w:r>
      <w:r w:rsidRPr="00320CB2">
        <w:rPr>
          <w:rFonts w:ascii="Times New Roman" w:hAnsi="Times New Roman" w:cs="Times New Roman"/>
        </w:rPr>
        <w:t>4</w:t>
      </w:r>
    </w:p>
    <w:p w14:paraId="28DC189C" w14:textId="4E827FB9" w:rsidR="00051481" w:rsidRPr="00320CB2" w:rsidRDefault="00320CB2" w:rsidP="00320CB2">
      <w:pPr>
        <w:tabs>
          <w:tab w:val="right" w:leader="middleDot" w:pos="8160"/>
        </w:tabs>
        <w:spacing w:line="480" w:lineRule="auto"/>
        <w:rPr>
          <w:rFonts w:ascii="Times New Roman" w:hAnsi="Times New Roman" w:cs="Times New Roman"/>
        </w:rPr>
      </w:pPr>
      <w:r w:rsidRPr="00320CB2">
        <w:rPr>
          <w:szCs w:val="24"/>
        </w:rPr>
        <w:t xml:space="preserve">Hansen solubility parameters of solvents and solubility of </w:t>
      </w:r>
      <w:r w:rsidRPr="00320CB2">
        <w:rPr>
          <w:szCs w:val="24"/>
          <w:vertAlign w:val="superscript"/>
        </w:rPr>
        <w:t>t</w:t>
      </w:r>
      <w:r w:rsidRPr="00320CB2">
        <w:rPr>
          <w:szCs w:val="24"/>
        </w:rPr>
        <w:t>Oct[4]CH</w:t>
      </w:r>
      <w:r w:rsidRPr="00320CB2">
        <w:rPr>
          <w:szCs w:val="24"/>
          <w:vertAlign w:val="subscript"/>
        </w:rPr>
        <w:t>2</w:t>
      </w:r>
      <w:r w:rsidRPr="00320CB2">
        <w:rPr>
          <w:szCs w:val="24"/>
        </w:rPr>
        <w:t>COOH in each solvent.</w:t>
      </w:r>
      <w:r w:rsidRPr="00320CB2">
        <w:rPr>
          <w:rFonts w:ascii="Times New Roman" w:hAnsi="Times New Roman" w:cs="Times New Roman"/>
        </w:rPr>
        <w:t xml:space="preserve"> (Table S</w:t>
      </w:r>
      <w:r w:rsidRPr="00320CB2">
        <w:rPr>
          <w:rFonts w:ascii="Times New Roman" w:hAnsi="Times New Roman" w:cs="Times New Roman"/>
        </w:rPr>
        <w:t>2)</w:t>
      </w:r>
      <w:r w:rsidRPr="00320CB2">
        <w:rPr>
          <w:rFonts w:ascii="Times New Roman" w:hAnsi="Times New Roman" w:cs="Times New Roman"/>
        </w:rPr>
        <w:tab/>
      </w:r>
      <w:r w:rsidRPr="00320CB2">
        <w:rPr>
          <w:rFonts w:ascii="Times New Roman" w:hAnsi="Times New Roman" w:cs="Times New Roman"/>
        </w:rPr>
        <w:t>6</w:t>
      </w:r>
    </w:p>
    <w:p w14:paraId="3FBB3032" w14:textId="3799F86C" w:rsidR="00320CB2" w:rsidRPr="00320CB2" w:rsidRDefault="00320CB2" w:rsidP="00A970F1">
      <w:pPr>
        <w:kinsoku w:val="0"/>
        <w:adjustRightInd w:val="0"/>
        <w:spacing w:line="480" w:lineRule="auto"/>
        <w:rPr>
          <w:rFonts w:ascii="Times New Roman" w:hAnsi="Times New Roman" w:cs="Times New Roman" w:hint="eastAsia"/>
          <w:color w:val="FF0000"/>
        </w:rPr>
        <w:sectPr w:rsidR="00320CB2" w:rsidRPr="00320CB2" w:rsidSect="00A970F1">
          <w:footerReference w:type="even" r:id="rId7"/>
          <w:footerReference w:type="default" r:id="rId8"/>
          <w:pgSz w:w="11900" w:h="16840"/>
          <w:pgMar w:top="1440" w:right="1797" w:bottom="1440" w:left="1797" w:header="720" w:footer="720" w:gutter="0"/>
          <w:cols w:space="397"/>
          <w:docGrid w:linePitch="326"/>
        </w:sectPr>
      </w:pPr>
    </w:p>
    <w:p w14:paraId="0D4EBB8B" w14:textId="77777777" w:rsidR="00320CB2" w:rsidRPr="00644207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207D8B21" w14:textId="77777777" w:rsidR="00320CB2" w:rsidRPr="00EE027C" w:rsidRDefault="00320CB2" w:rsidP="00320CB2">
      <w:pPr>
        <w:rPr>
          <w:rFonts w:ascii="Times New Roman" w:hAnsi="Times New Roman"/>
          <w:color w:val="FF0000"/>
          <w:szCs w:val="24"/>
        </w:rPr>
      </w:pPr>
    </w:p>
    <w:p w14:paraId="0B4F3D58" w14:textId="77777777" w:rsidR="00320CB2" w:rsidRPr="00EE027C" w:rsidRDefault="00320CB2" w:rsidP="00320CB2">
      <w:pPr>
        <w:rPr>
          <w:rFonts w:ascii="Times New Roman" w:hAnsi="Times New Roman"/>
          <w:color w:val="FF0000"/>
          <w:szCs w:val="24"/>
        </w:rPr>
      </w:pPr>
    </w:p>
    <w:p w14:paraId="79F10FF7" w14:textId="77777777" w:rsidR="00320CB2" w:rsidRDefault="00320CB2" w:rsidP="00320CB2">
      <w:pPr>
        <w:rPr>
          <w:rFonts w:ascii="Times New Roman" w:hAnsi="Times New Roman"/>
          <w:color w:val="FF0000"/>
          <w:szCs w:val="24"/>
        </w:rPr>
      </w:pPr>
    </w:p>
    <w:p w14:paraId="2FFE5D02" w14:textId="77777777" w:rsidR="00320CB2" w:rsidRDefault="00320CB2" w:rsidP="00320CB2">
      <w:pPr>
        <w:rPr>
          <w:rFonts w:ascii="Times New Roman" w:hAnsi="Times New Roman"/>
          <w:color w:val="FF0000"/>
          <w:szCs w:val="24"/>
        </w:rPr>
      </w:pPr>
    </w:p>
    <w:p w14:paraId="4C42ED51" w14:textId="77777777" w:rsidR="00320CB2" w:rsidRPr="00EE027C" w:rsidRDefault="00320CB2" w:rsidP="00320CB2">
      <w:pPr>
        <w:rPr>
          <w:rFonts w:ascii="Times New Roman" w:hAnsi="Times New Roman"/>
          <w:color w:val="FF0000"/>
          <w:szCs w:val="24"/>
        </w:rPr>
      </w:pPr>
    </w:p>
    <w:p w14:paraId="3E97233A" w14:textId="77777777" w:rsidR="00320CB2" w:rsidRPr="00EE027C" w:rsidRDefault="00320CB2" w:rsidP="00320CB2">
      <w:pPr>
        <w:jc w:val="center"/>
        <w:rPr>
          <w:rFonts w:ascii="Times New Roman" w:hAnsi="Times New Roman"/>
          <w:color w:val="FF0000"/>
          <w:szCs w:val="24"/>
        </w:rPr>
      </w:pPr>
      <w:r w:rsidRPr="00A473C7">
        <w:drawing>
          <wp:inline distT="0" distB="0" distL="0" distR="0" wp14:anchorId="371B5478" wp14:editId="2E843EA6">
            <wp:extent cx="2988219" cy="2715018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76" cy="272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F4A00" w14:textId="77777777" w:rsidR="00320CB2" w:rsidRPr="00EE027C" w:rsidRDefault="00320CB2" w:rsidP="00320CB2">
      <w:pPr>
        <w:jc w:val="center"/>
        <w:rPr>
          <w:rFonts w:ascii="Times New Roman" w:hAnsi="Times New Roman"/>
          <w:color w:val="FF0000"/>
          <w:szCs w:val="24"/>
        </w:rPr>
      </w:pPr>
    </w:p>
    <w:p w14:paraId="7C36CB59" w14:textId="77777777" w:rsidR="00320CB2" w:rsidRPr="00EE027C" w:rsidRDefault="00320CB2" w:rsidP="00320CB2">
      <w:pPr>
        <w:pStyle w:val="VAFigureCaption"/>
        <w:spacing w:after="0"/>
        <w:ind w:left="1440" w:hanging="1440"/>
        <w:rPr>
          <w:rFonts w:ascii="Times New Roman" w:hAnsi="Times New Roman"/>
          <w:color w:val="FF0000"/>
        </w:rPr>
      </w:pPr>
      <w:r w:rsidRPr="000A7C5C">
        <w:rPr>
          <w:rFonts w:ascii="Times New Roman" w:hAnsi="Times New Roman"/>
          <w:b/>
          <w:color w:val="000000" w:themeColor="text1"/>
        </w:rPr>
        <w:t>Fig</w:t>
      </w:r>
      <w:r w:rsidRPr="000A7C5C">
        <w:rPr>
          <w:rFonts w:ascii="Times New Roman" w:hAnsi="Times New Roman"/>
          <w:b/>
          <w:color w:val="000000" w:themeColor="text1"/>
          <w:lang w:eastAsia="ja-JP"/>
        </w:rPr>
        <w:t>.</w:t>
      </w:r>
      <w:r w:rsidRPr="000A7C5C">
        <w:rPr>
          <w:rFonts w:ascii="Times New Roman" w:hAnsi="Times New Roman" w:hint="eastAsia"/>
          <w:b/>
          <w:color w:val="000000" w:themeColor="text1"/>
          <w:lang w:eastAsia="ja-JP"/>
        </w:rPr>
        <w:t xml:space="preserve"> </w:t>
      </w:r>
      <w:r w:rsidRPr="000A7C5C">
        <w:rPr>
          <w:rFonts w:ascii="Times New Roman" w:hAnsi="Times New Roman"/>
          <w:b/>
          <w:color w:val="000000" w:themeColor="text1"/>
          <w:lang w:eastAsia="ja-JP"/>
        </w:rPr>
        <w:t>S1</w:t>
      </w:r>
      <w:r w:rsidRPr="000A7C5C">
        <w:rPr>
          <w:rFonts w:ascii="Times New Roman" w:hAnsi="Times New Roman" w:hint="eastAsia"/>
          <w:color w:val="000000" w:themeColor="text1"/>
          <w:lang w:eastAsia="ja-JP"/>
        </w:rPr>
        <w:tab/>
      </w:r>
      <w:r w:rsidRPr="000A7C5C">
        <w:rPr>
          <w:rFonts w:ascii="Times New Roman" w:hAnsi="Times New Roman"/>
          <w:color w:val="000000" w:themeColor="text1"/>
          <w:lang w:eastAsia="ja-JP"/>
        </w:rPr>
        <w:t xml:space="preserve">Effect of the equilibrium pH on the distribution </w:t>
      </w:r>
      <w:r w:rsidRPr="00A60344">
        <w:rPr>
          <w:rFonts w:ascii="Times New Roman" w:hAnsi="Times New Roman"/>
          <w:color w:val="000000" w:themeColor="text1"/>
          <w:lang w:eastAsia="ja-JP"/>
        </w:rPr>
        <w:t xml:space="preserve">ratio of Pb(II): O/A = 0.2, </w:t>
      </w:r>
      <w:r w:rsidRPr="00A60344">
        <w:rPr>
          <w:rFonts w:ascii="Times New Roman" w:hAnsi="Times New Roman"/>
          <w:color w:val="000000" w:themeColor="text1"/>
        </w:rPr>
        <w:t>pH</w:t>
      </w:r>
      <w:r w:rsidRPr="00A60344">
        <w:rPr>
          <w:rFonts w:ascii="Times New Roman" w:hAnsi="Times New Roman"/>
          <w:color w:val="000000" w:themeColor="text1"/>
          <w:vertAlign w:val="subscript"/>
        </w:rPr>
        <w:t>eq</w:t>
      </w:r>
      <w:r w:rsidRPr="00A60344">
        <w:rPr>
          <w:rFonts w:ascii="Times New Roman" w:hAnsi="Times New Roman"/>
          <w:color w:val="000000" w:themeColor="text1"/>
        </w:rPr>
        <w:t xml:space="preserve"> 1.21-2.02 (in chloroform) or 1.90-3.82 (in 2-</w:t>
      </w:r>
      <w:r>
        <w:rPr>
          <w:rFonts w:ascii="Times New Roman" w:hAnsi="Times New Roman"/>
          <w:color w:val="000000" w:themeColor="text1"/>
        </w:rPr>
        <w:t>NON</w:t>
      </w:r>
      <w:r w:rsidRPr="00A60344">
        <w:rPr>
          <w:rFonts w:ascii="Times New Roman" w:hAnsi="Times New Roman"/>
          <w:color w:val="000000" w:themeColor="text1"/>
        </w:rPr>
        <w:t>)</w:t>
      </w:r>
      <w:r w:rsidRPr="00A60344">
        <w:rPr>
          <w:rFonts w:ascii="Times New Roman" w:hAnsi="Times New Roman"/>
          <w:color w:val="000000" w:themeColor="text1"/>
          <w:lang w:eastAsia="ja-JP"/>
        </w:rPr>
        <w:t xml:space="preserve">, </w:t>
      </w:r>
      <w:r w:rsidRPr="00A60344">
        <w:rPr>
          <w:rFonts w:ascii="Times New Roman" w:hAnsi="Times New Roman"/>
          <w:color w:val="000000" w:themeColor="text1"/>
        </w:rPr>
        <w:t>[</w:t>
      </w:r>
      <w:r w:rsidRPr="00A60344">
        <w:rPr>
          <w:rFonts w:ascii="Times New Roman" w:hAnsi="Times New Roman"/>
          <w:color w:val="000000" w:themeColor="text1"/>
          <w:szCs w:val="32"/>
          <w:vertAlign w:val="superscript"/>
        </w:rPr>
        <w:t>t</w:t>
      </w:r>
      <w:r w:rsidRPr="00A60344">
        <w:rPr>
          <w:rFonts w:ascii="Times New Roman" w:hAnsi="Times New Roman"/>
          <w:color w:val="000000" w:themeColor="text1"/>
          <w:szCs w:val="32"/>
        </w:rPr>
        <w:t>Oct[4]CH</w:t>
      </w:r>
      <w:r w:rsidRPr="00A60344">
        <w:rPr>
          <w:rFonts w:ascii="Times New Roman" w:hAnsi="Times New Roman"/>
          <w:color w:val="000000" w:themeColor="text1"/>
          <w:szCs w:val="32"/>
          <w:vertAlign w:val="subscript"/>
        </w:rPr>
        <w:t>2</w:t>
      </w:r>
      <w:r w:rsidRPr="00A60344">
        <w:rPr>
          <w:rFonts w:ascii="Times New Roman" w:hAnsi="Times New Roman"/>
          <w:color w:val="000000" w:themeColor="text1"/>
          <w:szCs w:val="32"/>
        </w:rPr>
        <w:t>COOH</w:t>
      </w:r>
      <w:r w:rsidRPr="00A60344">
        <w:rPr>
          <w:rFonts w:ascii="Times New Roman" w:hAnsi="Times New Roman"/>
          <w:color w:val="000000" w:themeColor="text1"/>
        </w:rPr>
        <w:t>]=1</w:t>
      </w:r>
      <w:r w:rsidRPr="00A60344">
        <w:rPr>
          <w:rFonts w:ascii="Times New Roman" w:hAnsi="Times New Roman" w:hint="eastAsia"/>
          <w:color w:val="000000" w:themeColor="text1"/>
          <w:lang w:eastAsia="ja-JP"/>
        </w:rPr>
        <w:t>.</w:t>
      </w:r>
      <w:r w:rsidRPr="00A60344">
        <w:rPr>
          <w:rFonts w:ascii="Times New Roman" w:hAnsi="Times New Roman"/>
          <w:color w:val="000000" w:themeColor="text1"/>
          <w:lang w:eastAsia="ja-JP"/>
        </w:rPr>
        <w:t>0</w:t>
      </w:r>
      <w:r w:rsidRPr="00A60344">
        <w:rPr>
          <w:rFonts w:ascii="Times New Roman" w:hAnsi="Times New Roman"/>
          <w:color w:val="000000" w:themeColor="text1"/>
        </w:rPr>
        <w:t>×10</w:t>
      </w:r>
      <w:r w:rsidRPr="00A60344">
        <w:rPr>
          <w:rFonts w:ascii="Times New Roman" w:hAnsi="Times New Roman"/>
          <w:color w:val="000000" w:themeColor="text1"/>
          <w:vertAlign w:val="superscript"/>
        </w:rPr>
        <w:t>-2</w:t>
      </w:r>
      <w:r w:rsidRPr="00A60344">
        <w:rPr>
          <w:rFonts w:ascii="Times New Roman" w:hAnsi="Times New Roman"/>
          <w:color w:val="000000" w:themeColor="text1"/>
        </w:rPr>
        <w:t xml:space="preserve"> mol/L, [Pb(II)]</w:t>
      </w:r>
      <w:r w:rsidRPr="00A60344">
        <w:rPr>
          <w:rFonts w:ascii="Times New Roman" w:hAnsi="Times New Roman"/>
          <w:color w:val="000000" w:themeColor="text1"/>
          <w:vertAlign w:val="subscript"/>
        </w:rPr>
        <w:t>init</w:t>
      </w:r>
      <w:r w:rsidRPr="00A60344">
        <w:rPr>
          <w:rFonts w:ascii="Times New Roman" w:hAnsi="Times New Roman"/>
          <w:color w:val="000000" w:themeColor="text1"/>
        </w:rPr>
        <w:t xml:space="preserve"> = 0.1×10</w:t>
      </w:r>
      <w:r w:rsidRPr="00A60344">
        <w:rPr>
          <w:rFonts w:ascii="Times New Roman" w:hAnsi="Times New Roman"/>
          <w:color w:val="000000" w:themeColor="text1"/>
          <w:vertAlign w:val="superscript"/>
        </w:rPr>
        <w:t>-3</w:t>
      </w:r>
      <w:r w:rsidRPr="00A60344">
        <w:rPr>
          <w:rFonts w:ascii="Times New Roman" w:hAnsi="Times New Roman"/>
          <w:color w:val="000000" w:themeColor="text1"/>
        </w:rPr>
        <w:t xml:space="preserve"> mol/L. The </w:t>
      </w:r>
      <w:r>
        <w:rPr>
          <w:rFonts w:ascii="Times New Roman" w:hAnsi="Times New Roman"/>
          <w:color w:val="000000" w:themeColor="text1"/>
        </w:rPr>
        <w:t>dashed</w:t>
      </w:r>
      <w:r w:rsidRPr="00A60344">
        <w:rPr>
          <w:rFonts w:ascii="Times New Roman" w:hAnsi="Times New Roman"/>
          <w:color w:val="000000" w:themeColor="text1"/>
        </w:rPr>
        <w:t xml:space="preserve"> line</w:t>
      </w:r>
      <w:r>
        <w:rPr>
          <w:rFonts w:ascii="Times New Roman" w:hAnsi="Times New Roman"/>
          <w:color w:val="000000" w:themeColor="text1"/>
        </w:rPr>
        <w:t>s are</w:t>
      </w:r>
      <w:r w:rsidRPr="00A60344">
        <w:rPr>
          <w:rFonts w:ascii="Times New Roman" w:hAnsi="Times New Roman"/>
          <w:color w:val="000000" w:themeColor="text1"/>
        </w:rPr>
        <w:t xml:space="preserve"> the theoretical line.</w:t>
      </w:r>
    </w:p>
    <w:p w14:paraId="5D23FE01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48D46320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16EB98A5" w14:textId="77777777" w:rsidR="00320CB2" w:rsidRPr="00EE027C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674BB97F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5F1828E2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3CE54795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42F80508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3FE5DEF2" w14:textId="77777777" w:rsidR="00320CB2" w:rsidRDefault="00320CB2" w:rsidP="00320CB2">
      <w:pPr>
        <w:rPr>
          <w:rFonts w:ascii="Times New Roman" w:hAnsi="Times New Roman" w:hint="eastAsia"/>
          <w:color w:val="000000" w:themeColor="text1"/>
          <w:szCs w:val="24"/>
        </w:rPr>
      </w:pPr>
    </w:p>
    <w:p w14:paraId="70A6B7FD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46ED4917" w14:textId="77777777" w:rsidR="00320CB2" w:rsidRDefault="00320CB2" w:rsidP="00320CB2">
      <w:pPr>
        <w:jc w:val="center"/>
        <w:rPr>
          <w:rFonts w:ascii="Times New Roman" w:hAnsi="Times New Roman"/>
          <w:color w:val="000000" w:themeColor="text1"/>
          <w:szCs w:val="24"/>
        </w:rPr>
      </w:pPr>
      <w:r w:rsidRPr="006F2F35">
        <w:drawing>
          <wp:inline distT="0" distB="0" distL="0" distR="0" wp14:anchorId="22642732" wp14:editId="7740682D">
            <wp:extent cx="3043004" cy="2762277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58" cy="277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CBA7" w14:textId="77777777" w:rsidR="00320CB2" w:rsidRDefault="00320CB2" w:rsidP="00320CB2">
      <w:pPr>
        <w:jc w:val="center"/>
        <w:rPr>
          <w:rFonts w:ascii="Times New Roman" w:hAnsi="Times New Roman"/>
          <w:color w:val="000000" w:themeColor="text1"/>
          <w:szCs w:val="24"/>
        </w:rPr>
      </w:pPr>
    </w:p>
    <w:p w14:paraId="30A68668" w14:textId="77777777" w:rsidR="00320CB2" w:rsidRPr="007E4742" w:rsidRDefault="00320CB2" w:rsidP="00320CB2">
      <w:pPr>
        <w:pStyle w:val="VAFigureCaption"/>
        <w:spacing w:after="0"/>
        <w:ind w:left="1440" w:hanging="1440"/>
        <w:rPr>
          <w:rFonts w:ascii="Times New Roman" w:hAnsi="Times New Roman"/>
          <w:color w:val="000000" w:themeColor="text1"/>
        </w:rPr>
      </w:pPr>
      <w:r w:rsidRPr="007E4742">
        <w:rPr>
          <w:rFonts w:ascii="Times New Roman" w:hAnsi="Times New Roman"/>
          <w:b/>
          <w:color w:val="000000" w:themeColor="text1"/>
        </w:rPr>
        <w:t>Fig</w:t>
      </w:r>
      <w:r w:rsidRPr="007E4742">
        <w:rPr>
          <w:rFonts w:ascii="Times New Roman" w:hAnsi="Times New Roman"/>
          <w:b/>
          <w:color w:val="000000" w:themeColor="text1"/>
          <w:lang w:eastAsia="ja-JP"/>
        </w:rPr>
        <w:t>.</w:t>
      </w:r>
      <w:r w:rsidRPr="007E4742">
        <w:rPr>
          <w:rFonts w:ascii="Times New Roman" w:hAnsi="Times New Roman" w:hint="eastAsia"/>
          <w:b/>
          <w:color w:val="000000" w:themeColor="text1"/>
          <w:lang w:eastAsia="ja-JP"/>
        </w:rPr>
        <w:t xml:space="preserve"> </w:t>
      </w:r>
      <w:r>
        <w:rPr>
          <w:rFonts w:ascii="Times New Roman" w:hAnsi="Times New Roman"/>
          <w:b/>
          <w:color w:val="000000" w:themeColor="text1"/>
          <w:lang w:eastAsia="ja-JP"/>
        </w:rPr>
        <w:t>S2</w:t>
      </w:r>
      <w:r w:rsidRPr="007E4742">
        <w:rPr>
          <w:rFonts w:ascii="Times New Roman" w:hAnsi="Times New Roman" w:hint="eastAsia"/>
          <w:color w:val="000000" w:themeColor="text1"/>
          <w:lang w:eastAsia="ja-JP"/>
        </w:rPr>
        <w:tab/>
      </w:r>
      <w:r w:rsidRPr="00EE027C">
        <w:rPr>
          <w:rFonts w:ascii="Times New Roman" w:hAnsi="Times New Roman"/>
          <w:color w:val="000000" w:themeColor="text1"/>
        </w:rPr>
        <w:t xml:space="preserve">Effect of the concentration of </w:t>
      </w:r>
      <w:r w:rsidRPr="000352B7">
        <w:rPr>
          <w:rFonts w:ascii="Times New Roman" w:hAnsi="Times New Roman"/>
          <w:color w:val="000000" w:themeColor="text1"/>
          <w:szCs w:val="32"/>
          <w:vertAlign w:val="superscript"/>
        </w:rPr>
        <w:t>t</w:t>
      </w:r>
      <w:r w:rsidRPr="000352B7">
        <w:rPr>
          <w:rFonts w:ascii="Times New Roman" w:hAnsi="Times New Roman"/>
          <w:color w:val="000000" w:themeColor="text1"/>
          <w:szCs w:val="32"/>
        </w:rPr>
        <w:t>Oct[4]CH</w:t>
      </w:r>
      <w:r w:rsidRPr="000352B7">
        <w:rPr>
          <w:rFonts w:ascii="Times New Roman" w:hAnsi="Times New Roman"/>
          <w:color w:val="000000" w:themeColor="text1"/>
          <w:szCs w:val="32"/>
          <w:vertAlign w:val="subscript"/>
        </w:rPr>
        <w:t>2</w:t>
      </w:r>
      <w:r w:rsidRPr="000352B7">
        <w:rPr>
          <w:rFonts w:ascii="Times New Roman" w:hAnsi="Times New Roman"/>
          <w:color w:val="000000" w:themeColor="text1"/>
          <w:szCs w:val="32"/>
        </w:rPr>
        <w:t>COOH</w:t>
      </w:r>
      <w:r w:rsidRPr="00EE027C">
        <w:rPr>
          <w:rFonts w:ascii="Times New Roman" w:hAnsi="Times New Roman"/>
          <w:color w:val="000000" w:themeColor="text1"/>
        </w:rPr>
        <w:t xml:space="preserve"> on the distribution ratio of </w:t>
      </w:r>
      <w:r>
        <w:rPr>
          <w:rFonts w:ascii="Times New Roman" w:hAnsi="Times New Roman"/>
          <w:color w:val="000000" w:themeColor="text1"/>
        </w:rPr>
        <w:t>Pb</w:t>
      </w:r>
      <w:r w:rsidRPr="00EE027C">
        <w:rPr>
          <w:rFonts w:ascii="Times New Roman" w:hAnsi="Times New Roman"/>
          <w:color w:val="000000" w:themeColor="text1"/>
        </w:rPr>
        <w:t>(II): O/A = 0.2, pH</w:t>
      </w:r>
      <w:r w:rsidRPr="00EE027C">
        <w:rPr>
          <w:rFonts w:ascii="Times New Roman" w:hAnsi="Times New Roman"/>
          <w:color w:val="000000" w:themeColor="text1"/>
          <w:vertAlign w:val="subscript"/>
        </w:rPr>
        <w:t>eq</w:t>
      </w:r>
      <w:r w:rsidRPr="00EE027C">
        <w:rPr>
          <w:rFonts w:ascii="Times New Roman" w:hAnsi="Times New Roman"/>
          <w:color w:val="000000" w:themeColor="text1"/>
        </w:rPr>
        <w:t xml:space="preserve"> </w:t>
      </w:r>
      <w:r w:rsidRPr="00E82D72">
        <w:rPr>
          <w:rFonts w:ascii="Times New Roman" w:hAnsi="Times New Roman"/>
          <w:color w:val="000000" w:themeColor="text1"/>
        </w:rPr>
        <w:t>1.43±0.01</w:t>
      </w:r>
      <w:r>
        <w:rPr>
          <w:rFonts w:ascii="Times New Roman" w:hAnsi="Times New Roman"/>
          <w:color w:val="000000" w:themeColor="text1"/>
        </w:rPr>
        <w:t xml:space="preserve"> (in chloroform) or </w:t>
      </w:r>
      <w:r w:rsidRPr="00E82D72">
        <w:rPr>
          <w:rFonts w:ascii="Times New Roman" w:hAnsi="Times New Roman"/>
          <w:color w:val="000000" w:themeColor="text1"/>
        </w:rPr>
        <w:t>2.74±0.01</w:t>
      </w:r>
      <w:r>
        <w:rPr>
          <w:rFonts w:ascii="Times New Roman" w:hAnsi="Times New Roman"/>
          <w:color w:val="000000" w:themeColor="text1"/>
        </w:rPr>
        <w:t xml:space="preserve"> (in 2-NON)</w:t>
      </w:r>
      <w:r w:rsidRPr="00EE027C">
        <w:rPr>
          <w:rFonts w:ascii="Times New Roman" w:hAnsi="Times New Roman"/>
          <w:color w:val="000000" w:themeColor="text1"/>
        </w:rPr>
        <w:t>, [</w:t>
      </w:r>
      <w:r w:rsidRPr="000352B7">
        <w:rPr>
          <w:rFonts w:ascii="Times New Roman" w:hAnsi="Times New Roman"/>
          <w:color w:val="000000" w:themeColor="text1"/>
          <w:szCs w:val="32"/>
          <w:vertAlign w:val="superscript"/>
        </w:rPr>
        <w:t>t</w:t>
      </w:r>
      <w:r w:rsidRPr="000352B7">
        <w:rPr>
          <w:rFonts w:ascii="Times New Roman" w:hAnsi="Times New Roman"/>
          <w:color w:val="000000" w:themeColor="text1"/>
          <w:szCs w:val="32"/>
        </w:rPr>
        <w:t>Oct[4]CH</w:t>
      </w:r>
      <w:r w:rsidRPr="000352B7">
        <w:rPr>
          <w:rFonts w:ascii="Times New Roman" w:hAnsi="Times New Roman"/>
          <w:color w:val="000000" w:themeColor="text1"/>
          <w:szCs w:val="32"/>
          <w:vertAlign w:val="subscript"/>
        </w:rPr>
        <w:t>2</w:t>
      </w:r>
      <w:r w:rsidRPr="000352B7">
        <w:rPr>
          <w:rFonts w:ascii="Times New Roman" w:hAnsi="Times New Roman"/>
          <w:color w:val="000000" w:themeColor="text1"/>
          <w:szCs w:val="32"/>
        </w:rPr>
        <w:t>COOH</w:t>
      </w:r>
      <w:r w:rsidRPr="00EE027C">
        <w:rPr>
          <w:rFonts w:ascii="Times New Roman" w:hAnsi="Times New Roman"/>
          <w:color w:val="000000" w:themeColor="text1"/>
        </w:rPr>
        <w:t>]=0.</w:t>
      </w:r>
      <w:r>
        <w:rPr>
          <w:rFonts w:ascii="Times New Roman" w:hAnsi="Times New Roman"/>
          <w:color w:val="000000" w:themeColor="text1"/>
        </w:rPr>
        <w:t>1</w:t>
      </w:r>
      <w:r w:rsidRPr="00EE027C">
        <w:rPr>
          <w:rFonts w:ascii="Times New Roman" w:hAnsi="Times New Roman"/>
          <w:color w:val="000000" w:themeColor="text1"/>
        </w:rPr>
        <w:t>×</w:t>
      </w:r>
      <w:r>
        <w:rPr>
          <w:rFonts w:ascii="Times New Roman" w:hAnsi="Times New Roman"/>
          <w:color w:val="000000" w:themeColor="text1"/>
        </w:rPr>
        <w:t>10</w:t>
      </w:r>
      <w:r w:rsidRPr="00EE027C">
        <w:rPr>
          <w:rFonts w:ascii="Times New Roman" w:hAnsi="Times New Roman"/>
          <w:color w:val="000000" w:themeColor="text1"/>
          <w:vertAlign w:val="superscript"/>
        </w:rPr>
        <w:t>-3</w:t>
      </w:r>
      <w:r w:rsidRPr="00EE027C">
        <w:rPr>
          <w:rFonts w:ascii="Times New Roman" w:hAnsi="Times New Roman"/>
          <w:color w:val="000000" w:themeColor="text1"/>
        </w:rPr>
        <w:t>–10.0×</w:t>
      </w:r>
      <w:r>
        <w:rPr>
          <w:rFonts w:ascii="Times New Roman" w:hAnsi="Times New Roman"/>
          <w:color w:val="000000" w:themeColor="text1"/>
        </w:rPr>
        <w:t>10</w:t>
      </w:r>
      <w:r w:rsidRPr="00EE027C">
        <w:rPr>
          <w:rFonts w:ascii="Times New Roman" w:hAnsi="Times New Roman"/>
          <w:color w:val="000000" w:themeColor="text1"/>
          <w:vertAlign w:val="superscript"/>
        </w:rPr>
        <w:t>-3</w:t>
      </w:r>
      <w:r w:rsidRPr="00EE027C">
        <w:rPr>
          <w:rFonts w:ascii="Times New Roman" w:hAnsi="Times New Roman"/>
          <w:color w:val="000000" w:themeColor="text1"/>
        </w:rPr>
        <w:t xml:space="preserve"> mol/L, [</w:t>
      </w:r>
      <w:r>
        <w:rPr>
          <w:rFonts w:ascii="Times New Roman" w:hAnsi="Times New Roman"/>
          <w:color w:val="000000" w:themeColor="text1"/>
        </w:rPr>
        <w:t>Pb</w:t>
      </w:r>
      <w:r w:rsidRPr="00EE027C">
        <w:rPr>
          <w:rFonts w:ascii="Times New Roman" w:hAnsi="Times New Roman"/>
          <w:color w:val="000000" w:themeColor="text1"/>
        </w:rPr>
        <w:t>(II)]</w:t>
      </w:r>
      <w:r w:rsidRPr="00EE027C">
        <w:rPr>
          <w:rFonts w:ascii="Times New Roman" w:hAnsi="Times New Roman"/>
          <w:color w:val="000000" w:themeColor="text1"/>
          <w:vertAlign w:val="subscript"/>
        </w:rPr>
        <w:t>init</w:t>
      </w:r>
      <w:r w:rsidRPr="00EE027C">
        <w:rPr>
          <w:rFonts w:ascii="Times New Roman" w:hAnsi="Times New Roman"/>
          <w:color w:val="000000" w:themeColor="text1"/>
        </w:rPr>
        <w:t xml:space="preserve"> = 0.1×</w:t>
      </w:r>
      <w:r>
        <w:rPr>
          <w:rFonts w:ascii="Times New Roman" w:hAnsi="Times New Roman"/>
          <w:color w:val="000000" w:themeColor="text1"/>
        </w:rPr>
        <w:t>10</w:t>
      </w:r>
      <w:r w:rsidRPr="00EE027C">
        <w:rPr>
          <w:rFonts w:ascii="Times New Roman" w:hAnsi="Times New Roman"/>
          <w:color w:val="000000" w:themeColor="text1"/>
          <w:vertAlign w:val="superscript"/>
        </w:rPr>
        <w:t>-3</w:t>
      </w:r>
      <w:r>
        <w:rPr>
          <w:rFonts w:ascii="Times New Roman" w:hAnsi="Times New Roman"/>
          <w:color w:val="000000" w:themeColor="text1"/>
        </w:rPr>
        <w:t xml:space="preserve"> </w:t>
      </w:r>
      <w:r w:rsidRPr="00EE027C">
        <w:rPr>
          <w:rFonts w:ascii="Times New Roman" w:hAnsi="Times New Roman"/>
          <w:color w:val="000000" w:themeColor="text1"/>
        </w:rPr>
        <w:t>mol/L.</w:t>
      </w:r>
      <w:r w:rsidRPr="007E4742">
        <w:rPr>
          <w:rFonts w:ascii="Times New Roman" w:hAnsi="Times New Roman"/>
          <w:color w:val="000000" w:themeColor="text1"/>
        </w:rPr>
        <w:t xml:space="preserve"> The solid line is the theoretical line</w:t>
      </w:r>
      <w:r>
        <w:rPr>
          <w:rFonts w:ascii="Times New Roman" w:hAnsi="Times New Roman"/>
          <w:color w:val="000000" w:themeColor="text1"/>
        </w:rPr>
        <w:t>.</w:t>
      </w:r>
    </w:p>
    <w:p w14:paraId="7F7F1B38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</w:p>
    <w:p w14:paraId="4A443292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3554F55D" w14:textId="77777777" w:rsidR="00320CB2" w:rsidRPr="005A1E49" w:rsidRDefault="00320CB2" w:rsidP="00320CB2">
      <w:pPr>
        <w:rPr>
          <w:rFonts w:ascii="Times New Roman" w:hAnsi="Times New Roman"/>
          <w:color w:val="000000" w:themeColor="text1"/>
          <w:szCs w:val="28"/>
          <w:lang w:eastAsia="en-US"/>
        </w:rPr>
      </w:pPr>
      <w:r w:rsidRPr="005A1E49">
        <w:rPr>
          <w:rFonts w:ascii="Times New Roman" w:hAnsi="Times New Roman"/>
          <w:color w:val="000000" w:themeColor="text1"/>
          <w:szCs w:val="24"/>
        </w:rPr>
        <w:lastRenderedPageBreak/>
        <w:t>Table S</w:t>
      </w:r>
      <w:r>
        <w:rPr>
          <w:rFonts w:ascii="Times New Roman" w:hAnsi="Times New Roman"/>
          <w:color w:val="000000" w:themeColor="text1"/>
          <w:szCs w:val="24"/>
        </w:rPr>
        <w:t>1</w:t>
      </w:r>
      <w:r w:rsidRPr="005A1E49">
        <w:rPr>
          <w:rFonts w:ascii="Times New Roman" w:hAnsi="Times New Roman"/>
          <w:color w:val="000000" w:themeColor="text1"/>
          <w:szCs w:val="24"/>
        </w:rPr>
        <w:t xml:space="preserve">. Hansen solubility parameters of solvents and solubility of </w:t>
      </w:r>
      <w:r w:rsidRPr="005A1E49">
        <w:rPr>
          <w:rFonts w:ascii="Times New Roman" w:hAnsi="Times New Roman"/>
          <w:color w:val="000000" w:themeColor="text1"/>
          <w:szCs w:val="28"/>
          <w:vertAlign w:val="superscript"/>
        </w:rPr>
        <w:t>t</w:t>
      </w:r>
      <w:r>
        <w:rPr>
          <w:rFonts w:ascii="Times New Roman" w:hAnsi="Times New Roman"/>
          <w:color w:val="000000" w:themeColor="text1"/>
          <w:szCs w:val="28"/>
        </w:rPr>
        <w:t>Bu</w:t>
      </w:r>
      <w:r w:rsidRPr="005A1E49">
        <w:rPr>
          <w:rFonts w:ascii="Times New Roman" w:hAnsi="Times New Roman"/>
          <w:color w:val="000000" w:themeColor="text1"/>
          <w:szCs w:val="28"/>
        </w:rPr>
        <w:t>[4]CH</w:t>
      </w:r>
      <w:r w:rsidRPr="005A1E49">
        <w:rPr>
          <w:rFonts w:ascii="Times New Roman" w:hAnsi="Times New Roman"/>
          <w:color w:val="000000" w:themeColor="text1"/>
          <w:szCs w:val="28"/>
          <w:vertAlign w:val="subscript"/>
        </w:rPr>
        <w:t>2</w:t>
      </w:r>
      <w:r w:rsidRPr="005A1E49">
        <w:rPr>
          <w:rFonts w:ascii="Times New Roman" w:hAnsi="Times New Roman"/>
          <w:color w:val="000000" w:themeColor="text1"/>
          <w:szCs w:val="28"/>
        </w:rPr>
        <w:t>COOH</w:t>
      </w:r>
      <w:r w:rsidRPr="005A1E49">
        <w:rPr>
          <w:rFonts w:ascii="Times New Roman" w:hAnsi="Times New Roman"/>
          <w:color w:val="000000" w:themeColor="text1"/>
          <w:szCs w:val="24"/>
        </w:rPr>
        <w:t xml:space="preserve"> in each solvent.</w:t>
      </w:r>
    </w:p>
    <w:tbl>
      <w:tblPr>
        <w:tblW w:w="8860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60"/>
        <w:gridCol w:w="1080"/>
        <w:gridCol w:w="1080"/>
        <w:gridCol w:w="1080"/>
        <w:gridCol w:w="1080"/>
        <w:gridCol w:w="1080"/>
      </w:tblGrid>
      <w:tr w:rsidR="00320CB2" w:rsidRPr="005A1E49" w14:paraId="6780FE05" w14:textId="77777777" w:rsidTr="00C80C12">
        <w:trPr>
          <w:trHeight w:val="353"/>
        </w:trPr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55C0F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Solvent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85E7B" w14:textId="4698FC1F" w:rsidR="00320CB2" w:rsidRPr="005A1E49" w:rsidRDefault="00320CB2" w:rsidP="00155D7A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δ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bscript"/>
              </w:rPr>
              <w:t>D</w:t>
            </w:r>
            <w:r w:rsidR="00155D7A" w:rsidRPr="00155D7A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D689B" w14:textId="75F4B2FD" w:rsidR="00320CB2" w:rsidRPr="005A1E49" w:rsidRDefault="00320CB2" w:rsidP="00155D7A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δ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bscript"/>
              </w:rPr>
              <w:t>P</w:t>
            </w:r>
            <w:r w:rsidR="00155D7A" w:rsidRPr="00155D7A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92C692" w14:textId="47839CCE" w:rsidR="00320CB2" w:rsidRPr="005A1E49" w:rsidRDefault="00320CB2" w:rsidP="00155D7A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δ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bscript"/>
              </w:rPr>
              <w:t>H</w:t>
            </w:r>
            <w:r w:rsidR="00155D7A" w:rsidRPr="00155D7A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D894B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>
              <w:rPr>
                <w:rFonts w:ascii="Times New Roman" w:eastAsia="游ゴシック" w:hAnsi="Times New Roman"/>
                <w:color w:val="000000"/>
                <w:sz w:val="22"/>
              </w:rPr>
              <w:t>Solubility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CE5433" w14:textId="77777777" w:rsidR="00320CB2" w:rsidRPr="005A1E49" w:rsidRDefault="00320CB2" w:rsidP="00C80C12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RED</w:t>
            </w:r>
          </w:p>
        </w:tc>
      </w:tr>
      <w:tr w:rsidR="00320CB2" w:rsidRPr="005A1E49" w14:paraId="694BD3FB" w14:textId="77777777" w:rsidTr="00C80C12">
        <w:trPr>
          <w:trHeight w:val="353"/>
        </w:trPr>
        <w:tc>
          <w:tcPr>
            <w:tcW w:w="346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A9DE952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Acetic Acid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0CD10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14.5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BB8BA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2EA443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13.5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046C533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607EE4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1.82</w:t>
            </w:r>
          </w:p>
        </w:tc>
      </w:tr>
      <w:tr w:rsidR="00320CB2" w:rsidRPr="005A1E49" w14:paraId="2EED198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D103E6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Acetone</w:t>
            </w:r>
          </w:p>
        </w:tc>
        <w:tc>
          <w:tcPr>
            <w:tcW w:w="1080" w:type="dxa"/>
            <w:shd w:val="clear" w:color="auto" w:fill="auto"/>
            <w:noWrap/>
          </w:tcPr>
          <w:p w14:paraId="133665F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15.5</w:t>
            </w:r>
          </w:p>
        </w:tc>
        <w:tc>
          <w:tcPr>
            <w:tcW w:w="1080" w:type="dxa"/>
            <w:shd w:val="clear" w:color="auto" w:fill="auto"/>
            <w:noWrap/>
          </w:tcPr>
          <w:p w14:paraId="28F33E5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10.4</w:t>
            </w:r>
          </w:p>
        </w:tc>
        <w:tc>
          <w:tcPr>
            <w:tcW w:w="1080" w:type="dxa"/>
            <w:shd w:val="clear" w:color="auto" w:fill="auto"/>
            <w:noWrap/>
          </w:tcPr>
          <w:p w14:paraId="16ABD95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</w:tcPr>
          <w:p w14:paraId="59BCAB00" w14:textId="77777777" w:rsidR="00320CB2" w:rsidRPr="003845BD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 w:themeColor="text1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35F91025" w14:textId="7954F4D5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1.121</w:t>
            </w:r>
            <w:r w:rsidR="00155D7A" w:rsidRPr="00155D7A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320CB2" w:rsidRPr="005A1E49" w14:paraId="162ED6C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58FA4CAD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Acetophenone</w:t>
            </w:r>
          </w:p>
        </w:tc>
        <w:tc>
          <w:tcPr>
            <w:tcW w:w="1080" w:type="dxa"/>
            <w:shd w:val="clear" w:color="auto" w:fill="auto"/>
            <w:noWrap/>
          </w:tcPr>
          <w:p w14:paraId="155C7ED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18.8</w:t>
            </w:r>
          </w:p>
        </w:tc>
        <w:tc>
          <w:tcPr>
            <w:tcW w:w="1080" w:type="dxa"/>
            <w:shd w:val="clear" w:color="auto" w:fill="auto"/>
            <w:noWrap/>
          </w:tcPr>
          <w:p w14:paraId="187B9AF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</w:tcPr>
          <w:p w14:paraId="58F57FF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14:paraId="5D3A7547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26B2032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1.137</w:t>
            </w:r>
            <w:r w:rsidRPr="00155D7A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320CB2" w:rsidRPr="005A1E49" w14:paraId="4CEC742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DF1E583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Anisole</w:t>
            </w:r>
          </w:p>
        </w:tc>
        <w:tc>
          <w:tcPr>
            <w:tcW w:w="1080" w:type="dxa"/>
            <w:shd w:val="clear" w:color="auto" w:fill="auto"/>
            <w:noWrap/>
          </w:tcPr>
          <w:p w14:paraId="63FE90E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17.8</w:t>
            </w:r>
          </w:p>
        </w:tc>
        <w:tc>
          <w:tcPr>
            <w:tcW w:w="1080" w:type="dxa"/>
            <w:shd w:val="clear" w:color="auto" w:fill="auto"/>
            <w:noWrap/>
          </w:tcPr>
          <w:p w14:paraId="380AD91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</w:tcPr>
          <w:p w14:paraId="1337575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6.9</w:t>
            </w:r>
          </w:p>
        </w:tc>
        <w:tc>
          <w:tcPr>
            <w:tcW w:w="1080" w:type="dxa"/>
            <w:shd w:val="clear" w:color="auto" w:fill="auto"/>
            <w:noWrap/>
          </w:tcPr>
          <w:p w14:paraId="4D1F8F55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ECA9615" w14:textId="6274E69F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0.635</w:t>
            </w:r>
            <w:r w:rsidR="00155D7A" w:rsidRPr="00155D7A">
              <w:rPr>
                <w:rFonts w:ascii="Times New Roman" w:hAnsi="Times New Roman"/>
                <w:vertAlign w:val="superscript"/>
              </w:rPr>
              <w:t>#</w:t>
            </w:r>
          </w:p>
        </w:tc>
      </w:tr>
      <w:tr w:rsidR="00320CB2" w:rsidRPr="005A1E49" w14:paraId="3C76BDD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631C64E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Benzyl Alcohol</w:t>
            </w:r>
          </w:p>
        </w:tc>
        <w:tc>
          <w:tcPr>
            <w:tcW w:w="1080" w:type="dxa"/>
            <w:shd w:val="clear" w:color="auto" w:fill="auto"/>
            <w:noWrap/>
          </w:tcPr>
          <w:p w14:paraId="5E915DA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18.4</w:t>
            </w:r>
          </w:p>
        </w:tc>
        <w:tc>
          <w:tcPr>
            <w:tcW w:w="1080" w:type="dxa"/>
            <w:shd w:val="clear" w:color="auto" w:fill="auto"/>
            <w:noWrap/>
          </w:tcPr>
          <w:p w14:paraId="09C295C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6.3</w:t>
            </w:r>
          </w:p>
        </w:tc>
        <w:tc>
          <w:tcPr>
            <w:tcW w:w="1080" w:type="dxa"/>
            <w:shd w:val="clear" w:color="auto" w:fill="auto"/>
            <w:noWrap/>
          </w:tcPr>
          <w:p w14:paraId="08F9B3E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13.7</w:t>
            </w:r>
          </w:p>
        </w:tc>
        <w:tc>
          <w:tcPr>
            <w:tcW w:w="1080" w:type="dxa"/>
            <w:shd w:val="clear" w:color="auto" w:fill="auto"/>
            <w:noWrap/>
          </w:tcPr>
          <w:p w14:paraId="6E77D4B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0627B5D1" w14:textId="2A487A3E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1.431</w:t>
            </w:r>
            <w:r w:rsidR="00155D7A" w:rsidRPr="00155D7A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320CB2" w:rsidRPr="005A1E49" w14:paraId="430B9BC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25E7DD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γ-Butyrolactone (Gbl)</w:t>
            </w:r>
          </w:p>
        </w:tc>
        <w:tc>
          <w:tcPr>
            <w:tcW w:w="1080" w:type="dxa"/>
            <w:shd w:val="clear" w:color="auto" w:fill="auto"/>
            <w:noWrap/>
          </w:tcPr>
          <w:p w14:paraId="6E0E373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</w:tcPr>
          <w:p w14:paraId="3268DC7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16.6</w:t>
            </w:r>
          </w:p>
        </w:tc>
        <w:tc>
          <w:tcPr>
            <w:tcW w:w="1080" w:type="dxa"/>
            <w:shd w:val="clear" w:color="auto" w:fill="auto"/>
            <w:noWrap/>
          </w:tcPr>
          <w:p w14:paraId="7BDFD1D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7.4</w:t>
            </w:r>
          </w:p>
        </w:tc>
        <w:tc>
          <w:tcPr>
            <w:tcW w:w="1080" w:type="dxa"/>
            <w:shd w:val="clear" w:color="auto" w:fill="auto"/>
            <w:noWrap/>
          </w:tcPr>
          <w:p w14:paraId="54833AC4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9725AA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2.159</w:t>
            </w:r>
          </w:p>
        </w:tc>
      </w:tr>
      <w:tr w:rsidR="00320CB2" w:rsidRPr="005A1E49" w14:paraId="458DD43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F63A0C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Chloroform</w:t>
            </w:r>
          </w:p>
        </w:tc>
        <w:tc>
          <w:tcPr>
            <w:tcW w:w="1080" w:type="dxa"/>
            <w:shd w:val="clear" w:color="auto" w:fill="auto"/>
            <w:noWrap/>
          </w:tcPr>
          <w:p w14:paraId="1C1B74F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17.8</w:t>
            </w:r>
          </w:p>
        </w:tc>
        <w:tc>
          <w:tcPr>
            <w:tcW w:w="1080" w:type="dxa"/>
            <w:shd w:val="clear" w:color="auto" w:fill="auto"/>
            <w:noWrap/>
          </w:tcPr>
          <w:p w14:paraId="6463FC6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3.1</w:t>
            </w:r>
          </w:p>
        </w:tc>
        <w:tc>
          <w:tcPr>
            <w:tcW w:w="1080" w:type="dxa"/>
            <w:shd w:val="clear" w:color="auto" w:fill="auto"/>
            <w:noWrap/>
          </w:tcPr>
          <w:p w14:paraId="6AD7DEB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5.7</w:t>
            </w:r>
          </w:p>
        </w:tc>
        <w:tc>
          <w:tcPr>
            <w:tcW w:w="1080" w:type="dxa"/>
            <w:shd w:val="clear" w:color="auto" w:fill="auto"/>
            <w:noWrap/>
          </w:tcPr>
          <w:p w14:paraId="76886C7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AB53A6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0.99</w:t>
            </w:r>
          </w:p>
        </w:tc>
      </w:tr>
      <w:tr w:rsidR="00320CB2" w:rsidRPr="005A1E49" w14:paraId="5BC873F8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6D13EDB1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Cycloheptanone</w:t>
            </w:r>
          </w:p>
        </w:tc>
        <w:tc>
          <w:tcPr>
            <w:tcW w:w="1080" w:type="dxa"/>
            <w:shd w:val="clear" w:color="auto" w:fill="auto"/>
            <w:noWrap/>
          </w:tcPr>
          <w:p w14:paraId="30928EB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17.2</w:t>
            </w:r>
          </w:p>
        </w:tc>
        <w:tc>
          <w:tcPr>
            <w:tcW w:w="1080" w:type="dxa"/>
            <w:shd w:val="clear" w:color="auto" w:fill="auto"/>
            <w:noWrap/>
          </w:tcPr>
          <w:p w14:paraId="017A069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10.6</w:t>
            </w:r>
          </w:p>
        </w:tc>
        <w:tc>
          <w:tcPr>
            <w:tcW w:w="1080" w:type="dxa"/>
            <w:shd w:val="clear" w:color="auto" w:fill="auto"/>
            <w:noWrap/>
          </w:tcPr>
          <w:p w14:paraId="415B3E8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4.8</w:t>
            </w:r>
          </w:p>
        </w:tc>
        <w:tc>
          <w:tcPr>
            <w:tcW w:w="1080" w:type="dxa"/>
            <w:shd w:val="clear" w:color="auto" w:fill="auto"/>
            <w:noWrap/>
          </w:tcPr>
          <w:p w14:paraId="647A5D97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565570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1.027</w:t>
            </w:r>
          </w:p>
        </w:tc>
      </w:tr>
      <w:tr w:rsidR="00320CB2" w:rsidRPr="005A1E49" w14:paraId="285A1F3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415D56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Cyclohexane</w:t>
            </w:r>
          </w:p>
        </w:tc>
        <w:tc>
          <w:tcPr>
            <w:tcW w:w="1080" w:type="dxa"/>
            <w:shd w:val="clear" w:color="auto" w:fill="auto"/>
            <w:noWrap/>
          </w:tcPr>
          <w:p w14:paraId="44A9726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16.8</w:t>
            </w:r>
          </w:p>
        </w:tc>
        <w:tc>
          <w:tcPr>
            <w:tcW w:w="1080" w:type="dxa"/>
            <w:shd w:val="clear" w:color="auto" w:fill="auto"/>
            <w:noWrap/>
          </w:tcPr>
          <w:p w14:paraId="33963E3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25DDC6A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0.2</w:t>
            </w:r>
          </w:p>
        </w:tc>
        <w:tc>
          <w:tcPr>
            <w:tcW w:w="1080" w:type="dxa"/>
            <w:shd w:val="clear" w:color="auto" w:fill="auto"/>
            <w:noWrap/>
          </w:tcPr>
          <w:p w14:paraId="481AEC7A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BEEEF2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2.284</w:t>
            </w:r>
          </w:p>
        </w:tc>
      </w:tr>
      <w:tr w:rsidR="00320CB2" w:rsidRPr="005A1E49" w14:paraId="0857D85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46C253F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Diacetone Alcohol</w:t>
            </w:r>
          </w:p>
        </w:tc>
        <w:tc>
          <w:tcPr>
            <w:tcW w:w="1080" w:type="dxa"/>
            <w:shd w:val="clear" w:color="auto" w:fill="auto"/>
            <w:noWrap/>
          </w:tcPr>
          <w:p w14:paraId="63DDB86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4BF925E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8.2</w:t>
            </w:r>
          </w:p>
        </w:tc>
        <w:tc>
          <w:tcPr>
            <w:tcW w:w="1080" w:type="dxa"/>
            <w:shd w:val="clear" w:color="auto" w:fill="auto"/>
            <w:noWrap/>
          </w:tcPr>
          <w:p w14:paraId="303110B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10.8</w:t>
            </w:r>
          </w:p>
        </w:tc>
        <w:tc>
          <w:tcPr>
            <w:tcW w:w="1080" w:type="dxa"/>
            <w:shd w:val="clear" w:color="auto" w:fill="auto"/>
            <w:noWrap/>
          </w:tcPr>
          <w:p w14:paraId="655B6D4F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F7D634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1.009</w:t>
            </w:r>
          </w:p>
        </w:tc>
      </w:tr>
      <w:tr w:rsidR="00320CB2" w:rsidRPr="005A1E49" w14:paraId="4BDABEF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D1276C4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Dibenzyl Ether</w:t>
            </w:r>
          </w:p>
        </w:tc>
        <w:tc>
          <w:tcPr>
            <w:tcW w:w="1080" w:type="dxa"/>
            <w:shd w:val="clear" w:color="auto" w:fill="auto"/>
            <w:noWrap/>
          </w:tcPr>
          <w:p w14:paraId="386300C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19.6</w:t>
            </w:r>
          </w:p>
        </w:tc>
        <w:tc>
          <w:tcPr>
            <w:tcW w:w="1080" w:type="dxa"/>
            <w:shd w:val="clear" w:color="auto" w:fill="auto"/>
            <w:noWrap/>
          </w:tcPr>
          <w:p w14:paraId="4922191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3.4</w:t>
            </w:r>
          </w:p>
        </w:tc>
        <w:tc>
          <w:tcPr>
            <w:tcW w:w="1080" w:type="dxa"/>
            <w:shd w:val="clear" w:color="auto" w:fill="auto"/>
            <w:noWrap/>
          </w:tcPr>
          <w:p w14:paraId="3C28E9F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shd w:val="clear" w:color="auto" w:fill="auto"/>
            <w:noWrap/>
          </w:tcPr>
          <w:p w14:paraId="08A53A99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5C5AF1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1.398</w:t>
            </w:r>
          </w:p>
        </w:tc>
      </w:tr>
      <w:tr w:rsidR="00320CB2" w:rsidRPr="005A1E49" w14:paraId="24707593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1DD4A73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Diethyl Ketone</w:t>
            </w:r>
          </w:p>
        </w:tc>
        <w:tc>
          <w:tcPr>
            <w:tcW w:w="1080" w:type="dxa"/>
            <w:shd w:val="clear" w:color="auto" w:fill="auto"/>
            <w:noWrap/>
          </w:tcPr>
          <w:p w14:paraId="417DD82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13D9F06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7.6</w:t>
            </w:r>
          </w:p>
        </w:tc>
        <w:tc>
          <w:tcPr>
            <w:tcW w:w="1080" w:type="dxa"/>
            <w:shd w:val="clear" w:color="auto" w:fill="auto"/>
            <w:noWrap/>
          </w:tcPr>
          <w:p w14:paraId="2AE7E3D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4.7</w:t>
            </w:r>
          </w:p>
        </w:tc>
        <w:tc>
          <w:tcPr>
            <w:tcW w:w="1080" w:type="dxa"/>
            <w:shd w:val="clear" w:color="auto" w:fill="auto"/>
            <w:noWrap/>
          </w:tcPr>
          <w:p w14:paraId="1D1CEC87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9AAB1B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0.956</w:t>
            </w:r>
          </w:p>
        </w:tc>
      </w:tr>
      <w:tr w:rsidR="00320CB2" w:rsidRPr="005A1E49" w14:paraId="71EF5F4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095B55F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Diethylene Glycol</w:t>
            </w:r>
          </w:p>
        </w:tc>
        <w:tc>
          <w:tcPr>
            <w:tcW w:w="1080" w:type="dxa"/>
            <w:shd w:val="clear" w:color="auto" w:fill="auto"/>
            <w:noWrap/>
          </w:tcPr>
          <w:p w14:paraId="0FFD4B6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16.6</w:t>
            </w:r>
          </w:p>
        </w:tc>
        <w:tc>
          <w:tcPr>
            <w:tcW w:w="1080" w:type="dxa"/>
            <w:shd w:val="clear" w:color="auto" w:fill="auto"/>
            <w:noWrap/>
          </w:tcPr>
          <w:p w14:paraId="03429F7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</w:tcPr>
          <w:p w14:paraId="2DED358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</w:tcPr>
          <w:p w14:paraId="002C7CCE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5BCAAC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2.773</w:t>
            </w:r>
          </w:p>
        </w:tc>
      </w:tr>
      <w:tr w:rsidR="00320CB2" w:rsidRPr="005A1E49" w14:paraId="13D9D82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0726A1ED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Dipropylene Glycol</w:t>
            </w:r>
          </w:p>
        </w:tc>
        <w:tc>
          <w:tcPr>
            <w:tcW w:w="1080" w:type="dxa"/>
            <w:shd w:val="clear" w:color="auto" w:fill="auto"/>
            <w:noWrap/>
          </w:tcPr>
          <w:p w14:paraId="701EBC1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16.5</w:t>
            </w:r>
          </w:p>
        </w:tc>
        <w:tc>
          <w:tcPr>
            <w:tcW w:w="1080" w:type="dxa"/>
            <w:shd w:val="clear" w:color="auto" w:fill="auto"/>
            <w:noWrap/>
          </w:tcPr>
          <w:p w14:paraId="6621B02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10.6</w:t>
            </w:r>
          </w:p>
        </w:tc>
        <w:tc>
          <w:tcPr>
            <w:tcW w:w="1080" w:type="dxa"/>
            <w:shd w:val="clear" w:color="auto" w:fill="auto"/>
            <w:noWrap/>
          </w:tcPr>
          <w:p w14:paraId="356F388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17.7</w:t>
            </w:r>
          </w:p>
        </w:tc>
        <w:tc>
          <w:tcPr>
            <w:tcW w:w="1080" w:type="dxa"/>
            <w:shd w:val="clear" w:color="auto" w:fill="auto"/>
            <w:noWrap/>
          </w:tcPr>
          <w:p w14:paraId="06D7AE7E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1B4DD46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2.399</w:t>
            </w:r>
          </w:p>
        </w:tc>
      </w:tr>
      <w:tr w:rsidR="00320CB2" w:rsidRPr="005A1E49" w14:paraId="42FB1B0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745D8C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Dodecane</w:t>
            </w:r>
          </w:p>
        </w:tc>
        <w:tc>
          <w:tcPr>
            <w:tcW w:w="1080" w:type="dxa"/>
            <w:shd w:val="clear" w:color="auto" w:fill="auto"/>
            <w:noWrap/>
          </w:tcPr>
          <w:p w14:paraId="3D9A6C9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6844A0F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2BE001D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4BB37457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3E83024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2.379</w:t>
            </w:r>
          </w:p>
        </w:tc>
      </w:tr>
      <w:tr w:rsidR="00320CB2" w:rsidRPr="005A1E49" w14:paraId="0E9BFCD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64804ED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Ethanol</w:t>
            </w:r>
          </w:p>
        </w:tc>
        <w:tc>
          <w:tcPr>
            <w:tcW w:w="1080" w:type="dxa"/>
            <w:shd w:val="clear" w:color="auto" w:fill="auto"/>
            <w:noWrap/>
          </w:tcPr>
          <w:p w14:paraId="03F1D2D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6F32344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8.8</w:t>
            </w:r>
          </w:p>
        </w:tc>
        <w:tc>
          <w:tcPr>
            <w:tcW w:w="1080" w:type="dxa"/>
            <w:shd w:val="clear" w:color="auto" w:fill="auto"/>
            <w:noWrap/>
          </w:tcPr>
          <w:p w14:paraId="740D88F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19.4</w:t>
            </w:r>
          </w:p>
        </w:tc>
        <w:tc>
          <w:tcPr>
            <w:tcW w:w="1080" w:type="dxa"/>
            <w:shd w:val="clear" w:color="auto" w:fill="auto"/>
            <w:noWrap/>
          </w:tcPr>
          <w:p w14:paraId="464D97CC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29C53C0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2.725</w:t>
            </w:r>
          </w:p>
        </w:tc>
      </w:tr>
      <w:tr w:rsidR="00320CB2" w:rsidRPr="005A1E49" w14:paraId="59795CC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13F44A2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Ethyl Acetate</w:t>
            </w:r>
          </w:p>
        </w:tc>
        <w:tc>
          <w:tcPr>
            <w:tcW w:w="1080" w:type="dxa"/>
            <w:shd w:val="clear" w:color="auto" w:fill="auto"/>
            <w:noWrap/>
          </w:tcPr>
          <w:p w14:paraId="4338B8B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72142C3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</w:tcPr>
          <w:p w14:paraId="0AF0EFA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7.2</w:t>
            </w:r>
          </w:p>
        </w:tc>
        <w:tc>
          <w:tcPr>
            <w:tcW w:w="1080" w:type="dxa"/>
            <w:shd w:val="clear" w:color="auto" w:fill="auto"/>
            <w:noWrap/>
          </w:tcPr>
          <w:p w14:paraId="5825CF6D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3D935D9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0.782</w:t>
            </w:r>
          </w:p>
        </w:tc>
      </w:tr>
      <w:tr w:rsidR="00320CB2" w:rsidRPr="005A1E49" w14:paraId="1C23D401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FE8A3E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Hexane</w:t>
            </w:r>
          </w:p>
        </w:tc>
        <w:tc>
          <w:tcPr>
            <w:tcW w:w="1080" w:type="dxa"/>
            <w:shd w:val="clear" w:color="auto" w:fill="auto"/>
            <w:noWrap/>
          </w:tcPr>
          <w:p w14:paraId="3AE54A9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14.9</w:t>
            </w:r>
          </w:p>
        </w:tc>
        <w:tc>
          <w:tcPr>
            <w:tcW w:w="1080" w:type="dxa"/>
            <w:shd w:val="clear" w:color="auto" w:fill="auto"/>
            <w:noWrap/>
          </w:tcPr>
          <w:p w14:paraId="096C0D2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114159C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131DDB25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B6CE89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2.544</w:t>
            </w:r>
          </w:p>
        </w:tc>
      </w:tr>
      <w:tr w:rsidR="00320CB2" w:rsidRPr="005A1E49" w14:paraId="3E429D8E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588FA9D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Isopropyl Ether</w:t>
            </w:r>
          </w:p>
        </w:tc>
        <w:tc>
          <w:tcPr>
            <w:tcW w:w="1080" w:type="dxa"/>
            <w:shd w:val="clear" w:color="auto" w:fill="auto"/>
            <w:noWrap/>
          </w:tcPr>
          <w:p w14:paraId="1303211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15.1</w:t>
            </w:r>
          </w:p>
        </w:tc>
        <w:tc>
          <w:tcPr>
            <w:tcW w:w="1080" w:type="dxa"/>
            <w:shd w:val="clear" w:color="auto" w:fill="auto"/>
            <w:noWrap/>
          </w:tcPr>
          <w:p w14:paraId="7A1A4BB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</w:tcPr>
          <w:p w14:paraId="5DD6D6A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</w:tcPr>
          <w:p w14:paraId="15F5F9EC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1881952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1.634</w:t>
            </w:r>
          </w:p>
        </w:tc>
      </w:tr>
      <w:tr w:rsidR="00320CB2" w:rsidRPr="005A1E49" w14:paraId="43BA5E27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CA31B84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2-Methyl Cyclohexanone</w:t>
            </w:r>
          </w:p>
        </w:tc>
        <w:tc>
          <w:tcPr>
            <w:tcW w:w="1080" w:type="dxa"/>
            <w:shd w:val="clear" w:color="auto" w:fill="auto"/>
            <w:noWrap/>
          </w:tcPr>
          <w:p w14:paraId="3863630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17.6</w:t>
            </w:r>
          </w:p>
        </w:tc>
        <w:tc>
          <w:tcPr>
            <w:tcW w:w="1080" w:type="dxa"/>
            <w:shd w:val="clear" w:color="auto" w:fill="auto"/>
            <w:noWrap/>
          </w:tcPr>
          <w:p w14:paraId="57DA053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7.8</w:t>
            </w:r>
          </w:p>
        </w:tc>
        <w:tc>
          <w:tcPr>
            <w:tcW w:w="1080" w:type="dxa"/>
            <w:shd w:val="clear" w:color="auto" w:fill="auto"/>
            <w:noWrap/>
          </w:tcPr>
          <w:p w14:paraId="6206DF6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4.7</w:t>
            </w:r>
          </w:p>
        </w:tc>
        <w:tc>
          <w:tcPr>
            <w:tcW w:w="1080" w:type="dxa"/>
            <w:shd w:val="clear" w:color="auto" w:fill="auto"/>
            <w:noWrap/>
          </w:tcPr>
          <w:p w14:paraId="3CB4624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F2A458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0.694</w:t>
            </w:r>
          </w:p>
        </w:tc>
      </w:tr>
      <w:tr w:rsidR="00320CB2" w:rsidRPr="005A1E49" w14:paraId="260BD08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5FBADFC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Methyl Ethyl Ketone (Mek)</w:t>
            </w:r>
          </w:p>
        </w:tc>
        <w:tc>
          <w:tcPr>
            <w:tcW w:w="1080" w:type="dxa"/>
            <w:shd w:val="clear" w:color="auto" w:fill="auto"/>
            <w:noWrap/>
          </w:tcPr>
          <w:p w14:paraId="1F2888F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711AA51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</w:tcPr>
          <w:p w14:paraId="263B98B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5.1</w:t>
            </w:r>
          </w:p>
        </w:tc>
        <w:tc>
          <w:tcPr>
            <w:tcW w:w="1080" w:type="dxa"/>
            <w:shd w:val="clear" w:color="auto" w:fill="auto"/>
            <w:noWrap/>
          </w:tcPr>
          <w:p w14:paraId="575EF4B5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0DE952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0.935</w:t>
            </w:r>
          </w:p>
        </w:tc>
      </w:tr>
      <w:tr w:rsidR="00320CB2" w:rsidRPr="005A1E49" w14:paraId="2AEF720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E4AC3A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Methyl Isoamyl Ketone</w:t>
            </w:r>
          </w:p>
        </w:tc>
        <w:tc>
          <w:tcPr>
            <w:tcW w:w="1080" w:type="dxa"/>
            <w:shd w:val="clear" w:color="auto" w:fill="auto"/>
            <w:noWrap/>
          </w:tcPr>
          <w:p w14:paraId="0540888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17C278F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5.7</w:t>
            </w:r>
          </w:p>
        </w:tc>
        <w:tc>
          <w:tcPr>
            <w:tcW w:w="1080" w:type="dxa"/>
            <w:shd w:val="clear" w:color="auto" w:fill="auto"/>
            <w:noWrap/>
          </w:tcPr>
          <w:p w14:paraId="1AA8428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4.1</w:t>
            </w:r>
          </w:p>
        </w:tc>
        <w:tc>
          <w:tcPr>
            <w:tcW w:w="1080" w:type="dxa"/>
            <w:shd w:val="clear" w:color="auto" w:fill="auto"/>
            <w:noWrap/>
          </w:tcPr>
          <w:p w14:paraId="440BF201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194FF179" w14:textId="75CE0716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1.028</w:t>
            </w:r>
            <w:r w:rsidR="00155D7A" w:rsidRPr="00155D7A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320CB2" w:rsidRPr="005A1E49" w14:paraId="3A30018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EF5F31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Methyl Isobutyl Ketone (Mibk)</w:t>
            </w:r>
          </w:p>
        </w:tc>
        <w:tc>
          <w:tcPr>
            <w:tcW w:w="1080" w:type="dxa"/>
            <w:shd w:val="clear" w:color="auto" w:fill="auto"/>
            <w:noWrap/>
          </w:tcPr>
          <w:p w14:paraId="7C7BD24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15.3</w:t>
            </w:r>
          </w:p>
        </w:tc>
        <w:tc>
          <w:tcPr>
            <w:tcW w:w="1080" w:type="dxa"/>
            <w:shd w:val="clear" w:color="auto" w:fill="auto"/>
            <w:noWrap/>
          </w:tcPr>
          <w:p w14:paraId="353F09F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6.1</w:t>
            </w:r>
          </w:p>
        </w:tc>
        <w:tc>
          <w:tcPr>
            <w:tcW w:w="1080" w:type="dxa"/>
            <w:shd w:val="clear" w:color="auto" w:fill="auto"/>
            <w:noWrap/>
          </w:tcPr>
          <w:p w14:paraId="4E6D511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4.1</w:t>
            </w:r>
          </w:p>
        </w:tc>
        <w:tc>
          <w:tcPr>
            <w:tcW w:w="1080" w:type="dxa"/>
            <w:shd w:val="clear" w:color="auto" w:fill="auto"/>
            <w:noWrap/>
          </w:tcPr>
          <w:p w14:paraId="52CBF64E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5B4F53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1.216</w:t>
            </w:r>
          </w:p>
        </w:tc>
      </w:tr>
      <w:tr w:rsidR="00320CB2" w:rsidRPr="005A1E49" w14:paraId="527FF18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5EB70A2E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Octanoic Acid</w:t>
            </w:r>
          </w:p>
        </w:tc>
        <w:tc>
          <w:tcPr>
            <w:tcW w:w="1080" w:type="dxa"/>
            <w:shd w:val="clear" w:color="auto" w:fill="auto"/>
            <w:noWrap/>
          </w:tcPr>
          <w:p w14:paraId="2F0E6FC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15.7</w:t>
            </w:r>
          </w:p>
        </w:tc>
        <w:tc>
          <w:tcPr>
            <w:tcW w:w="1080" w:type="dxa"/>
            <w:shd w:val="clear" w:color="auto" w:fill="auto"/>
            <w:noWrap/>
          </w:tcPr>
          <w:p w14:paraId="57E258A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3.3</w:t>
            </w:r>
          </w:p>
        </w:tc>
        <w:tc>
          <w:tcPr>
            <w:tcW w:w="1080" w:type="dxa"/>
            <w:shd w:val="clear" w:color="auto" w:fill="auto"/>
            <w:noWrap/>
          </w:tcPr>
          <w:p w14:paraId="216F6C6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8.2</w:t>
            </w:r>
          </w:p>
        </w:tc>
        <w:tc>
          <w:tcPr>
            <w:tcW w:w="1080" w:type="dxa"/>
            <w:shd w:val="clear" w:color="auto" w:fill="auto"/>
            <w:noWrap/>
          </w:tcPr>
          <w:p w14:paraId="4A9DDF84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2594A4B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1.099</w:t>
            </w:r>
          </w:p>
        </w:tc>
      </w:tr>
      <w:tr w:rsidR="00320CB2" w:rsidRPr="005A1E49" w14:paraId="42C7CA4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1626560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1-Octanol</w:t>
            </w:r>
          </w:p>
        </w:tc>
        <w:tc>
          <w:tcPr>
            <w:tcW w:w="1080" w:type="dxa"/>
            <w:shd w:val="clear" w:color="auto" w:fill="auto"/>
            <w:noWrap/>
          </w:tcPr>
          <w:p w14:paraId="06D7BB5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1D3BAE1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</w:tcPr>
          <w:p w14:paraId="1591560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11.2</w:t>
            </w:r>
          </w:p>
        </w:tc>
        <w:tc>
          <w:tcPr>
            <w:tcW w:w="1080" w:type="dxa"/>
            <w:shd w:val="clear" w:color="auto" w:fill="auto"/>
            <w:noWrap/>
          </w:tcPr>
          <w:p w14:paraId="039E4FEB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B6CAA22" w14:textId="2A56B79B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1.077</w:t>
            </w:r>
            <w:r w:rsidR="00155D7A" w:rsidRPr="00155D7A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320CB2" w:rsidRPr="005A1E49" w14:paraId="5BA6D90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05A8877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1-Propanol</w:t>
            </w:r>
          </w:p>
        </w:tc>
        <w:tc>
          <w:tcPr>
            <w:tcW w:w="1080" w:type="dxa"/>
            <w:shd w:val="clear" w:color="auto" w:fill="auto"/>
            <w:noWrap/>
          </w:tcPr>
          <w:p w14:paraId="2D61F9D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22BA482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6.8</w:t>
            </w:r>
          </w:p>
        </w:tc>
        <w:tc>
          <w:tcPr>
            <w:tcW w:w="1080" w:type="dxa"/>
            <w:shd w:val="clear" w:color="auto" w:fill="auto"/>
            <w:noWrap/>
          </w:tcPr>
          <w:p w14:paraId="5F6EEFF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17.4</w:t>
            </w:r>
          </w:p>
        </w:tc>
        <w:tc>
          <w:tcPr>
            <w:tcW w:w="1080" w:type="dxa"/>
            <w:shd w:val="clear" w:color="auto" w:fill="auto"/>
            <w:noWrap/>
          </w:tcPr>
          <w:p w14:paraId="3DF88A8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02E6646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2.243</w:t>
            </w:r>
          </w:p>
        </w:tc>
      </w:tr>
      <w:tr w:rsidR="00320CB2" w:rsidRPr="005A1E49" w14:paraId="49A1B6B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2AE19773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2-Propanol</w:t>
            </w:r>
          </w:p>
        </w:tc>
        <w:tc>
          <w:tcPr>
            <w:tcW w:w="1080" w:type="dxa"/>
            <w:shd w:val="clear" w:color="auto" w:fill="auto"/>
            <w:noWrap/>
          </w:tcPr>
          <w:p w14:paraId="2B7BEB7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4C0457F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6.1</w:t>
            </w:r>
          </w:p>
        </w:tc>
        <w:tc>
          <w:tcPr>
            <w:tcW w:w="1080" w:type="dxa"/>
            <w:shd w:val="clear" w:color="auto" w:fill="auto"/>
            <w:noWrap/>
          </w:tcPr>
          <w:p w14:paraId="5DB0947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16.4</w:t>
            </w:r>
          </w:p>
        </w:tc>
        <w:tc>
          <w:tcPr>
            <w:tcW w:w="1080" w:type="dxa"/>
            <w:shd w:val="clear" w:color="auto" w:fill="auto"/>
            <w:noWrap/>
          </w:tcPr>
          <w:p w14:paraId="5A3CC0B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7B9453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2.066</w:t>
            </w:r>
          </w:p>
        </w:tc>
      </w:tr>
      <w:tr w:rsidR="00320CB2" w:rsidRPr="005A1E49" w14:paraId="00BAB0F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5BEC1D04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Propionic Acid</w:t>
            </w:r>
          </w:p>
        </w:tc>
        <w:tc>
          <w:tcPr>
            <w:tcW w:w="1080" w:type="dxa"/>
            <w:shd w:val="clear" w:color="auto" w:fill="auto"/>
            <w:noWrap/>
          </w:tcPr>
          <w:p w14:paraId="0C2210A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14.7</w:t>
            </w:r>
          </w:p>
        </w:tc>
        <w:tc>
          <w:tcPr>
            <w:tcW w:w="1080" w:type="dxa"/>
            <w:shd w:val="clear" w:color="auto" w:fill="auto"/>
            <w:noWrap/>
          </w:tcPr>
          <w:p w14:paraId="11E677B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</w:tcPr>
          <w:p w14:paraId="518C850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12.4</w:t>
            </w:r>
          </w:p>
        </w:tc>
        <w:tc>
          <w:tcPr>
            <w:tcW w:w="1080" w:type="dxa"/>
            <w:shd w:val="clear" w:color="auto" w:fill="auto"/>
            <w:noWrap/>
          </w:tcPr>
          <w:p w14:paraId="16D7F838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65A494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1.616</w:t>
            </w:r>
          </w:p>
        </w:tc>
      </w:tr>
      <w:tr w:rsidR="00320CB2" w:rsidRPr="005A1E49" w14:paraId="0FC00650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524C5B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Tetrahydrofuran (Thf)</w:t>
            </w:r>
          </w:p>
        </w:tc>
        <w:tc>
          <w:tcPr>
            <w:tcW w:w="1080" w:type="dxa"/>
            <w:shd w:val="clear" w:color="auto" w:fill="auto"/>
            <w:noWrap/>
          </w:tcPr>
          <w:p w14:paraId="3EC27F6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16.8</w:t>
            </w:r>
          </w:p>
        </w:tc>
        <w:tc>
          <w:tcPr>
            <w:tcW w:w="1080" w:type="dxa"/>
            <w:shd w:val="clear" w:color="auto" w:fill="auto"/>
            <w:noWrap/>
          </w:tcPr>
          <w:p w14:paraId="469DBFE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5.7</w:t>
            </w:r>
          </w:p>
        </w:tc>
        <w:tc>
          <w:tcPr>
            <w:tcW w:w="1080" w:type="dxa"/>
            <w:shd w:val="clear" w:color="auto" w:fill="auto"/>
            <w:noWrap/>
          </w:tcPr>
          <w:p w14:paraId="2CD72B3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55A12528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221B635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0.376</w:t>
            </w:r>
          </w:p>
        </w:tc>
      </w:tr>
      <w:tr w:rsidR="00320CB2" w:rsidRPr="005A1E49" w14:paraId="700E8D0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54BED38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Toluene</w:t>
            </w:r>
          </w:p>
        </w:tc>
        <w:tc>
          <w:tcPr>
            <w:tcW w:w="1080" w:type="dxa"/>
            <w:shd w:val="clear" w:color="auto" w:fill="auto"/>
            <w:noWrap/>
          </w:tcPr>
          <w:p w14:paraId="37C598D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</w:tcPr>
          <w:p w14:paraId="32845B4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1.4</w:t>
            </w:r>
          </w:p>
        </w:tc>
        <w:tc>
          <w:tcPr>
            <w:tcW w:w="1080" w:type="dxa"/>
            <w:shd w:val="clear" w:color="auto" w:fill="auto"/>
            <w:noWrap/>
          </w:tcPr>
          <w:p w14:paraId="1AAF567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</w:tcPr>
          <w:p w14:paraId="5395D81E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3690E78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1.793</w:t>
            </w:r>
          </w:p>
        </w:tc>
      </w:tr>
      <w:tr w:rsidR="00320CB2" w:rsidRPr="005A1E49" w14:paraId="214D5FF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7944B90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2,2,4-Trimethylpentane</w:t>
            </w:r>
          </w:p>
        </w:tc>
        <w:tc>
          <w:tcPr>
            <w:tcW w:w="1080" w:type="dxa"/>
            <w:shd w:val="clear" w:color="auto" w:fill="auto"/>
            <w:noWrap/>
          </w:tcPr>
          <w:p w14:paraId="5C7B350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14.1</w:t>
            </w:r>
          </w:p>
        </w:tc>
        <w:tc>
          <w:tcPr>
            <w:tcW w:w="1080" w:type="dxa"/>
            <w:shd w:val="clear" w:color="auto" w:fill="auto"/>
            <w:noWrap/>
          </w:tcPr>
          <w:p w14:paraId="7DAD641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7FE6BD4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</w:tcPr>
          <w:p w14:paraId="51F8E3C0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5446202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2.714</w:t>
            </w:r>
          </w:p>
        </w:tc>
      </w:tr>
      <w:tr w:rsidR="00320CB2" w:rsidRPr="005A1E49" w14:paraId="6320478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067B670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Water</w:t>
            </w:r>
          </w:p>
        </w:tc>
        <w:tc>
          <w:tcPr>
            <w:tcW w:w="1080" w:type="dxa"/>
            <w:shd w:val="clear" w:color="auto" w:fill="auto"/>
            <w:noWrap/>
          </w:tcPr>
          <w:p w14:paraId="15CEBE8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15.5</w:t>
            </w:r>
          </w:p>
        </w:tc>
        <w:tc>
          <w:tcPr>
            <w:tcW w:w="1080" w:type="dxa"/>
            <w:shd w:val="clear" w:color="auto" w:fill="auto"/>
            <w:noWrap/>
          </w:tcPr>
          <w:p w14:paraId="376F303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3F9936D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42.3</w:t>
            </w:r>
          </w:p>
        </w:tc>
        <w:tc>
          <w:tcPr>
            <w:tcW w:w="1080" w:type="dxa"/>
            <w:shd w:val="clear" w:color="auto" w:fill="auto"/>
            <w:noWrap/>
          </w:tcPr>
          <w:p w14:paraId="73D900C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6FF16F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7.994</w:t>
            </w:r>
          </w:p>
        </w:tc>
      </w:tr>
      <w:tr w:rsidR="00320CB2" w:rsidRPr="005A1E49" w14:paraId="69657E5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68644142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p-Xylene</w:t>
            </w:r>
          </w:p>
        </w:tc>
        <w:tc>
          <w:tcPr>
            <w:tcW w:w="1080" w:type="dxa"/>
            <w:shd w:val="clear" w:color="auto" w:fill="auto"/>
            <w:noWrap/>
          </w:tcPr>
          <w:p w14:paraId="6928648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17.8</w:t>
            </w:r>
          </w:p>
        </w:tc>
        <w:tc>
          <w:tcPr>
            <w:tcW w:w="1080" w:type="dxa"/>
            <w:shd w:val="clear" w:color="auto" w:fill="auto"/>
            <w:noWrap/>
          </w:tcPr>
          <w:p w14:paraId="4DA684C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</w:tcPr>
          <w:p w14:paraId="0840EDC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3.1</w:t>
            </w:r>
          </w:p>
        </w:tc>
        <w:tc>
          <w:tcPr>
            <w:tcW w:w="1080" w:type="dxa"/>
            <w:shd w:val="clear" w:color="auto" w:fill="auto"/>
            <w:noWrap/>
          </w:tcPr>
          <w:p w14:paraId="3DEE040B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F1DE84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1.686</w:t>
            </w:r>
          </w:p>
        </w:tc>
      </w:tr>
      <w:tr w:rsidR="00320CB2" w:rsidRPr="005A1E49" w14:paraId="2DAF701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75AC4ABB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Dipropyl Ketone</w:t>
            </w:r>
          </w:p>
        </w:tc>
        <w:tc>
          <w:tcPr>
            <w:tcW w:w="1080" w:type="dxa"/>
            <w:shd w:val="clear" w:color="auto" w:fill="auto"/>
            <w:noWrap/>
          </w:tcPr>
          <w:p w14:paraId="6DBBEF8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5DE1EBB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7.6</w:t>
            </w:r>
          </w:p>
        </w:tc>
        <w:tc>
          <w:tcPr>
            <w:tcW w:w="1080" w:type="dxa"/>
            <w:shd w:val="clear" w:color="auto" w:fill="auto"/>
            <w:noWrap/>
          </w:tcPr>
          <w:p w14:paraId="3F1D5A5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4.9</w:t>
            </w:r>
          </w:p>
        </w:tc>
        <w:tc>
          <w:tcPr>
            <w:tcW w:w="1080" w:type="dxa"/>
            <w:shd w:val="clear" w:color="auto" w:fill="auto"/>
            <w:noWrap/>
          </w:tcPr>
          <w:p w14:paraId="641FD402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34153C1A" w14:textId="7143DADD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0.926</w:t>
            </w:r>
            <w:r w:rsidR="00155D7A" w:rsidRPr="00155D7A">
              <w:rPr>
                <w:rFonts w:ascii="Times New Roman" w:hAnsi="Times New Roman"/>
                <w:vertAlign w:val="superscript"/>
              </w:rPr>
              <w:t>#</w:t>
            </w:r>
          </w:p>
        </w:tc>
      </w:tr>
      <w:tr w:rsidR="00320CB2" w:rsidRPr="005A1E49" w14:paraId="2B97EE4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E6BD023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lastRenderedPageBreak/>
              <w:t>Diethylene Glycol Dibutyl Ether</w:t>
            </w:r>
          </w:p>
        </w:tc>
        <w:tc>
          <w:tcPr>
            <w:tcW w:w="1080" w:type="dxa"/>
            <w:shd w:val="clear" w:color="auto" w:fill="auto"/>
            <w:noWrap/>
          </w:tcPr>
          <w:p w14:paraId="491CA7E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</w:tcPr>
          <w:p w14:paraId="6B61426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4.7</w:t>
            </w:r>
          </w:p>
        </w:tc>
        <w:tc>
          <w:tcPr>
            <w:tcW w:w="1080" w:type="dxa"/>
            <w:shd w:val="clear" w:color="auto" w:fill="auto"/>
            <w:noWrap/>
          </w:tcPr>
          <w:p w14:paraId="0D3E015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</w:tcPr>
          <w:p w14:paraId="1EC6A48D" w14:textId="77777777" w:rsidR="00320CB2" w:rsidRPr="007D7D6E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5A37A4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1.116</w:t>
            </w:r>
          </w:p>
        </w:tc>
      </w:tr>
      <w:tr w:rsidR="00320CB2" w:rsidRPr="005A1E49" w14:paraId="11496ED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7E9E1CB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Isopropyl Benzene (Cumene)</w:t>
            </w:r>
          </w:p>
        </w:tc>
        <w:tc>
          <w:tcPr>
            <w:tcW w:w="1080" w:type="dxa"/>
            <w:shd w:val="clear" w:color="auto" w:fill="auto"/>
            <w:noWrap/>
          </w:tcPr>
          <w:p w14:paraId="12C0BEC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18.1</w:t>
            </w:r>
          </w:p>
        </w:tc>
        <w:tc>
          <w:tcPr>
            <w:tcW w:w="1080" w:type="dxa"/>
            <w:shd w:val="clear" w:color="auto" w:fill="auto"/>
            <w:noWrap/>
          </w:tcPr>
          <w:p w14:paraId="076281A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1.2</w:t>
            </w:r>
          </w:p>
        </w:tc>
        <w:tc>
          <w:tcPr>
            <w:tcW w:w="1080" w:type="dxa"/>
            <w:shd w:val="clear" w:color="auto" w:fill="auto"/>
            <w:noWrap/>
          </w:tcPr>
          <w:p w14:paraId="6913A19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1.2</w:t>
            </w:r>
          </w:p>
        </w:tc>
        <w:tc>
          <w:tcPr>
            <w:tcW w:w="1080" w:type="dxa"/>
            <w:shd w:val="clear" w:color="auto" w:fill="auto"/>
            <w:noWrap/>
          </w:tcPr>
          <w:p w14:paraId="312B7FE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CD70E3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1.958</w:t>
            </w:r>
          </w:p>
        </w:tc>
      </w:tr>
      <w:tr w:rsidR="00320CB2" w:rsidRPr="005A1E49" w14:paraId="6152AEE9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492EB2C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1,2-Dimethoxybenzene</w:t>
            </w:r>
          </w:p>
        </w:tc>
        <w:tc>
          <w:tcPr>
            <w:tcW w:w="1080" w:type="dxa"/>
            <w:shd w:val="clear" w:color="auto" w:fill="auto"/>
            <w:noWrap/>
          </w:tcPr>
          <w:p w14:paraId="1F8D79B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19.2</w:t>
            </w:r>
          </w:p>
        </w:tc>
        <w:tc>
          <w:tcPr>
            <w:tcW w:w="1080" w:type="dxa"/>
            <w:shd w:val="clear" w:color="auto" w:fill="auto"/>
            <w:noWrap/>
          </w:tcPr>
          <w:p w14:paraId="11838A9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</w:tcPr>
          <w:p w14:paraId="7E68C1A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9.4</w:t>
            </w:r>
          </w:p>
        </w:tc>
        <w:tc>
          <w:tcPr>
            <w:tcW w:w="1080" w:type="dxa"/>
            <w:shd w:val="clear" w:color="auto" w:fill="auto"/>
            <w:noWrap/>
          </w:tcPr>
          <w:p w14:paraId="13D94A9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120EEAC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1.082</w:t>
            </w:r>
          </w:p>
        </w:tc>
      </w:tr>
      <w:tr w:rsidR="00320CB2" w:rsidRPr="005A1E49" w14:paraId="6037D3A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C0D04D3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1,1,3,3-Tetramethoxypropane</w:t>
            </w:r>
          </w:p>
        </w:tc>
        <w:tc>
          <w:tcPr>
            <w:tcW w:w="1080" w:type="dxa"/>
            <w:shd w:val="clear" w:color="auto" w:fill="auto"/>
            <w:noWrap/>
          </w:tcPr>
          <w:p w14:paraId="5A7EE6D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</w:tcPr>
          <w:p w14:paraId="516BD92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7.1</w:t>
            </w:r>
          </w:p>
        </w:tc>
        <w:tc>
          <w:tcPr>
            <w:tcW w:w="1080" w:type="dxa"/>
            <w:shd w:val="clear" w:color="auto" w:fill="auto"/>
            <w:noWrap/>
          </w:tcPr>
          <w:p w14:paraId="31763C0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6.8</w:t>
            </w:r>
          </w:p>
        </w:tc>
        <w:tc>
          <w:tcPr>
            <w:tcW w:w="1080" w:type="dxa"/>
            <w:shd w:val="clear" w:color="auto" w:fill="auto"/>
            <w:noWrap/>
          </w:tcPr>
          <w:p w14:paraId="1FE8CAD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0BAFAE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1.052</w:t>
            </w:r>
          </w:p>
        </w:tc>
      </w:tr>
      <w:tr w:rsidR="00320CB2" w:rsidRPr="005A1E49" w14:paraId="77D0899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58C034F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1-Nonanol</w:t>
            </w:r>
          </w:p>
        </w:tc>
        <w:tc>
          <w:tcPr>
            <w:tcW w:w="1080" w:type="dxa"/>
            <w:shd w:val="clear" w:color="auto" w:fill="auto"/>
            <w:noWrap/>
          </w:tcPr>
          <w:p w14:paraId="60BCCC8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</w:tcPr>
          <w:p w14:paraId="45FE7CD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4.8</w:t>
            </w:r>
          </w:p>
        </w:tc>
        <w:tc>
          <w:tcPr>
            <w:tcW w:w="1080" w:type="dxa"/>
            <w:shd w:val="clear" w:color="auto" w:fill="auto"/>
            <w:noWrap/>
          </w:tcPr>
          <w:p w14:paraId="4F07B68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</w:tcPr>
          <w:p w14:paraId="75F2D10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7F4AE8C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1.064</w:t>
            </w:r>
          </w:p>
        </w:tc>
      </w:tr>
      <w:tr w:rsidR="00320CB2" w:rsidRPr="005A1E49" w14:paraId="7ED32C99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63B0601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Hexanoic Acid</w:t>
            </w:r>
          </w:p>
        </w:tc>
        <w:tc>
          <w:tcPr>
            <w:tcW w:w="1080" w:type="dxa"/>
            <w:shd w:val="clear" w:color="auto" w:fill="auto"/>
            <w:noWrap/>
          </w:tcPr>
          <w:p w14:paraId="716204F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16.3</w:t>
            </w:r>
          </w:p>
        </w:tc>
        <w:tc>
          <w:tcPr>
            <w:tcW w:w="1080" w:type="dxa"/>
            <w:shd w:val="clear" w:color="auto" w:fill="auto"/>
            <w:noWrap/>
          </w:tcPr>
          <w:p w14:paraId="586659B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4.2</w:t>
            </w:r>
          </w:p>
        </w:tc>
        <w:tc>
          <w:tcPr>
            <w:tcW w:w="1080" w:type="dxa"/>
            <w:shd w:val="clear" w:color="auto" w:fill="auto"/>
            <w:noWrap/>
          </w:tcPr>
          <w:p w14:paraId="698BB7D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11.5</w:t>
            </w:r>
          </w:p>
        </w:tc>
        <w:tc>
          <w:tcPr>
            <w:tcW w:w="1080" w:type="dxa"/>
            <w:shd w:val="clear" w:color="auto" w:fill="auto"/>
            <w:noWrap/>
          </w:tcPr>
          <w:p w14:paraId="3018731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35043E3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1.148</w:t>
            </w:r>
          </w:p>
        </w:tc>
      </w:tr>
      <w:tr w:rsidR="00320CB2" w:rsidRPr="005A1E49" w14:paraId="58E089CE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0662F660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Diphenyl Ether</w:t>
            </w:r>
          </w:p>
        </w:tc>
        <w:tc>
          <w:tcPr>
            <w:tcW w:w="1080" w:type="dxa"/>
            <w:shd w:val="clear" w:color="auto" w:fill="auto"/>
            <w:noWrap/>
          </w:tcPr>
          <w:p w14:paraId="1D92800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19.4</w:t>
            </w:r>
          </w:p>
        </w:tc>
        <w:tc>
          <w:tcPr>
            <w:tcW w:w="1080" w:type="dxa"/>
            <w:shd w:val="clear" w:color="auto" w:fill="auto"/>
            <w:noWrap/>
          </w:tcPr>
          <w:p w14:paraId="1846DE3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3.4</w:t>
            </w:r>
          </w:p>
        </w:tc>
        <w:tc>
          <w:tcPr>
            <w:tcW w:w="1080" w:type="dxa"/>
            <w:shd w:val="clear" w:color="auto" w:fill="auto"/>
            <w:noWrap/>
          </w:tcPr>
          <w:p w14:paraId="71C6E07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14:paraId="759EB0F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3F8BFB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1.465</w:t>
            </w:r>
          </w:p>
        </w:tc>
      </w:tr>
      <w:tr w:rsidR="00320CB2" w:rsidRPr="005A1E49" w14:paraId="67FD1CB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9137D00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1,8-Cineole (Eucalyptol)</w:t>
            </w:r>
          </w:p>
        </w:tc>
        <w:tc>
          <w:tcPr>
            <w:tcW w:w="1080" w:type="dxa"/>
            <w:shd w:val="clear" w:color="auto" w:fill="auto"/>
            <w:noWrap/>
          </w:tcPr>
          <w:p w14:paraId="3BAF48A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16.7</w:t>
            </w:r>
          </w:p>
        </w:tc>
        <w:tc>
          <w:tcPr>
            <w:tcW w:w="1080" w:type="dxa"/>
            <w:shd w:val="clear" w:color="auto" w:fill="auto"/>
            <w:noWrap/>
          </w:tcPr>
          <w:p w14:paraId="4E8439B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4.6</w:t>
            </w:r>
          </w:p>
        </w:tc>
        <w:tc>
          <w:tcPr>
            <w:tcW w:w="1080" w:type="dxa"/>
            <w:shd w:val="clear" w:color="auto" w:fill="auto"/>
            <w:noWrap/>
          </w:tcPr>
          <w:p w14:paraId="41A6062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3.4</w:t>
            </w:r>
          </w:p>
        </w:tc>
        <w:tc>
          <w:tcPr>
            <w:tcW w:w="1080" w:type="dxa"/>
            <w:shd w:val="clear" w:color="auto" w:fill="auto"/>
            <w:noWrap/>
          </w:tcPr>
          <w:p w14:paraId="1946F19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51B0000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1.121</w:t>
            </w:r>
          </w:p>
        </w:tc>
      </w:tr>
      <w:tr w:rsidR="00320CB2" w:rsidRPr="005A1E49" w14:paraId="2657481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7444CB4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Cyclopentyl Methyl Ether (Cpme)</w:t>
            </w:r>
          </w:p>
        </w:tc>
        <w:tc>
          <w:tcPr>
            <w:tcW w:w="1080" w:type="dxa"/>
            <w:shd w:val="clear" w:color="auto" w:fill="auto"/>
            <w:noWrap/>
          </w:tcPr>
          <w:p w14:paraId="0E37B20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16.7</w:t>
            </w:r>
          </w:p>
        </w:tc>
        <w:tc>
          <w:tcPr>
            <w:tcW w:w="1080" w:type="dxa"/>
            <w:shd w:val="clear" w:color="auto" w:fill="auto"/>
            <w:noWrap/>
          </w:tcPr>
          <w:p w14:paraId="09B63A0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</w:tcPr>
          <w:p w14:paraId="2EDCAC7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</w:tcPr>
          <w:p w14:paraId="62D1BC4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2330E89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0.996</w:t>
            </w:r>
          </w:p>
        </w:tc>
      </w:tr>
      <w:tr w:rsidR="00320CB2" w:rsidRPr="005A1E49" w14:paraId="45ABD52E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7D764BE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Nonylbenzene</w:t>
            </w:r>
          </w:p>
        </w:tc>
        <w:tc>
          <w:tcPr>
            <w:tcW w:w="1080" w:type="dxa"/>
            <w:shd w:val="clear" w:color="auto" w:fill="auto"/>
            <w:noWrap/>
          </w:tcPr>
          <w:p w14:paraId="3E4B1F8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16.9</w:t>
            </w:r>
          </w:p>
        </w:tc>
        <w:tc>
          <w:tcPr>
            <w:tcW w:w="1080" w:type="dxa"/>
            <w:shd w:val="clear" w:color="auto" w:fill="auto"/>
            <w:noWrap/>
          </w:tcPr>
          <w:p w14:paraId="63048D6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1.4</w:t>
            </w:r>
          </w:p>
        </w:tc>
        <w:tc>
          <w:tcPr>
            <w:tcW w:w="1080" w:type="dxa"/>
            <w:shd w:val="clear" w:color="auto" w:fill="auto"/>
            <w:noWrap/>
          </w:tcPr>
          <w:p w14:paraId="40B2683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</w:tcPr>
          <w:p w14:paraId="1754C2C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29BFFF2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1.762</w:t>
            </w:r>
          </w:p>
        </w:tc>
      </w:tr>
      <w:tr w:rsidR="00320CB2" w:rsidRPr="005A1E49" w14:paraId="65EBB56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6C1E1C0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2-Nonanone</w:t>
            </w:r>
          </w:p>
        </w:tc>
        <w:tc>
          <w:tcPr>
            <w:tcW w:w="1080" w:type="dxa"/>
            <w:shd w:val="clear" w:color="auto" w:fill="auto"/>
            <w:noWrap/>
          </w:tcPr>
          <w:p w14:paraId="5A261BF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16.1</w:t>
            </w:r>
          </w:p>
        </w:tc>
        <w:tc>
          <w:tcPr>
            <w:tcW w:w="1080" w:type="dxa"/>
            <w:shd w:val="clear" w:color="auto" w:fill="auto"/>
            <w:noWrap/>
          </w:tcPr>
          <w:p w14:paraId="030BFAC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5.1</w:t>
            </w:r>
          </w:p>
        </w:tc>
        <w:tc>
          <w:tcPr>
            <w:tcW w:w="1080" w:type="dxa"/>
            <w:shd w:val="clear" w:color="auto" w:fill="auto"/>
            <w:noWrap/>
          </w:tcPr>
          <w:p w14:paraId="7DA127B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3.5</w:t>
            </w:r>
          </w:p>
        </w:tc>
        <w:tc>
          <w:tcPr>
            <w:tcW w:w="1080" w:type="dxa"/>
            <w:shd w:val="clear" w:color="auto" w:fill="auto"/>
            <w:noWrap/>
          </w:tcPr>
          <w:p w14:paraId="2A7CAB5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0BC6D52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1.153</w:t>
            </w:r>
          </w:p>
        </w:tc>
      </w:tr>
      <w:tr w:rsidR="00320CB2" w:rsidRPr="005A1E49" w14:paraId="083D816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1E9BC6EE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1-Phenyl-1-Butanone</w:t>
            </w:r>
          </w:p>
        </w:tc>
        <w:tc>
          <w:tcPr>
            <w:tcW w:w="1080" w:type="dxa"/>
            <w:shd w:val="clear" w:color="auto" w:fill="auto"/>
            <w:noWrap/>
          </w:tcPr>
          <w:p w14:paraId="592B520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</w:tcPr>
          <w:p w14:paraId="6DF5DD6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5.6</w:t>
            </w:r>
          </w:p>
        </w:tc>
        <w:tc>
          <w:tcPr>
            <w:tcW w:w="1080" w:type="dxa"/>
            <w:shd w:val="clear" w:color="auto" w:fill="auto"/>
            <w:noWrap/>
          </w:tcPr>
          <w:p w14:paraId="0C3ADD7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3.6</w:t>
            </w:r>
          </w:p>
        </w:tc>
        <w:tc>
          <w:tcPr>
            <w:tcW w:w="1080" w:type="dxa"/>
            <w:shd w:val="clear" w:color="auto" w:fill="auto"/>
            <w:noWrap/>
          </w:tcPr>
          <w:p w14:paraId="494E97D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724C24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</w:t>
            </w:r>
          </w:p>
        </w:tc>
      </w:tr>
      <w:tr w:rsidR="00320CB2" w:rsidRPr="005A1E49" w14:paraId="3AD0930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A99DF9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p-Methylacetophenone</w:t>
            </w:r>
          </w:p>
        </w:tc>
        <w:tc>
          <w:tcPr>
            <w:tcW w:w="1080" w:type="dxa"/>
            <w:shd w:val="clear" w:color="auto" w:fill="auto"/>
            <w:noWrap/>
          </w:tcPr>
          <w:p w14:paraId="3C23DD9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18.8</w:t>
            </w:r>
          </w:p>
        </w:tc>
        <w:tc>
          <w:tcPr>
            <w:tcW w:w="1080" w:type="dxa"/>
            <w:shd w:val="clear" w:color="auto" w:fill="auto"/>
            <w:noWrap/>
          </w:tcPr>
          <w:p w14:paraId="46F941C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6.9</w:t>
            </w:r>
          </w:p>
        </w:tc>
        <w:tc>
          <w:tcPr>
            <w:tcW w:w="1080" w:type="dxa"/>
            <w:shd w:val="clear" w:color="auto" w:fill="auto"/>
            <w:noWrap/>
          </w:tcPr>
          <w:p w14:paraId="635E1BA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</w:tcPr>
          <w:p w14:paraId="2C58C39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6455635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0.978</w:t>
            </w:r>
          </w:p>
        </w:tc>
      </w:tr>
      <w:tr w:rsidR="00320CB2" w:rsidRPr="005A1E49" w14:paraId="2E208B0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6EA5B45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3,4-Dimethoxyphenylacetone</w:t>
            </w:r>
          </w:p>
        </w:tc>
        <w:tc>
          <w:tcPr>
            <w:tcW w:w="1080" w:type="dxa"/>
            <w:shd w:val="clear" w:color="auto" w:fill="auto"/>
            <w:noWrap/>
          </w:tcPr>
          <w:p w14:paraId="6604089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18.7</w:t>
            </w:r>
          </w:p>
        </w:tc>
        <w:tc>
          <w:tcPr>
            <w:tcW w:w="1080" w:type="dxa"/>
            <w:shd w:val="clear" w:color="auto" w:fill="auto"/>
            <w:noWrap/>
          </w:tcPr>
          <w:p w14:paraId="43C9FE9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shd w:val="clear" w:color="auto" w:fill="auto"/>
            <w:noWrap/>
          </w:tcPr>
          <w:p w14:paraId="3738C51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</w:tcPr>
          <w:p w14:paraId="17EED6B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40AFAA2E" w14:textId="7FB7BB4A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0.894</w:t>
            </w:r>
            <w:r w:rsidR="00155D7A" w:rsidRPr="00155D7A">
              <w:rPr>
                <w:rFonts w:ascii="Times New Roman" w:hAnsi="Times New Roman"/>
                <w:vertAlign w:val="superscript"/>
              </w:rPr>
              <w:t>#</w:t>
            </w:r>
          </w:p>
        </w:tc>
      </w:tr>
      <w:tr w:rsidR="00320CB2" w:rsidRPr="005A1E49" w14:paraId="009F371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3182E0C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Valerophenone</w:t>
            </w:r>
          </w:p>
        </w:tc>
        <w:tc>
          <w:tcPr>
            <w:tcW w:w="1080" w:type="dxa"/>
            <w:shd w:val="clear" w:color="auto" w:fill="auto"/>
            <w:noWrap/>
          </w:tcPr>
          <w:p w14:paraId="04F67D4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17.9</w:t>
            </w:r>
          </w:p>
        </w:tc>
        <w:tc>
          <w:tcPr>
            <w:tcW w:w="1080" w:type="dxa"/>
            <w:shd w:val="clear" w:color="auto" w:fill="auto"/>
            <w:noWrap/>
          </w:tcPr>
          <w:p w14:paraId="7F30C2B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</w:tcPr>
          <w:p w14:paraId="0CABC47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3.5</w:t>
            </w:r>
          </w:p>
        </w:tc>
        <w:tc>
          <w:tcPr>
            <w:tcW w:w="1080" w:type="dxa"/>
            <w:shd w:val="clear" w:color="auto" w:fill="auto"/>
            <w:noWrap/>
          </w:tcPr>
          <w:p w14:paraId="349D1A8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0A0F1B8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1.03</w:t>
            </w:r>
          </w:p>
        </w:tc>
      </w:tr>
      <w:tr w:rsidR="00320CB2" w:rsidRPr="005A1E49" w14:paraId="3322148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</w:tcPr>
          <w:p w14:paraId="771190FF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2-Methyl Valeric Acid</w:t>
            </w:r>
          </w:p>
        </w:tc>
        <w:tc>
          <w:tcPr>
            <w:tcW w:w="1080" w:type="dxa"/>
            <w:shd w:val="clear" w:color="auto" w:fill="auto"/>
            <w:noWrap/>
          </w:tcPr>
          <w:p w14:paraId="77F47B7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16.1</w:t>
            </w:r>
          </w:p>
        </w:tc>
        <w:tc>
          <w:tcPr>
            <w:tcW w:w="1080" w:type="dxa"/>
            <w:shd w:val="clear" w:color="auto" w:fill="auto"/>
            <w:noWrap/>
          </w:tcPr>
          <w:p w14:paraId="7930D70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</w:tcPr>
          <w:p w14:paraId="61B6D35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11.1</w:t>
            </w:r>
          </w:p>
        </w:tc>
        <w:tc>
          <w:tcPr>
            <w:tcW w:w="1080" w:type="dxa"/>
            <w:shd w:val="clear" w:color="auto" w:fill="auto"/>
            <w:noWrap/>
          </w:tcPr>
          <w:p w14:paraId="3DD633F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</w:tcPr>
          <w:p w14:paraId="5D94DE5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hAnsi="Times New Roman"/>
              </w:rPr>
              <w:t>1.01</w:t>
            </w:r>
          </w:p>
        </w:tc>
      </w:tr>
    </w:tbl>
    <w:p w14:paraId="3D7B75D6" w14:textId="2B0B1BD5" w:rsidR="00320CB2" w:rsidRPr="00155D7A" w:rsidRDefault="00320CB2" w:rsidP="00320CB2">
      <w:pPr>
        <w:rPr>
          <w:rFonts w:ascii="Times New Roman" w:hAnsi="Times New Roman"/>
          <w:szCs w:val="21"/>
        </w:rPr>
      </w:pPr>
      <w:r w:rsidRPr="00155D7A">
        <w:rPr>
          <w:rFonts w:ascii="Times New Roman" w:hAnsi="Times New Roman"/>
          <w:szCs w:val="21"/>
        </w:rPr>
        <w:t>1 HSPs (</w:t>
      </w:r>
      <w:r w:rsidRPr="00155D7A">
        <w:rPr>
          <w:rFonts w:ascii="Times New Roman" w:hAnsi="Times New Roman"/>
          <w:bCs/>
          <w:szCs w:val="21"/>
        </w:rPr>
        <w:t>δ</w:t>
      </w:r>
      <w:r w:rsidRPr="00155D7A">
        <w:rPr>
          <w:rFonts w:ascii="Times New Roman" w:hAnsi="Times New Roman"/>
          <w:bCs/>
          <w:szCs w:val="21"/>
          <w:vertAlign w:val="subscript"/>
        </w:rPr>
        <w:t>D</w:t>
      </w:r>
      <w:r w:rsidRPr="00155D7A">
        <w:rPr>
          <w:rFonts w:ascii="Times New Roman" w:hAnsi="Times New Roman"/>
          <w:bCs/>
          <w:szCs w:val="21"/>
        </w:rPr>
        <w:t>, δ</w:t>
      </w:r>
      <w:r w:rsidRPr="00155D7A">
        <w:rPr>
          <w:rFonts w:ascii="Times New Roman" w:hAnsi="Times New Roman"/>
          <w:bCs/>
          <w:szCs w:val="21"/>
          <w:vertAlign w:val="subscript"/>
        </w:rPr>
        <w:t>P</w:t>
      </w:r>
      <w:r w:rsidRPr="00155D7A">
        <w:rPr>
          <w:rFonts w:ascii="Times New Roman" w:hAnsi="Times New Roman"/>
          <w:bCs/>
          <w:szCs w:val="21"/>
        </w:rPr>
        <w:t>, δ</w:t>
      </w:r>
      <w:r w:rsidRPr="00155D7A">
        <w:rPr>
          <w:rFonts w:ascii="Times New Roman" w:hAnsi="Times New Roman"/>
          <w:bCs/>
          <w:szCs w:val="21"/>
          <w:vertAlign w:val="subscript"/>
        </w:rPr>
        <w:t>H</w:t>
      </w:r>
      <w:r w:rsidRPr="00155D7A">
        <w:rPr>
          <w:rFonts w:ascii="Times New Roman" w:hAnsi="Times New Roman"/>
          <w:bCs/>
          <w:szCs w:val="21"/>
        </w:rPr>
        <w:t>) [M Pa</w:t>
      </w:r>
      <w:r w:rsidRPr="00155D7A">
        <w:rPr>
          <w:rFonts w:ascii="Times New Roman" w:hAnsi="Times New Roman"/>
          <w:bCs/>
          <w:szCs w:val="21"/>
          <w:vertAlign w:val="superscript"/>
        </w:rPr>
        <w:t>1/2</w:t>
      </w:r>
      <w:r w:rsidRPr="00155D7A">
        <w:rPr>
          <w:rFonts w:ascii="Times New Roman" w:hAnsi="Times New Roman"/>
          <w:bCs/>
          <w:szCs w:val="21"/>
        </w:rPr>
        <w:t xml:space="preserve">] values </w:t>
      </w:r>
      <w:r w:rsidRPr="00155D7A">
        <w:rPr>
          <w:rFonts w:ascii="Times New Roman" w:hAnsi="Times New Roman"/>
          <w:szCs w:val="21"/>
        </w:rPr>
        <w:t>were introduced from HSPiP software ver.5. [2</w:t>
      </w:r>
      <w:r w:rsidR="00155D7A" w:rsidRPr="00155D7A">
        <w:rPr>
          <w:rFonts w:ascii="Times New Roman" w:hAnsi="Times New Roman"/>
          <w:szCs w:val="21"/>
        </w:rPr>
        <w:t>2</w:t>
      </w:r>
      <w:r w:rsidRPr="00155D7A">
        <w:rPr>
          <w:rFonts w:ascii="Times New Roman" w:hAnsi="Times New Roman"/>
          <w:szCs w:val="21"/>
        </w:rPr>
        <w:t>]</w:t>
      </w:r>
    </w:p>
    <w:p w14:paraId="1AF81D47" w14:textId="5AAD007C" w:rsidR="00155D7A" w:rsidRDefault="00155D7A" w:rsidP="00320CB2">
      <w:pPr>
        <w:rPr>
          <w:rFonts w:ascii="Times New Roman" w:hAnsi="Times New Roman"/>
        </w:rPr>
      </w:pPr>
      <w:r w:rsidRPr="00155D7A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wrong out (soluble but RED &gt; 1)</w:t>
      </w:r>
    </w:p>
    <w:p w14:paraId="531F61AF" w14:textId="3F25ACFB" w:rsidR="00155D7A" w:rsidRDefault="00155D7A" w:rsidP="00155D7A">
      <w:pPr>
        <w:rPr>
          <w:rFonts w:ascii="Times New Roman" w:hAnsi="Times New Roman"/>
        </w:rPr>
      </w:pPr>
      <w:r>
        <w:rPr>
          <w:rFonts w:ascii="Times New Roman" w:hAnsi="Times New Roman"/>
        </w:rPr>
        <w:t>#</w:t>
      </w:r>
      <w:r>
        <w:rPr>
          <w:rFonts w:ascii="Times New Roman" w:hAnsi="Times New Roman"/>
        </w:rPr>
        <w:t xml:space="preserve"> wrong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</w:rPr>
        <w:t xml:space="preserve">soluble but RED </w:t>
      </w:r>
      <w:r>
        <w:rPr>
          <w:rFonts w:ascii="Times New Roman" w:hAnsi="Times New Roman"/>
        </w:rPr>
        <w:t>&lt;</w:t>
      </w:r>
      <w:r>
        <w:rPr>
          <w:rFonts w:ascii="Times New Roman" w:hAnsi="Times New Roman"/>
        </w:rPr>
        <w:t xml:space="preserve"> 1)</w:t>
      </w:r>
    </w:p>
    <w:p w14:paraId="39F8703C" w14:textId="77777777" w:rsidR="00155D7A" w:rsidRPr="00155D7A" w:rsidRDefault="00155D7A" w:rsidP="00320CB2">
      <w:pPr>
        <w:rPr>
          <w:rFonts w:ascii="Times New Roman" w:hAnsi="Times New Roman"/>
          <w:color w:val="FF0000"/>
          <w:szCs w:val="21"/>
        </w:rPr>
      </w:pPr>
    </w:p>
    <w:p w14:paraId="59283E83" w14:textId="77777777" w:rsidR="00320CB2" w:rsidRPr="007D7D6E" w:rsidRDefault="00320CB2" w:rsidP="00320CB2">
      <w:pPr>
        <w:pStyle w:val="VAFigureCaption"/>
        <w:spacing w:after="0"/>
        <w:ind w:left="1440" w:hanging="1440"/>
        <w:rPr>
          <w:rFonts w:ascii="Times New Roman" w:hAnsi="Times New Roman"/>
          <w:color w:val="FF0000"/>
        </w:rPr>
      </w:pPr>
    </w:p>
    <w:p w14:paraId="77F2FB22" w14:textId="77777777" w:rsidR="00320CB2" w:rsidRPr="005A1E49" w:rsidRDefault="00320CB2" w:rsidP="00320CB2">
      <w:pPr>
        <w:pStyle w:val="VAFigureCaption"/>
        <w:spacing w:after="0"/>
        <w:ind w:left="1440" w:hanging="1440"/>
        <w:rPr>
          <w:noProof/>
          <w:color w:val="000000" w:themeColor="text1"/>
          <w:sz w:val="32"/>
          <w:szCs w:val="22"/>
        </w:rPr>
      </w:pPr>
    </w:p>
    <w:p w14:paraId="3F99357F" w14:textId="77777777" w:rsidR="00320CB2" w:rsidRDefault="00320CB2" w:rsidP="00320CB2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73A62393" w14:textId="77777777" w:rsidR="00320CB2" w:rsidRPr="005A1E49" w:rsidRDefault="00320CB2" w:rsidP="00320CB2">
      <w:pPr>
        <w:rPr>
          <w:rFonts w:ascii="Times New Roman" w:hAnsi="Times New Roman"/>
          <w:color w:val="000000" w:themeColor="text1"/>
          <w:szCs w:val="28"/>
          <w:lang w:eastAsia="en-US"/>
        </w:rPr>
      </w:pPr>
      <w:r w:rsidRPr="005A1E49">
        <w:rPr>
          <w:rFonts w:ascii="Times New Roman" w:hAnsi="Times New Roman"/>
          <w:color w:val="000000" w:themeColor="text1"/>
          <w:szCs w:val="24"/>
        </w:rPr>
        <w:lastRenderedPageBreak/>
        <w:t xml:space="preserve">Table S2. Hansen solubility parameters of solvents and solubility of </w:t>
      </w:r>
      <w:r w:rsidRPr="005A1E49">
        <w:rPr>
          <w:rFonts w:ascii="Times New Roman" w:hAnsi="Times New Roman"/>
          <w:color w:val="000000" w:themeColor="text1"/>
          <w:szCs w:val="28"/>
          <w:vertAlign w:val="superscript"/>
        </w:rPr>
        <w:t>t</w:t>
      </w:r>
      <w:r w:rsidRPr="005A1E49">
        <w:rPr>
          <w:rFonts w:ascii="Times New Roman" w:hAnsi="Times New Roman"/>
          <w:color w:val="000000" w:themeColor="text1"/>
          <w:szCs w:val="28"/>
        </w:rPr>
        <w:t>Oct[4]CH</w:t>
      </w:r>
      <w:r w:rsidRPr="005A1E49">
        <w:rPr>
          <w:rFonts w:ascii="Times New Roman" w:hAnsi="Times New Roman"/>
          <w:color w:val="000000" w:themeColor="text1"/>
          <w:szCs w:val="28"/>
          <w:vertAlign w:val="subscript"/>
        </w:rPr>
        <w:t>2</w:t>
      </w:r>
      <w:r w:rsidRPr="005A1E49">
        <w:rPr>
          <w:rFonts w:ascii="Times New Roman" w:hAnsi="Times New Roman"/>
          <w:color w:val="000000" w:themeColor="text1"/>
          <w:szCs w:val="28"/>
        </w:rPr>
        <w:t>COOH</w:t>
      </w:r>
      <w:r w:rsidRPr="005A1E49">
        <w:rPr>
          <w:rFonts w:ascii="Times New Roman" w:hAnsi="Times New Roman"/>
          <w:color w:val="000000" w:themeColor="text1"/>
          <w:szCs w:val="24"/>
        </w:rPr>
        <w:t xml:space="preserve"> in each solvent.</w:t>
      </w:r>
    </w:p>
    <w:tbl>
      <w:tblPr>
        <w:tblW w:w="8860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60"/>
        <w:gridCol w:w="1080"/>
        <w:gridCol w:w="1080"/>
        <w:gridCol w:w="1080"/>
        <w:gridCol w:w="1080"/>
        <w:gridCol w:w="1080"/>
      </w:tblGrid>
      <w:tr w:rsidR="00155D7A" w:rsidRPr="00536AD0" w14:paraId="0BA61F31" w14:textId="77777777" w:rsidTr="00C80C12">
        <w:trPr>
          <w:trHeight w:val="353"/>
        </w:trPr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A175" w14:textId="77777777" w:rsidR="00155D7A" w:rsidRPr="00536AD0" w:rsidRDefault="00155D7A" w:rsidP="00155D7A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36AD0">
              <w:rPr>
                <w:rFonts w:ascii="Times New Roman" w:eastAsia="游ゴシック" w:hAnsi="Times New Roman"/>
                <w:color w:val="000000"/>
                <w:sz w:val="22"/>
              </w:rPr>
              <w:t>Solvent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E470" w14:textId="52F0D8FE" w:rsidR="00155D7A" w:rsidRPr="00536AD0" w:rsidRDefault="00155D7A" w:rsidP="00155D7A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δ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bscript"/>
              </w:rPr>
              <w:t>D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7BDA" w14:textId="245BE780" w:rsidR="00155D7A" w:rsidRPr="00536AD0" w:rsidRDefault="00155D7A" w:rsidP="00155D7A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δ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bscript"/>
              </w:rPr>
              <w:t>P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0188" w14:textId="70AF5B2E" w:rsidR="00155D7A" w:rsidRPr="00536AD0" w:rsidRDefault="00155D7A" w:rsidP="00155D7A">
            <w:pPr>
              <w:spacing w:line="320" w:lineRule="exact"/>
              <w:jc w:val="center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δ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bscript"/>
              </w:rPr>
              <w:t>H</w:t>
            </w:r>
            <w:r w:rsidRPr="00155D7A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A61B" w14:textId="77777777" w:rsidR="00155D7A" w:rsidRPr="00536AD0" w:rsidRDefault="00155D7A" w:rsidP="00155D7A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36AD0">
              <w:rPr>
                <w:rFonts w:ascii="Times New Roman" w:eastAsia="游ゴシック" w:hAnsi="Times New Roman"/>
                <w:color w:val="000000"/>
                <w:sz w:val="22"/>
              </w:rPr>
              <w:t>Score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42A2" w14:textId="77777777" w:rsidR="00155D7A" w:rsidRPr="00536AD0" w:rsidRDefault="00155D7A" w:rsidP="00155D7A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36AD0">
              <w:rPr>
                <w:rFonts w:ascii="Times New Roman" w:eastAsia="游ゴシック" w:hAnsi="Times New Roman"/>
                <w:color w:val="000000"/>
                <w:sz w:val="22"/>
              </w:rPr>
              <w:t>RED</w:t>
            </w:r>
          </w:p>
        </w:tc>
      </w:tr>
      <w:tr w:rsidR="00320CB2" w:rsidRPr="00536AD0" w14:paraId="609A5BAE" w14:textId="77777777" w:rsidTr="00C80C12">
        <w:trPr>
          <w:trHeight w:val="353"/>
        </w:trPr>
        <w:tc>
          <w:tcPr>
            <w:tcW w:w="3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423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Acetic Acid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004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14.5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D54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AA3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13.5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BF26" w14:textId="1EFA62B6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CD01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2.769</w:t>
            </w:r>
          </w:p>
        </w:tc>
      </w:tr>
      <w:tr w:rsidR="00320CB2" w:rsidRPr="00536AD0" w14:paraId="607BA75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1CBC048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Acetone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0621C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4AC9B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10.4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9B6E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5B20BF" w14:textId="3405AF14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04353F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1.789</w:t>
            </w:r>
          </w:p>
        </w:tc>
      </w:tr>
      <w:tr w:rsidR="00320CB2" w:rsidRPr="00536AD0" w14:paraId="3153385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2D0E08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Acetophenone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42359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0DE10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7FBDB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9DD0F8" w14:textId="280C8305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066C2FC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1.336</w:t>
            </w:r>
            <w:r w:rsidRPr="00AF6B86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*</w:t>
            </w:r>
          </w:p>
        </w:tc>
      </w:tr>
      <w:tr w:rsidR="00320CB2" w:rsidRPr="00536AD0" w14:paraId="147E9BD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60A5C9CE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Anisole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3BE05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1B4BA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31B61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2325DD" w14:textId="5EA436B8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047C8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0.674</w:t>
            </w:r>
          </w:p>
        </w:tc>
      </w:tr>
      <w:tr w:rsidR="00320CB2" w:rsidRPr="00536AD0" w14:paraId="3E146D8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82DA5A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Benzyl Alcohol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38DEF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CFA29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9E7A4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13.7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C547A3" w14:textId="65D497ED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5A163F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2.415</w:t>
            </w:r>
          </w:p>
        </w:tc>
      </w:tr>
      <w:tr w:rsidR="00320CB2" w:rsidRPr="00536AD0" w14:paraId="4B92046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0BA39E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γ-Butyrolactone (Gbl)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4BD0F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9C9E9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7C373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5EC2DF" w14:textId="3DFB329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66BDF4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3.092</w:t>
            </w:r>
          </w:p>
        </w:tc>
      </w:tr>
      <w:tr w:rsidR="00320CB2" w:rsidRPr="00536AD0" w14:paraId="221FF5F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BC0615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Chloroform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63836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B5BC4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0399F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35C9AF" w14:textId="5165195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870036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0.575</w:t>
            </w:r>
          </w:p>
        </w:tc>
      </w:tr>
      <w:tr w:rsidR="00320CB2" w:rsidRPr="00536AD0" w14:paraId="113E9E6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F2B5F6B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Cycloheptanone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F8542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C2270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60FC5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BE18B5" w14:textId="7C5B00E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C6B5EF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1.482</w:t>
            </w:r>
          </w:p>
        </w:tc>
      </w:tr>
      <w:tr w:rsidR="00320CB2" w:rsidRPr="00536AD0" w14:paraId="16BCC57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2A4F32E1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Cyclohexane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5F9F5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703F3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35274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31690B" w14:textId="35B37BC6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97D469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1.599</w:t>
            </w:r>
          </w:p>
        </w:tc>
      </w:tr>
      <w:tr w:rsidR="00320CB2" w:rsidRPr="00536AD0" w14:paraId="4F88FA81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62EF5F4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Diacetone Alcohol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27483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093D0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8.2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776ABA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10.8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A40069" w14:textId="39322575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B06E6D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1.949</w:t>
            </w:r>
          </w:p>
        </w:tc>
      </w:tr>
      <w:tr w:rsidR="00320CB2" w:rsidRPr="00536AD0" w14:paraId="58A7C2A7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4FEF57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Dibenzyl Ether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1B9E7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19.6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9AF29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59E0B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0E1C4E" w14:textId="7D5A6B6D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6097AF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1.237</w:t>
            </w:r>
          </w:p>
        </w:tc>
      </w:tr>
      <w:tr w:rsidR="00320CB2" w:rsidRPr="00536AD0" w14:paraId="6586F70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6E375B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Diethyl Ketone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F276FF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FEBD4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AF49B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ACE3C7" w14:textId="50C4D5C6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AB1665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1.026</w:t>
            </w:r>
          </w:p>
        </w:tc>
      </w:tr>
      <w:tr w:rsidR="00320CB2" w:rsidRPr="00536AD0" w14:paraId="1974D30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5BEEB2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Diethylene Glycol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5038C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9FA6B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CC056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F77C50" w14:textId="7206EFA3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68B858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4.081</w:t>
            </w:r>
          </w:p>
        </w:tc>
      </w:tr>
      <w:tr w:rsidR="00320CB2" w:rsidRPr="00536AD0" w14:paraId="5C3CE258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1D158D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Dipropylene Glycol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4A6B1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FB22E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10.6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774D2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D81C27" w14:textId="7D0FF74E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BCBA1E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3.643</w:t>
            </w:r>
          </w:p>
        </w:tc>
      </w:tr>
      <w:tr w:rsidR="00320CB2" w:rsidRPr="00536AD0" w14:paraId="0409DA4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26C434D1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Dodecane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2B108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5629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43C4A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DCCC74" w14:textId="62DAEAE8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9C738D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1.732</w:t>
            </w:r>
          </w:p>
        </w:tc>
      </w:tr>
      <w:tr w:rsidR="00320CB2" w:rsidRPr="00536AD0" w14:paraId="01B3957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90727B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Ethanol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8B561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73B76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8.8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4FEA0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19.4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D1A879" w14:textId="637D8881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38D797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3.939</w:t>
            </w:r>
          </w:p>
        </w:tc>
      </w:tr>
      <w:tr w:rsidR="00320CB2" w:rsidRPr="00536AD0" w14:paraId="0191E75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617947C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Ethyl Acetate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C35F7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31E4E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26F36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551BA0" w14:textId="02140D01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11951B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1.005</w:t>
            </w:r>
          </w:p>
        </w:tc>
      </w:tr>
      <w:tr w:rsidR="00320CB2" w:rsidRPr="00536AD0" w14:paraId="5A80509F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564560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Hexane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456CE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14.9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370238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10AA3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5E0F10" w14:textId="778AC91E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74BCEB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1.996</w:t>
            </w:r>
          </w:p>
        </w:tc>
      </w:tr>
      <w:tr w:rsidR="00320CB2" w:rsidRPr="00536AD0" w14:paraId="61F201D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7A1C80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Isopropyl Ether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31CA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EE9B9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0D3CBC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3DFFB6" w14:textId="4EAED8B7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87E891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1.176</w:t>
            </w:r>
          </w:p>
        </w:tc>
      </w:tr>
      <w:tr w:rsidR="00320CB2" w:rsidRPr="00536AD0" w14:paraId="5CF9E9B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1C3D054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2-Methyl Cyclohexanone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0101E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B4190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31B88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B7FE9ED" w14:textId="565028C5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53E2ABA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0.802</w:t>
            </w:r>
          </w:p>
        </w:tc>
      </w:tr>
      <w:tr w:rsidR="00320CB2" w:rsidRPr="00536AD0" w14:paraId="78B78167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A885B5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Methyl Ethyl Ketone (Mek)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24D91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AA3CE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EE233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C98D2F" w14:textId="77C4429F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3A1154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1.255</w:t>
            </w:r>
          </w:p>
        </w:tc>
      </w:tr>
      <w:tr w:rsidR="00320CB2" w:rsidRPr="00536AD0" w14:paraId="159E797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2EC4DF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Methyl Isoamyl Ketone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77FF2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856A9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58003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0E4A5B" w14:textId="0EF5683D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4733E4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0.676</w:t>
            </w:r>
          </w:p>
        </w:tc>
      </w:tr>
      <w:tr w:rsidR="00320CB2" w:rsidRPr="00536AD0" w14:paraId="12EBF1DC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BA6703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Methyl Isobutyl Ketone (Mibk)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2BF1B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E46CD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2F736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C6A27D4" w14:textId="3757C0A7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86D6D2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1.037</w:t>
            </w:r>
            <w:r w:rsidRPr="00AF6B86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*</w:t>
            </w:r>
          </w:p>
        </w:tc>
      </w:tr>
      <w:tr w:rsidR="00320CB2" w:rsidRPr="00536AD0" w14:paraId="16701641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0AA47E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Octanoic Acid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9577F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27C25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56EB1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8.2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84C58A" w14:textId="1A743161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9B1B38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1.259</w:t>
            </w:r>
          </w:p>
        </w:tc>
      </w:tr>
      <w:tr w:rsidR="00320CB2" w:rsidRPr="00536AD0" w14:paraId="5E1B7EF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6512661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1-Octanol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DE3A68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791E0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82C6B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11.2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0E4D33" w14:textId="1E0004C3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45486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1.796</w:t>
            </w:r>
          </w:p>
        </w:tc>
      </w:tr>
      <w:tr w:rsidR="00320CB2" w:rsidRPr="00536AD0" w14:paraId="4631BE8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FE2548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1-Propanol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8D1522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4961D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BF78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94089B" w14:textId="439CE3B2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1AE0DF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3.335</w:t>
            </w:r>
          </w:p>
        </w:tc>
      </w:tr>
      <w:tr w:rsidR="00320CB2" w:rsidRPr="00536AD0" w14:paraId="5A4DD8F5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D6804A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2-Propanol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878E4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6A0D5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88E8A6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5FD241" w14:textId="1CE029A5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A11DCBC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3.09</w:t>
            </w:r>
          </w:p>
        </w:tc>
      </w:tr>
      <w:tr w:rsidR="00320CB2" w:rsidRPr="00536AD0" w14:paraId="7E9BB87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78925D6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Propionic Acid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37D861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14.7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8E0A3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2B462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12.4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2F6CBD" w14:textId="49114E8F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6B39F7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2.361</w:t>
            </w:r>
          </w:p>
        </w:tc>
      </w:tr>
      <w:tr w:rsidR="00320CB2" w:rsidRPr="00536AD0" w14:paraId="78AE594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7013B5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Tetrahydrofuran (Thf)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4E982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2EF8C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0C20B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4F447A" w14:textId="103C15C5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402C0E2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0.946</w:t>
            </w:r>
          </w:p>
        </w:tc>
      </w:tr>
      <w:tr w:rsidR="00320CB2" w:rsidRPr="00536AD0" w14:paraId="051E6089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3A47F1E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Toluene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AD78E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03983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F4856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5AF6696" w14:textId="0326EE12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FF66F9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1.095</w:t>
            </w:r>
            <w:r w:rsidRPr="00AF6B86">
              <w:rPr>
                <w:rFonts w:ascii="Times New Roman" w:eastAsia="游ゴシック" w:hAnsi="Times New Roman"/>
                <w:color w:val="000000"/>
                <w:sz w:val="22"/>
                <w:vertAlign w:val="superscript"/>
              </w:rPr>
              <w:t>*</w:t>
            </w:r>
          </w:p>
        </w:tc>
      </w:tr>
      <w:tr w:rsidR="00320CB2" w:rsidRPr="00536AD0" w14:paraId="5D80642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96A27D4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2,2,4-Trimethylpentane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86FBD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14.1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77F21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905DB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67EFDA" w14:textId="62C2B229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6944C7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2.254</w:t>
            </w:r>
          </w:p>
        </w:tc>
      </w:tr>
      <w:tr w:rsidR="00320CB2" w:rsidRPr="00536AD0" w14:paraId="69B771EE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2190030B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Water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D177A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E8973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FDE66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42.3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7C0980" w14:textId="59334428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8573C8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9.911</w:t>
            </w:r>
          </w:p>
        </w:tc>
      </w:tr>
      <w:tr w:rsidR="00320CB2" w:rsidRPr="00536AD0" w14:paraId="7643FA8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D9AB31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p-Xylene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D56E5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F6080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9E858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7654FB" w14:textId="5E40CA1C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A6EFA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1.021</w:t>
            </w:r>
          </w:p>
        </w:tc>
      </w:tr>
      <w:tr w:rsidR="00320CB2" w:rsidRPr="00536AD0" w14:paraId="2E2F84D6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28EE3335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Dipropyl Ketone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2F33F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E9A86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ED71A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2EA48F" w14:textId="0606E3BF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6BC9F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1.03</w:t>
            </w:r>
          </w:p>
        </w:tc>
      </w:tr>
      <w:tr w:rsidR="00320CB2" w:rsidRPr="00536AD0" w14:paraId="58BCD52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007CE7F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lastRenderedPageBreak/>
              <w:t>Diethylene Glycol Dibutyl Ether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89C64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88CAF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DE531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26ADDC" w14:textId="7FFF6EEB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E8D194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0.72</w:t>
            </w:r>
          </w:p>
        </w:tc>
      </w:tr>
      <w:tr w:rsidR="00320CB2" w:rsidRPr="00536AD0" w14:paraId="6BB45F6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F49664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Isopropyl Benzene (Cumene)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E64F7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84857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201074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8077CC" w14:textId="48987DC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809A84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1.269</w:t>
            </w:r>
          </w:p>
        </w:tc>
      </w:tr>
      <w:tr w:rsidR="00320CB2" w:rsidRPr="00536AD0" w14:paraId="1AFC19D7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1BD5ED2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1,2-Dimethoxybenzene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8EB54C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19.2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1F98B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32166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9.4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91F4D7" w14:textId="7F8E872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6A8EFC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1.577</w:t>
            </w:r>
          </w:p>
        </w:tc>
      </w:tr>
      <w:tr w:rsidR="00320CB2" w:rsidRPr="00536AD0" w14:paraId="51A76E87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5477FABC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1,1,3,3-Tetramethoxypropane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AEFE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31BF6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7.1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836B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EA71CB6" w14:textId="2DA05D0A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C0547FC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1.4</w:t>
            </w:r>
          </w:p>
        </w:tc>
      </w:tr>
      <w:tr w:rsidR="00320CB2" w:rsidRPr="00536AD0" w14:paraId="3BAE181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1F48250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1-Nonanol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C184A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0A4E2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6558C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D0BBB10" w14:textId="2B5F6AA8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141673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1.748</w:t>
            </w:r>
          </w:p>
        </w:tc>
      </w:tr>
      <w:tr w:rsidR="00320CB2" w:rsidRPr="00536AD0" w14:paraId="2BF212C1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20DFDE50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Hexanoic Acid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606B5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03D9D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C95ED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11.5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47D4AA" w14:textId="2F4B848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1B65BF1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1.825</w:t>
            </w:r>
          </w:p>
        </w:tc>
      </w:tr>
      <w:tr w:rsidR="00320CB2" w:rsidRPr="00536AD0" w14:paraId="3479F2F2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0C646A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Diphenyl Ether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191A55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19.4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812D0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A89DB1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B63B5C" w14:textId="124D0E14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100AC4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1.133</w:t>
            </w:r>
          </w:p>
        </w:tc>
      </w:tr>
      <w:tr w:rsidR="00320CB2" w:rsidRPr="00536AD0" w14:paraId="139004C8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4569FD6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1,8-Cineole (Eucalyptol)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2B9AA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D80B8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3DEE6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EF3158" w14:textId="4B9C1ECE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44CD98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0.38</w:t>
            </w:r>
          </w:p>
        </w:tc>
      </w:tr>
      <w:tr w:rsidR="00320CB2" w:rsidRPr="00536AD0" w14:paraId="15E91B7B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171427DA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Cyclopentyl Methyl Ether (Cpme)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B499CB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20D7C4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A66B126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A6DF77" w14:textId="783A8E37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D797D9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0.289</w:t>
            </w:r>
          </w:p>
        </w:tc>
      </w:tr>
      <w:tr w:rsidR="00320CB2" w:rsidRPr="00536AD0" w14:paraId="5B453128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2ACFECC7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Nonylbenzene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BB5B23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FA3F87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7FA58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BFE791F" w14:textId="7960E435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C7979DE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1.026</w:t>
            </w:r>
          </w:p>
        </w:tc>
      </w:tr>
      <w:tr w:rsidR="00320CB2" w:rsidRPr="00536AD0" w14:paraId="0272975E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87BC0F3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2-Nonanone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A5CF98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A19BF3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8C9F91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65220D" w14:textId="2C10FDEC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D7FF87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0.628</w:t>
            </w:r>
          </w:p>
        </w:tc>
      </w:tr>
      <w:tr w:rsidR="00320CB2" w:rsidRPr="00536AD0" w14:paraId="261CAB0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0125A2E8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1-Phenyl-1-Butanone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BE742C7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F98204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FD7CDA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AB8B87" w14:textId="7EA7AE18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149172" w14:textId="148797B8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0.494</w:t>
            </w:r>
            <w:r w:rsidR="00AF6B86" w:rsidRPr="00155D7A">
              <w:rPr>
                <w:rFonts w:ascii="Times New Roman" w:hAnsi="Times New Roman"/>
                <w:vertAlign w:val="superscript"/>
              </w:rPr>
              <w:t>#</w:t>
            </w:r>
          </w:p>
        </w:tc>
      </w:tr>
      <w:tr w:rsidR="00320CB2" w:rsidRPr="00536AD0" w14:paraId="1B111F98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34D981CF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p-Methylacetophenone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55B55F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18.8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E1BC8D0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6.9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F3C275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4.4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477D5C1" w14:textId="0A4400D6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3845BD">
              <w:rPr>
                <w:rFonts w:ascii="Times New Roman" w:hAnsi="Times New Roman"/>
                <w:color w:val="000000" w:themeColor="text1"/>
              </w:rPr>
              <w:t>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4FF905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0.957</w:t>
            </w:r>
          </w:p>
        </w:tc>
      </w:tr>
      <w:tr w:rsidR="00320CB2" w:rsidRPr="00536AD0" w14:paraId="5C53B92D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AF5B779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3,4-Dimethoxyphenylacetone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F8C921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18.7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CC92C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27DF1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A76148" w14:textId="73360450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4BE9C3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1.57</w:t>
            </w:r>
          </w:p>
        </w:tc>
      </w:tr>
      <w:tr w:rsidR="00320CB2" w:rsidRPr="00536AD0" w14:paraId="54B67324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12F3DD4D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Valerophenone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7D804E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17.9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B0060D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E51922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3.5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020339" w14:textId="7924DCD3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8425B53" w14:textId="584DD316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0.437</w:t>
            </w:r>
            <w:r w:rsidR="00AF6B86" w:rsidRPr="00155D7A">
              <w:rPr>
                <w:rFonts w:ascii="Times New Roman" w:hAnsi="Times New Roman"/>
                <w:vertAlign w:val="superscript"/>
              </w:rPr>
              <w:t>#</w:t>
            </w:r>
          </w:p>
        </w:tc>
      </w:tr>
      <w:tr w:rsidR="00320CB2" w:rsidRPr="00536AD0" w14:paraId="0C5A59DA" w14:textId="77777777" w:rsidTr="00C80C12">
        <w:trPr>
          <w:trHeight w:val="353"/>
        </w:trPr>
        <w:tc>
          <w:tcPr>
            <w:tcW w:w="3460" w:type="dxa"/>
            <w:shd w:val="clear" w:color="auto" w:fill="auto"/>
            <w:noWrap/>
            <w:vAlign w:val="center"/>
            <w:hideMark/>
          </w:tcPr>
          <w:p w14:paraId="766C1AAB" w14:textId="77777777" w:rsidR="00320CB2" w:rsidRPr="005A1E49" w:rsidRDefault="00320CB2" w:rsidP="00C80C12">
            <w:pPr>
              <w:spacing w:line="320" w:lineRule="exac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2-Methyl Valeric Acid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481639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16.1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89452C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5.3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2F993B" w14:textId="77777777" w:rsidR="00320CB2" w:rsidRPr="005A1E49" w:rsidRDefault="00320CB2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11.1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A1623A9" w14:textId="0F70A51F" w:rsidR="00320CB2" w:rsidRPr="00812462" w:rsidRDefault="00155D7A" w:rsidP="00C80C12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FF0000"/>
                <w:sz w:val="22"/>
              </w:rPr>
            </w:pPr>
            <w:r w:rsidRPr="00B31F88">
              <w:rPr>
                <w:rFonts w:ascii="Times New Roman" w:hAnsi="Times New Roman"/>
                <w:color w:val="000000" w:themeColor="text1"/>
              </w:rPr>
              <w:t>insoluble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E62B8DA" w14:textId="77777777" w:rsidR="00320CB2" w:rsidRPr="005A1E49" w:rsidRDefault="00320CB2" w:rsidP="00AF6B86">
            <w:pPr>
              <w:spacing w:line="320" w:lineRule="exact"/>
              <w:jc w:val="right"/>
              <w:rPr>
                <w:rFonts w:ascii="Times New Roman" w:eastAsia="游ゴシック" w:hAnsi="Times New Roman"/>
                <w:color w:val="000000"/>
                <w:sz w:val="22"/>
              </w:rPr>
            </w:pPr>
            <w:r w:rsidRPr="005A1E49">
              <w:rPr>
                <w:rFonts w:ascii="Times New Roman" w:eastAsia="游ゴシック" w:hAnsi="Times New Roman"/>
                <w:color w:val="000000"/>
                <w:sz w:val="22"/>
              </w:rPr>
              <w:t>1.761</w:t>
            </w:r>
          </w:p>
        </w:tc>
      </w:tr>
    </w:tbl>
    <w:p w14:paraId="041F6206" w14:textId="77777777" w:rsidR="00155D7A" w:rsidRPr="00155D7A" w:rsidRDefault="00155D7A" w:rsidP="00155D7A">
      <w:pPr>
        <w:rPr>
          <w:rFonts w:ascii="Times New Roman" w:hAnsi="Times New Roman"/>
          <w:szCs w:val="21"/>
        </w:rPr>
      </w:pPr>
      <w:r w:rsidRPr="00155D7A">
        <w:rPr>
          <w:rFonts w:ascii="Times New Roman" w:hAnsi="Times New Roman"/>
          <w:szCs w:val="21"/>
        </w:rPr>
        <w:t>1 HSPs (</w:t>
      </w:r>
      <w:r w:rsidRPr="00155D7A">
        <w:rPr>
          <w:rFonts w:ascii="Times New Roman" w:hAnsi="Times New Roman"/>
          <w:bCs/>
          <w:szCs w:val="21"/>
        </w:rPr>
        <w:t>δ</w:t>
      </w:r>
      <w:r w:rsidRPr="00155D7A">
        <w:rPr>
          <w:rFonts w:ascii="Times New Roman" w:hAnsi="Times New Roman"/>
          <w:bCs/>
          <w:szCs w:val="21"/>
          <w:vertAlign w:val="subscript"/>
        </w:rPr>
        <w:t>D</w:t>
      </w:r>
      <w:r w:rsidRPr="00155D7A">
        <w:rPr>
          <w:rFonts w:ascii="Times New Roman" w:hAnsi="Times New Roman"/>
          <w:bCs/>
          <w:szCs w:val="21"/>
        </w:rPr>
        <w:t>, δ</w:t>
      </w:r>
      <w:r w:rsidRPr="00155D7A">
        <w:rPr>
          <w:rFonts w:ascii="Times New Roman" w:hAnsi="Times New Roman"/>
          <w:bCs/>
          <w:szCs w:val="21"/>
          <w:vertAlign w:val="subscript"/>
        </w:rPr>
        <w:t>P</w:t>
      </w:r>
      <w:r w:rsidRPr="00155D7A">
        <w:rPr>
          <w:rFonts w:ascii="Times New Roman" w:hAnsi="Times New Roman"/>
          <w:bCs/>
          <w:szCs w:val="21"/>
        </w:rPr>
        <w:t>, δ</w:t>
      </w:r>
      <w:r w:rsidRPr="00155D7A">
        <w:rPr>
          <w:rFonts w:ascii="Times New Roman" w:hAnsi="Times New Roman"/>
          <w:bCs/>
          <w:szCs w:val="21"/>
          <w:vertAlign w:val="subscript"/>
        </w:rPr>
        <w:t>H</w:t>
      </w:r>
      <w:r w:rsidRPr="00155D7A">
        <w:rPr>
          <w:rFonts w:ascii="Times New Roman" w:hAnsi="Times New Roman"/>
          <w:bCs/>
          <w:szCs w:val="21"/>
        </w:rPr>
        <w:t>) [M Pa</w:t>
      </w:r>
      <w:r w:rsidRPr="00155D7A">
        <w:rPr>
          <w:rFonts w:ascii="Times New Roman" w:hAnsi="Times New Roman"/>
          <w:bCs/>
          <w:szCs w:val="21"/>
          <w:vertAlign w:val="superscript"/>
        </w:rPr>
        <w:t>1/2</w:t>
      </w:r>
      <w:r w:rsidRPr="00155D7A">
        <w:rPr>
          <w:rFonts w:ascii="Times New Roman" w:hAnsi="Times New Roman"/>
          <w:bCs/>
          <w:szCs w:val="21"/>
        </w:rPr>
        <w:t xml:space="preserve">] values </w:t>
      </w:r>
      <w:r w:rsidRPr="00155D7A">
        <w:rPr>
          <w:rFonts w:ascii="Times New Roman" w:hAnsi="Times New Roman"/>
          <w:szCs w:val="21"/>
        </w:rPr>
        <w:t>were introduced from HSPiP software ver.5. [22]</w:t>
      </w:r>
    </w:p>
    <w:p w14:paraId="43003022" w14:textId="77777777" w:rsidR="00155D7A" w:rsidRDefault="00155D7A" w:rsidP="00155D7A">
      <w:pPr>
        <w:rPr>
          <w:rFonts w:ascii="Times New Roman" w:hAnsi="Times New Roman"/>
        </w:rPr>
      </w:pPr>
      <w:r w:rsidRPr="00155D7A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wrong out (soluble but RED &gt; 1)</w:t>
      </w:r>
    </w:p>
    <w:p w14:paraId="79436BC7" w14:textId="77777777" w:rsidR="00155D7A" w:rsidRDefault="00155D7A" w:rsidP="00155D7A">
      <w:pPr>
        <w:rPr>
          <w:rFonts w:ascii="Times New Roman" w:hAnsi="Times New Roman"/>
        </w:rPr>
      </w:pPr>
      <w:r>
        <w:rPr>
          <w:rFonts w:ascii="Times New Roman" w:hAnsi="Times New Roman"/>
        </w:rPr>
        <w:t># wrong in (insoluble but RED &lt; 1)</w:t>
      </w:r>
    </w:p>
    <w:p w14:paraId="0135C97B" w14:textId="77777777" w:rsidR="00320CB2" w:rsidRDefault="00320CB2" w:rsidP="00320CB2">
      <w:pPr>
        <w:pStyle w:val="VAFigureCaption"/>
        <w:spacing w:after="0"/>
        <w:ind w:left="1440" w:hanging="1440"/>
        <w:rPr>
          <w:rFonts w:ascii="Times New Roman" w:hAnsi="Times New Roman"/>
          <w:color w:val="FF0000"/>
        </w:rPr>
      </w:pPr>
    </w:p>
    <w:p w14:paraId="077F1987" w14:textId="77777777" w:rsidR="00320CB2" w:rsidRDefault="00320CB2" w:rsidP="00320CB2">
      <w:pPr>
        <w:rPr>
          <w:color w:val="FF0000"/>
        </w:rPr>
      </w:pPr>
    </w:p>
    <w:p w14:paraId="3202F91B" w14:textId="77777777" w:rsidR="00320CB2" w:rsidRPr="00536AD0" w:rsidRDefault="00320CB2" w:rsidP="00320CB2">
      <w:pPr>
        <w:rPr>
          <w:color w:val="FF0000"/>
        </w:rPr>
      </w:pPr>
    </w:p>
    <w:p w14:paraId="182C9B10" w14:textId="77777777" w:rsidR="00F62209" w:rsidRPr="00320CB2" w:rsidRDefault="00F62209" w:rsidP="00320CB2">
      <w:pPr>
        <w:spacing w:line="480" w:lineRule="auto"/>
        <w:rPr>
          <w:rFonts w:ascii="Times New Roman" w:hAnsi="Times New Roman" w:cs="Times New Roman"/>
          <w:color w:val="FF0000"/>
          <w:szCs w:val="24"/>
        </w:rPr>
      </w:pPr>
    </w:p>
    <w:sectPr w:rsidR="00F62209" w:rsidRPr="00320CB2" w:rsidSect="00320CB2">
      <w:pgSz w:w="11906" w:h="16838" w:code="9"/>
      <w:pgMar w:top="1701" w:right="1701" w:bottom="1985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B6805" w14:textId="77777777" w:rsidR="00A35950" w:rsidRDefault="00A35950">
      <w:r>
        <w:separator/>
      </w:r>
    </w:p>
  </w:endnote>
  <w:endnote w:type="continuationSeparator" w:id="0">
    <w:p w14:paraId="4539970D" w14:textId="77777777" w:rsidR="00A35950" w:rsidRDefault="00A3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﷽﷽﷽﷽﷽﷽﷽﷽翿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A7B8" w14:textId="77777777" w:rsidR="00140A6D" w:rsidRDefault="008B30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11643" w14:textId="77777777" w:rsidR="00140A6D" w:rsidRDefault="00140A6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7C5A" w14:textId="77777777" w:rsidR="00140A6D" w:rsidRDefault="008B30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3CE3">
      <w:rPr>
        <w:rStyle w:val="a5"/>
        <w:noProof/>
      </w:rPr>
      <w:t>1</w:t>
    </w:r>
    <w:r>
      <w:rPr>
        <w:rStyle w:val="a5"/>
      </w:rPr>
      <w:fldChar w:fldCharType="end"/>
    </w:r>
  </w:p>
  <w:p w14:paraId="3886762B" w14:textId="77777777" w:rsidR="00140A6D" w:rsidRDefault="00140A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5492" w14:textId="77777777" w:rsidR="00A35950" w:rsidRDefault="00A35950">
      <w:r>
        <w:separator/>
      </w:r>
    </w:p>
  </w:footnote>
  <w:footnote w:type="continuationSeparator" w:id="0">
    <w:p w14:paraId="66ED463E" w14:textId="77777777" w:rsidR="00A35950" w:rsidRDefault="00A35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10C20"/>
    <w:multiLevelType w:val="hybridMultilevel"/>
    <w:tmpl w:val="89DA1B54"/>
    <w:lvl w:ilvl="0" w:tplc="82F699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F1"/>
    <w:rsid w:val="00015902"/>
    <w:rsid w:val="00051481"/>
    <w:rsid w:val="000C1161"/>
    <w:rsid w:val="0010497E"/>
    <w:rsid w:val="00140A6D"/>
    <w:rsid w:val="00155D7A"/>
    <w:rsid w:val="00156FE3"/>
    <w:rsid w:val="0018218F"/>
    <w:rsid w:val="00187306"/>
    <w:rsid w:val="001E50E2"/>
    <w:rsid w:val="00203DC3"/>
    <w:rsid w:val="002041A9"/>
    <w:rsid w:val="00221573"/>
    <w:rsid w:val="00273704"/>
    <w:rsid w:val="00280BC7"/>
    <w:rsid w:val="002E67CC"/>
    <w:rsid w:val="00320CB2"/>
    <w:rsid w:val="0033072E"/>
    <w:rsid w:val="003603C5"/>
    <w:rsid w:val="00395E73"/>
    <w:rsid w:val="003F1252"/>
    <w:rsid w:val="00412625"/>
    <w:rsid w:val="0043054A"/>
    <w:rsid w:val="00452B37"/>
    <w:rsid w:val="00471851"/>
    <w:rsid w:val="00493926"/>
    <w:rsid w:val="00493CE3"/>
    <w:rsid w:val="00495616"/>
    <w:rsid w:val="004B1FC5"/>
    <w:rsid w:val="004C6A05"/>
    <w:rsid w:val="0053776E"/>
    <w:rsid w:val="00560C7D"/>
    <w:rsid w:val="005F7ED7"/>
    <w:rsid w:val="00602260"/>
    <w:rsid w:val="00631143"/>
    <w:rsid w:val="00673E0F"/>
    <w:rsid w:val="006743C5"/>
    <w:rsid w:val="00687AF9"/>
    <w:rsid w:val="006D7864"/>
    <w:rsid w:val="0073651F"/>
    <w:rsid w:val="0079451C"/>
    <w:rsid w:val="00840D55"/>
    <w:rsid w:val="008805C5"/>
    <w:rsid w:val="00882539"/>
    <w:rsid w:val="008B3015"/>
    <w:rsid w:val="008C6F25"/>
    <w:rsid w:val="00903FB4"/>
    <w:rsid w:val="009C5C4C"/>
    <w:rsid w:val="00A35950"/>
    <w:rsid w:val="00A45764"/>
    <w:rsid w:val="00A543D9"/>
    <w:rsid w:val="00A970F1"/>
    <w:rsid w:val="00AB0D7F"/>
    <w:rsid w:val="00AF6B86"/>
    <w:rsid w:val="00B55615"/>
    <w:rsid w:val="00B6130B"/>
    <w:rsid w:val="00B86933"/>
    <w:rsid w:val="00C70CDC"/>
    <w:rsid w:val="00C86E75"/>
    <w:rsid w:val="00CE32D7"/>
    <w:rsid w:val="00D52F06"/>
    <w:rsid w:val="00E05769"/>
    <w:rsid w:val="00E12116"/>
    <w:rsid w:val="00E654EC"/>
    <w:rsid w:val="00E80CF2"/>
    <w:rsid w:val="00EA462E"/>
    <w:rsid w:val="00EC631B"/>
    <w:rsid w:val="00ED3B31"/>
    <w:rsid w:val="00EE688E"/>
    <w:rsid w:val="00EF0EDF"/>
    <w:rsid w:val="00F0233B"/>
    <w:rsid w:val="00F0273F"/>
    <w:rsid w:val="00F2288D"/>
    <w:rsid w:val="00F31422"/>
    <w:rsid w:val="00F6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389A81"/>
  <w15:docId w15:val="{7917CBDD-9C8D-4769-84E5-6AB28648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0F1"/>
    <w:rPr>
      <w:rFonts w:ascii="Times" w:eastAsia="ＭＳ 明朝" w:hAnsi="Times" w:cs="Times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A970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A970F1"/>
    <w:rPr>
      <w:rFonts w:ascii="Times" w:eastAsia="ＭＳ 明朝" w:hAnsi="Times" w:cs="Times"/>
      <w:kern w:val="0"/>
      <w:sz w:val="24"/>
      <w:szCs w:val="20"/>
    </w:rPr>
  </w:style>
  <w:style w:type="character" w:styleId="a5">
    <w:name w:val="page number"/>
    <w:rsid w:val="00A970F1"/>
  </w:style>
  <w:style w:type="paragraph" w:styleId="a6">
    <w:name w:val="header"/>
    <w:basedOn w:val="a"/>
    <w:link w:val="a7"/>
    <w:uiPriority w:val="99"/>
    <w:unhideWhenUsed/>
    <w:rsid w:val="002041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041A9"/>
    <w:rPr>
      <w:rFonts w:ascii="Times" w:eastAsia="ＭＳ 明朝" w:hAnsi="Times" w:cs="Times"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1FC5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4B1FC5"/>
    <w:rPr>
      <w:rFonts w:ascii="Tahoma" w:eastAsia="ＭＳ 明朝" w:hAnsi="Tahoma" w:cs="Tahoma"/>
      <w:kern w:val="0"/>
      <w:sz w:val="16"/>
      <w:szCs w:val="16"/>
    </w:rPr>
  </w:style>
  <w:style w:type="paragraph" w:styleId="aa">
    <w:name w:val="Revision"/>
    <w:hidden/>
    <w:uiPriority w:val="99"/>
    <w:semiHidden/>
    <w:rsid w:val="00320CB2"/>
    <w:rPr>
      <w:rFonts w:ascii="Times" w:eastAsia="ＭＳ 明朝" w:hAnsi="Times" w:cs="Times"/>
      <w:kern w:val="0"/>
      <w:sz w:val="24"/>
      <w:szCs w:val="20"/>
    </w:rPr>
  </w:style>
  <w:style w:type="paragraph" w:customStyle="1" w:styleId="VAFigureCaption">
    <w:name w:val="VA_Figure_Caption"/>
    <w:basedOn w:val="a"/>
    <w:next w:val="a"/>
    <w:rsid w:val="00320CB2"/>
    <w:pPr>
      <w:spacing w:after="200" w:line="480" w:lineRule="auto"/>
      <w:jc w:val="both"/>
    </w:pPr>
    <w:rPr>
      <w:rFonts w:cs="Times New Roman"/>
      <w:lang w:eastAsia="en-US"/>
    </w:rPr>
  </w:style>
  <w:style w:type="paragraph" w:styleId="ab">
    <w:name w:val="List Paragraph"/>
    <w:basedOn w:val="a"/>
    <w:uiPriority w:val="34"/>
    <w:qFormat/>
    <w:rsid w:val="00155D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Asuka Inada</dc:creator>
  <cp:lastModifiedBy>大島　達也</cp:lastModifiedBy>
  <cp:revision>4</cp:revision>
  <dcterms:created xsi:type="dcterms:W3CDTF">2022-11-19T07:21:00Z</dcterms:created>
  <dcterms:modified xsi:type="dcterms:W3CDTF">2022-11-19T07:43:00Z</dcterms:modified>
</cp:coreProperties>
</file>