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3CBC" w14:textId="77777777" w:rsidR="005F5548" w:rsidRDefault="005F5548" w:rsidP="005F5548">
      <w:pPr>
        <w:tabs>
          <w:tab w:val="left" w:pos="1334"/>
        </w:tabs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Supplemental Table I Comparison of GU and non-GU patients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0"/>
        <w:gridCol w:w="2056"/>
        <w:gridCol w:w="1907"/>
        <w:gridCol w:w="1138"/>
        <w:gridCol w:w="1757"/>
        <w:gridCol w:w="1846"/>
        <w:gridCol w:w="1134"/>
      </w:tblGrid>
      <w:tr w:rsidR="005F5548" w14:paraId="57AC3B4C" w14:textId="77777777" w:rsidTr="00996D31">
        <w:trPr>
          <w:trHeight w:val="580"/>
        </w:trPr>
        <w:tc>
          <w:tcPr>
            <w:tcW w:w="1556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075E2C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Variables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897DAE" w14:textId="77777777" w:rsidR="005F5548" w:rsidRDefault="005F5548" w:rsidP="00996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Univariate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Logistic regression</w:t>
            </w:r>
          </w:p>
        </w:tc>
        <w:tc>
          <w:tcPr>
            <w:tcW w:w="165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A73516" w14:textId="77777777" w:rsidR="005F5548" w:rsidRDefault="005F5548" w:rsidP="00996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Multivariate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Logistic regression</w:t>
            </w:r>
          </w:p>
        </w:tc>
      </w:tr>
      <w:tr w:rsidR="005F5548" w14:paraId="4F0B403F" w14:textId="77777777" w:rsidTr="00996D31">
        <w:trPr>
          <w:trHeight w:val="580"/>
        </w:trPr>
        <w:tc>
          <w:tcPr>
            <w:tcW w:w="1556" w:type="pct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56BB63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3938A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GU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3E9FF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Non-GU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8B2C3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 value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2BBBB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Adjusted OR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CCC90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95%CI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49B75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 value</w:t>
            </w:r>
          </w:p>
        </w:tc>
      </w:tr>
      <w:tr w:rsidR="005F5548" w14:paraId="16121F69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7DACA13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No of subjects</w:t>
            </w:r>
          </w:p>
        </w:tc>
        <w:tc>
          <w:tcPr>
            <w:tcW w:w="719" w:type="pct"/>
            <w:vAlign w:val="center"/>
          </w:tcPr>
          <w:p w14:paraId="62B12C7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89</w:t>
            </w:r>
          </w:p>
        </w:tc>
        <w:tc>
          <w:tcPr>
            <w:tcW w:w="667" w:type="pct"/>
            <w:vAlign w:val="center"/>
          </w:tcPr>
          <w:p w14:paraId="4202E24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813</w:t>
            </w:r>
          </w:p>
        </w:tc>
        <w:tc>
          <w:tcPr>
            <w:tcW w:w="398" w:type="pct"/>
            <w:vAlign w:val="center"/>
          </w:tcPr>
          <w:p w14:paraId="03AEFDC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15" w:type="pct"/>
            <w:vAlign w:val="center"/>
          </w:tcPr>
          <w:p w14:paraId="6B4B9D0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46" w:type="pct"/>
            <w:vAlign w:val="center"/>
          </w:tcPr>
          <w:p w14:paraId="4ED4038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97" w:type="pct"/>
            <w:vAlign w:val="center"/>
          </w:tcPr>
          <w:p w14:paraId="3698917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5F5548" w14:paraId="3EEF06AF" w14:textId="77777777" w:rsidTr="00996D31">
        <w:trPr>
          <w:trHeight w:val="580"/>
        </w:trPr>
        <w:tc>
          <w:tcPr>
            <w:tcW w:w="1556" w:type="pct"/>
            <w:vAlign w:val="center"/>
          </w:tcPr>
          <w:p w14:paraId="504BBF0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Male, n (%)</w:t>
            </w:r>
          </w:p>
        </w:tc>
        <w:tc>
          <w:tcPr>
            <w:tcW w:w="719" w:type="pct"/>
            <w:vAlign w:val="center"/>
          </w:tcPr>
          <w:p w14:paraId="04ED79F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72 (80.9)</w:t>
            </w:r>
          </w:p>
        </w:tc>
        <w:tc>
          <w:tcPr>
            <w:tcW w:w="667" w:type="pct"/>
            <w:vAlign w:val="center"/>
          </w:tcPr>
          <w:p w14:paraId="256CD89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396 (48.7)</w:t>
            </w:r>
          </w:p>
        </w:tc>
        <w:tc>
          <w:tcPr>
            <w:tcW w:w="398" w:type="pct"/>
            <w:vAlign w:val="center"/>
          </w:tcPr>
          <w:p w14:paraId="5BBCF25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7AAAC2C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0.303</w:t>
            </w:r>
          </w:p>
        </w:tc>
        <w:tc>
          <w:tcPr>
            <w:tcW w:w="646" w:type="pct"/>
            <w:vAlign w:val="center"/>
          </w:tcPr>
          <w:p w14:paraId="03FE78A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0.169-0.543</w:t>
            </w:r>
          </w:p>
        </w:tc>
        <w:tc>
          <w:tcPr>
            <w:tcW w:w="397" w:type="pct"/>
            <w:vAlign w:val="center"/>
          </w:tcPr>
          <w:p w14:paraId="5468436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</w:tr>
      <w:tr w:rsidR="005F5548" w14:paraId="26565391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72E044D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Age, mean (SD), y</w:t>
            </w:r>
          </w:p>
        </w:tc>
        <w:tc>
          <w:tcPr>
            <w:tcW w:w="719" w:type="pct"/>
            <w:vAlign w:val="center"/>
          </w:tcPr>
          <w:p w14:paraId="20BE8B3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58.4±13.4</w:t>
            </w:r>
          </w:p>
        </w:tc>
        <w:tc>
          <w:tcPr>
            <w:tcW w:w="667" w:type="pct"/>
            <w:vAlign w:val="center"/>
          </w:tcPr>
          <w:p w14:paraId="48F0321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53.3±12.3</w:t>
            </w:r>
          </w:p>
        </w:tc>
        <w:tc>
          <w:tcPr>
            <w:tcW w:w="398" w:type="pct"/>
            <w:vAlign w:val="center"/>
          </w:tcPr>
          <w:p w14:paraId="41BDBBF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26E20F3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496E61D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2AAC12B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4FF0E0D3" w14:textId="77777777" w:rsidTr="00996D31">
        <w:trPr>
          <w:trHeight w:val="580"/>
        </w:trPr>
        <w:tc>
          <w:tcPr>
            <w:tcW w:w="1556" w:type="pct"/>
            <w:vAlign w:val="center"/>
          </w:tcPr>
          <w:p w14:paraId="58D0A2C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Hypertension, n (%)</w:t>
            </w:r>
          </w:p>
        </w:tc>
        <w:tc>
          <w:tcPr>
            <w:tcW w:w="719" w:type="pct"/>
            <w:vAlign w:val="center"/>
          </w:tcPr>
          <w:p w14:paraId="5701F34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40 (44.9)</w:t>
            </w:r>
          </w:p>
        </w:tc>
        <w:tc>
          <w:tcPr>
            <w:tcW w:w="667" w:type="pct"/>
            <w:vAlign w:val="center"/>
          </w:tcPr>
          <w:p w14:paraId="00DFBB9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242 (29.8)</w:t>
            </w:r>
          </w:p>
        </w:tc>
        <w:tc>
          <w:tcPr>
            <w:tcW w:w="398" w:type="pct"/>
            <w:vAlign w:val="center"/>
          </w:tcPr>
          <w:p w14:paraId="222CA24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0.003</w:t>
            </w:r>
          </w:p>
        </w:tc>
        <w:tc>
          <w:tcPr>
            <w:tcW w:w="615" w:type="pct"/>
            <w:vAlign w:val="center"/>
          </w:tcPr>
          <w:p w14:paraId="2559E1B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0.577</w:t>
            </w:r>
          </w:p>
        </w:tc>
        <w:tc>
          <w:tcPr>
            <w:tcW w:w="646" w:type="pct"/>
            <w:vAlign w:val="center"/>
          </w:tcPr>
          <w:p w14:paraId="04344A9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0.352-0.946</w:t>
            </w:r>
          </w:p>
        </w:tc>
        <w:tc>
          <w:tcPr>
            <w:tcW w:w="397" w:type="pct"/>
            <w:vAlign w:val="center"/>
          </w:tcPr>
          <w:p w14:paraId="651E215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0.029</w:t>
            </w:r>
          </w:p>
        </w:tc>
      </w:tr>
      <w:tr w:rsidR="005F5548" w14:paraId="10AAF25E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66EDF03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Diabetes, n (%)</w:t>
            </w:r>
          </w:p>
        </w:tc>
        <w:tc>
          <w:tcPr>
            <w:tcW w:w="719" w:type="pct"/>
            <w:vAlign w:val="center"/>
          </w:tcPr>
          <w:p w14:paraId="5126627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 (9.0)</w:t>
            </w:r>
          </w:p>
        </w:tc>
        <w:tc>
          <w:tcPr>
            <w:tcW w:w="667" w:type="pct"/>
            <w:vAlign w:val="center"/>
          </w:tcPr>
          <w:p w14:paraId="489BAD2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48 (5.9)</w:t>
            </w:r>
          </w:p>
        </w:tc>
        <w:tc>
          <w:tcPr>
            <w:tcW w:w="398" w:type="pct"/>
            <w:vAlign w:val="center"/>
          </w:tcPr>
          <w:p w14:paraId="174E365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0.252</w:t>
            </w:r>
          </w:p>
        </w:tc>
        <w:tc>
          <w:tcPr>
            <w:tcW w:w="615" w:type="pct"/>
            <w:vAlign w:val="center"/>
          </w:tcPr>
          <w:p w14:paraId="2E876F8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1CCEC2F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431B7D8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700D7C19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0920C99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Stroke, n (%)</w:t>
            </w:r>
          </w:p>
        </w:tc>
        <w:tc>
          <w:tcPr>
            <w:tcW w:w="719" w:type="pct"/>
            <w:vAlign w:val="center"/>
          </w:tcPr>
          <w:p w14:paraId="49E20CE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 (4.5)</w:t>
            </w:r>
          </w:p>
        </w:tc>
        <w:tc>
          <w:tcPr>
            <w:tcW w:w="667" w:type="pct"/>
            <w:vAlign w:val="center"/>
          </w:tcPr>
          <w:p w14:paraId="0015E77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 (0.6)</w:t>
            </w:r>
          </w:p>
        </w:tc>
        <w:tc>
          <w:tcPr>
            <w:tcW w:w="398" w:type="pct"/>
            <w:vAlign w:val="center"/>
          </w:tcPr>
          <w:p w14:paraId="635D892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0.003</w:t>
            </w:r>
          </w:p>
        </w:tc>
        <w:tc>
          <w:tcPr>
            <w:tcW w:w="615" w:type="pct"/>
            <w:vAlign w:val="center"/>
          </w:tcPr>
          <w:p w14:paraId="1662D37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6856615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54E1A89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0DA40ECC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505EC3B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Antiplatelet use, n (%)</w:t>
            </w:r>
          </w:p>
        </w:tc>
        <w:tc>
          <w:tcPr>
            <w:tcW w:w="719" w:type="pct"/>
            <w:vAlign w:val="center"/>
          </w:tcPr>
          <w:p w14:paraId="5E872E6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 (5.6)</w:t>
            </w:r>
          </w:p>
        </w:tc>
        <w:tc>
          <w:tcPr>
            <w:tcW w:w="667" w:type="pct"/>
            <w:vAlign w:val="center"/>
          </w:tcPr>
          <w:p w14:paraId="030C06F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 (2.1)</w:t>
            </w:r>
          </w:p>
        </w:tc>
        <w:tc>
          <w:tcPr>
            <w:tcW w:w="398" w:type="pct"/>
            <w:vAlign w:val="center"/>
          </w:tcPr>
          <w:p w14:paraId="7F746B5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0.041</w:t>
            </w:r>
          </w:p>
        </w:tc>
        <w:tc>
          <w:tcPr>
            <w:tcW w:w="615" w:type="pct"/>
            <w:vAlign w:val="center"/>
          </w:tcPr>
          <w:p w14:paraId="30464C7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13EF23D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583F40C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FDE4F06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69D8640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Anticoagulant use, n (%)</w:t>
            </w:r>
          </w:p>
        </w:tc>
        <w:tc>
          <w:tcPr>
            <w:tcW w:w="719" w:type="pct"/>
            <w:vAlign w:val="center"/>
          </w:tcPr>
          <w:p w14:paraId="2D832C8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 (0.0)</w:t>
            </w:r>
          </w:p>
        </w:tc>
        <w:tc>
          <w:tcPr>
            <w:tcW w:w="667" w:type="pct"/>
            <w:vAlign w:val="center"/>
          </w:tcPr>
          <w:p w14:paraId="1C50F14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(0.2)</w:t>
            </w:r>
          </w:p>
        </w:tc>
        <w:tc>
          <w:tcPr>
            <w:tcW w:w="398" w:type="pct"/>
            <w:vAlign w:val="center"/>
          </w:tcPr>
          <w:p w14:paraId="68459C7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615" w:type="pct"/>
            <w:vAlign w:val="center"/>
          </w:tcPr>
          <w:p w14:paraId="518F7ED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09026F4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3D74AB5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5539E380" w14:textId="77777777" w:rsidTr="00996D31">
        <w:trPr>
          <w:trHeight w:val="580"/>
        </w:trPr>
        <w:tc>
          <w:tcPr>
            <w:tcW w:w="1556" w:type="pct"/>
            <w:vAlign w:val="center"/>
          </w:tcPr>
          <w:p w14:paraId="4E8A5CE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Anti-inflammatory drugs use, n (%)</w:t>
            </w:r>
          </w:p>
        </w:tc>
        <w:tc>
          <w:tcPr>
            <w:tcW w:w="719" w:type="pct"/>
            <w:vAlign w:val="center"/>
          </w:tcPr>
          <w:p w14:paraId="2D1B5EA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 (6.7)</w:t>
            </w:r>
          </w:p>
        </w:tc>
        <w:tc>
          <w:tcPr>
            <w:tcW w:w="667" w:type="pct"/>
            <w:vAlign w:val="center"/>
          </w:tcPr>
          <w:p w14:paraId="0E0A870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 (1.1)</w:t>
            </w:r>
          </w:p>
        </w:tc>
        <w:tc>
          <w:tcPr>
            <w:tcW w:w="398" w:type="pct"/>
            <w:vAlign w:val="center"/>
          </w:tcPr>
          <w:p w14:paraId="44EBF6E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2B6B0AE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0.278</w:t>
            </w:r>
          </w:p>
        </w:tc>
        <w:tc>
          <w:tcPr>
            <w:tcW w:w="646" w:type="pct"/>
            <w:vAlign w:val="center"/>
          </w:tcPr>
          <w:p w14:paraId="448F033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0.082-0.944</w:t>
            </w:r>
          </w:p>
        </w:tc>
        <w:tc>
          <w:tcPr>
            <w:tcW w:w="397" w:type="pct"/>
            <w:vAlign w:val="center"/>
          </w:tcPr>
          <w:p w14:paraId="3D7BE62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0.04</w:t>
            </w:r>
          </w:p>
        </w:tc>
      </w:tr>
      <w:tr w:rsidR="005F5548" w14:paraId="7B8E60B1" w14:textId="77777777" w:rsidTr="00996D31">
        <w:trPr>
          <w:trHeight w:val="330"/>
        </w:trPr>
        <w:tc>
          <w:tcPr>
            <w:tcW w:w="1556" w:type="pct"/>
            <w:vAlign w:val="center"/>
          </w:tcPr>
          <w:p w14:paraId="28D9843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Leukocyte, mean (SD), 109/L</w:t>
            </w:r>
          </w:p>
        </w:tc>
        <w:tc>
          <w:tcPr>
            <w:tcW w:w="719" w:type="pct"/>
            <w:vAlign w:val="center"/>
          </w:tcPr>
          <w:p w14:paraId="3BB1D5D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7.08±3.56</w:t>
            </w:r>
          </w:p>
        </w:tc>
        <w:tc>
          <w:tcPr>
            <w:tcW w:w="667" w:type="pct"/>
            <w:vAlign w:val="center"/>
          </w:tcPr>
          <w:p w14:paraId="3066A61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5.73±1.94</w:t>
            </w:r>
          </w:p>
        </w:tc>
        <w:tc>
          <w:tcPr>
            <w:tcW w:w="398" w:type="pct"/>
            <w:vAlign w:val="center"/>
          </w:tcPr>
          <w:p w14:paraId="6CFE0D7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5" w:type="pct"/>
            <w:vAlign w:val="center"/>
          </w:tcPr>
          <w:p w14:paraId="6957F4B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6E53B97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1CFEF1C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5346EF72" w14:textId="77777777" w:rsidTr="00996D31">
        <w:trPr>
          <w:trHeight w:val="620"/>
        </w:trPr>
        <w:tc>
          <w:tcPr>
            <w:tcW w:w="1556" w:type="pct"/>
            <w:vAlign w:val="center"/>
          </w:tcPr>
          <w:p w14:paraId="20205AB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Red blood cells, mean (SD), 1012/L</w:t>
            </w:r>
          </w:p>
        </w:tc>
        <w:tc>
          <w:tcPr>
            <w:tcW w:w="719" w:type="pct"/>
            <w:vAlign w:val="center"/>
          </w:tcPr>
          <w:p w14:paraId="1445E8F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4.08±0.80</w:t>
            </w:r>
          </w:p>
        </w:tc>
        <w:tc>
          <w:tcPr>
            <w:tcW w:w="667" w:type="pct"/>
            <w:vAlign w:val="center"/>
          </w:tcPr>
          <w:p w14:paraId="5908141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4.54±0.65</w:t>
            </w:r>
          </w:p>
        </w:tc>
        <w:tc>
          <w:tcPr>
            <w:tcW w:w="398" w:type="pct"/>
            <w:vAlign w:val="center"/>
          </w:tcPr>
          <w:p w14:paraId="25F6A81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029A707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79DA3CD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445D886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1B74A9DF" w14:textId="77777777" w:rsidTr="00996D31">
        <w:trPr>
          <w:trHeight w:val="330"/>
        </w:trPr>
        <w:tc>
          <w:tcPr>
            <w:tcW w:w="1556" w:type="pct"/>
            <w:vAlign w:val="center"/>
          </w:tcPr>
          <w:p w14:paraId="635CD74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Platelets, mean (SD), 109/L</w:t>
            </w:r>
          </w:p>
        </w:tc>
        <w:tc>
          <w:tcPr>
            <w:tcW w:w="719" w:type="pct"/>
            <w:vAlign w:val="center"/>
          </w:tcPr>
          <w:p w14:paraId="7BBCC4F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206.89±86.43</w:t>
            </w:r>
          </w:p>
        </w:tc>
        <w:tc>
          <w:tcPr>
            <w:tcW w:w="667" w:type="pct"/>
            <w:vAlign w:val="center"/>
          </w:tcPr>
          <w:p w14:paraId="13DC4A3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197.32±57.09</w:t>
            </w:r>
          </w:p>
        </w:tc>
        <w:tc>
          <w:tcPr>
            <w:tcW w:w="398" w:type="pct"/>
            <w:vAlign w:val="center"/>
          </w:tcPr>
          <w:p w14:paraId="0516D80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0.316</w:t>
            </w:r>
          </w:p>
        </w:tc>
        <w:tc>
          <w:tcPr>
            <w:tcW w:w="615" w:type="pct"/>
            <w:vAlign w:val="center"/>
          </w:tcPr>
          <w:p w14:paraId="5869333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56DDCBA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15DB5C6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62CE189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65A58A4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PT, mean (SD), s</w:t>
            </w:r>
          </w:p>
        </w:tc>
        <w:tc>
          <w:tcPr>
            <w:tcW w:w="719" w:type="pct"/>
            <w:vAlign w:val="center"/>
          </w:tcPr>
          <w:p w14:paraId="1AB7B85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12.01±1.15</w:t>
            </w:r>
          </w:p>
        </w:tc>
        <w:tc>
          <w:tcPr>
            <w:tcW w:w="667" w:type="pct"/>
            <w:vAlign w:val="center"/>
          </w:tcPr>
          <w:p w14:paraId="1526B71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11.55±0.90</w:t>
            </w:r>
          </w:p>
        </w:tc>
        <w:tc>
          <w:tcPr>
            <w:tcW w:w="398" w:type="pct"/>
            <w:vAlign w:val="center"/>
          </w:tcPr>
          <w:p w14:paraId="0949F77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75A8815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5C76443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4023BD9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1C6F2512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72D5078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APTT, mean (SD), s</w:t>
            </w:r>
          </w:p>
        </w:tc>
        <w:tc>
          <w:tcPr>
            <w:tcW w:w="719" w:type="pct"/>
            <w:vAlign w:val="center"/>
          </w:tcPr>
          <w:p w14:paraId="718EC02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31.63±4.03</w:t>
            </w:r>
          </w:p>
        </w:tc>
        <w:tc>
          <w:tcPr>
            <w:tcW w:w="667" w:type="pct"/>
            <w:vAlign w:val="center"/>
          </w:tcPr>
          <w:p w14:paraId="0C6F5B3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32.09±3.48</w:t>
            </w:r>
          </w:p>
        </w:tc>
        <w:tc>
          <w:tcPr>
            <w:tcW w:w="398" w:type="pct"/>
            <w:vAlign w:val="center"/>
          </w:tcPr>
          <w:p w14:paraId="2709F60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0.251</w:t>
            </w:r>
          </w:p>
        </w:tc>
        <w:tc>
          <w:tcPr>
            <w:tcW w:w="615" w:type="pct"/>
            <w:vAlign w:val="center"/>
          </w:tcPr>
          <w:p w14:paraId="442FA60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7302668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3E2494D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4AFFAF08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6EEDEE0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INR, mean (SD),</w:t>
            </w:r>
          </w:p>
        </w:tc>
        <w:tc>
          <w:tcPr>
            <w:tcW w:w="719" w:type="pct"/>
            <w:vAlign w:val="center"/>
          </w:tcPr>
          <w:p w14:paraId="38D0FE6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1.10±0.11</w:t>
            </w:r>
          </w:p>
        </w:tc>
        <w:tc>
          <w:tcPr>
            <w:tcW w:w="667" w:type="pct"/>
            <w:vAlign w:val="center"/>
          </w:tcPr>
          <w:p w14:paraId="44BD4F8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1.05±0.08</w:t>
            </w:r>
          </w:p>
        </w:tc>
        <w:tc>
          <w:tcPr>
            <w:tcW w:w="398" w:type="pct"/>
            <w:vAlign w:val="center"/>
          </w:tcPr>
          <w:p w14:paraId="2DA09CC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05AC252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3819803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45578E6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15327434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4DEAB20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ALT, mean (SD), U/L</w:t>
            </w:r>
          </w:p>
        </w:tc>
        <w:tc>
          <w:tcPr>
            <w:tcW w:w="719" w:type="pct"/>
            <w:vAlign w:val="center"/>
          </w:tcPr>
          <w:p w14:paraId="3FBC948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21.46±21.53</w:t>
            </w:r>
          </w:p>
        </w:tc>
        <w:tc>
          <w:tcPr>
            <w:tcW w:w="667" w:type="pct"/>
            <w:vAlign w:val="center"/>
          </w:tcPr>
          <w:p w14:paraId="4099EA2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24.80±24.76</w:t>
            </w:r>
          </w:p>
        </w:tc>
        <w:tc>
          <w:tcPr>
            <w:tcW w:w="398" w:type="pct"/>
            <w:vAlign w:val="center"/>
          </w:tcPr>
          <w:p w14:paraId="6BB903C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0.222</w:t>
            </w:r>
          </w:p>
        </w:tc>
        <w:tc>
          <w:tcPr>
            <w:tcW w:w="615" w:type="pct"/>
            <w:vAlign w:val="center"/>
          </w:tcPr>
          <w:p w14:paraId="33D3D8A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612BE21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6B8CD77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50DD29ED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4BA0BA7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GLB, mean (SD), g/L</w:t>
            </w:r>
          </w:p>
        </w:tc>
        <w:tc>
          <w:tcPr>
            <w:tcW w:w="719" w:type="pct"/>
            <w:vAlign w:val="center"/>
          </w:tcPr>
          <w:p w14:paraId="701F582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24.15±5.62</w:t>
            </w:r>
          </w:p>
        </w:tc>
        <w:tc>
          <w:tcPr>
            <w:tcW w:w="667" w:type="pct"/>
            <w:vAlign w:val="center"/>
          </w:tcPr>
          <w:p w14:paraId="7D869F7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26.92±4.23</w:t>
            </w:r>
          </w:p>
        </w:tc>
        <w:tc>
          <w:tcPr>
            <w:tcW w:w="398" w:type="pct"/>
            <w:vAlign w:val="center"/>
          </w:tcPr>
          <w:p w14:paraId="30A0B8C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20DE743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111CBFA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16F1AF4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08C3CE8A" w14:textId="77777777" w:rsidTr="00996D31">
        <w:trPr>
          <w:trHeight w:val="580"/>
        </w:trPr>
        <w:tc>
          <w:tcPr>
            <w:tcW w:w="1556" w:type="pct"/>
            <w:vAlign w:val="center"/>
          </w:tcPr>
          <w:p w14:paraId="4F9E56B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ALB, mean (SD), g/L</w:t>
            </w:r>
          </w:p>
        </w:tc>
        <w:tc>
          <w:tcPr>
            <w:tcW w:w="719" w:type="pct"/>
            <w:vAlign w:val="center"/>
          </w:tcPr>
          <w:p w14:paraId="0871A0B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38.34±6.20</w:t>
            </w:r>
          </w:p>
        </w:tc>
        <w:tc>
          <w:tcPr>
            <w:tcW w:w="667" w:type="pct"/>
            <w:vAlign w:val="center"/>
          </w:tcPr>
          <w:p w14:paraId="0A2F7E7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42.73±4.45</w:t>
            </w:r>
          </w:p>
        </w:tc>
        <w:tc>
          <w:tcPr>
            <w:tcW w:w="398" w:type="pct"/>
            <w:vAlign w:val="center"/>
          </w:tcPr>
          <w:p w14:paraId="5B12BFD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79559E0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0.871</w:t>
            </w:r>
          </w:p>
        </w:tc>
        <w:tc>
          <w:tcPr>
            <w:tcW w:w="646" w:type="pct"/>
            <w:vAlign w:val="center"/>
          </w:tcPr>
          <w:p w14:paraId="649D2C7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0.832-0.911</w:t>
            </w:r>
          </w:p>
        </w:tc>
        <w:tc>
          <w:tcPr>
            <w:tcW w:w="397" w:type="pct"/>
            <w:vAlign w:val="center"/>
          </w:tcPr>
          <w:p w14:paraId="7CC0BA9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</w:tr>
      <w:tr w:rsidR="005F5548" w14:paraId="44338133" w14:textId="77777777" w:rsidTr="00996D31">
        <w:trPr>
          <w:trHeight w:val="580"/>
        </w:trPr>
        <w:tc>
          <w:tcPr>
            <w:tcW w:w="1556" w:type="pct"/>
            <w:vAlign w:val="center"/>
          </w:tcPr>
          <w:p w14:paraId="5AD72BE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Serum calcium, mean (SD), mmol/L</w:t>
            </w:r>
          </w:p>
        </w:tc>
        <w:tc>
          <w:tcPr>
            <w:tcW w:w="719" w:type="pct"/>
            <w:vAlign w:val="center"/>
          </w:tcPr>
          <w:p w14:paraId="0BBCC18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2.14±0.15</w:t>
            </w:r>
          </w:p>
        </w:tc>
        <w:tc>
          <w:tcPr>
            <w:tcW w:w="667" w:type="pct"/>
            <w:vAlign w:val="center"/>
          </w:tcPr>
          <w:p w14:paraId="6358DB6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2.31±2.56</w:t>
            </w:r>
          </w:p>
        </w:tc>
        <w:tc>
          <w:tcPr>
            <w:tcW w:w="398" w:type="pct"/>
            <w:vAlign w:val="center"/>
          </w:tcPr>
          <w:p w14:paraId="62E6520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0.54</w:t>
            </w:r>
          </w:p>
        </w:tc>
        <w:tc>
          <w:tcPr>
            <w:tcW w:w="615" w:type="pct"/>
            <w:vAlign w:val="center"/>
          </w:tcPr>
          <w:p w14:paraId="38E53B7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4D283B0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1B6D1E6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3B4F094" w14:textId="77777777" w:rsidTr="00996D31">
        <w:trPr>
          <w:trHeight w:val="580"/>
        </w:trPr>
        <w:tc>
          <w:tcPr>
            <w:tcW w:w="1556" w:type="pct"/>
            <w:vAlign w:val="center"/>
          </w:tcPr>
          <w:p w14:paraId="06F0551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PG I, mean (SD), μg/L</w:t>
            </w:r>
          </w:p>
        </w:tc>
        <w:tc>
          <w:tcPr>
            <w:tcW w:w="719" w:type="pct"/>
            <w:vAlign w:val="center"/>
          </w:tcPr>
          <w:p w14:paraId="4CFC81A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209.13±105.30</w:t>
            </w:r>
          </w:p>
        </w:tc>
        <w:tc>
          <w:tcPr>
            <w:tcW w:w="667" w:type="pct"/>
            <w:vAlign w:val="center"/>
          </w:tcPr>
          <w:p w14:paraId="0E07F0D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142.51±80.55</w:t>
            </w:r>
          </w:p>
        </w:tc>
        <w:tc>
          <w:tcPr>
            <w:tcW w:w="398" w:type="pct"/>
            <w:vAlign w:val="center"/>
          </w:tcPr>
          <w:p w14:paraId="61B0236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3D4B0D7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1.005</w:t>
            </w:r>
          </w:p>
        </w:tc>
        <w:tc>
          <w:tcPr>
            <w:tcW w:w="646" w:type="pct"/>
            <w:vAlign w:val="center"/>
          </w:tcPr>
          <w:p w14:paraId="034F9EE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1.002-1.007</w:t>
            </w:r>
          </w:p>
        </w:tc>
        <w:tc>
          <w:tcPr>
            <w:tcW w:w="397" w:type="pct"/>
            <w:vAlign w:val="center"/>
          </w:tcPr>
          <w:p w14:paraId="208F477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</w:tr>
      <w:tr w:rsidR="005F5548" w14:paraId="1256EA20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3F7E3A8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PG II, mean (SD), μg/L</w:t>
            </w:r>
          </w:p>
        </w:tc>
        <w:tc>
          <w:tcPr>
            <w:tcW w:w="719" w:type="pct"/>
            <w:vAlign w:val="center"/>
          </w:tcPr>
          <w:p w14:paraId="689821E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17.96±13.64</w:t>
            </w:r>
          </w:p>
        </w:tc>
        <w:tc>
          <w:tcPr>
            <w:tcW w:w="667" w:type="pct"/>
            <w:vAlign w:val="center"/>
          </w:tcPr>
          <w:p w14:paraId="2F5AC64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11.71±10.60</w:t>
            </w:r>
          </w:p>
        </w:tc>
        <w:tc>
          <w:tcPr>
            <w:tcW w:w="398" w:type="pct"/>
            <w:vAlign w:val="center"/>
          </w:tcPr>
          <w:p w14:paraId="4876A18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  <w:tc>
          <w:tcPr>
            <w:tcW w:w="615" w:type="pct"/>
            <w:vAlign w:val="center"/>
          </w:tcPr>
          <w:p w14:paraId="0A1FE0A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03F974D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1404AC6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77976F90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2B60870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PG I/II, mean (SD)</w:t>
            </w:r>
          </w:p>
        </w:tc>
        <w:tc>
          <w:tcPr>
            <w:tcW w:w="719" w:type="pct"/>
            <w:vAlign w:val="center"/>
          </w:tcPr>
          <w:p w14:paraId="3128A9E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14.93±8.88</w:t>
            </w:r>
          </w:p>
        </w:tc>
        <w:tc>
          <w:tcPr>
            <w:tcW w:w="667" w:type="pct"/>
            <w:vAlign w:val="center"/>
          </w:tcPr>
          <w:p w14:paraId="000AC9A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15.19±7.13</w:t>
            </w:r>
          </w:p>
        </w:tc>
        <w:tc>
          <w:tcPr>
            <w:tcW w:w="398" w:type="pct"/>
            <w:vAlign w:val="center"/>
          </w:tcPr>
          <w:p w14:paraId="38E6D12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0.754</w:t>
            </w:r>
          </w:p>
        </w:tc>
        <w:tc>
          <w:tcPr>
            <w:tcW w:w="615" w:type="pct"/>
            <w:vAlign w:val="center"/>
          </w:tcPr>
          <w:p w14:paraId="09F1A11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15BD455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1919387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20215B8A" w14:textId="77777777" w:rsidTr="00996D31">
        <w:trPr>
          <w:trHeight w:val="290"/>
        </w:trPr>
        <w:tc>
          <w:tcPr>
            <w:tcW w:w="1556" w:type="pct"/>
            <w:vAlign w:val="center"/>
          </w:tcPr>
          <w:p w14:paraId="079FD4B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511167">
              <w:rPr>
                <w:rFonts w:ascii="Times New Roman" w:hAnsi="Times New Roman" w:cs="Times New Roman"/>
                <w:sz w:val="24"/>
                <w:szCs w:val="32"/>
              </w:rPr>
              <w:t>G-17, mean (SD), pmol/L</w:t>
            </w:r>
          </w:p>
        </w:tc>
        <w:tc>
          <w:tcPr>
            <w:tcW w:w="719" w:type="pct"/>
            <w:vAlign w:val="center"/>
          </w:tcPr>
          <w:p w14:paraId="19B0051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15.18±17.79</w:t>
            </w:r>
          </w:p>
        </w:tc>
        <w:tc>
          <w:tcPr>
            <w:tcW w:w="667" w:type="pct"/>
            <w:vAlign w:val="center"/>
          </w:tcPr>
          <w:p w14:paraId="10BFF4F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9.70±14.73</w:t>
            </w:r>
          </w:p>
        </w:tc>
        <w:tc>
          <w:tcPr>
            <w:tcW w:w="398" w:type="pct"/>
            <w:vAlign w:val="center"/>
          </w:tcPr>
          <w:p w14:paraId="2F253E4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0.006</w:t>
            </w:r>
          </w:p>
        </w:tc>
        <w:tc>
          <w:tcPr>
            <w:tcW w:w="615" w:type="pct"/>
            <w:vAlign w:val="center"/>
          </w:tcPr>
          <w:p w14:paraId="42D343D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vAlign w:val="center"/>
          </w:tcPr>
          <w:p w14:paraId="3DDEA0B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vAlign w:val="center"/>
          </w:tcPr>
          <w:p w14:paraId="20C77D5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1567988A" w14:textId="77777777" w:rsidTr="00996D31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16F3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HP antibody positive, n (%)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344C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 (19.1)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3477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160 (19.7)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85AC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0.896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0060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4CE3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7849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</w:tbl>
    <w:p w14:paraId="42539244" w14:textId="77777777" w:rsidR="005F5548" w:rsidRDefault="005F5548" w:rsidP="005F5548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GU, Gastric ulcer; OR, odds ratio; CI, confidence interval; SD, standard deviation; RBC, red blood cell; PT, prothrombin time; APTT, active partial thromboplastin time; INR, international standard ratio; ALT, alanine aminotransferase; GLB, globulin; ALB, albumin; PG I, pepsinogen I; PG II, pepsinogen II; G-17, gastrin-17; HP, helicobacter pylori.</w:t>
      </w:r>
    </w:p>
    <w:p w14:paraId="1B1F1405" w14:textId="77777777" w:rsidR="005F5548" w:rsidRDefault="005F5548" w:rsidP="005F5548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124FCB14" w14:textId="77777777" w:rsidR="005F5548" w:rsidRDefault="005F5548" w:rsidP="005F5548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 xml:space="preserve">Supplemental </w:t>
      </w:r>
      <w:r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 xml:space="preserve">able II Comparison of DU and non-DU patients </w:t>
      </w:r>
    </w:p>
    <w:tbl>
      <w:tblPr>
        <w:tblpPr w:leftFromText="180" w:rightFromText="180" w:vertAnchor="text" w:horzAnchor="page" w:tblpX="1425" w:tblpY="468"/>
        <w:tblOverlap w:val="never"/>
        <w:tblW w:w="5000" w:type="pct"/>
        <w:tblLook w:val="04A0" w:firstRow="1" w:lastRow="0" w:firstColumn="1" w:lastColumn="0" w:noHBand="0" w:noVBand="1"/>
      </w:tblPr>
      <w:tblGrid>
        <w:gridCol w:w="4416"/>
        <w:gridCol w:w="1893"/>
        <w:gridCol w:w="1892"/>
        <w:gridCol w:w="1232"/>
        <w:gridCol w:w="1743"/>
        <w:gridCol w:w="1983"/>
        <w:gridCol w:w="1129"/>
      </w:tblGrid>
      <w:tr w:rsidR="005F5548" w14:paraId="12E63959" w14:textId="77777777" w:rsidTr="00996D31">
        <w:trPr>
          <w:trHeight w:val="310"/>
        </w:trPr>
        <w:tc>
          <w:tcPr>
            <w:tcW w:w="1545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A2E67C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Variables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008E6" w14:textId="77777777" w:rsidR="005F5548" w:rsidRDefault="005F5548" w:rsidP="00996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Univariate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Logistic regression</w:t>
            </w: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21D98" w14:textId="77777777" w:rsidR="005F5548" w:rsidRDefault="005F5548" w:rsidP="00996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Multivariate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Logistic regression</w:t>
            </w:r>
          </w:p>
        </w:tc>
      </w:tr>
      <w:tr w:rsidR="005F5548" w14:paraId="5103B1B2" w14:textId="77777777" w:rsidTr="00996D31">
        <w:trPr>
          <w:trHeight w:val="310"/>
        </w:trPr>
        <w:tc>
          <w:tcPr>
            <w:tcW w:w="1545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32C45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934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DU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6CC4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Non-DU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8DCA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 value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59FF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Adjusted OR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7F5B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95%CI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A65E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 value</w:t>
            </w:r>
          </w:p>
        </w:tc>
      </w:tr>
      <w:tr w:rsidR="005F5548" w14:paraId="43290372" w14:textId="77777777" w:rsidTr="00996D31">
        <w:trPr>
          <w:trHeight w:val="290"/>
        </w:trPr>
        <w:tc>
          <w:tcPr>
            <w:tcW w:w="15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4D9A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No of subjects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E82E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1C53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769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6D5B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2DE4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55EDD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91EC7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5F5548" w14:paraId="55194263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1775F61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Male, n (%)</w:t>
            </w:r>
          </w:p>
        </w:tc>
        <w:tc>
          <w:tcPr>
            <w:tcW w:w="662" w:type="pct"/>
            <w:vAlign w:val="center"/>
          </w:tcPr>
          <w:p w14:paraId="236DD93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95 (71.4)</w:t>
            </w:r>
          </w:p>
        </w:tc>
        <w:tc>
          <w:tcPr>
            <w:tcW w:w="662" w:type="pct"/>
            <w:vAlign w:val="center"/>
          </w:tcPr>
          <w:p w14:paraId="48331A8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373 (48.5)</w:t>
            </w:r>
          </w:p>
        </w:tc>
        <w:tc>
          <w:tcPr>
            <w:tcW w:w="431" w:type="pct"/>
            <w:vAlign w:val="center"/>
          </w:tcPr>
          <w:p w14:paraId="6B8D771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2D1DD91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6D1D077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0DB4331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1D0C330D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4514B6E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Age, mean (SD), y</w:t>
            </w:r>
          </w:p>
        </w:tc>
        <w:tc>
          <w:tcPr>
            <w:tcW w:w="662" w:type="pct"/>
            <w:vAlign w:val="center"/>
          </w:tcPr>
          <w:p w14:paraId="46BA1EE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52.3±15.0</w:t>
            </w:r>
          </w:p>
        </w:tc>
        <w:tc>
          <w:tcPr>
            <w:tcW w:w="662" w:type="pct"/>
            <w:vAlign w:val="center"/>
          </w:tcPr>
          <w:p w14:paraId="6D3F587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54.1±12.0</w:t>
            </w:r>
          </w:p>
        </w:tc>
        <w:tc>
          <w:tcPr>
            <w:tcW w:w="431" w:type="pct"/>
            <w:vAlign w:val="center"/>
          </w:tcPr>
          <w:p w14:paraId="3232501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0.199</w:t>
            </w:r>
          </w:p>
        </w:tc>
        <w:tc>
          <w:tcPr>
            <w:tcW w:w="610" w:type="pct"/>
            <w:vAlign w:val="center"/>
          </w:tcPr>
          <w:p w14:paraId="4F380B8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341F0D3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264AC24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1005642C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780F4CF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Hypertension, n (%)</w:t>
            </w:r>
          </w:p>
        </w:tc>
        <w:tc>
          <w:tcPr>
            <w:tcW w:w="662" w:type="pct"/>
            <w:vAlign w:val="center"/>
          </w:tcPr>
          <w:p w14:paraId="7E08985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45 (33.8)</w:t>
            </w:r>
          </w:p>
        </w:tc>
        <w:tc>
          <w:tcPr>
            <w:tcW w:w="662" w:type="pct"/>
            <w:vAlign w:val="center"/>
          </w:tcPr>
          <w:p w14:paraId="2ACA12B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237 (30.8)</w:t>
            </w:r>
          </w:p>
        </w:tc>
        <w:tc>
          <w:tcPr>
            <w:tcW w:w="431" w:type="pct"/>
            <w:vAlign w:val="center"/>
          </w:tcPr>
          <w:p w14:paraId="253C8B6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0.489</w:t>
            </w:r>
          </w:p>
        </w:tc>
        <w:tc>
          <w:tcPr>
            <w:tcW w:w="610" w:type="pct"/>
            <w:vAlign w:val="center"/>
          </w:tcPr>
          <w:p w14:paraId="1EBC227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32821BD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447322A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46342B8E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39E096F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Diabetes, n (%)</w:t>
            </w:r>
          </w:p>
        </w:tc>
        <w:tc>
          <w:tcPr>
            <w:tcW w:w="662" w:type="pct"/>
            <w:vAlign w:val="center"/>
          </w:tcPr>
          <w:p w14:paraId="780D722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 (6.0)</w:t>
            </w:r>
          </w:p>
        </w:tc>
        <w:tc>
          <w:tcPr>
            <w:tcW w:w="662" w:type="pct"/>
            <w:vAlign w:val="center"/>
          </w:tcPr>
          <w:p w14:paraId="36E120E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48 (6.2)</w:t>
            </w:r>
          </w:p>
        </w:tc>
        <w:tc>
          <w:tcPr>
            <w:tcW w:w="431" w:type="pct"/>
            <w:vAlign w:val="center"/>
          </w:tcPr>
          <w:p w14:paraId="75B721F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0.92</w:t>
            </w:r>
          </w:p>
        </w:tc>
        <w:tc>
          <w:tcPr>
            <w:tcW w:w="610" w:type="pct"/>
            <w:vAlign w:val="center"/>
          </w:tcPr>
          <w:p w14:paraId="0D9FE75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4A7AB4F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607D690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7C75F781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5A77CEE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511167">
              <w:rPr>
                <w:rFonts w:ascii="Times New Roman" w:hAnsi="Times New Roman" w:cs="Times New Roman"/>
                <w:sz w:val="24"/>
                <w:szCs w:val="32"/>
              </w:rPr>
              <w:t>Stroke,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n (%)</w:t>
            </w:r>
          </w:p>
        </w:tc>
        <w:tc>
          <w:tcPr>
            <w:tcW w:w="662" w:type="pct"/>
            <w:vAlign w:val="center"/>
          </w:tcPr>
          <w:p w14:paraId="4148AE4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(1.5)</w:t>
            </w:r>
          </w:p>
        </w:tc>
        <w:tc>
          <w:tcPr>
            <w:tcW w:w="662" w:type="pct"/>
            <w:vAlign w:val="center"/>
          </w:tcPr>
          <w:p w14:paraId="1C53F05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 (1.0)</w:t>
            </w:r>
          </w:p>
        </w:tc>
        <w:tc>
          <w:tcPr>
            <w:tcW w:w="431" w:type="pct"/>
            <w:vAlign w:val="center"/>
          </w:tcPr>
          <w:p w14:paraId="5B389CD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0.87</w:t>
            </w:r>
          </w:p>
        </w:tc>
        <w:tc>
          <w:tcPr>
            <w:tcW w:w="610" w:type="pct"/>
            <w:vAlign w:val="center"/>
          </w:tcPr>
          <w:p w14:paraId="25E6A0E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1BB796D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6D2340B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8E9F069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54A5000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Antiplatelet use, n (%)</w:t>
            </w:r>
          </w:p>
        </w:tc>
        <w:tc>
          <w:tcPr>
            <w:tcW w:w="662" w:type="pct"/>
            <w:vAlign w:val="center"/>
          </w:tcPr>
          <w:p w14:paraId="58FF099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 (6.0)</w:t>
            </w:r>
          </w:p>
        </w:tc>
        <w:tc>
          <w:tcPr>
            <w:tcW w:w="662" w:type="pct"/>
            <w:vAlign w:val="center"/>
          </w:tcPr>
          <w:p w14:paraId="4B20127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 (1.8)</w:t>
            </w:r>
          </w:p>
        </w:tc>
        <w:tc>
          <w:tcPr>
            <w:tcW w:w="431" w:type="pct"/>
            <w:vAlign w:val="center"/>
          </w:tcPr>
          <w:p w14:paraId="2872326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0.004</w:t>
            </w:r>
          </w:p>
        </w:tc>
        <w:tc>
          <w:tcPr>
            <w:tcW w:w="610" w:type="pct"/>
            <w:vAlign w:val="center"/>
          </w:tcPr>
          <w:p w14:paraId="40058AD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0.337</w:t>
            </w:r>
          </w:p>
        </w:tc>
        <w:tc>
          <w:tcPr>
            <w:tcW w:w="694" w:type="pct"/>
            <w:vAlign w:val="center"/>
          </w:tcPr>
          <w:p w14:paraId="2FAB3A2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0.116-0.978</w:t>
            </w:r>
          </w:p>
        </w:tc>
        <w:tc>
          <w:tcPr>
            <w:tcW w:w="395" w:type="pct"/>
            <w:vAlign w:val="center"/>
          </w:tcPr>
          <w:p w14:paraId="56E20BC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0.045</w:t>
            </w:r>
          </w:p>
        </w:tc>
      </w:tr>
      <w:tr w:rsidR="005F5548" w14:paraId="216C6AE7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01B8CB4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Anticoagulant use, n (%)</w:t>
            </w:r>
          </w:p>
        </w:tc>
        <w:tc>
          <w:tcPr>
            <w:tcW w:w="662" w:type="pct"/>
            <w:vAlign w:val="center"/>
          </w:tcPr>
          <w:p w14:paraId="295C3D0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 (0.0)</w:t>
            </w:r>
          </w:p>
        </w:tc>
        <w:tc>
          <w:tcPr>
            <w:tcW w:w="662" w:type="pct"/>
            <w:vAlign w:val="center"/>
          </w:tcPr>
          <w:p w14:paraId="529E69F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(0.3)</w:t>
            </w:r>
          </w:p>
        </w:tc>
        <w:tc>
          <w:tcPr>
            <w:tcW w:w="431" w:type="pct"/>
            <w:vAlign w:val="center"/>
          </w:tcPr>
          <w:p w14:paraId="22544EE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610" w:type="pct"/>
            <w:vAlign w:val="center"/>
          </w:tcPr>
          <w:p w14:paraId="176488E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06E5DA1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3AEC971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017F3AD2" w14:textId="77777777" w:rsidTr="00996D31">
        <w:trPr>
          <w:trHeight w:val="580"/>
        </w:trPr>
        <w:tc>
          <w:tcPr>
            <w:tcW w:w="1545" w:type="pct"/>
            <w:vAlign w:val="center"/>
          </w:tcPr>
          <w:p w14:paraId="574DDFD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Anti-inflammatory drugs use, n (%)</w:t>
            </w:r>
          </w:p>
        </w:tc>
        <w:tc>
          <w:tcPr>
            <w:tcW w:w="662" w:type="pct"/>
            <w:vAlign w:val="center"/>
          </w:tcPr>
          <w:p w14:paraId="6190C5E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 (3.8)</w:t>
            </w:r>
          </w:p>
        </w:tc>
        <w:tc>
          <w:tcPr>
            <w:tcW w:w="662" w:type="pct"/>
            <w:vAlign w:val="center"/>
          </w:tcPr>
          <w:p w14:paraId="0A04C20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 (1.3)</w:t>
            </w:r>
          </w:p>
        </w:tc>
        <w:tc>
          <w:tcPr>
            <w:tcW w:w="431" w:type="pct"/>
            <w:vAlign w:val="center"/>
          </w:tcPr>
          <w:p w14:paraId="7394463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0.041</w:t>
            </w:r>
          </w:p>
        </w:tc>
        <w:tc>
          <w:tcPr>
            <w:tcW w:w="610" w:type="pct"/>
            <w:vAlign w:val="center"/>
          </w:tcPr>
          <w:p w14:paraId="1A572E6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1D9C380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0D1F369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F06CA2F" w14:textId="77777777" w:rsidTr="00996D31">
        <w:trPr>
          <w:trHeight w:val="350"/>
        </w:trPr>
        <w:tc>
          <w:tcPr>
            <w:tcW w:w="1545" w:type="pct"/>
            <w:vAlign w:val="center"/>
          </w:tcPr>
          <w:p w14:paraId="0900419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Leukocyte, mean (SD), 109/L</w:t>
            </w:r>
          </w:p>
        </w:tc>
        <w:tc>
          <w:tcPr>
            <w:tcW w:w="662" w:type="pct"/>
            <w:vAlign w:val="center"/>
          </w:tcPr>
          <w:p w14:paraId="69E0F34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6.75±2.37</w:t>
            </w:r>
          </w:p>
        </w:tc>
        <w:tc>
          <w:tcPr>
            <w:tcW w:w="662" w:type="pct"/>
            <w:vAlign w:val="center"/>
          </w:tcPr>
          <w:p w14:paraId="75E1E3B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5.71±2.11</w:t>
            </w:r>
          </w:p>
        </w:tc>
        <w:tc>
          <w:tcPr>
            <w:tcW w:w="431" w:type="pct"/>
            <w:vAlign w:val="center"/>
          </w:tcPr>
          <w:p w14:paraId="75E8C6E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7E228DF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0EAD09A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1F59470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2FC686C" w14:textId="77777777" w:rsidTr="00996D31">
        <w:trPr>
          <w:trHeight w:val="640"/>
        </w:trPr>
        <w:tc>
          <w:tcPr>
            <w:tcW w:w="1545" w:type="pct"/>
            <w:vAlign w:val="center"/>
          </w:tcPr>
          <w:p w14:paraId="0287437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Red blood cells, mean (SD), 1012/L</w:t>
            </w:r>
          </w:p>
        </w:tc>
        <w:tc>
          <w:tcPr>
            <w:tcW w:w="662" w:type="pct"/>
            <w:vAlign w:val="center"/>
          </w:tcPr>
          <w:p w14:paraId="1A3416A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4.11±0.95</w:t>
            </w:r>
          </w:p>
        </w:tc>
        <w:tc>
          <w:tcPr>
            <w:tcW w:w="662" w:type="pct"/>
            <w:vAlign w:val="center"/>
          </w:tcPr>
          <w:p w14:paraId="5B54F5A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4.57±0.59</w:t>
            </w:r>
          </w:p>
        </w:tc>
        <w:tc>
          <w:tcPr>
            <w:tcW w:w="431" w:type="pct"/>
            <w:vAlign w:val="center"/>
          </w:tcPr>
          <w:p w14:paraId="65601BD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33191F1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65C96A5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7B02BC3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05896D45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183EBF3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Platelets, mean (SD), 109/L</w:t>
            </w:r>
          </w:p>
        </w:tc>
        <w:tc>
          <w:tcPr>
            <w:tcW w:w="662" w:type="pct"/>
            <w:vAlign w:val="center"/>
          </w:tcPr>
          <w:p w14:paraId="3A3B765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202.72±66.16</w:t>
            </w:r>
          </w:p>
        </w:tc>
        <w:tc>
          <w:tcPr>
            <w:tcW w:w="662" w:type="pct"/>
            <w:vAlign w:val="center"/>
          </w:tcPr>
          <w:p w14:paraId="163849D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197.48±59.55</w:t>
            </w:r>
          </w:p>
        </w:tc>
        <w:tc>
          <w:tcPr>
            <w:tcW w:w="431" w:type="pct"/>
            <w:vAlign w:val="center"/>
          </w:tcPr>
          <w:p w14:paraId="087498B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0.359</w:t>
            </w:r>
          </w:p>
        </w:tc>
        <w:tc>
          <w:tcPr>
            <w:tcW w:w="610" w:type="pct"/>
            <w:vAlign w:val="center"/>
          </w:tcPr>
          <w:p w14:paraId="7C136A6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0FE543D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69693E5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235C420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0431A57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PT, mean (SD), s</w:t>
            </w:r>
          </w:p>
        </w:tc>
        <w:tc>
          <w:tcPr>
            <w:tcW w:w="662" w:type="pct"/>
            <w:vAlign w:val="center"/>
          </w:tcPr>
          <w:p w14:paraId="7FA699C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11.97±1.03</w:t>
            </w:r>
          </w:p>
        </w:tc>
        <w:tc>
          <w:tcPr>
            <w:tcW w:w="662" w:type="pct"/>
            <w:vAlign w:val="center"/>
          </w:tcPr>
          <w:p w14:paraId="3567552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11.53±0.91</w:t>
            </w:r>
          </w:p>
        </w:tc>
        <w:tc>
          <w:tcPr>
            <w:tcW w:w="431" w:type="pct"/>
            <w:vAlign w:val="center"/>
          </w:tcPr>
          <w:p w14:paraId="583B2AA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70E07FA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6F8DA62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282BC51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6200EDFB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53B1CA4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APTT, mean (SD), s</w:t>
            </w:r>
          </w:p>
        </w:tc>
        <w:tc>
          <w:tcPr>
            <w:tcW w:w="662" w:type="pct"/>
            <w:vAlign w:val="center"/>
          </w:tcPr>
          <w:p w14:paraId="66A8F62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31.16±3.62</w:t>
            </w:r>
          </w:p>
        </w:tc>
        <w:tc>
          <w:tcPr>
            <w:tcW w:w="662" w:type="pct"/>
            <w:vAlign w:val="center"/>
          </w:tcPr>
          <w:p w14:paraId="7AF82E8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32.20±3.50</w:t>
            </w:r>
          </w:p>
        </w:tc>
        <w:tc>
          <w:tcPr>
            <w:tcW w:w="431" w:type="pct"/>
            <w:vAlign w:val="center"/>
          </w:tcPr>
          <w:p w14:paraId="1E1CD9C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0.002</w:t>
            </w:r>
          </w:p>
        </w:tc>
        <w:tc>
          <w:tcPr>
            <w:tcW w:w="610" w:type="pct"/>
            <w:vAlign w:val="center"/>
          </w:tcPr>
          <w:p w14:paraId="53DAF20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11837E0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7C86FF6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7949A97" w14:textId="77777777" w:rsidTr="00996D31">
        <w:trPr>
          <w:trHeight w:val="580"/>
        </w:trPr>
        <w:tc>
          <w:tcPr>
            <w:tcW w:w="1545" w:type="pct"/>
            <w:vAlign w:val="center"/>
          </w:tcPr>
          <w:p w14:paraId="58B68ED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INR, mean (SD),</w:t>
            </w:r>
          </w:p>
        </w:tc>
        <w:tc>
          <w:tcPr>
            <w:tcW w:w="662" w:type="pct"/>
            <w:vAlign w:val="center"/>
          </w:tcPr>
          <w:p w14:paraId="6E9209E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1.09±0.10</w:t>
            </w:r>
          </w:p>
        </w:tc>
        <w:tc>
          <w:tcPr>
            <w:tcW w:w="662" w:type="pct"/>
            <w:vAlign w:val="center"/>
          </w:tcPr>
          <w:p w14:paraId="7393715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1.05±0.08</w:t>
            </w:r>
          </w:p>
        </w:tc>
        <w:tc>
          <w:tcPr>
            <w:tcW w:w="431" w:type="pct"/>
            <w:vAlign w:val="center"/>
          </w:tcPr>
          <w:p w14:paraId="7A6FB88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2B07B7A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16.92</w:t>
            </w:r>
          </w:p>
        </w:tc>
        <w:tc>
          <w:tcPr>
            <w:tcW w:w="694" w:type="pct"/>
            <w:vAlign w:val="center"/>
          </w:tcPr>
          <w:p w14:paraId="621CCDE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1.352-211.802</w:t>
            </w:r>
          </w:p>
        </w:tc>
        <w:tc>
          <w:tcPr>
            <w:tcW w:w="395" w:type="pct"/>
            <w:vAlign w:val="center"/>
          </w:tcPr>
          <w:p w14:paraId="0613905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0.028</w:t>
            </w:r>
          </w:p>
        </w:tc>
      </w:tr>
      <w:tr w:rsidR="005F5548" w14:paraId="55EF6BC0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5AFB75E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ALT, mean (SD), U/L</w:t>
            </w:r>
          </w:p>
        </w:tc>
        <w:tc>
          <w:tcPr>
            <w:tcW w:w="662" w:type="pct"/>
            <w:vAlign w:val="center"/>
          </w:tcPr>
          <w:p w14:paraId="7BE74A6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23.37±26.62</w:t>
            </w:r>
          </w:p>
        </w:tc>
        <w:tc>
          <w:tcPr>
            <w:tcW w:w="662" w:type="pct"/>
            <w:vAlign w:val="center"/>
          </w:tcPr>
          <w:p w14:paraId="731F2F2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24.66±24.08</w:t>
            </w:r>
          </w:p>
        </w:tc>
        <w:tc>
          <w:tcPr>
            <w:tcW w:w="431" w:type="pct"/>
            <w:vAlign w:val="center"/>
          </w:tcPr>
          <w:p w14:paraId="0E61F40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0.58</w:t>
            </w:r>
          </w:p>
        </w:tc>
        <w:tc>
          <w:tcPr>
            <w:tcW w:w="610" w:type="pct"/>
            <w:vAlign w:val="center"/>
          </w:tcPr>
          <w:p w14:paraId="5EDB247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1813532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386A028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349CC63E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5D0590D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GLB, mean (SD), g/L</w:t>
            </w:r>
          </w:p>
        </w:tc>
        <w:tc>
          <w:tcPr>
            <w:tcW w:w="662" w:type="pct"/>
            <w:vAlign w:val="center"/>
          </w:tcPr>
          <w:p w14:paraId="399398F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23.71±5.07</w:t>
            </w:r>
          </w:p>
        </w:tc>
        <w:tc>
          <w:tcPr>
            <w:tcW w:w="662" w:type="pct"/>
            <w:vAlign w:val="center"/>
          </w:tcPr>
          <w:p w14:paraId="6E6059C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27.15±4.15</w:t>
            </w:r>
          </w:p>
        </w:tc>
        <w:tc>
          <w:tcPr>
            <w:tcW w:w="431" w:type="pct"/>
            <w:vAlign w:val="center"/>
          </w:tcPr>
          <w:p w14:paraId="01601E0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5F6CAF0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0.873</w:t>
            </w:r>
          </w:p>
        </w:tc>
        <w:tc>
          <w:tcPr>
            <w:tcW w:w="694" w:type="pct"/>
            <w:vAlign w:val="center"/>
          </w:tcPr>
          <w:p w14:paraId="6782CFF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0.829-0.918</w:t>
            </w:r>
          </w:p>
        </w:tc>
        <w:tc>
          <w:tcPr>
            <w:tcW w:w="395" w:type="pct"/>
            <w:vAlign w:val="center"/>
          </w:tcPr>
          <w:p w14:paraId="2071462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</w:tr>
      <w:tr w:rsidR="005F5548" w14:paraId="2A80E0AF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7D6E195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ALB, mean (SD), g/L</w:t>
            </w:r>
          </w:p>
        </w:tc>
        <w:tc>
          <w:tcPr>
            <w:tcW w:w="662" w:type="pct"/>
            <w:vAlign w:val="center"/>
          </w:tcPr>
          <w:p w14:paraId="03CE9F6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39.31±5.47</w:t>
            </w:r>
          </w:p>
        </w:tc>
        <w:tc>
          <w:tcPr>
            <w:tcW w:w="662" w:type="pct"/>
            <w:vAlign w:val="center"/>
          </w:tcPr>
          <w:p w14:paraId="28C718CD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42.81±4.53</w:t>
            </w:r>
          </w:p>
        </w:tc>
        <w:tc>
          <w:tcPr>
            <w:tcW w:w="431" w:type="pct"/>
            <w:vAlign w:val="center"/>
          </w:tcPr>
          <w:p w14:paraId="790F422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59695ED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0.935</w:t>
            </w:r>
          </w:p>
        </w:tc>
        <w:tc>
          <w:tcPr>
            <w:tcW w:w="694" w:type="pct"/>
            <w:vAlign w:val="center"/>
          </w:tcPr>
          <w:p w14:paraId="3A67DFA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0.892-0.979</w:t>
            </w:r>
          </w:p>
        </w:tc>
        <w:tc>
          <w:tcPr>
            <w:tcW w:w="395" w:type="pct"/>
            <w:vAlign w:val="center"/>
          </w:tcPr>
          <w:p w14:paraId="3DFCE8E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0.005</w:t>
            </w:r>
          </w:p>
        </w:tc>
      </w:tr>
      <w:tr w:rsidR="005F5548" w14:paraId="11E561DD" w14:textId="77777777" w:rsidTr="00996D31">
        <w:trPr>
          <w:trHeight w:val="580"/>
        </w:trPr>
        <w:tc>
          <w:tcPr>
            <w:tcW w:w="1545" w:type="pct"/>
            <w:vAlign w:val="center"/>
          </w:tcPr>
          <w:p w14:paraId="2D38547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Serum calcium, mean (SD), mmol/L</w:t>
            </w:r>
          </w:p>
        </w:tc>
        <w:tc>
          <w:tcPr>
            <w:tcW w:w="662" w:type="pct"/>
            <w:vAlign w:val="center"/>
          </w:tcPr>
          <w:p w14:paraId="650D509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2.15±0.15</w:t>
            </w:r>
          </w:p>
        </w:tc>
        <w:tc>
          <w:tcPr>
            <w:tcW w:w="662" w:type="pct"/>
            <w:vAlign w:val="center"/>
          </w:tcPr>
          <w:p w14:paraId="4AD9984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2.31±2.63</w:t>
            </w:r>
          </w:p>
        </w:tc>
        <w:tc>
          <w:tcPr>
            <w:tcW w:w="431" w:type="pct"/>
            <w:vAlign w:val="center"/>
          </w:tcPr>
          <w:p w14:paraId="18B2E8E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0.467</w:t>
            </w:r>
          </w:p>
        </w:tc>
        <w:tc>
          <w:tcPr>
            <w:tcW w:w="610" w:type="pct"/>
            <w:vAlign w:val="center"/>
          </w:tcPr>
          <w:p w14:paraId="229EBAD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3E72B5C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51B46DC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12B3FE8F" w14:textId="77777777" w:rsidTr="00996D31">
        <w:trPr>
          <w:trHeight w:val="300"/>
        </w:trPr>
        <w:tc>
          <w:tcPr>
            <w:tcW w:w="1545" w:type="pct"/>
            <w:vAlign w:val="center"/>
          </w:tcPr>
          <w:p w14:paraId="27E80F9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PG I, mean (SD), μg/L</w:t>
            </w:r>
          </w:p>
        </w:tc>
        <w:tc>
          <w:tcPr>
            <w:tcW w:w="662" w:type="pct"/>
            <w:vAlign w:val="center"/>
          </w:tcPr>
          <w:p w14:paraId="0CAABF1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202.20±94.16</w:t>
            </w:r>
          </w:p>
        </w:tc>
        <w:tc>
          <w:tcPr>
            <w:tcW w:w="662" w:type="pct"/>
            <w:vAlign w:val="center"/>
          </w:tcPr>
          <w:p w14:paraId="0D71A7C8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139.90±80.60</w:t>
            </w:r>
          </w:p>
        </w:tc>
        <w:tc>
          <w:tcPr>
            <w:tcW w:w="431" w:type="pct"/>
            <w:vAlign w:val="center"/>
          </w:tcPr>
          <w:p w14:paraId="5C3E4FA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5D8211F4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1.01</w:t>
            </w:r>
          </w:p>
        </w:tc>
        <w:tc>
          <w:tcPr>
            <w:tcW w:w="694" w:type="pct"/>
            <w:vAlign w:val="center"/>
          </w:tcPr>
          <w:p w14:paraId="61F7B38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1.006-1.013</w:t>
            </w:r>
          </w:p>
        </w:tc>
        <w:tc>
          <w:tcPr>
            <w:tcW w:w="395" w:type="pct"/>
            <w:vAlign w:val="center"/>
          </w:tcPr>
          <w:p w14:paraId="76AE2AF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</w:tr>
      <w:tr w:rsidR="005F5548" w14:paraId="6C5F2C44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1E3974E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PG II, mean (SD), μg/L</w:t>
            </w:r>
          </w:p>
        </w:tc>
        <w:tc>
          <w:tcPr>
            <w:tcW w:w="662" w:type="pct"/>
            <w:vAlign w:val="center"/>
          </w:tcPr>
          <w:p w14:paraId="1D46FAF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17.24±12.88</w:t>
            </w:r>
          </w:p>
        </w:tc>
        <w:tc>
          <w:tcPr>
            <w:tcW w:w="662" w:type="pct"/>
            <w:vAlign w:val="center"/>
          </w:tcPr>
          <w:p w14:paraId="4717AEC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11.47±10.53</w:t>
            </w:r>
          </w:p>
        </w:tc>
        <w:tc>
          <w:tcPr>
            <w:tcW w:w="431" w:type="pct"/>
            <w:vAlign w:val="center"/>
          </w:tcPr>
          <w:p w14:paraId="7298CD3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vAlign w:val="center"/>
          </w:tcPr>
          <w:p w14:paraId="6B06081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0.964</w:t>
            </w:r>
          </w:p>
        </w:tc>
        <w:tc>
          <w:tcPr>
            <w:tcW w:w="694" w:type="pct"/>
            <w:vAlign w:val="center"/>
          </w:tcPr>
          <w:p w14:paraId="6171CC26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0.935-0.994</w:t>
            </w:r>
          </w:p>
        </w:tc>
        <w:tc>
          <w:tcPr>
            <w:tcW w:w="395" w:type="pct"/>
            <w:vAlign w:val="center"/>
          </w:tcPr>
          <w:p w14:paraId="65B1ADA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0.018</w:t>
            </w:r>
          </w:p>
        </w:tc>
      </w:tr>
      <w:tr w:rsidR="005F5548" w14:paraId="314F2A19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1A3215A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PG I/II, mean (SD)</w:t>
            </w:r>
          </w:p>
        </w:tc>
        <w:tc>
          <w:tcPr>
            <w:tcW w:w="662" w:type="pct"/>
            <w:vAlign w:val="center"/>
          </w:tcPr>
          <w:p w14:paraId="0E767A1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13.95±12.88</w:t>
            </w:r>
          </w:p>
        </w:tc>
        <w:tc>
          <w:tcPr>
            <w:tcW w:w="662" w:type="pct"/>
            <w:vAlign w:val="center"/>
          </w:tcPr>
          <w:p w14:paraId="7237BCCB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11.47±1.44</w:t>
            </w:r>
          </w:p>
        </w:tc>
        <w:tc>
          <w:tcPr>
            <w:tcW w:w="431" w:type="pct"/>
            <w:vAlign w:val="center"/>
          </w:tcPr>
          <w:p w14:paraId="5F52A72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0.017</w:t>
            </w:r>
          </w:p>
        </w:tc>
        <w:tc>
          <w:tcPr>
            <w:tcW w:w="610" w:type="pct"/>
            <w:vAlign w:val="center"/>
          </w:tcPr>
          <w:p w14:paraId="00E3D3FF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0.92</w:t>
            </w:r>
          </w:p>
        </w:tc>
        <w:tc>
          <w:tcPr>
            <w:tcW w:w="694" w:type="pct"/>
            <w:vAlign w:val="center"/>
          </w:tcPr>
          <w:p w14:paraId="3F489A07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0.873-0.969</w:t>
            </w:r>
          </w:p>
        </w:tc>
        <w:tc>
          <w:tcPr>
            <w:tcW w:w="395" w:type="pct"/>
            <w:vAlign w:val="center"/>
          </w:tcPr>
          <w:p w14:paraId="5F49E7D1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0.002</w:t>
            </w:r>
          </w:p>
        </w:tc>
      </w:tr>
      <w:tr w:rsidR="005F5548" w14:paraId="5FC10D87" w14:textId="77777777" w:rsidTr="00996D31">
        <w:trPr>
          <w:trHeight w:val="290"/>
        </w:trPr>
        <w:tc>
          <w:tcPr>
            <w:tcW w:w="1545" w:type="pct"/>
            <w:vAlign w:val="center"/>
          </w:tcPr>
          <w:p w14:paraId="450ECD82" w14:textId="77777777" w:rsidR="005F5548" w:rsidRPr="00511167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  <w:highlight w:val="yellow"/>
              </w:rPr>
            </w:pPr>
            <w:r w:rsidRPr="00511167">
              <w:rPr>
                <w:rFonts w:ascii="Times New Roman" w:hAnsi="Times New Roman" w:cs="Times New Roman"/>
                <w:sz w:val="24"/>
                <w:szCs w:val="32"/>
              </w:rPr>
              <w:t>G-17, mean (SD), pmol/L</w:t>
            </w:r>
          </w:p>
        </w:tc>
        <w:tc>
          <w:tcPr>
            <w:tcW w:w="662" w:type="pct"/>
            <w:vAlign w:val="center"/>
          </w:tcPr>
          <w:p w14:paraId="63EED88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10.43±6.02</w:t>
            </w:r>
          </w:p>
        </w:tc>
        <w:tc>
          <w:tcPr>
            <w:tcW w:w="662" w:type="pct"/>
            <w:vAlign w:val="center"/>
          </w:tcPr>
          <w:p w14:paraId="5CF6A1BE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15.37±7.50</w:t>
            </w:r>
          </w:p>
        </w:tc>
        <w:tc>
          <w:tcPr>
            <w:tcW w:w="431" w:type="pct"/>
            <w:vAlign w:val="center"/>
          </w:tcPr>
          <w:p w14:paraId="7CA7CDE9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0.464</w:t>
            </w:r>
          </w:p>
        </w:tc>
        <w:tc>
          <w:tcPr>
            <w:tcW w:w="610" w:type="pct"/>
            <w:vAlign w:val="center"/>
          </w:tcPr>
          <w:p w14:paraId="4C936652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694" w:type="pct"/>
            <w:vAlign w:val="center"/>
          </w:tcPr>
          <w:p w14:paraId="4DC9293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395" w:type="pct"/>
            <w:vAlign w:val="center"/>
          </w:tcPr>
          <w:p w14:paraId="393FCDA5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</w:tr>
      <w:tr w:rsidR="005F5548" w14:paraId="26658830" w14:textId="77777777" w:rsidTr="00996D31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0E50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HP antibody positive, n(%)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F60D0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 (31.5)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1DD8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135 (17.6)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C9FA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6473A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0.356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74953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0.217-0.582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4B30C" w14:textId="77777777" w:rsidR="005F5548" w:rsidRDefault="005F5548" w:rsidP="00996D31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&lt;0.001</w:t>
            </w:r>
          </w:p>
        </w:tc>
      </w:tr>
    </w:tbl>
    <w:p w14:paraId="20264F17" w14:textId="77777777" w:rsidR="005F5548" w:rsidRDefault="005F5548" w:rsidP="005F5548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GU, Gastric ulcer; OR, odds ratio; CI, confidence interval; SD, standard deviation; RBC, red blood cell; PT, prothrombin time; APTT, active partial thromboplastin ti</w:t>
      </w:r>
    </w:p>
    <w:p w14:paraId="78B4DAED" w14:textId="77777777" w:rsidR="005F5548" w:rsidRDefault="005F5548" w:rsidP="005F5548">
      <w:pPr>
        <w:spacing w:line="360" w:lineRule="auto"/>
      </w:pPr>
      <w:r>
        <w:rPr>
          <w:rFonts w:ascii="Times New Roman" w:hAnsi="Times New Roman" w:cs="Times New Roman"/>
          <w:sz w:val="24"/>
          <w:szCs w:val="32"/>
        </w:rPr>
        <w:t>me; INR, international standard ratio; ALT, alanine aminotransferase; GLB, globulin; ALB, albumin; PG I, pepsinogen I; PG II, pepsinogen II; G-17, gastrin-17; HP, helicobacter pylori.</w:t>
      </w:r>
    </w:p>
    <w:p w14:paraId="57731422" w14:textId="77777777" w:rsidR="006101A8" w:rsidRPr="005F5548" w:rsidRDefault="006101A8">
      <w:pPr>
        <w:rPr>
          <w:rFonts w:hint="eastAsia"/>
        </w:rPr>
      </w:pPr>
    </w:p>
    <w:sectPr w:rsidR="006101A8" w:rsidRPr="005F5548" w:rsidSect="005F5548">
      <w:type w:val="continuous"/>
      <w:pgSz w:w="16840" w:h="11907" w:orient="landscape"/>
      <w:pgMar w:top="1417" w:right="1134" w:bottom="1134" w:left="1134" w:header="794" w:footer="737" w:gutter="28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6A0F" w14:textId="77777777" w:rsidR="00201622" w:rsidRDefault="00201622" w:rsidP="009F3256">
      <w:pPr>
        <w:rPr>
          <w:rFonts w:hint="eastAsia"/>
        </w:rPr>
      </w:pPr>
      <w:r>
        <w:separator/>
      </w:r>
    </w:p>
  </w:endnote>
  <w:endnote w:type="continuationSeparator" w:id="0">
    <w:p w14:paraId="75845AD7" w14:textId="77777777" w:rsidR="00201622" w:rsidRDefault="00201622" w:rsidP="009F32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7BA6" w14:textId="77777777" w:rsidR="00201622" w:rsidRDefault="00201622" w:rsidP="009F3256">
      <w:pPr>
        <w:rPr>
          <w:rFonts w:hint="eastAsia"/>
        </w:rPr>
      </w:pPr>
      <w:r>
        <w:separator/>
      </w:r>
    </w:p>
  </w:footnote>
  <w:footnote w:type="continuationSeparator" w:id="0">
    <w:p w14:paraId="387B3256" w14:textId="77777777" w:rsidR="00201622" w:rsidRDefault="00201622" w:rsidP="009F32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0"/>
  <w:drawingGridVerticalSpacing w:val="13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48"/>
    <w:rsid w:val="00201622"/>
    <w:rsid w:val="00314044"/>
    <w:rsid w:val="005F5548"/>
    <w:rsid w:val="006101A8"/>
    <w:rsid w:val="0086728C"/>
    <w:rsid w:val="00965897"/>
    <w:rsid w:val="009F3256"/>
    <w:rsid w:val="00D41995"/>
    <w:rsid w:val="00F1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9CE06"/>
  <w15:chartTrackingRefBased/>
  <w15:docId w15:val="{9E1D0CC4-48FF-49F3-B617-C501C302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54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F5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5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5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54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5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548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548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5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5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54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55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5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5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548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F5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548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F55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F55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55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32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32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3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32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3231</Characters>
  <Application>Microsoft Office Word</Application>
  <DocSecurity>0</DocSecurity>
  <Lines>366</Lines>
  <Paragraphs>351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chengsi</dc:creator>
  <cp:keywords/>
  <dc:description/>
  <cp:lastModifiedBy>lu chengsi</cp:lastModifiedBy>
  <cp:revision>2</cp:revision>
  <dcterms:created xsi:type="dcterms:W3CDTF">2026-04-09T15:02:00Z</dcterms:created>
  <dcterms:modified xsi:type="dcterms:W3CDTF">2026-04-09T15:02:00Z</dcterms:modified>
</cp:coreProperties>
</file>