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BC" w:rsidRDefault="004E78BC" w:rsidP="004E78BC">
      <w:pPr>
        <w:pStyle w:val="HTMLPreformatted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4E78BC" w:rsidRDefault="004E78BC" w:rsidP="004E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Cs w:val="24"/>
        </w:rPr>
      </w:pPr>
      <w:r w:rsidRPr="00B70191">
        <w:rPr>
          <w:rFonts w:asciiTheme="majorBidi" w:eastAsia="Times New Roman" w:hAnsiTheme="majorBidi" w:cstheme="majorBidi"/>
          <w:b/>
          <w:bCs/>
          <w:szCs w:val="24"/>
        </w:rPr>
        <w:t>Table 1:</w:t>
      </w:r>
      <w:r w:rsidRPr="00CB6FC2">
        <w:rPr>
          <w:rFonts w:asciiTheme="majorBidi" w:eastAsia="Times New Roman" w:hAnsiTheme="majorBidi" w:cstheme="majorBidi"/>
          <w:szCs w:val="24"/>
        </w:rPr>
        <w:t xml:space="preserve"> Comparison of </w:t>
      </w:r>
      <w:proofErr w:type="spellStart"/>
      <w:r w:rsidRPr="00CB6FC2">
        <w:rPr>
          <w:rFonts w:asciiTheme="majorBidi" w:eastAsia="Times New Roman" w:hAnsiTheme="majorBidi" w:cstheme="majorBidi"/>
          <w:szCs w:val="24"/>
        </w:rPr>
        <w:t>histomorphometric</w:t>
      </w:r>
      <w:proofErr w:type="spellEnd"/>
      <w:r w:rsidRPr="00CB6FC2">
        <w:rPr>
          <w:rFonts w:asciiTheme="majorBidi" w:eastAsia="Times New Roman" w:hAnsiTheme="majorBidi" w:cstheme="majorBidi"/>
          <w:szCs w:val="24"/>
        </w:rPr>
        <w:t xml:space="preserve"> parameters of TCM between the groups </w:t>
      </w:r>
      <w:r>
        <w:rPr>
          <w:rFonts w:asciiTheme="majorBidi" w:eastAsia="Times New Roman" w:hAnsiTheme="majorBidi" w:cstheme="majorBidi"/>
          <w:szCs w:val="24"/>
        </w:rPr>
        <w:t xml:space="preserve">in each time </w:t>
      </w:r>
      <w:r w:rsidRPr="00CB6FC2">
        <w:rPr>
          <w:rFonts w:asciiTheme="majorBidi" w:eastAsia="Times New Roman" w:hAnsiTheme="majorBidi" w:cstheme="majorBidi"/>
          <w:szCs w:val="24"/>
        </w:rPr>
        <w:t xml:space="preserve">and three different times </w:t>
      </w:r>
      <w:r>
        <w:rPr>
          <w:rFonts w:asciiTheme="majorBidi" w:eastAsia="Times New Roman" w:hAnsiTheme="majorBidi" w:cstheme="majorBidi"/>
          <w:szCs w:val="24"/>
        </w:rPr>
        <w:t>in</w:t>
      </w:r>
      <w:r w:rsidRPr="00CB6FC2">
        <w:rPr>
          <w:rFonts w:asciiTheme="majorBidi" w:eastAsia="Times New Roman" w:hAnsiTheme="majorBidi" w:cstheme="majorBidi"/>
          <w:szCs w:val="24"/>
        </w:rPr>
        <w:t xml:space="preserve"> each group (Mean ± Se).</w:t>
      </w:r>
    </w:p>
    <w:p w:rsidR="004E78BC" w:rsidRPr="00CB6FC2" w:rsidRDefault="004E78BC" w:rsidP="004E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noProof/>
          <w:szCs w:val="24"/>
        </w:rPr>
        <w:drawing>
          <wp:inline distT="0" distB="0" distL="0" distR="0" wp14:anchorId="4AAC2EFB" wp14:editId="4A932275">
            <wp:extent cx="5943600" cy="2160484"/>
            <wp:effectExtent l="0" t="0" r="0" b="0"/>
            <wp:docPr id="5" name="Picture 5" descr="H:\Pajouheshi\Bakhtiary\MS\400-6-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jouheshi\Bakhtiary\MS\400-6-9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BC" w:rsidRPr="00845EC7" w:rsidRDefault="004E78BC" w:rsidP="004E78BC">
      <w:pPr>
        <w:pStyle w:val="NoSpacing"/>
        <w:rPr>
          <w:sz w:val="18"/>
          <w:szCs w:val="18"/>
        </w:rPr>
      </w:pPr>
      <w:r w:rsidRPr="00845EC7">
        <w:rPr>
          <w:sz w:val="18"/>
          <w:szCs w:val="18"/>
        </w:rPr>
        <w:t xml:space="preserve">The letters are for comparison between groups in each time, and the symbols (×, *, ≠) are for comparison between three different times in each group. The presence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different</w:t>
      </w:r>
      <w:r w:rsidRPr="00845EC7">
        <w:rPr>
          <w:sz w:val="18"/>
          <w:szCs w:val="18"/>
        </w:rPr>
        <w:t xml:space="preserve"> letters or symbols indicates significant difference at level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P&lt;0.05.</w:t>
      </w:r>
      <w:r w:rsidRPr="00845EC7">
        <w:rPr>
          <w:rStyle w:val="A23"/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4E78BC" w:rsidRDefault="004E78BC" w:rsidP="004E78BC">
      <w:pPr>
        <w:pStyle w:val="NoSpacing"/>
        <w:rPr>
          <w:szCs w:val="24"/>
        </w:rPr>
      </w:pPr>
    </w:p>
    <w:p w:rsidR="004E78BC" w:rsidRDefault="004E78BC" w:rsidP="004E78BC">
      <w:pPr>
        <w:pStyle w:val="NoSpacing"/>
        <w:rPr>
          <w:szCs w:val="24"/>
        </w:rPr>
      </w:pPr>
    </w:p>
    <w:p w:rsidR="004E78BC" w:rsidRDefault="004E78BC" w:rsidP="004E78BC">
      <w:pPr>
        <w:pStyle w:val="NoSpacing"/>
        <w:rPr>
          <w:szCs w:val="24"/>
        </w:rPr>
      </w:pPr>
      <w:r w:rsidRPr="00514379"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  <w:t>Table 2:</w:t>
      </w:r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Comparison of </w:t>
      </w:r>
      <w:proofErr w:type="spellStart"/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>histo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>pathologic</w:t>
      </w:r>
      <w:proofErr w:type="spellEnd"/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parameters of TCM between the groups 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in each time </w:t>
      </w:r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and three different times 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>in</w:t>
      </w:r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each group (Mean ± Se).</w:t>
      </w:r>
    </w:p>
    <w:p w:rsidR="004E78BC" w:rsidRDefault="004E78BC" w:rsidP="004E78BC">
      <w:pPr>
        <w:pStyle w:val="NoSpacing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099DC317" wp14:editId="04520201">
            <wp:extent cx="5943600" cy="1958195"/>
            <wp:effectExtent l="0" t="0" r="0" b="4445"/>
            <wp:docPr id="10" name="Picture 10" descr="H:\Pajouheshi\Bakhtiary\MS\400-6-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ajouheshi\Bakhtiary\MS\400-6-9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BC" w:rsidRDefault="004E78BC" w:rsidP="004E78BC">
      <w:pPr>
        <w:pStyle w:val="NoSpacing"/>
        <w:rPr>
          <w:szCs w:val="24"/>
        </w:rPr>
      </w:pPr>
      <w:r w:rsidRPr="00845EC7">
        <w:rPr>
          <w:sz w:val="18"/>
          <w:szCs w:val="18"/>
        </w:rPr>
        <w:t xml:space="preserve">The letters are for comparison between groups in each time, and the symbols (×, *, ≠) are for comparison between three different times in each group. The presence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different</w:t>
      </w:r>
      <w:r w:rsidRPr="00845EC7">
        <w:rPr>
          <w:sz w:val="18"/>
          <w:szCs w:val="18"/>
        </w:rPr>
        <w:t xml:space="preserve"> letters or symbols indicates significant difference at level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P&lt;0.05.</w:t>
      </w:r>
    </w:p>
    <w:p w:rsidR="004E78BC" w:rsidRDefault="004E78BC" w:rsidP="004E78BC">
      <w:pPr>
        <w:pStyle w:val="NoSpacing"/>
        <w:rPr>
          <w:szCs w:val="24"/>
        </w:rPr>
      </w:pPr>
    </w:p>
    <w:p w:rsidR="004E78BC" w:rsidRDefault="004E78BC" w:rsidP="004E78BC">
      <w:pPr>
        <w:pStyle w:val="NoSpacing"/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</w:pPr>
    </w:p>
    <w:p w:rsidR="004E78BC" w:rsidRDefault="004E78BC" w:rsidP="004E78BC">
      <w:pPr>
        <w:pStyle w:val="NoSpacing"/>
        <w:jc w:val="both"/>
        <w:rPr>
          <w:szCs w:val="24"/>
        </w:rPr>
      </w:pPr>
      <w:r w:rsidRPr="006B1643"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  <w:t>Table 3: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Comparison of </w:t>
      </w:r>
      <w:proofErr w:type="spellStart"/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>histomorphometric</w:t>
      </w:r>
      <w:proofErr w:type="spellEnd"/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parameters of the sciatic nerve (proximal sections, </w:t>
      </w:r>
      <w:r w:rsidRPr="007F7141">
        <w:rPr>
          <w:rFonts w:asciiTheme="majorBidi" w:eastAsia="Times New Roman" w:hAnsiTheme="majorBidi" w:cstheme="majorBidi"/>
          <w:color w:val="auto"/>
          <w:kern w:val="0"/>
          <w:szCs w:val="24"/>
        </w:rPr>
        <w:t>transection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site) between </w:t>
      </w:r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the </w:t>
      </w:r>
      <w:r w:rsidRPr="007F7141">
        <w:rPr>
          <w:rFonts w:asciiTheme="majorBidi" w:eastAsia="Times New Roman" w:hAnsiTheme="majorBidi" w:cstheme="majorBidi"/>
          <w:color w:val="auto"/>
          <w:kern w:val="0"/>
          <w:szCs w:val="24"/>
        </w:rPr>
        <w:t>groups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in each time</w:t>
      </w:r>
      <w:r w:rsidRPr="007F7141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and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three different times for each group (Mean ± Se).</w:t>
      </w:r>
    </w:p>
    <w:p w:rsidR="004E78BC" w:rsidRDefault="004E78BC" w:rsidP="004E78BC">
      <w:pPr>
        <w:pStyle w:val="NoSpacing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5923A020" wp14:editId="46C2DB91">
            <wp:extent cx="5943600" cy="1991603"/>
            <wp:effectExtent l="0" t="0" r="0" b="8890"/>
            <wp:docPr id="15" name="Picture 15" descr="H:\Pajouheshi\Bakhtiary\MS\400-6-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ajouheshi\Bakhtiary\MS\400-6-9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BC" w:rsidRDefault="004E78BC" w:rsidP="004E78BC">
      <w:pPr>
        <w:pStyle w:val="NoSpacing"/>
        <w:rPr>
          <w:szCs w:val="24"/>
        </w:rPr>
      </w:pPr>
      <w:r w:rsidRPr="00845EC7">
        <w:rPr>
          <w:sz w:val="18"/>
          <w:szCs w:val="18"/>
        </w:rPr>
        <w:t xml:space="preserve">The letters are for comparison between groups in each time, and the symbols (×, *, ≠) are for comparison between three different times in each group. The presence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different</w:t>
      </w:r>
      <w:r w:rsidRPr="00845EC7">
        <w:rPr>
          <w:sz w:val="18"/>
          <w:szCs w:val="18"/>
        </w:rPr>
        <w:t xml:space="preserve"> letters or symbols indicates significant difference at level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P&lt;0.05.</w:t>
      </w:r>
    </w:p>
    <w:p w:rsidR="004E78BC" w:rsidRDefault="004E78BC" w:rsidP="004E78BC">
      <w:pPr>
        <w:pStyle w:val="NoSpacing"/>
        <w:rPr>
          <w:szCs w:val="24"/>
        </w:rPr>
      </w:pPr>
    </w:p>
    <w:p w:rsidR="004E78BC" w:rsidRDefault="004E78BC" w:rsidP="004E78BC">
      <w:pPr>
        <w:pStyle w:val="NoSpacing"/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</w:pPr>
    </w:p>
    <w:p w:rsidR="004E78BC" w:rsidRDefault="004E78BC" w:rsidP="004E78BC">
      <w:pPr>
        <w:pStyle w:val="NoSpacing"/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</w:pPr>
    </w:p>
    <w:p w:rsidR="004E78BC" w:rsidRDefault="004E78BC" w:rsidP="004E78BC">
      <w:pPr>
        <w:pStyle w:val="NoSpacing"/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</w:pPr>
    </w:p>
    <w:p w:rsidR="004E78BC" w:rsidRDefault="004E78BC" w:rsidP="004E78BC">
      <w:pPr>
        <w:pStyle w:val="NoSpacing"/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</w:pPr>
    </w:p>
    <w:p w:rsidR="004E78BC" w:rsidRDefault="004E78BC" w:rsidP="004E78BC">
      <w:pPr>
        <w:pStyle w:val="NoSpacing"/>
        <w:jc w:val="both"/>
        <w:rPr>
          <w:szCs w:val="24"/>
        </w:rPr>
      </w:pPr>
      <w:r w:rsidRPr="00236CAB"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  <w:t xml:space="preserve">Table </w:t>
      </w:r>
      <w:r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  <w:t>4</w:t>
      </w:r>
      <w:r w:rsidRPr="00236CAB">
        <w:rPr>
          <w:rFonts w:asciiTheme="majorBidi" w:eastAsia="Times New Roman" w:hAnsiTheme="majorBidi" w:cstheme="majorBidi"/>
          <w:b/>
          <w:bCs/>
          <w:color w:val="auto"/>
          <w:kern w:val="0"/>
          <w:szCs w:val="24"/>
        </w:rPr>
        <w:t>: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Comparison of </w:t>
      </w:r>
      <w:proofErr w:type="spellStart"/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>histomorphometric</w:t>
      </w:r>
      <w:proofErr w:type="spellEnd"/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parameters of the sciatic nerve 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in 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>distal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part of transection site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between </w:t>
      </w:r>
      <w:r w:rsidRPr="00CB6FC2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the </w:t>
      </w:r>
      <w:r w:rsidRPr="007F7141">
        <w:rPr>
          <w:rFonts w:asciiTheme="majorBidi" w:eastAsia="Times New Roman" w:hAnsiTheme="majorBidi" w:cstheme="majorBidi"/>
          <w:color w:val="auto"/>
          <w:kern w:val="0"/>
          <w:szCs w:val="24"/>
        </w:rPr>
        <w:t>groups</w:t>
      </w:r>
      <w:r w:rsidRPr="00A9373F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>in each time</w:t>
      </w:r>
      <w:r w:rsidRPr="007F7141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and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three different times </w:t>
      </w:r>
      <w:r>
        <w:rPr>
          <w:rFonts w:asciiTheme="majorBidi" w:eastAsia="Times New Roman" w:hAnsiTheme="majorBidi" w:cstheme="majorBidi"/>
          <w:color w:val="auto"/>
          <w:kern w:val="0"/>
          <w:szCs w:val="24"/>
        </w:rPr>
        <w:t>in</w:t>
      </w:r>
      <w:r w:rsidRPr="002D100B">
        <w:rPr>
          <w:rFonts w:asciiTheme="majorBidi" w:eastAsia="Times New Roman" w:hAnsiTheme="majorBidi" w:cstheme="majorBidi"/>
          <w:color w:val="auto"/>
          <w:kern w:val="0"/>
          <w:szCs w:val="24"/>
        </w:rPr>
        <w:t xml:space="preserve"> each group (Mean ± Se).</w:t>
      </w:r>
    </w:p>
    <w:p w:rsidR="004E78BC" w:rsidRDefault="004E78BC" w:rsidP="004E78BC">
      <w:pPr>
        <w:pStyle w:val="NoSpacing"/>
        <w:bidi/>
        <w:jc w:val="center"/>
        <w:rPr>
          <w:szCs w:val="24"/>
          <w:rtl/>
          <w:lang w:bidi="fa-IR"/>
        </w:rPr>
      </w:pPr>
      <w:r>
        <w:rPr>
          <w:noProof/>
          <w:szCs w:val="24"/>
          <w:rtl/>
        </w:rPr>
        <w:drawing>
          <wp:inline distT="0" distB="0" distL="0" distR="0" wp14:anchorId="3C6E31C0" wp14:editId="6A77780D">
            <wp:extent cx="5943600" cy="2854402"/>
            <wp:effectExtent l="0" t="0" r="0" b="3175"/>
            <wp:docPr id="16" name="Picture 16" descr="H:\Pajouheshi\Bakhtiary\MS\400-6-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ajouheshi\Bakhtiary\MS\400-6-9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BC" w:rsidRDefault="004E78BC" w:rsidP="004E78BC">
      <w:pPr>
        <w:pStyle w:val="NoSpacing"/>
        <w:rPr>
          <w:szCs w:val="24"/>
        </w:rPr>
      </w:pPr>
      <w:r w:rsidRPr="00845EC7">
        <w:rPr>
          <w:sz w:val="18"/>
          <w:szCs w:val="18"/>
        </w:rPr>
        <w:t xml:space="preserve">The letters are for comparison between groups in each time, and the symbols (×, *, ≠) are for comparison between three different times in each group. The presence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different</w:t>
      </w:r>
      <w:r w:rsidRPr="00845EC7">
        <w:rPr>
          <w:sz w:val="18"/>
          <w:szCs w:val="18"/>
        </w:rPr>
        <w:t xml:space="preserve"> letters or symbols indicates significant difference at level of </w:t>
      </w:r>
      <w:r w:rsidRPr="00845EC7">
        <w:rPr>
          <w:rStyle w:val="A23"/>
          <w:rFonts w:asciiTheme="majorBidi" w:hAnsiTheme="majorBidi" w:cstheme="majorBidi"/>
          <w:sz w:val="18"/>
          <w:szCs w:val="18"/>
        </w:rPr>
        <w:t>P&lt;0.05.</w:t>
      </w:r>
    </w:p>
    <w:p w:rsidR="004E78BC" w:rsidRDefault="004E78BC" w:rsidP="004E78BC">
      <w:pPr>
        <w:pStyle w:val="NoSpacing"/>
        <w:rPr>
          <w:szCs w:val="24"/>
        </w:rPr>
      </w:pPr>
    </w:p>
    <w:p w:rsidR="005904CA" w:rsidRDefault="005904CA"/>
    <w:sectPr w:rsidR="0059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BC"/>
    <w:rsid w:val="0014150E"/>
    <w:rsid w:val="004C1ADD"/>
    <w:rsid w:val="004E78BC"/>
    <w:rsid w:val="005904CA"/>
    <w:rsid w:val="006433F2"/>
    <w:rsid w:val="008E545B"/>
    <w:rsid w:val="00B77D65"/>
    <w:rsid w:val="00BA4664"/>
    <w:rsid w:val="00D50E75"/>
    <w:rsid w:val="00F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92FA9D-2670-4EC6-887B-07B400AC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E7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78B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E78BC"/>
  </w:style>
  <w:style w:type="character" w:customStyle="1" w:styleId="A23">
    <w:name w:val="A23"/>
    <w:uiPriority w:val="99"/>
    <w:rsid w:val="004E78BC"/>
    <w:rPr>
      <w:rFonts w:cs="Calibri"/>
      <w:color w:val="000000"/>
      <w:sz w:val="17"/>
      <w:szCs w:val="17"/>
    </w:rPr>
  </w:style>
  <w:style w:type="paragraph" w:styleId="NoSpacing">
    <w:name w:val="No Spacing"/>
    <w:uiPriority w:val="1"/>
    <w:qFormat/>
    <w:rsid w:val="004E78BC"/>
    <w:pPr>
      <w:spacing w:after="0" w:line="240" w:lineRule="auto"/>
    </w:pPr>
    <w:rPr>
      <w:rFonts w:ascii="Times New Roman" w:hAnsi="Times New Roman" w:cs="B Nazanin"/>
      <w:color w:val="000000"/>
      <w:kern w:val="24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</dc:creator>
  <cp:lastModifiedBy>DELL</cp:lastModifiedBy>
  <cp:revision>3</cp:revision>
  <cp:lastPrinted>2021-09-29T10:30:00Z</cp:lastPrinted>
  <dcterms:created xsi:type="dcterms:W3CDTF">2022-11-25T10:19:00Z</dcterms:created>
  <dcterms:modified xsi:type="dcterms:W3CDTF">2022-11-25T10:21:00Z</dcterms:modified>
</cp:coreProperties>
</file>