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641" w:rsidRDefault="007C4641" w:rsidP="007C4641">
      <w:pPr>
        <w:jc w:val="center"/>
        <w:rPr>
          <w:rFonts w:ascii="Times New Roman" w:hAnsi="Times New Roman"/>
          <w:b/>
          <w:sz w:val="28"/>
          <w:szCs w:val="28"/>
        </w:rPr>
      </w:pPr>
      <w:r w:rsidRPr="00B90B27">
        <w:rPr>
          <w:rFonts w:ascii="Times New Roman" w:hAnsi="Times New Roman"/>
          <w:b/>
          <w:sz w:val="28"/>
          <w:szCs w:val="28"/>
        </w:rPr>
        <w:t>Supplementary Data</w:t>
      </w:r>
    </w:p>
    <w:p w:rsidR="007C4641" w:rsidRDefault="007C4641" w:rsidP="007C4641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S1. Primer sequences of the genes selected for RT-PCR analysis</w:t>
      </w:r>
    </w:p>
    <w:tbl>
      <w:tblPr>
        <w:tblW w:w="5000" w:type="pct"/>
        <w:tblBorders>
          <w:top w:val="single" w:sz="8" w:space="0" w:color="4F81BD"/>
          <w:bottom w:val="single" w:sz="8" w:space="0" w:color="4F81BD"/>
        </w:tblBorders>
        <w:tblLook w:val="04A0" w:firstRow="1" w:lastRow="0" w:firstColumn="1" w:lastColumn="0" w:noHBand="0" w:noVBand="1"/>
      </w:tblPr>
      <w:tblGrid>
        <w:gridCol w:w="4120"/>
        <w:gridCol w:w="5456"/>
      </w:tblGrid>
      <w:tr w:rsidR="007C4641" w:rsidRPr="00CA361B" w:rsidTr="00D60C2B">
        <w:trPr>
          <w:trHeight w:val="300"/>
        </w:trPr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8" w:space="0" w:color="4F81BD"/>
            </w:tcBorders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2849" w:type="pct"/>
            <w:tcBorders>
              <w:top w:val="single" w:sz="4" w:space="0" w:color="auto"/>
              <w:bottom w:val="single" w:sz="8" w:space="0" w:color="4F81BD"/>
              <w:right w:val="single" w:sz="4" w:space="0" w:color="auto"/>
            </w:tcBorders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Sequences</w:t>
            </w:r>
          </w:p>
        </w:tc>
      </w:tr>
      <w:tr w:rsidR="007C4641" w:rsidRPr="00CA361B" w:rsidTr="00D60C2B">
        <w:trPr>
          <w:trHeight w:val="862"/>
        </w:trPr>
        <w:tc>
          <w:tcPr>
            <w:tcW w:w="2151" w:type="pct"/>
            <w:tcBorders>
              <w:left w:val="single" w:sz="4" w:space="0" w:color="auto"/>
            </w:tcBorders>
            <w:shd w:val="clear" w:color="auto" w:fill="D3DFEE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</w:rPr>
              <w:t xml:space="preserve">XYL1 I (Xylose </w:t>
            </w:r>
            <w:proofErr w:type="spellStart"/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</w:rPr>
              <w:t>reductase</w:t>
            </w:r>
            <w:proofErr w:type="spellEnd"/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</w:rPr>
              <w:t>)</w:t>
            </w:r>
          </w:p>
        </w:tc>
        <w:tc>
          <w:tcPr>
            <w:tcW w:w="2849" w:type="pct"/>
            <w:tcBorders>
              <w:left w:val="nil"/>
              <w:right w:val="single" w:sz="4" w:space="0" w:color="auto"/>
            </w:tcBorders>
            <w:shd w:val="clear" w:color="auto" w:fill="D3DFEE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Forward:  5′-GTGCTATCAAGACCGGTTAC-3′</w:t>
            </w:r>
          </w:p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Reverse: 5′-CTGGGAAGTGGATCAAGAAC-3′</w:t>
            </w:r>
          </w:p>
        </w:tc>
      </w:tr>
      <w:tr w:rsidR="007C4641" w:rsidRPr="00CA361B" w:rsidTr="00D60C2B">
        <w:trPr>
          <w:trHeight w:val="862"/>
        </w:trPr>
        <w:tc>
          <w:tcPr>
            <w:tcW w:w="2151" w:type="pct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</w:rPr>
              <w:t>XYL2(Xylitol dehydrogenase)</w:t>
            </w:r>
          </w:p>
        </w:tc>
        <w:tc>
          <w:tcPr>
            <w:tcW w:w="2849" w:type="pct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Forward: 5′-CTCTAAGTTGGGTTCCGTTG-3′</w:t>
            </w:r>
          </w:p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Reverse:  5′-CTTGGAGTTGAAGGTGTGAG-3′</w:t>
            </w:r>
          </w:p>
        </w:tc>
      </w:tr>
      <w:tr w:rsidR="007C4641" w:rsidRPr="00CA361B" w:rsidTr="00D60C2B">
        <w:trPr>
          <w:trHeight w:val="862"/>
        </w:trPr>
        <w:tc>
          <w:tcPr>
            <w:tcW w:w="2151" w:type="pct"/>
            <w:tcBorders>
              <w:left w:val="single" w:sz="4" w:space="0" w:color="auto"/>
            </w:tcBorders>
            <w:shd w:val="clear" w:color="auto" w:fill="D3DFEE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</w:rPr>
              <w:t>XKS1(</w:t>
            </w:r>
            <w:proofErr w:type="spellStart"/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</w:rPr>
              <w:t>Xylulokinase</w:t>
            </w:r>
            <w:proofErr w:type="spellEnd"/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</w:rPr>
              <w:t>)</w:t>
            </w:r>
          </w:p>
        </w:tc>
        <w:tc>
          <w:tcPr>
            <w:tcW w:w="2849" w:type="pct"/>
            <w:tcBorders>
              <w:left w:val="nil"/>
              <w:right w:val="single" w:sz="4" w:space="0" w:color="auto"/>
            </w:tcBorders>
            <w:shd w:val="clear" w:color="auto" w:fill="D3DFEE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Forward:  5′-TTCCTCGGGTTCGATCTT-3′</w:t>
            </w:r>
          </w:p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Reverse: 5′-CCGTCCTTCTTCATGTCTTC-3′</w:t>
            </w:r>
          </w:p>
        </w:tc>
      </w:tr>
      <w:tr w:rsidR="007C4641" w:rsidRPr="00CA361B" w:rsidTr="00D60C2B">
        <w:trPr>
          <w:trHeight w:val="862"/>
        </w:trPr>
        <w:tc>
          <w:tcPr>
            <w:tcW w:w="2151" w:type="pct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</w:rPr>
              <w:t>XUT4 I (Xylose transporter)</w:t>
            </w:r>
          </w:p>
        </w:tc>
        <w:tc>
          <w:tcPr>
            <w:tcW w:w="2849" w:type="pct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Forward: 5′-GAGGAGCCCATTGTATGTTC-3′</w:t>
            </w:r>
          </w:p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Reverse: 5′-ATCTCTCTCCGCCTTCAA-3′</w:t>
            </w:r>
          </w:p>
        </w:tc>
      </w:tr>
      <w:tr w:rsidR="007C4641" w:rsidRPr="00CA361B" w:rsidTr="00D60C2B">
        <w:trPr>
          <w:trHeight w:val="862"/>
        </w:trPr>
        <w:tc>
          <w:tcPr>
            <w:tcW w:w="2151" w:type="pct"/>
            <w:tcBorders>
              <w:left w:val="single" w:sz="4" w:space="0" w:color="auto"/>
            </w:tcBorders>
            <w:shd w:val="clear" w:color="auto" w:fill="D3DFEE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</w:rPr>
              <w:t>XUT5(xylose transporter)</w:t>
            </w:r>
          </w:p>
        </w:tc>
        <w:tc>
          <w:tcPr>
            <w:tcW w:w="2849" w:type="pct"/>
            <w:tcBorders>
              <w:left w:val="nil"/>
              <w:right w:val="single" w:sz="4" w:space="0" w:color="auto"/>
            </w:tcBorders>
            <w:shd w:val="clear" w:color="auto" w:fill="D3DFEE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Forward:  5′-GTGAGCTCCAAGAGCAATAC-3′</w:t>
            </w:r>
          </w:p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Reverse: 5′-AGACATCCGGAAAGAGCA-3′</w:t>
            </w:r>
          </w:p>
        </w:tc>
      </w:tr>
      <w:tr w:rsidR="007C4641" w:rsidRPr="00CA361B" w:rsidTr="00D60C2B">
        <w:trPr>
          <w:trHeight w:val="862"/>
        </w:trPr>
        <w:tc>
          <w:tcPr>
            <w:tcW w:w="2151" w:type="pct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</w:rPr>
              <w:t>XUT7-1(xylose transporter)</w:t>
            </w:r>
          </w:p>
        </w:tc>
        <w:tc>
          <w:tcPr>
            <w:tcW w:w="2849" w:type="pct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Forward: 5′-GCGGCTGTTCTCTTTGTT-3′</w:t>
            </w:r>
          </w:p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Reverse: 5′-CAAGTTCGTTCGCTCTTAGG-3′</w:t>
            </w:r>
          </w:p>
        </w:tc>
      </w:tr>
      <w:tr w:rsidR="007C4641" w:rsidRPr="00CA361B" w:rsidTr="00D60C2B">
        <w:trPr>
          <w:trHeight w:val="862"/>
        </w:trPr>
        <w:tc>
          <w:tcPr>
            <w:tcW w:w="2151" w:type="pct"/>
            <w:tcBorders>
              <w:left w:val="single" w:sz="4" w:space="0" w:color="auto"/>
              <w:bottom w:val="single" w:sz="4" w:space="0" w:color="auto"/>
            </w:tcBorders>
            <w:shd w:val="clear" w:color="auto" w:fill="D3DFEE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u w:val="single"/>
              </w:rPr>
            </w:pPr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u w:val="single"/>
              </w:rPr>
              <w:t>Sc-adh1(Alcohol dehydrogenase)</w:t>
            </w:r>
          </w:p>
        </w:tc>
        <w:tc>
          <w:tcPr>
            <w:tcW w:w="2849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3DFEE"/>
            <w:noWrap/>
            <w:hideMark/>
          </w:tcPr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Forward: 5′-AGGCCAACGAATTGTTGATCA-3′</w:t>
            </w:r>
          </w:p>
          <w:p w:rsidR="007C4641" w:rsidRPr="00CA361B" w:rsidRDefault="007C4641" w:rsidP="00D60C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Reverse: 5′-GTGTCAACAACGTATCTACCA-3′</w:t>
            </w:r>
          </w:p>
        </w:tc>
      </w:tr>
    </w:tbl>
    <w:p w:rsidR="007C4641" w:rsidRDefault="007C4641" w:rsidP="007C4641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Pr="00566FC0" w:rsidRDefault="007C4641" w:rsidP="007C4641">
      <w:pPr>
        <w:spacing w:line="480" w:lineRule="auto"/>
        <w:rPr>
          <w:rFonts w:ascii="Times New Roman" w:hAnsi="Times New Roman"/>
          <w:sz w:val="24"/>
          <w:szCs w:val="24"/>
        </w:rPr>
      </w:pPr>
      <w:r w:rsidRPr="00566FC0">
        <w:rPr>
          <w:rFonts w:ascii="Times New Roman" w:hAnsi="Times New Roman"/>
          <w:sz w:val="24"/>
          <w:szCs w:val="24"/>
        </w:rPr>
        <w:t xml:space="preserve">Table </w:t>
      </w:r>
      <w:r>
        <w:rPr>
          <w:rFonts w:ascii="Times New Roman" w:hAnsi="Times New Roman"/>
          <w:sz w:val="24"/>
          <w:szCs w:val="24"/>
        </w:rPr>
        <w:t>S2</w:t>
      </w:r>
      <w:r w:rsidRPr="00566FC0">
        <w:rPr>
          <w:rFonts w:ascii="Times New Roman" w:hAnsi="Times New Roman"/>
          <w:sz w:val="24"/>
          <w:szCs w:val="24"/>
        </w:rPr>
        <w:t xml:space="preserve">. Reaction cocktail for </w:t>
      </w:r>
      <w:proofErr w:type="spellStart"/>
      <w:r w:rsidRPr="00566FC0">
        <w:rPr>
          <w:rFonts w:ascii="Times New Roman" w:hAnsi="Times New Roman"/>
          <w:sz w:val="24"/>
          <w:szCs w:val="24"/>
        </w:rPr>
        <w:t>cDNA</w:t>
      </w:r>
      <w:proofErr w:type="spellEnd"/>
      <w:r w:rsidRPr="00566FC0">
        <w:rPr>
          <w:rFonts w:ascii="Times New Roman" w:hAnsi="Times New Roman"/>
          <w:sz w:val="24"/>
          <w:szCs w:val="24"/>
        </w:rPr>
        <w:t xml:space="preserve"> synthesis using Invitrogen superscript III one step </w:t>
      </w:r>
      <w:proofErr w:type="spellStart"/>
      <w:r w:rsidRPr="00566FC0">
        <w:rPr>
          <w:rFonts w:ascii="Times New Roman" w:hAnsi="Times New Roman"/>
          <w:sz w:val="24"/>
          <w:szCs w:val="24"/>
        </w:rPr>
        <w:t>qRT</w:t>
      </w:r>
      <w:proofErr w:type="spellEnd"/>
      <w:r w:rsidRPr="00566FC0">
        <w:rPr>
          <w:rFonts w:ascii="Times New Roman" w:hAnsi="Times New Roman"/>
          <w:sz w:val="24"/>
          <w:szCs w:val="24"/>
        </w:rPr>
        <w:t>-PCR kit</w:t>
      </w:r>
    </w:p>
    <w:tbl>
      <w:tblPr>
        <w:tblW w:w="5000" w:type="pct"/>
        <w:tblBorders>
          <w:top w:val="single" w:sz="8" w:space="0" w:color="C0504D"/>
          <w:bottom w:val="single" w:sz="8" w:space="0" w:color="C0504D"/>
        </w:tblBorders>
        <w:tblLook w:val="04A0" w:firstRow="1" w:lastRow="0" w:firstColumn="1" w:lastColumn="0" w:noHBand="0" w:noVBand="1"/>
      </w:tblPr>
      <w:tblGrid>
        <w:gridCol w:w="7477"/>
        <w:gridCol w:w="2099"/>
      </w:tblGrid>
      <w:tr w:rsidR="007C4641" w:rsidRPr="00CA361B" w:rsidTr="00D60C2B">
        <w:trPr>
          <w:trHeight w:val="315"/>
        </w:trPr>
        <w:tc>
          <w:tcPr>
            <w:tcW w:w="3904" w:type="pct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2X reaction mixture</w:t>
            </w:r>
          </w:p>
        </w:tc>
        <w:tc>
          <w:tcPr>
            <w:tcW w:w="1096" w:type="pct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10 </w:t>
            </w:r>
            <w:proofErr w:type="spellStart"/>
            <w:r w:rsidRPr="00CA361B">
              <w:rPr>
                <w:rFonts w:ascii="Times New Roman" w:hAnsi="Times New Roman"/>
                <w:b/>
                <w:sz w:val="24"/>
                <w:szCs w:val="24"/>
              </w:rPr>
              <w:t>μ</w:t>
            </w: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l</w:t>
            </w:r>
            <w:proofErr w:type="spellEnd"/>
          </w:p>
        </w:tc>
      </w:tr>
      <w:tr w:rsidR="007C4641" w:rsidRPr="00CA361B" w:rsidTr="00D60C2B">
        <w:trPr>
          <w:trHeight w:val="315"/>
        </w:trPr>
        <w:tc>
          <w:tcPr>
            <w:tcW w:w="3904" w:type="pct"/>
            <w:tcBorders>
              <w:left w:val="nil"/>
              <w:right w:val="nil"/>
            </w:tcBorders>
            <w:shd w:val="clear" w:color="auto" w:fill="EFD3D2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RNA template</w:t>
            </w:r>
          </w:p>
        </w:tc>
        <w:tc>
          <w:tcPr>
            <w:tcW w:w="1096" w:type="pct"/>
            <w:tcBorders>
              <w:left w:val="nil"/>
              <w:right w:val="nil"/>
            </w:tcBorders>
            <w:shd w:val="clear" w:color="auto" w:fill="EFD3D2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CA361B">
              <w:rPr>
                <w:rFonts w:ascii="Times New Roman" w:hAnsi="Times New Roman"/>
                <w:sz w:val="24"/>
                <w:szCs w:val="24"/>
              </w:rPr>
              <w:t>μ</w:t>
            </w:r>
            <w:r w:rsidRPr="00CA361B">
              <w:rPr>
                <w:rFonts w:ascii="Times New Roman" w:eastAsia="Times New Roman" w:hAnsi="Times New Roman"/>
                <w:sz w:val="24"/>
                <w:szCs w:val="24"/>
              </w:rPr>
              <w:t>g</w:t>
            </w:r>
            <w:proofErr w:type="spellEnd"/>
          </w:p>
        </w:tc>
      </w:tr>
      <w:tr w:rsidR="007C4641" w:rsidRPr="00CA361B" w:rsidTr="00D60C2B">
        <w:trPr>
          <w:trHeight w:val="315"/>
        </w:trPr>
        <w:tc>
          <w:tcPr>
            <w:tcW w:w="3904" w:type="pct"/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Forward primer (10 </w:t>
            </w:r>
            <w:proofErr w:type="spellStart"/>
            <w:r w:rsidRPr="00CA361B">
              <w:rPr>
                <w:rFonts w:ascii="Times New Roman" w:hAnsi="Times New Roman"/>
                <w:b/>
                <w:sz w:val="24"/>
                <w:szCs w:val="24"/>
              </w:rPr>
              <w:t>μ</w:t>
            </w: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M</w:t>
            </w:r>
            <w:proofErr w:type="spellEnd"/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96" w:type="pct"/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CA361B">
              <w:rPr>
                <w:rFonts w:ascii="Times New Roman" w:hAnsi="Times New Roman"/>
                <w:sz w:val="24"/>
                <w:szCs w:val="24"/>
              </w:rPr>
              <w:t>μL</w:t>
            </w:r>
            <w:proofErr w:type="spellEnd"/>
          </w:p>
        </w:tc>
      </w:tr>
      <w:tr w:rsidR="007C4641" w:rsidRPr="00CA361B" w:rsidTr="00D60C2B">
        <w:trPr>
          <w:trHeight w:val="315"/>
        </w:trPr>
        <w:tc>
          <w:tcPr>
            <w:tcW w:w="3904" w:type="pct"/>
            <w:tcBorders>
              <w:left w:val="nil"/>
              <w:right w:val="nil"/>
            </w:tcBorders>
            <w:shd w:val="clear" w:color="auto" w:fill="EFD3D2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Reverse primer (10 </w:t>
            </w:r>
            <w:proofErr w:type="spellStart"/>
            <w:r w:rsidRPr="00CA361B">
              <w:rPr>
                <w:rFonts w:ascii="Times New Roman" w:hAnsi="Times New Roman"/>
                <w:b/>
                <w:sz w:val="24"/>
                <w:szCs w:val="24"/>
              </w:rPr>
              <w:t>μ</w:t>
            </w: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M</w:t>
            </w:r>
            <w:proofErr w:type="spellEnd"/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96" w:type="pct"/>
            <w:tcBorders>
              <w:left w:val="nil"/>
              <w:right w:val="nil"/>
            </w:tcBorders>
            <w:shd w:val="clear" w:color="auto" w:fill="EFD3D2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CA361B">
              <w:rPr>
                <w:rFonts w:ascii="Times New Roman" w:hAnsi="Times New Roman"/>
                <w:sz w:val="24"/>
                <w:szCs w:val="24"/>
              </w:rPr>
              <w:t>μL</w:t>
            </w:r>
            <w:proofErr w:type="spellEnd"/>
          </w:p>
        </w:tc>
      </w:tr>
      <w:tr w:rsidR="007C4641" w:rsidRPr="00CA361B" w:rsidTr="00D60C2B">
        <w:trPr>
          <w:trHeight w:val="375"/>
        </w:trPr>
        <w:tc>
          <w:tcPr>
            <w:tcW w:w="3904" w:type="pct"/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Superscript III</w:t>
            </w: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  <w:vertAlign w:val="superscript"/>
              </w:rPr>
              <w:t>RT</w:t>
            </w: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Platinum </w:t>
            </w:r>
            <w:proofErr w:type="spellStart"/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Taq</w:t>
            </w:r>
            <w:proofErr w:type="spellEnd"/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mix</w:t>
            </w:r>
          </w:p>
        </w:tc>
        <w:tc>
          <w:tcPr>
            <w:tcW w:w="1096" w:type="pct"/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CA361B">
              <w:rPr>
                <w:rFonts w:ascii="Times New Roman" w:hAnsi="Times New Roman"/>
                <w:sz w:val="24"/>
                <w:szCs w:val="24"/>
              </w:rPr>
              <w:t>μL</w:t>
            </w:r>
            <w:proofErr w:type="spellEnd"/>
          </w:p>
        </w:tc>
      </w:tr>
      <w:tr w:rsidR="007C4641" w:rsidRPr="00CA361B" w:rsidTr="00D60C2B">
        <w:trPr>
          <w:trHeight w:val="315"/>
        </w:trPr>
        <w:tc>
          <w:tcPr>
            <w:tcW w:w="3904" w:type="pct"/>
            <w:tcBorders>
              <w:left w:val="nil"/>
              <w:right w:val="nil"/>
            </w:tcBorders>
            <w:shd w:val="clear" w:color="auto" w:fill="EFD3D2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Nuclease free water</w:t>
            </w:r>
          </w:p>
        </w:tc>
        <w:tc>
          <w:tcPr>
            <w:tcW w:w="1096" w:type="pct"/>
            <w:tcBorders>
              <w:left w:val="nil"/>
              <w:right w:val="nil"/>
            </w:tcBorders>
            <w:shd w:val="clear" w:color="auto" w:fill="EFD3D2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sz w:val="24"/>
                <w:szCs w:val="24"/>
              </w:rPr>
              <w:t xml:space="preserve">6 </w:t>
            </w:r>
            <w:proofErr w:type="spellStart"/>
            <w:r w:rsidRPr="00CA361B">
              <w:rPr>
                <w:rFonts w:ascii="Times New Roman" w:hAnsi="Times New Roman"/>
                <w:sz w:val="24"/>
                <w:szCs w:val="24"/>
              </w:rPr>
              <w:t>μL</w:t>
            </w:r>
            <w:proofErr w:type="spellEnd"/>
          </w:p>
        </w:tc>
      </w:tr>
    </w:tbl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Pr="00566FC0" w:rsidRDefault="007C4641" w:rsidP="007C4641">
      <w:pPr>
        <w:spacing w:line="480" w:lineRule="auto"/>
        <w:rPr>
          <w:rFonts w:ascii="Times New Roman" w:hAnsi="Times New Roman"/>
          <w:sz w:val="24"/>
          <w:szCs w:val="24"/>
        </w:rPr>
      </w:pPr>
      <w:r w:rsidRPr="00566FC0">
        <w:rPr>
          <w:rFonts w:ascii="Times New Roman" w:hAnsi="Times New Roman"/>
          <w:sz w:val="24"/>
          <w:szCs w:val="24"/>
        </w:rPr>
        <w:t xml:space="preserve">Table </w:t>
      </w:r>
      <w:r>
        <w:rPr>
          <w:rFonts w:ascii="Times New Roman" w:hAnsi="Times New Roman"/>
          <w:sz w:val="24"/>
          <w:szCs w:val="24"/>
        </w:rPr>
        <w:t>S3</w:t>
      </w:r>
      <w:r w:rsidRPr="00566FC0">
        <w:rPr>
          <w:rFonts w:ascii="Times New Roman" w:hAnsi="Times New Roman"/>
          <w:sz w:val="24"/>
          <w:szCs w:val="24"/>
        </w:rPr>
        <w:t>. RT-PCR reaction mix</w:t>
      </w:r>
    </w:p>
    <w:tbl>
      <w:tblPr>
        <w:tblW w:w="5000" w:type="pct"/>
        <w:tblBorders>
          <w:top w:val="single" w:sz="8" w:space="0" w:color="C0504D"/>
          <w:bottom w:val="single" w:sz="8" w:space="0" w:color="C0504D"/>
        </w:tblBorders>
        <w:tblLook w:val="04A0" w:firstRow="1" w:lastRow="0" w:firstColumn="1" w:lastColumn="0" w:noHBand="0" w:noVBand="1"/>
      </w:tblPr>
      <w:tblGrid>
        <w:gridCol w:w="5903"/>
        <w:gridCol w:w="3673"/>
      </w:tblGrid>
      <w:tr w:rsidR="007C4641" w:rsidRPr="00CA361B" w:rsidTr="00D60C2B">
        <w:trPr>
          <w:trHeight w:val="315"/>
        </w:trPr>
        <w:tc>
          <w:tcPr>
            <w:tcW w:w="3082" w:type="pct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Nuclease free water </w:t>
            </w:r>
          </w:p>
        </w:tc>
        <w:tc>
          <w:tcPr>
            <w:tcW w:w="1918" w:type="pct"/>
            <w:tcBorders>
              <w:top w:val="single" w:sz="8" w:space="0" w:color="C0504D"/>
              <w:left w:val="nil"/>
              <w:bottom w:val="single" w:sz="8" w:space="0" w:color="C0504D"/>
              <w:right w:val="nil"/>
            </w:tcBorders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Cs/>
                <w:sz w:val="24"/>
                <w:szCs w:val="24"/>
              </w:rPr>
              <w:t>27.5</w:t>
            </w: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A361B">
              <w:rPr>
                <w:rFonts w:ascii="Times New Roman" w:hAnsi="Times New Roman"/>
                <w:sz w:val="24"/>
                <w:szCs w:val="24"/>
              </w:rPr>
              <w:t>μL</w:t>
            </w:r>
            <w:proofErr w:type="spellEnd"/>
          </w:p>
        </w:tc>
      </w:tr>
      <w:tr w:rsidR="007C4641" w:rsidRPr="00CA361B" w:rsidTr="00D60C2B">
        <w:trPr>
          <w:trHeight w:val="315"/>
        </w:trPr>
        <w:tc>
          <w:tcPr>
            <w:tcW w:w="3082" w:type="pct"/>
            <w:tcBorders>
              <w:left w:val="nil"/>
              <w:right w:val="nil"/>
            </w:tcBorders>
            <w:shd w:val="clear" w:color="auto" w:fill="EFD3D2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Forward primer</w:t>
            </w:r>
          </w:p>
        </w:tc>
        <w:tc>
          <w:tcPr>
            <w:tcW w:w="1918" w:type="pct"/>
            <w:tcBorders>
              <w:left w:val="nil"/>
              <w:right w:val="nil"/>
            </w:tcBorders>
            <w:shd w:val="clear" w:color="auto" w:fill="EFD3D2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sz w:val="24"/>
                <w:szCs w:val="24"/>
              </w:rPr>
              <w:t xml:space="preserve">8.25 </w:t>
            </w:r>
            <w:proofErr w:type="spellStart"/>
            <w:r w:rsidRPr="00CA361B">
              <w:rPr>
                <w:rFonts w:ascii="Times New Roman" w:hAnsi="Times New Roman"/>
                <w:sz w:val="24"/>
                <w:szCs w:val="24"/>
              </w:rPr>
              <w:t>μL</w:t>
            </w:r>
            <w:proofErr w:type="spellEnd"/>
          </w:p>
        </w:tc>
      </w:tr>
      <w:tr w:rsidR="007C4641" w:rsidRPr="00CA361B" w:rsidTr="00D60C2B">
        <w:trPr>
          <w:trHeight w:val="315"/>
        </w:trPr>
        <w:tc>
          <w:tcPr>
            <w:tcW w:w="3082" w:type="pct"/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Reverse primer</w:t>
            </w:r>
          </w:p>
        </w:tc>
        <w:tc>
          <w:tcPr>
            <w:tcW w:w="1918" w:type="pct"/>
            <w:shd w:val="clear" w:color="auto" w:fill="auto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sz w:val="24"/>
                <w:szCs w:val="24"/>
              </w:rPr>
              <w:t xml:space="preserve">8.25 </w:t>
            </w:r>
            <w:proofErr w:type="spellStart"/>
            <w:r w:rsidRPr="00CA361B">
              <w:rPr>
                <w:rFonts w:ascii="Times New Roman" w:hAnsi="Times New Roman"/>
                <w:sz w:val="24"/>
                <w:szCs w:val="24"/>
              </w:rPr>
              <w:t>μL</w:t>
            </w:r>
            <w:proofErr w:type="spellEnd"/>
          </w:p>
        </w:tc>
      </w:tr>
      <w:tr w:rsidR="007C4641" w:rsidRPr="00CA361B" w:rsidTr="00D60C2B">
        <w:trPr>
          <w:trHeight w:val="432"/>
        </w:trPr>
        <w:tc>
          <w:tcPr>
            <w:tcW w:w="3082" w:type="pct"/>
            <w:tcBorders>
              <w:left w:val="nil"/>
              <w:right w:val="nil"/>
            </w:tcBorders>
            <w:shd w:val="clear" w:color="auto" w:fill="EFD3D2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SyBR</w:t>
            </w:r>
            <w:proofErr w:type="spellEnd"/>
            <w:r w:rsidRPr="00CA361B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(Takara)</w:t>
            </w:r>
          </w:p>
        </w:tc>
        <w:tc>
          <w:tcPr>
            <w:tcW w:w="1918" w:type="pct"/>
            <w:tcBorders>
              <w:left w:val="nil"/>
              <w:right w:val="nil"/>
            </w:tcBorders>
            <w:shd w:val="clear" w:color="auto" w:fill="EFD3D2"/>
            <w:noWrap/>
            <w:hideMark/>
          </w:tcPr>
          <w:p w:rsidR="007C4641" w:rsidRPr="00CA361B" w:rsidRDefault="007C4641" w:rsidP="00D60C2B">
            <w:pPr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A361B">
              <w:rPr>
                <w:rFonts w:ascii="Times New Roman" w:eastAsia="Times New Roman" w:hAnsi="Times New Roman"/>
                <w:sz w:val="24"/>
                <w:szCs w:val="24"/>
              </w:rPr>
              <w:t xml:space="preserve">55 </w:t>
            </w:r>
            <w:proofErr w:type="spellStart"/>
            <w:r w:rsidRPr="00CA361B">
              <w:rPr>
                <w:rFonts w:ascii="Times New Roman" w:hAnsi="Times New Roman"/>
                <w:sz w:val="24"/>
                <w:szCs w:val="24"/>
              </w:rPr>
              <w:t>μL</w:t>
            </w:r>
            <w:proofErr w:type="spellEnd"/>
          </w:p>
        </w:tc>
      </w:tr>
    </w:tbl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Default="007C4641" w:rsidP="007C4641"/>
    <w:p w:rsidR="007C4641" w:rsidRPr="00687D90" w:rsidRDefault="007C4641" w:rsidP="007C4641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Table S4</w:t>
      </w:r>
      <w:r w:rsidRPr="00687D90">
        <w:rPr>
          <w:rFonts w:ascii="Times New Roman" w:hAnsi="Times New Roman"/>
          <w:bCs/>
          <w:sz w:val="24"/>
          <w:szCs w:val="24"/>
        </w:rPr>
        <w:t xml:space="preserve">. Growth of strains on different concentrations of </w:t>
      </w:r>
      <w:proofErr w:type="spellStart"/>
      <w:r w:rsidRPr="00687D90">
        <w:rPr>
          <w:rFonts w:ascii="Times New Roman" w:hAnsi="Times New Roman"/>
          <w:bCs/>
          <w:sz w:val="24"/>
          <w:szCs w:val="24"/>
        </w:rPr>
        <w:t>Cycloheximide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9"/>
        <w:gridCol w:w="3398"/>
        <w:gridCol w:w="3009"/>
      </w:tblGrid>
      <w:tr w:rsidR="007C4641" w:rsidRPr="00CA361B" w:rsidTr="00D60C2B">
        <w:trPr>
          <w:trHeight w:val="323"/>
        </w:trPr>
        <w:tc>
          <w:tcPr>
            <w:tcW w:w="1655" w:type="pct"/>
            <w:vMerge w:val="restar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Concentration</w:t>
            </w:r>
          </w:p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(ppm)</w:t>
            </w:r>
          </w:p>
        </w:tc>
        <w:tc>
          <w:tcPr>
            <w:tcW w:w="3345" w:type="pct"/>
            <w:gridSpan w:val="2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CA361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Cycloheximide</w:t>
            </w:r>
            <w:proofErr w:type="spellEnd"/>
          </w:p>
        </w:tc>
      </w:tr>
      <w:tr w:rsidR="007C4641" w:rsidRPr="00CA361B" w:rsidTr="00D60C2B">
        <w:trPr>
          <w:trHeight w:val="269"/>
        </w:trPr>
        <w:tc>
          <w:tcPr>
            <w:tcW w:w="1655" w:type="pct"/>
            <w:vMerge/>
            <w:shd w:val="clear" w:color="auto" w:fill="C0C0C0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74" w:type="pct"/>
            <w:shd w:val="clear" w:color="auto" w:fill="C0C0C0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 xml:space="preserve">P. </w:t>
            </w:r>
            <w:proofErr w:type="spellStart"/>
            <w:r w:rsidRPr="00CA361B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stipitis</w:t>
            </w:r>
            <w:proofErr w:type="spellEnd"/>
            <w:r w:rsidRPr="00CA361B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CA361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NCIM 3498</w:t>
            </w:r>
          </w:p>
        </w:tc>
        <w:tc>
          <w:tcPr>
            <w:tcW w:w="1571" w:type="pct"/>
            <w:shd w:val="clear" w:color="auto" w:fill="C0C0C0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 xml:space="preserve">S. </w:t>
            </w:r>
            <w:proofErr w:type="spellStart"/>
            <w:r w:rsidRPr="00CA361B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>cerevisiae</w:t>
            </w:r>
            <w:proofErr w:type="spellEnd"/>
            <w:r w:rsidRPr="00CA361B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CA361B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LN</w:t>
            </w:r>
          </w:p>
        </w:tc>
      </w:tr>
      <w:tr w:rsidR="007C4641" w:rsidRPr="00CA361B" w:rsidTr="00D60C2B">
        <w:trPr>
          <w:trHeight w:val="296"/>
        </w:trPr>
        <w:tc>
          <w:tcPr>
            <w:tcW w:w="1655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1774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571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7C4641" w:rsidRPr="00CA361B" w:rsidTr="00D60C2B">
        <w:trPr>
          <w:trHeight w:val="323"/>
        </w:trPr>
        <w:tc>
          <w:tcPr>
            <w:tcW w:w="1655" w:type="pct"/>
            <w:shd w:val="clear" w:color="auto" w:fill="C0C0C0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74" w:type="pct"/>
            <w:shd w:val="clear" w:color="auto" w:fill="C0C0C0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571" w:type="pct"/>
            <w:shd w:val="clear" w:color="auto" w:fill="C0C0C0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7C4641" w:rsidRPr="00CA361B" w:rsidTr="00D60C2B">
        <w:trPr>
          <w:trHeight w:val="325"/>
        </w:trPr>
        <w:tc>
          <w:tcPr>
            <w:tcW w:w="1655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74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571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7C4641" w:rsidRPr="00CA361B" w:rsidTr="00D60C2B">
        <w:trPr>
          <w:trHeight w:val="325"/>
        </w:trPr>
        <w:tc>
          <w:tcPr>
            <w:tcW w:w="1655" w:type="pct"/>
            <w:shd w:val="clear" w:color="auto" w:fill="C0C0C0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774" w:type="pct"/>
            <w:shd w:val="clear" w:color="auto" w:fill="C0C0C0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571" w:type="pct"/>
            <w:shd w:val="clear" w:color="auto" w:fill="C0C0C0"/>
            <w:vAlign w:val="center"/>
            <w:hideMark/>
          </w:tcPr>
          <w:p w:rsidR="007C4641" w:rsidRPr="00CA361B" w:rsidRDefault="007C4641" w:rsidP="00D60C2B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7C4641" w:rsidRDefault="007C4641" w:rsidP="007C4641">
      <w:pPr>
        <w:spacing w:line="480" w:lineRule="auto"/>
        <w:rPr>
          <w:rFonts w:ascii="Times New Roman" w:hAnsi="Times New Roman"/>
          <w:bCs/>
          <w:sz w:val="24"/>
          <w:szCs w:val="24"/>
        </w:rPr>
      </w:pPr>
    </w:p>
    <w:p w:rsidR="007C4641" w:rsidRPr="001E2D3C" w:rsidRDefault="007C4641" w:rsidP="007C4641">
      <w:pPr>
        <w:spacing w:before="240" w:line="360" w:lineRule="auto"/>
        <w:jc w:val="both"/>
        <w:rPr>
          <w:rFonts w:ascii="Times New Roman" w:hAnsi="Times New Roman"/>
          <w:sz w:val="24"/>
          <w:szCs w:val="24"/>
        </w:rPr>
      </w:pPr>
      <w:r>
        <w:br w:type="page"/>
      </w:r>
      <w:r>
        <w:rPr>
          <w:rFonts w:ascii="Times New Roman" w:hAnsi="Times New Roman"/>
          <w:bCs/>
          <w:sz w:val="24"/>
          <w:szCs w:val="24"/>
        </w:rPr>
        <w:lastRenderedPageBreak/>
        <w:t>Table S5 a</w:t>
      </w:r>
      <w:r w:rsidRPr="001E2D3C">
        <w:rPr>
          <w:rFonts w:ascii="Times New Roman" w:hAnsi="Times New Roman"/>
          <w:bCs/>
          <w:sz w:val="24"/>
          <w:szCs w:val="24"/>
        </w:rPr>
        <w:t xml:space="preserve">. Protein expression in </w:t>
      </w:r>
      <w:proofErr w:type="spellStart"/>
      <w:r w:rsidRPr="001E2D3C">
        <w:rPr>
          <w:rFonts w:ascii="Times New Roman" w:hAnsi="Times New Roman"/>
          <w:bCs/>
          <w:sz w:val="24"/>
          <w:szCs w:val="24"/>
        </w:rPr>
        <w:t>fusants</w:t>
      </w:r>
      <w:proofErr w:type="spellEnd"/>
      <w:r w:rsidRPr="001E2D3C">
        <w:rPr>
          <w:rFonts w:ascii="Times New Roman" w:hAnsi="Times New Roman"/>
          <w:bCs/>
          <w:sz w:val="24"/>
          <w:szCs w:val="24"/>
        </w:rPr>
        <w:t xml:space="preserve"> as compared to </w:t>
      </w:r>
      <w:r w:rsidRPr="001E2D3C">
        <w:rPr>
          <w:rFonts w:ascii="Times New Roman" w:hAnsi="Times New Roman"/>
          <w:bCs/>
          <w:i/>
          <w:iCs/>
          <w:sz w:val="24"/>
          <w:szCs w:val="24"/>
        </w:rPr>
        <w:t xml:space="preserve">P. </w:t>
      </w:r>
      <w:proofErr w:type="spellStart"/>
      <w:r w:rsidRPr="001E2D3C">
        <w:rPr>
          <w:rFonts w:ascii="Times New Roman" w:hAnsi="Times New Roman"/>
          <w:bCs/>
          <w:i/>
          <w:iCs/>
          <w:sz w:val="24"/>
          <w:szCs w:val="24"/>
        </w:rPr>
        <w:t>stipitis</w:t>
      </w:r>
      <w:proofErr w:type="spellEnd"/>
      <w:r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 w:rsidRPr="001E2D3C">
        <w:rPr>
          <w:rFonts w:ascii="Times New Roman" w:hAnsi="Times New Roman"/>
          <w:bCs/>
          <w:sz w:val="24"/>
          <w:szCs w:val="24"/>
        </w:rPr>
        <w:t>NCIM 3498</w:t>
      </w:r>
    </w:p>
    <w:tbl>
      <w:tblPr>
        <w:tblpPr w:leftFromText="180" w:rightFromText="180" w:vertAnchor="text" w:horzAnchor="margin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4"/>
        <w:gridCol w:w="44"/>
        <w:gridCol w:w="1199"/>
        <w:gridCol w:w="1329"/>
        <w:gridCol w:w="1590"/>
        <w:gridCol w:w="1237"/>
        <w:gridCol w:w="986"/>
        <w:gridCol w:w="1057"/>
      </w:tblGrid>
      <w:tr w:rsidR="007C4641" w:rsidRPr="00CA361B" w:rsidTr="00D60C2B">
        <w:trPr>
          <w:trHeight w:val="1218"/>
        </w:trPr>
        <w:tc>
          <w:tcPr>
            <w:tcW w:w="1137" w:type="pct"/>
            <w:gridSpan w:val="2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Strain</w:t>
            </w:r>
          </w:p>
        </w:tc>
        <w:tc>
          <w:tcPr>
            <w:tcW w:w="626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Total spots</w:t>
            </w:r>
          </w:p>
        </w:tc>
        <w:tc>
          <w:tcPr>
            <w:tcW w:w="694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Unique spots</w:t>
            </w:r>
          </w:p>
        </w:tc>
        <w:tc>
          <w:tcPr>
            <w:tcW w:w="827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Differentially expressed spots</w:t>
            </w:r>
          </w:p>
        </w:tc>
        <w:tc>
          <w:tcPr>
            <w:tcW w:w="646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Upregulated</w:t>
            </w:r>
            <w:proofErr w:type="spellEnd"/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Down</w:t>
            </w:r>
          </w:p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regulated</w:t>
            </w: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Two fold increase</w:t>
            </w:r>
          </w:p>
        </w:tc>
      </w:tr>
      <w:tr w:rsidR="007C4641" w:rsidRPr="00CA361B" w:rsidTr="00D60C2B">
        <w:trPr>
          <w:trHeight w:val="730"/>
        </w:trPr>
        <w:tc>
          <w:tcPr>
            <w:tcW w:w="1137" w:type="pct"/>
            <w:gridSpan w:val="2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P. </w:t>
            </w:r>
            <w:proofErr w:type="spellStart"/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stipitis</w:t>
            </w:r>
            <w:proofErr w:type="spellEnd"/>
            <w:r w:rsidRPr="00CA361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NCIM </w:t>
            </w: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3498</w:t>
            </w:r>
          </w:p>
        </w:tc>
        <w:tc>
          <w:tcPr>
            <w:tcW w:w="626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201</w:t>
            </w:r>
          </w:p>
        </w:tc>
        <w:tc>
          <w:tcPr>
            <w:tcW w:w="694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830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46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12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7C4641" w:rsidRPr="00CA361B" w:rsidTr="00D60C2B">
        <w:trPr>
          <w:trHeight w:val="575"/>
        </w:trPr>
        <w:tc>
          <w:tcPr>
            <w:tcW w:w="1137" w:type="pct"/>
            <w:gridSpan w:val="2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1a.23</w:t>
            </w:r>
          </w:p>
        </w:tc>
        <w:tc>
          <w:tcPr>
            <w:tcW w:w="626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246</w:t>
            </w:r>
          </w:p>
        </w:tc>
        <w:tc>
          <w:tcPr>
            <w:tcW w:w="694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199</w:t>
            </w:r>
          </w:p>
        </w:tc>
        <w:tc>
          <w:tcPr>
            <w:tcW w:w="830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46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12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7C4641" w:rsidRPr="00CA361B" w:rsidTr="00D60C2B">
        <w:trPr>
          <w:trHeight w:val="460"/>
        </w:trPr>
        <w:tc>
          <w:tcPr>
            <w:tcW w:w="2457" w:type="pct"/>
            <w:gridSpan w:val="4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Comparison with </w:t>
            </w:r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P. </w:t>
            </w:r>
            <w:proofErr w:type="spellStart"/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stipitis</w:t>
            </w:r>
            <w:proofErr w:type="spellEnd"/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A361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NCIM </w:t>
            </w: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3498</w:t>
            </w:r>
          </w:p>
        </w:tc>
        <w:tc>
          <w:tcPr>
            <w:tcW w:w="830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46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Cs/>
                <w:sz w:val="24"/>
                <w:szCs w:val="24"/>
              </w:rPr>
              <w:t>23</w:t>
            </w:r>
          </w:p>
        </w:tc>
        <w:tc>
          <w:tcPr>
            <w:tcW w:w="512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55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7C4641" w:rsidRPr="00CA361B" w:rsidTr="00D60C2B">
        <w:trPr>
          <w:trHeight w:val="575"/>
        </w:trPr>
        <w:tc>
          <w:tcPr>
            <w:tcW w:w="1114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1a.30</w:t>
            </w:r>
          </w:p>
        </w:tc>
        <w:tc>
          <w:tcPr>
            <w:tcW w:w="649" w:type="pct"/>
            <w:gridSpan w:val="2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200</w:t>
            </w:r>
          </w:p>
        </w:tc>
        <w:tc>
          <w:tcPr>
            <w:tcW w:w="694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830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646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12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7C4641" w:rsidRPr="00CA361B" w:rsidTr="00D60C2B">
        <w:trPr>
          <w:trHeight w:val="575"/>
        </w:trPr>
        <w:tc>
          <w:tcPr>
            <w:tcW w:w="2457" w:type="pct"/>
            <w:gridSpan w:val="4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Comparison with </w:t>
            </w:r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P. </w:t>
            </w:r>
            <w:proofErr w:type="spellStart"/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stipitis</w:t>
            </w:r>
            <w:proofErr w:type="spellEnd"/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A361B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NCIM 3498</w:t>
            </w:r>
          </w:p>
        </w:tc>
        <w:tc>
          <w:tcPr>
            <w:tcW w:w="830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46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512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5" w:type="pct"/>
            <w:shd w:val="clear" w:color="auto" w:fill="D3DFEE"/>
            <w:vAlign w:val="center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</w:tbl>
    <w:p w:rsidR="007C4641" w:rsidRDefault="007C4641" w:rsidP="007C4641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:rsidR="007C4641" w:rsidRPr="001E2D3C" w:rsidRDefault="007C4641" w:rsidP="007C4641">
      <w:pPr>
        <w:tabs>
          <w:tab w:val="left" w:pos="10311"/>
        </w:tabs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Table S5 b</w:t>
      </w:r>
      <w:r w:rsidRPr="001E2D3C">
        <w:rPr>
          <w:rFonts w:ascii="Times New Roman" w:hAnsi="Times New Roman"/>
          <w:bCs/>
          <w:sz w:val="24"/>
          <w:szCs w:val="24"/>
        </w:rPr>
        <w:t xml:space="preserve">. Protein expression in </w:t>
      </w:r>
      <w:proofErr w:type="spellStart"/>
      <w:r w:rsidRPr="001E2D3C">
        <w:rPr>
          <w:rFonts w:ascii="Times New Roman" w:hAnsi="Times New Roman"/>
          <w:bCs/>
          <w:sz w:val="24"/>
          <w:szCs w:val="24"/>
        </w:rPr>
        <w:t>fusants</w:t>
      </w:r>
      <w:proofErr w:type="spellEnd"/>
      <w:r w:rsidRPr="001E2D3C">
        <w:rPr>
          <w:rFonts w:ascii="Times New Roman" w:hAnsi="Times New Roman"/>
          <w:bCs/>
          <w:sz w:val="24"/>
          <w:szCs w:val="24"/>
        </w:rPr>
        <w:t xml:space="preserve"> as compared to </w:t>
      </w:r>
      <w:r w:rsidRPr="001E2D3C">
        <w:rPr>
          <w:rFonts w:ascii="Times New Roman" w:hAnsi="Times New Roman"/>
          <w:bCs/>
          <w:i/>
          <w:iCs/>
          <w:sz w:val="24"/>
          <w:szCs w:val="24"/>
        </w:rPr>
        <w:t xml:space="preserve">S. </w:t>
      </w:r>
      <w:proofErr w:type="spellStart"/>
      <w:r w:rsidRPr="001E2D3C">
        <w:rPr>
          <w:rFonts w:ascii="Times New Roman" w:hAnsi="Times New Roman"/>
          <w:bCs/>
          <w:i/>
          <w:iCs/>
          <w:sz w:val="24"/>
          <w:szCs w:val="24"/>
        </w:rPr>
        <w:t>cerevisiae</w:t>
      </w:r>
      <w:proofErr w:type="spellEnd"/>
      <w:r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 w:rsidRPr="001E2D3C">
        <w:rPr>
          <w:rFonts w:ascii="Times New Roman" w:hAnsi="Times New Roman"/>
          <w:bCs/>
          <w:sz w:val="24"/>
          <w:szCs w:val="24"/>
        </w:rPr>
        <w:t>LN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6"/>
        <w:gridCol w:w="1324"/>
        <w:gridCol w:w="1061"/>
        <w:gridCol w:w="1590"/>
        <w:gridCol w:w="1502"/>
        <w:gridCol w:w="1235"/>
        <w:gridCol w:w="1078"/>
      </w:tblGrid>
      <w:tr w:rsidR="007C4641" w:rsidRPr="00CA361B" w:rsidTr="00D60C2B">
        <w:trPr>
          <w:trHeight w:val="1107"/>
        </w:trPr>
        <w:tc>
          <w:tcPr>
            <w:tcW w:w="932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Strain</w:t>
            </w:r>
          </w:p>
        </w:tc>
        <w:tc>
          <w:tcPr>
            <w:tcW w:w="691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Total spots</w:t>
            </w:r>
          </w:p>
        </w:tc>
        <w:tc>
          <w:tcPr>
            <w:tcW w:w="554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Unique spots</w:t>
            </w:r>
          </w:p>
        </w:tc>
        <w:tc>
          <w:tcPr>
            <w:tcW w:w="830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Differentially expressed spots</w:t>
            </w:r>
          </w:p>
        </w:tc>
        <w:tc>
          <w:tcPr>
            <w:tcW w:w="784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Upregulated</w:t>
            </w:r>
            <w:proofErr w:type="spellEnd"/>
          </w:p>
        </w:tc>
        <w:tc>
          <w:tcPr>
            <w:tcW w:w="645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Down</w:t>
            </w:r>
          </w:p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regulated</w:t>
            </w:r>
          </w:p>
        </w:tc>
        <w:tc>
          <w:tcPr>
            <w:tcW w:w="563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Two fold increase</w:t>
            </w:r>
          </w:p>
        </w:tc>
      </w:tr>
      <w:tr w:rsidR="007C4641" w:rsidRPr="00CA361B" w:rsidTr="00D60C2B">
        <w:trPr>
          <w:trHeight w:val="732"/>
        </w:trPr>
        <w:tc>
          <w:tcPr>
            <w:tcW w:w="932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S. </w:t>
            </w:r>
            <w:proofErr w:type="spellStart"/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cerevisiae</w:t>
            </w:r>
            <w:proofErr w:type="spellEnd"/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LN</w:t>
            </w:r>
          </w:p>
        </w:tc>
        <w:tc>
          <w:tcPr>
            <w:tcW w:w="691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184</w:t>
            </w:r>
          </w:p>
        </w:tc>
        <w:tc>
          <w:tcPr>
            <w:tcW w:w="554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121/137</w:t>
            </w:r>
          </w:p>
        </w:tc>
        <w:tc>
          <w:tcPr>
            <w:tcW w:w="830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84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5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3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C4641" w:rsidRPr="00CA361B" w:rsidTr="00D60C2B">
        <w:trPr>
          <w:trHeight w:val="523"/>
        </w:trPr>
        <w:tc>
          <w:tcPr>
            <w:tcW w:w="932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1a.23</w:t>
            </w:r>
          </w:p>
        </w:tc>
        <w:tc>
          <w:tcPr>
            <w:tcW w:w="691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246</w:t>
            </w:r>
          </w:p>
        </w:tc>
        <w:tc>
          <w:tcPr>
            <w:tcW w:w="554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183</w:t>
            </w:r>
          </w:p>
        </w:tc>
        <w:tc>
          <w:tcPr>
            <w:tcW w:w="830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84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5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3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C4641" w:rsidRPr="00CA361B" w:rsidTr="00D60C2B">
        <w:trPr>
          <w:trHeight w:val="523"/>
        </w:trPr>
        <w:tc>
          <w:tcPr>
            <w:tcW w:w="2177" w:type="pct"/>
            <w:gridSpan w:val="3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Comparison with </w:t>
            </w:r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S. </w:t>
            </w:r>
            <w:proofErr w:type="spellStart"/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cerevisiae</w:t>
            </w:r>
            <w:proofErr w:type="spellEnd"/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LN</w:t>
            </w:r>
          </w:p>
        </w:tc>
        <w:tc>
          <w:tcPr>
            <w:tcW w:w="830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784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</w:p>
        </w:tc>
        <w:tc>
          <w:tcPr>
            <w:tcW w:w="645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63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7C4641" w:rsidRPr="00CA361B" w:rsidTr="00D60C2B">
        <w:trPr>
          <w:trHeight w:val="523"/>
        </w:trPr>
        <w:tc>
          <w:tcPr>
            <w:tcW w:w="932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1a.30</w:t>
            </w:r>
          </w:p>
        </w:tc>
        <w:tc>
          <w:tcPr>
            <w:tcW w:w="691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201</w:t>
            </w:r>
          </w:p>
        </w:tc>
        <w:tc>
          <w:tcPr>
            <w:tcW w:w="554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152</w:t>
            </w:r>
          </w:p>
        </w:tc>
        <w:tc>
          <w:tcPr>
            <w:tcW w:w="830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3" w:type="pct"/>
            <w:shd w:val="clear" w:color="auto" w:fill="auto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4641" w:rsidRPr="00CA361B" w:rsidTr="00D60C2B">
        <w:trPr>
          <w:trHeight w:val="523"/>
        </w:trPr>
        <w:tc>
          <w:tcPr>
            <w:tcW w:w="2177" w:type="pct"/>
            <w:gridSpan w:val="3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Comparison with </w:t>
            </w:r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S. </w:t>
            </w:r>
            <w:proofErr w:type="spellStart"/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cerevisiae</w:t>
            </w:r>
            <w:proofErr w:type="spellEnd"/>
            <w:r w:rsidRPr="00CA361B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A361B">
              <w:rPr>
                <w:rFonts w:ascii="Times New Roman" w:hAnsi="Times New Roman"/>
                <w:b/>
                <w:bCs/>
                <w:sz w:val="24"/>
                <w:szCs w:val="24"/>
              </w:rPr>
              <w:t>LN</w:t>
            </w:r>
          </w:p>
        </w:tc>
        <w:tc>
          <w:tcPr>
            <w:tcW w:w="830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84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bCs/>
                <w:sz w:val="24"/>
                <w:szCs w:val="24"/>
              </w:rPr>
              <w:t>13</w:t>
            </w:r>
          </w:p>
        </w:tc>
        <w:tc>
          <w:tcPr>
            <w:tcW w:w="645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3" w:type="pct"/>
            <w:shd w:val="clear" w:color="auto" w:fill="D3DFEE"/>
            <w:hideMark/>
          </w:tcPr>
          <w:p w:rsidR="007C4641" w:rsidRPr="00CA361B" w:rsidRDefault="007C4641" w:rsidP="00D60C2B">
            <w:pPr>
              <w:tabs>
                <w:tab w:val="left" w:pos="10311"/>
              </w:tabs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361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:rsidR="007C4641" w:rsidRDefault="007C4641" w:rsidP="007C4641">
      <w:pPr>
        <w:spacing w:line="480" w:lineRule="auto"/>
        <w:rPr>
          <w:rFonts w:ascii="Times New Roman" w:hAnsi="Times New Roman"/>
          <w:noProof/>
          <w:sz w:val="24"/>
          <w:szCs w:val="24"/>
        </w:rPr>
      </w:pPr>
    </w:p>
    <w:p w:rsidR="007C4641" w:rsidRPr="0043621B" w:rsidRDefault="007C4641" w:rsidP="007C4641"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br w:type="page"/>
      </w: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895975" cy="3562350"/>
            <wp:effectExtent l="0" t="0" r="9525" b="0"/>
            <wp:docPr id="3" name="Picture 3" descr="Description: D:\Shalley\IARI\Manuscripts\Manuscript 3\bioresource technology\protoplas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scription: D:\Shalley\IARI\Manuscripts\Manuscript 3\bioresource technology\protoplast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641" w:rsidRDefault="007C4641" w:rsidP="007C4641">
      <w:pPr>
        <w:rPr>
          <w:rFonts w:ascii="Times New Roman" w:hAnsi="Times New Roman"/>
          <w:bCs/>
          <w:sz w:val="24"/>
          <w:szCs w:val="24"/>
        </w:rPr>
      </w:pPr>
      <w:proofErr w:type="gramStart"/>
      <w:r w:rsidRPr="002A2D67">
        <w:rPr>
          <w:rFonts w:ascii="Times New Roman" w:hAnsi="Times New Roman"/>
          <w:bCs/>
          <w:sz w:val="24"/>
          <w:szCs w:val="24"/>
        </w:rPr>
        <w:t>Fig</w:t>
      </w:r>
      <w:r>
        <w:rPr>
          <w:rFonts w:ascii="Times New Roman" w:hAnsi="Times New Roman"/>
          <w:bCs/>
          <w:sz w:val="24"/>
          <w:szCs w:val="24"/>
        </w:rPr>
        <w:t>.</w:t>
      </w:r>
      <w:proofErr w:type="gramEnd"/>
      <w:r w:rsidRPr="002A2D67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S1</w:t>
      </w:r>
      <w:r w:rsidRPr="002A2D67">
        <w:rPr>
          <w:rFonts w:ascii="Times New Roman" w:hAnsi="Times New Roman"/>
          <w:bCs/>
          <w:sz w:val="24"/>
          <w:szCs w:val="24"/>
        </w:rPr>
        <w:t xml:space="preserve">. Protoplasts of </w:t>
      </w:r>
      <w:r w:rsidRPr="002A2D67">
        <w:rPr>
          <w:rFonts w:ascii="Times New Roman" w:hAnsi="Times New Roman"/>
          <w:bCs/>
          <w:i/>
          <w:iCs/>
          <w:sz w:val="24"/>
          <w:szCs w:val="24"/>
        </w:rPr>
        <w:t xml:space="preserve">S. </w:t>
      </w:r>
      <w:proofErr w:type="spellStart"/>
      <w:r w:rsidRPr="002A2D67">
        <w:rPr>
          <w:rFonts w:ascii="Times New Roman" w:hAnsi="Times New Roman"/>
          <w:bCs/>
          <w:i/>
          <w:iCs/>
          <w:sz w:val="24"/>
          <w:szCs w:val="24"/>
        </w:rPr>
        <w:t>cerevisiae</w:t>
      </w:r>
      <w:proofErr w:type="spellEnd"/>
      <w:r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 w:rsidRPr="002A2D67">
        <w:rPr>
          <w:rFonts w:ascii="Times New Roman" w:hAnsi="Times New Roman"/>
          <w:bCs/>
          <w:sz w:val="24"/>
          <w:szCs w:val="24"/>
        </w:rPr>
        <w:t xml:space="preserve">LN and </w:t>
      </w:r>
      <w:r w:rsidRPr="002A2D67">
        <w:rPr>
          <w:rFonts w:ascii="Times New Roman" w:hAnsi="Times New Roman"/>
          <w:bCs/>
          <w:i/>
          <w:iCs/>
          <w:sz w:val="24"/>
          <w:szCs w:val="24"/>
        </w:rPr>
        <w:t xml:space="preserve">P. </w:t>
      </w:r>
      <w:proofErr w:type="spellStart"/>
      <w:r w:rsidRPr="002A2D67">
        <w:rPr>
          <w:rFonts w:ascii="Times New Roman" w:hAnsi="Times New Roman"/>
          <w:bCs/>
          <w:i/>
          <w:iCs/>
          <w:sz w:val="24"/>
          <w:szCs w:val="24"/>
        </w:rPr>
        <w:t>stipitis</w:t>
      </w:r>
      <w:proofErr w:type="spellEnd"/>
      <w:r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 w:rsidRPr="002A2D67">
        <w:rPr>
          <w:rFonts w:ascii="Times New Roman" w:hAnsi="Times New Roman"/>
          <w:bCs/>
          <w:sz w:val="24"/>
          <w:szCs w:val="24"/>
        </w:rPr>
        <w:t xml:space="preserve">NCIM 3498 after treatment with </w:t>
      </w:r>
      <w:proofErr w:type="spellStart"/>
      <w:r w:rsidRPr="002A2D67">
        <w:rPr>
          <w:rFonts w:ascii="Times New Roman" w:hAnsi="Times New Roman"/>
          <w:bCs/>
          <w:sz w:val="24"/>
          <w:szCs w:val="24"/>
        </w:rPr>
        <w:t>glucanex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enzyme</w:t>
      </w:r>
    </w:p>
    <w:p w:rsidR="007C4641" w:rsidRDefault="007C4641" w:rsidP="007C4641">
      <w:pPr>
        <w:spacing w:before="240" w:line="36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before="240" w:line="36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before="240" w:line="36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before="240" w:line="36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before="240" w:line="36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before="240" w:line="36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before="240" w:line="36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before="240" w:line="36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before="240" w:line="36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before="240" w:line="36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pPr>
        <w:spacing w:before="240" w:line="36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7C4641" w:rsidRDefault="007C4641" w:rsidP="007C4641"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457825" cy="2924175"/>
            <wp:effectExtent l="0" t="0" r="0" b="0"/>
            <wp:docPr id="2" name="Chart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7C4641" w:rsidRDefault="007C4641" w:rsidP="007C4641">
      <w:pPr>
        <w:spacing w:after="0" w:line="480" w:lineRule="auto"/>
        <w:jc w:val="center"/>
        <w:rPr>
          <w:rFonts w:ascii="Times New Roman" w:hAnsi="Times New Roman"/>
          <w:bCs/>
          <w:sz w:val="24"/>
          <w:szCs w:val="24"/>
        </w:rPr>
      </w:pPr>
      <w:proofErr w:type="gramStart"/>
      <w:r>
        <w:rPr>
          <w:rFonts w:ascii="Times New Roman" w:hAnsi="Times New Roman"/>
          <w:bCs/>
          <w:sz w:val="24"/>
          <w:szCs w:val="24"/>
        </w:rPr>
        <w:t>Fig.</w:t>
      </w:r>
      <w:proofErr w:type="gramEnd"/>
      <w:r w:rsidRPr="00687D90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S2</w:t>
      </w:r>
      <w:r w:rsidRPr="00687D90">
        <w:rPr>
          <w:rFonts w:ascii="Times New Roman" w:hAnsi="Times New Roman"/>
          <w:bCs/>
          <w:sz w:val="24"/>
          <w:szCs w:val="24"/>
        </w:rPr>
        <w:t>. Growth pattern of both strains on 10% ethanol</w:t>
      </w:r>
    </w:p>
    <w:p w:rsidR="007C4641" w:rsidRDefault="007C4641" w:rsidP="007C4641">
      <w:pPr>
        <w:spacing w:after="0" w:line="48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7C4641" w:rsidRDefault="007C4641" w:rsidP="007C4641">
      <w:pPr>
        <w:spacing w:before="24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 w:rsidR="007C4641" w:rsidRDefault="007C4641" w:rsidP="007C4641">
      <w:pPr>
        <w:spacing w:after="0" w:line="480" w:lineRule="auto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943600" cy="3352800"/>
            <wp:effectExtent l="0" t="0" r="0" b="0"/>
            <wp:docPr id="1" name="Picture 1" descr="Description: D:\Shalley\IARI\Manuscripts\Manuscript 3\bioresource technology\agarose gel pic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escription: D:\Shalley\IARI\Manuscripts\Manuscript 3\bioresource technology\agarose gel pictur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641" w:rsidRDefault="007C4641" w:rsidP="007C4641">
      <w:pPr>
        <w:spacing w:line="480" w:lineRule="auto"/>
        <w:rPr>
          <w:rFonts w:ascii="Times New Roman" w:hAnsi="Times New Roman"/>
          <w:bCs/>
          <w:sz w:val="24"/>
          <w:szCs w:val="24"/>
        </w:rPr>
      </w:pPr>
      <w:proofErr w:type="gramStart"/>
      <w:r w:rsidRPr="008872C6">
        <w:rPr>
          <w:rFonts w:ascii="Times New Roman" w:hAnsi="Times New Roman"/>
          <w:bCs/>
          <w:sz w:val="24"/>
          <w:szCs w:val="24"/>
        </w:rPr>
        <w:t>Fig.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S3. </w:t>
      </w:r>
      <w:proofErr w:type="spellStart"/>
      <w:r w:rsidRPr="0043621B">
        <w:rPr>
          <w:rFonts w:ascii="Times New Roman" w:hAnsi="Times New Roman"/>
          <w:bCs/>
          <w:sz w:val="24"/>
          <w:szCs w:val="24"/>
        </w:rPr>
        <w:t>Agarose</w:t>
      </w:r>
      <w:proofErr w:type="spellEnd"/>
      <w:r w:rsidRPr="0043621B">
        <w:rPr>
          <w:rFonts w:ascii="Times New Roman" w:hAnsi="Times New Roman"/>
          <w:bCs/>
          <w:sz w:val="24"/>
          <w:szCs w:val="24"/>
        </w:rPr>
        <w:t xml:space="preserve"> gel showing bands for xylose metabolizing and transporter genes amplified using </w:t>
      </w:r>
      <w:proofErr w:type="spellStart"/>
      <w:r w:rsidRPr="0043621B">
        <w:rPr>
          <w:rFonts w:ascii="Times New Roman" w:hAnsi="Times New Roman"/>
          <w:bCs/>
          <w:sz w:val="24"/>
          <w:szCs w:val="24"/>
        </w:rPr>
        <w:t>cDNA</w:t>
      </w:r>
      <w:proofErr w:type="spellEnd"/>
      <w:r w:rsidRPr="0043621B">
        <w:rPr>
          <w:rFonts w:ascii="Times New Roman" w:hAnsi="Times New Roman"/>
          <w:bCs/>
          <w:sz w:val="24"/>
          <w:szCs w:val="24"/>
        </w:rPr>
        <w:t xml:space="preserve"> primers</w:t>
      </w:r>
      <w:r>
        <w:rPr>
          <w:rFonts w:ascii="Times New Roman" w:hAnsi="Times New Roman"/>
          <w:bCs/>
          <w:sz w:val="24"/>
          <w:szCs w:val="24"/>
        </w:rPr>
        <w:t xml:space="preserve"> (Ps: </w:t>
      </w:r>
      <w:r w:rsidRPr="004A2B8B">
        <w:rPr>
          <w:rFonts w:ascii="Times New Roman" w:hAnsi="Times New Roman"/>
          <w:bCs/>
          <w:i/>
          <w:sz w:val="24"/>
          <w:szCs w:val="24"/>
        </w:rPr>
        <w:t xml:space="preserve">P. </w:t>
      </w:r>
      <w:proofErr w:type="spellStart"/>
      <w:r w:rsidRPr="004A2B8B">
        <w:rPr>
          <w:rFonts w:ascii="Times New Roman" w:hAnsi="Times New Roman"/>
          <w:bCs/>
          <w:i/>
          <w:sz w:val="24"/>
          <w:szCs w:val="24"/>
        </w:rPr>
        <w:t>stipitis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NCIM 3498; </w:t>
      </w:r>
      <w:proofErr w:type="spellStart"/>
      <w:r>
        <w:rPr>
          <w:rFonts w:ascii="Times New Roman" w:hAnsi="Times New Roman"/>
          <w:bCs/>
          <w:sz w:val="24"/>
          <w:szCs w:val="24"/>
        </w:rPr>
        <w:t>Sc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: </w:t>
      </w:r>
      <w:r w:rsidRPr="004A2B8B">
        <w:rPr>
          <w:rFonts w:ascii="Times New Roman" w:hAnsi="Times New Roman"/>
          <w:bCs/>
          <w:i/>
          <w:sz w:val="24"/>
          <w:szCs w:val="24"/>
        </w:rPr>
        <w:t xml:space="preserve">S. </w:t>
      </w:r>
      <w:proofErr w:type="spellStart"/>
      <w:r w:rsidRPr="004A2B8B">
        <w:rPr>
          <w:rFonts w:ascii="Times New Roman" w:hAnsi="Times New Roman"/>
          <w:bCs/>
          <w:i/>
          <w:sz w:val="24"/>
          <w:szCs w:val="24"/>
        </w:rPr>
        <w:t>cerevisiae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LN).</w:t>
      </w:r>
    </w:p>
    <w:p w:rsidR="003521C9" w:rsidRDefault="003521C9" w:rsidP="007C4641">
      <w:bookmarkStart w:id="0" w:name="_GoBack"/>
      <w:bookmarkEnd w:id="0"/>
    </w:p>
    <w:sectPr w:rsidR="003521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7B3"/>
    <w:rsid w:val="00001766"/>
    <w:rsid w:val="00283F0D"/>
    <w:rsid w:val="003521C9"/>
    <w:rsid w:val="007C4641"/>
    <w:rsid w:val="00BB3FF4"/>
    <w:rsid w:val="00CF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E85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40"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641"/>
    <w:pPr>
      <w:spacing w:before="0" w:line="276" w:lineRule="auto"/>
      <w:jc w:val="left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6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64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40"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641"/>
    <w:pPr>
      <w:spacing w:before="0" w:line="276" w:lineRule="auto"/>
      <w:jc w:val="left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6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64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9281692913385801"/>
          <c:y val="0.19591389617964405"/>
          <c:w val="0.77662751531058616"/>
          <c:h val="0.64581544953939618"/>
        </c:manualLayout>
      </c:layout>
      <c:lineChart>
        <c:grouping val="standard"/>
        <c:varyColors val="0"/>
        <c:ser>
          <c:idx val="0"/>
          <c:order val="0"/>
          <c:tx>
            <c:strRef>
              <c:f>Sheet2!$J$3</c:f>
              <c:strCache>
                <c:ptCount val="1"/>
                <c:pt idx="0">
                  <c:v>#REF!</c:v>
                </c:pt>
              </c:strCache>
            </c:strRef>
          </c:tx>
          <c:spPr>
            <a:ln w="38074">
              <a:solidFill>
                <a:srgbClr val="666699"/>
              </a:solidFill>
              <a:prstDash val="solid"/>
            </a:ln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Sheet2!$T$4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</c:v>
                  </c:pt>
                  <c:pt idx="2">
                    <c:v>0</c:v>
                  </c:pt>
                </c:numCache>
              </c:numRef>
            </c:plus>
            <c:minus>
              <c:numRef>
                <c:f>Sheet2!$R$4:$T$4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</c:v>
                  </c:pt>
                  <c:pt idx="2">
                    <c:v>0</c:v>
                  </c:pt>
                </c:numCache>
              </c:numRef>
            </c:minus>
            <c:spPr>
              <a:ln w="3173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Sheet2!$K$3:$M$3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cat>
          <c:val>
            <c:numRef>
              <c:f>Sheet2!$K$4:$M$4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Sheet2!$J$5</c:f>
              <c:strCache>
                <c:ptCount val="1"/>
                <c:pt idx="0">
                  <c:v>#REF!</c:v>
                </c:pt>
              </c:strCache>
            </c:strRef>
          </c:tx>
          <c:spPr>
            <a:ln w="38074">
              <a:solidFill>
                <a:srgbClr val="DD2D32"/>
              </a:solidFill>
              <a:prstDash val="solid"/>
            </a:ln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Sheet2!$R$5:$T$5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</c:v>
                  </c:pt>
                  <c:pt idx="2">
                    <c:v>0</c:v>
                  </c:pt>
                </c:numCache>
              </c:numRef>
            </c:plus>
            <c:minus>
              <c:numRef>
                <c:f>Sheet2!$R$5:$T$5</c:f>
                <c:numCache>
                  <c:formatCode>General</c:formatCode>
                  <c:ptCount val="3"/>
                  <c:pt idx="0">
                    <c:v>0</c:v>
                  </c:pt>
                  <c:pt idx="1">
                    <c:v>0</c:v>
                  </c:pt>
                  <c:pt idx="2">
                    <c:v>0</c:v>
                  </c:pt>
                </c:numCache>
              </c:numRef>
            </c:minus>
            <c:spPr>
              <a:ln w="3173">
                <a:solidFill>
                  <a:srgbClr val="000000"/>
                </a:solidFill>
                <a:prstDash val="solid"/>
              </a:ln>
            </c:spPr>
          </c:errBars>
          <c:cat>
            <c:numRef>
              <c:f>Sheet2!$K$3:$M$3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cat>
          <c:val>
            <c:numRef>
              <c:f>Sheet2!$K$5:$M$5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08598016"/>
        <c:axId val="108599936"/>
      </c:lineChart>
      <c:catAx>
        <c:axId val="10859801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99" b="1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t>Time (h)</a:t>
                </a:r>
              </a:p>
            </c:rich>
          </c:tx>
          <c:layout>
            <c:manualLayout>
              <c:xMode val="edge"/>
              <c:yMode val="edge"/>
              <c:x val="0.50491536835805262"/>
              <c:y val="0.9212669683257918"/>
            </c:manualLayout>
          </c:layout>
          <c:overlay val="0"/>
          <c:spPr>
            <a:noFill/>
            <a:ln w="25383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3">
            <a:solidFill>
              <a:srgbClr val="808080"/>
            </a:solidFill>
            <a:prstDash val="solid"/>
          </a:ln>
        </c:spPr>
        <c:crossAx val="108599936"/>
        <c:crosses val="autoZero"/>
        <c:auto val="1"/>
        <c:lblAlgn val="ctr"/>
        <c:lblOffset val="100"/>
        <c:noMultiLvlLbl val="0"/>
      </c:catAx>
      <c:valAx>
        <c:axId val="108599936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199" b="1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t>Absorbance (OD600nm)</a:t>
                </a:r>
              </a:p>
            </c:rich>
          </c:tx>
          <c:layout>
            <c:manualLayout>
              <c:xMode val="edge"/>
              <c:yMode val="edge"/>
              <c:x val="2.8671329979239529E-2"/>
              <c:y val="0.20860298571275876"/>
            </c:manualLayout>
          </c:layout>
          <c:overlay val="0"/>
          <c:spPr>
            <a:noFill/>
            <a:ln w="25383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3">
            <a:solidFill>
              <a:srgbClr val="808080"/>
            </a:solidFill>
            <a:prstDash val="solid"/>
          </a:ln>
        </c:spPr>
        <c:crossAx val="108598016"/>
        <c:crosses val="autoZero"/>
        <c:crossBetween val="between"/>
      </c:valAx>
      <c:spPr>
        <a:solidFill>
          <a:srgbClr val="FFFFFF"/>
        </a:solidFill>
        <a:ln w="12691">
          <a:solidFill>
            <a:srgbClr val="00000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15836298932384341"/>
          <c:y val="4.0677966101694912E-2"/>
          <c:w val="0.66014234875444844"/>
          <c:h val="9.4915254237288138E-2"/>
        </c:manualLayout>
      </c:layout>
      <c:overlay val="0"/>
      <c:spPr>
        <a:noFill/>
        <a:ln w="25383">
          <a:noFill/>
        </a:ln>
      </c:spPr>
    </c:legend>
    <c:plotVisOnly val="1"/>
    <c:dispBlanksAs val="gap"/>
    <c:showDLblsOverMax val="0"/>
  </c:chart>
  <c:spPr>
    <a:solidFill>
      <a:srgbClr val="FFFFCC"/>
    </a:solidFill>
    <a:ln w="3173">
      <a:solidFill>
        <a:srgbClr val="000000"/>
      </a:solidFill>
      <a:prstDash val="solid"/>
    </a:ln>
  </c:spPr>
  <c:txPr>
    <a:bodyPr/>
    <a:lstStyle/>
    <a:p>
      <a:pPr>
        <a:defRPr sz="1199">
          <a:latin typeface="Times New Roman" pitchFamily="18" charset="0"/>
          <a:cs typeface="Times New Roman" pitchFamily="18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372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Shalley Sharma</dc:creator>
  <cp:keywords/>
  <dc:description/>
  <cp:lastModifiedBy>Shalley Sharma</cp:lastModifiedBy>
  <cp:revision>2</cp:revision>
  <dcterms:created xsi:type="dcterms:W3CDTF">2021-02-09T18:35:00Z</dcterms:created>
  <dcterms:modified xsi:type="dcterms:W3CDTF">2021-02-09T18:36:00Z</dcterms:modified>
</cp:coreProperties>
</file>