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C05F61" w14:textId="2CA14AE7" w:rsidR="00FA1481" w:rsidRDefault="00FA1481" w:rsidP="00FA1481">
      <w:pPr>
        <w:jc w:val="center"/>
        <w:rPr>
          <w:sz w:val="36"/>
          <w:szCs w:val="36"/>
        </w:rPr>
      </w:pPr>
    </w:p>
    <w:p w14:paraId="3317CF4D" w14:textId="77777777" w:rsidR="00EC7C85" w:rsidRDefault="00EC7C85" w:rsidP="00F125EE">
      <w:pPr>
        <w:rPr>
          <w:sz w:val="36"/>
          <w:szCs w:val="36"/>
        </w:rPr>
      </w:pPr>
    </w:p>
    <w:p w14:paraId="53B0A160" w14:textId="77777777" w:rsidR="00393BAB" w:rsidRDefault="00393BAB" w:rsidP="00FA1481">
      <w:pPr>
        <w:jc w:val="center"/>
        <w:rPr>
          <w:sz w:val="36"/>
          <w:szCs w:val="36"/>
        </w:rPr>
      </w:pPr>
    </w:p>
    <w:p w14:paraId="31C337D1" w14:textId="77777777" w:rsidR="00D04BCF" w:rsidRPr="003B40E6" w:rsidRDefault="00BB2D2A" w:rsidP="00FA1481">
      <w:pPr>
        <w:jc w:val="center"/>
        <w:rPr>
          <w:sz w:val="36"/>
          <w:szCs w:val="36"/>
        </w:rPr>
      </w:pPr>
      <w:r>
        <w:rPr>
          <w:sz w:val="36"/>
          <w:szCs w:val="36"/>
        </w:rPr>
        <w:t>Supplementary Materials</w:t>
      </w:r>
      <w:r w:rsidR="009743A9">
        <w:rPr>
          <w:sz w:val="36"/>
          <w:szCs w:val="36"/>
        </w:rPr>
        <w:t xml:space="preserve"> for</w:t>
      </w:r>
    </w:p>
    <w:p w14:paraId="29411C5A" w14:textId="77777777" w:rsidR="005001AC" w:rsidRDefault="005001AC"/>
    <w:p w14:paraId="41E970DA" w14:textId="46535B10" w:rsidR="002C030F" w:rsidRDefault="00F001E1" w:rsidP="003B40E6">
      <w:pPr>
        <w:jc w:val="center"/>
        <w:rPr>
          <w:sz w:val="28"/>
          <w:szCs w:val="28"/>
        </w:rPr>
      </w:pPr>
      <w:r w:rsidRPr="00F001E1">
        <w:rPr>
          <w:b/>
          <w:bCs/>
          <w:sz w:val="28"/>
          <w:szCs w:val="28"/>
        </w:rPr>
        <w:t>Leaf-venation-directed cellular alignment for macroscale cardiac constructs with tissue-like functionalities</w:t>
      </w:r>
      <w:r w:rsidR="009E2E5A" w:rsidRPr="009E2E5A">
        <w:rPr>
          <w:b/>
          <w:bCs/>
          <w:sz w:val="28"/>
          <w:szCs w:val="28"/>
        </w:rPr>
        <w:t xml:space="preserve"> </w:t>
      </w:r>
    </w:p>
    <w:p w14:paraId="339B31F7" w14:textId="77777777" w:rsidR="00015F74" w:rsidRPr="007108F5" w:rsidRDefault="00015F74" w:rsidP="003B40E6">
      <w:pPr>
        <w:jc w:val="center"/>
        <w:rPr>
          <w:sz w:val="28"/>
          <w:szCs w:val="28"/>
        </w:rPr>
      </w:pPr>
    </w:p>
    <w:p w14:paraId="594C6A14" w14:textId="654D71CF" w:rsidR="009E2E5A" w:rsidRPr="00521E2A" w:rsidRDefault="009E2E5A" w:rsidP="009E2E5A">
      <w:pPr>
        <w:pStyle w:val="Teaser"/>
        <w:spacing w:before="0"/>
        <w:ind w:leftChars="354" w:left="850"/>
        <w:jc w:val="center"/>
      </w:pPr>
      <w:r w:rsidRPr="00521E2A">
        <w:rPr>
          <w:color w:val="000000"/>
        </w:rPr>
        <w:t xml:space="preserve">Mao </w:t>
      </w:r>
      <w:proofErr w:type="spellStart"/>
      <w:r w:rsidRPr="00521E2A">
        <w:rPr>
          <w:color w:val="000000"/>
        </w:rPr>
        <w:t>Mao</w:t>
      </w:r>
      <w:proofErr w:type="spellEnd"/>
      <w:r w:rsidRPr="00521E2A">
        <w:rPr>
          <w:color w:val="000000"/>
        </w:rPr>
        <w:t xml:space="preserve">, </w:t>
      </w:r>
      <w:proofErr w:type="spellStart"/>
      <w:r w:rsidRPr="00521E2A">
        <w:rPr>
          <w:color w:val="000000"/>
        </w:rPr>
        <w:t>Xiaoli</w:t>
      </w:r>
      <w:proofErr w:type="spellEnd"/>
      <w:r w:rsidRPr="00521E2A">
        <w:rPr>
          <w:color w:val="000000"/>
        </w:rPr>
        <w:t xml:space="preserve"> Qu, </w:t>
      </w:r>
      <w:proofErr w:type="spellStart"/>
      <w:r w:rsidRPr="00521E2A">
        <w:rPr>
          <w:color w:val="000000"/>
        </w:rPr>
        <w:t>Yabo</w:t>
      </w:r>
      <w:proofErr w:type="spellEnd"/>
      <w:r w:rsidRPr="00521E2A">
        <w:rPr>
          <w:color w:val="000000"/>
        </w:rPr>
        <w:t xml:space="preserve"> Zhang, </w:t>
      </w:r>
      <w:proofErr w:type="spellStart"/>
      <w:r w:rsidRPr="00521E2A">
        <w:rPr>
          <w:color w:val="000000"/>
        </w:rPr>
        <w:t>Bingsong</w:t>
      </w:r>
      <w:proofErr w:type="spellEnd"/>
      <w:r w:rsidRPr="00521E2A">
        <w:rPr>
          <w:color w:val="000000"/>
        </w:rPr>
        <w:t xml:space="preserve"> Gu, Chen Li, </w:t>
      </w:r>
      <w:proofErr w:type="spellStart"/>
      <w:r>
        <w:rPr>
          <w:color w:val="000000"/>
        </w:rPr>
        <w:t>Rongzhi</w:t>
      </w:r>
      <w:proofErr w:type="spellEnd"/>
      <w:r>
        <w:rPr>
          <w:color w:val="000000"/>
        </w:rPr>
        <w:t xml:space="preserve"> Liu, </w:t>
      </w:r>
      <w:r w:rsidRPr="00521E2A">
        <w:rPr>
          <w:color w:val="000000"/>
        </w:rPr>
        <w:t xml:space="preserve">Xiao Li, Hui Zhu, </w:t>
      </w:r>
      <w:proofErr w:type="spellStart"/>
      <w:r w:rsidRPr="00521E2A">
        <w:rPr>
          <w:color w:val="000000"/>
        </w:rPr>
        <w:t>Jiankang</w:t>
      </w:r>
      <w:proofErr w:type="spellEnd"/>
      <w:r w:rsidRPr="00521E2A">
        <w:rPr>
          <w:color w:val="000000"/>
        </w:rPr>
        <w:t xml:space="preserve"> He*, </w:t>
      </w:r>
      <w:proofErr w:type="spellStart"/>
      <w:r w:rsidRPr="00521E2A">
        <w:rPr>
          <w:color w:val="000000"/>
        </w:rPr>
        <w:t>Dichen</w:t>
      </w:r>
      <w:proofErr w:type="spellEnd"/>
      <w:r w:rsidRPr="00521E2A">
        <w:rPr>
          <w:color w:val="000000"/>
        </w:rPr>
        <w:t xml:space="preserve"> Li</w:t>
      </w:r>
    </w:p>
    <w:p w14:paraId="63D8913E" w14:textId="1DB23949" w:rsidR="002C030F" w:rsidRDefault="002C030F" w:rsidP="005001AC">
      <w:pPr>
        <w:jc w:val="center"/>
        <w:rPr>
          <w:szCs w:val="24"/>
        </w:rPr>
      </w:pPr>
    </w:p>
    <w:p w14:paraId="0648E06D" w14:textId="77777777" w:rsidR="000F0DCE" w:rsidRDefault="000F0DCE" w:rsidP="005001AC">
      <w:pPr>
        <w:jc w:val="center"/>
        <w:rPr>
          <w:szCs w:val="24"/>
        </w:rPr>
      </w:pPr>
    </w:p>
    <w:p w14:paraId="34D67477" w14:textId="0BD71E0D" w:rsidR="004779CB" w:rsidRPr="00ED2CBE" w:rsidRDefault="00533910" w:rsidP="005001AC">
      <w:pPr>
        <w:jc w:val="center"/>
        <w:rPr>
          <w:sz w:val="20"/>
        </w:rPr>
      </w:pPr>
      <w:r w:rsidRPr="00ED2CBE">
        <w:rPr>
          <w:sz w:val="20"/>
        </w:rPr>
        <w:t>*</w:t>
      </w:r>
      <w:r w:rsidR="00E4519A" w:rsidRPr="00ED2CBE">
        <w:rPr>
          <w:sz w:val="20"/>
        </w:rPr>
        <w:t>Correspond</w:t>
      </w:r>
      <w:r w:rsidRPr="00ED2CBE">
        <w:rPr>
          <w:sz w:val="20"/>
        </w:rPr>
        <w:t>ing author</w:t>
      </w:r>
      <w:r w:rsidR="00392402" w:rsidRPr="00ED2CBE">
        <w:rPr>
          <w:sz w:val="20"/>
        </w:rPr>
        <w:t>. Email</w:t>
      </w:r>
      <w:r w:rsidR="004779CB" w:rsidRPr="00ED2CBE">
        <w:rPr>
          <w:sz w:val="20"/>
        </w:rPr>
        <w:t>:</w:t>
      </w:r>
      <w:r w:rsidR="00BC3E04" w:rsidRPr="00ED2CBE">
        <w:rPr>
          <w:sz w:val="20"/>
        </w:rPr>
        <w:t xml:space="preserve"> </w:t>
      </w:r>
      <w:r w:rsidR="009E2E5A" w:rsidRPr="009E2E5A">
        <w:rPr>
          <w:sz w:val="20"/>
        </w:rPr>
        <w:t>jiankanghe@mail.xjtu.edu.cn</w:t>
      </w:r>
    </w:p>
    <w:p w14:paraId="050BA42C" w14:textId="77777777" w:rsidR="00ED2CBE" w:rsidRDefault="00ED2CBE" w:rsidP="00533910">
      <w:pPr>
        <w:pStyle w:val="PubInfo"/>
        <w:rPr>
          <w:lang w:eastAsia="en-US"/>
        </w:rPr>
      </w:pPr>
    </w:p>
    <w:p w14:paraId="71939F02" w14:textId="77777777" w:rsidR="00533910" w:rsidRPr="00EE59BE" w:rsidRDefault="00533910" w:rsidP="00533910">
      <w:pPr>
        <w:jc w:val="center"/>
      </w:pPr>
    </w:p>
    <w:p w14:paraId="3A1047ED" w14:textId="77777777" w:rsidR="00533910" w:rsidRDefault="00533910" w:rsidP="005001AC">
      <w:pPr>
        <w:jc w:val="center"/>
        <w:rPr>
          <w:szCs w:val="24"/>
        </w:rPr>
      </w:pPr>
    </w:p>
    <w:p w14:paraId="223EBBEB" w14:textId="77777777" w:rsidR="002C030F" w:rsidRDefault="002C030F"/>
    <w:p w14:paraId="5BBBF32C" w14:textId="77777777" w:rsidR="00015F74" w:rsidRDefault="00015F74">
      <w:pPr>
        <w:rPr>
          <w:b/>
        </w:rPr>
      </w:pPr>
    </w:p>
    <w:p w14:paraId="546CBFCA" w14:textId="77777777" w:rsidR="002C030F" w:rsidRPr="00262D72" w:rsidRDefault="009743A9">
      <w:pPr>
        <w:rPr>
          <w:b/>
        </w:rPr>
      </w:pPr>
      <w:r>
        <w:rPr>
          <w:b/>
        </w:rPr>
        <w:t xml:space="preserve">This PDF file </w:t>
      </w:r>
      <w:r w:rsidR="002C030F" w:rsidRPr="00262D72">
        <w:rPr>
          <w:b/>
        </w:rPr>
        <w:t>includes:</w:t>
      </w:r>
    </w:p>
    <w:p w14:paraId="6B069C4B" w14:textId="77777777" w:rsidR="002C030F" w:rsidRDefault="002C030F"/>
    <w:p w14:paraId="5953D2BA" w14:textId="697A123A" w:rsidR="002C030F" w:rsidRDefault="00BB2D2A" w:rsidP="00262D72">
      <w:pPr>
        <w:ind w:left="720"/>
      </w:pPr>
      <w:r>
        <w:t>Supplementary</w:t>
      </w:r>
      <w:r w:rsidR="00AB399E">
        <w:t xml:space="preserve"> </w:t>
      </w:r>
      <w:r w:rsidR="002C030F">
        <w:t>Text</w:t>
      </w:r>
    </w:p>
    <w:p w14:paraId="7FC81517" w14:textId="65DFDC80" w:rsidR="002C030F" w:rsidRDefault="002C030F" w:rsidP="00262D72">
      <w:pPr>
        <w:ind w:left="720"/>
      </w:pPr>
      <w:r>
        <w:t>Fig</w:t>
      </w:r>
      <w:r w:rsidR="00A3403B">
        <w:t xml:space="preserve">s. </w:t>
      </w:r>
      <w:r>
        <w:t>S1</w:t>
      </w:r>
      <w:r w:rsidR="00A3403B">
        <w:t xml:space="preserve"> to </w:t>
      </w:r>
      <w:r>
        <w:t>S</w:t>
      </w:r>
      <w:r w:rsidR="009E2E5A">
        <w:t>10</w:t>
      </w:r>
    </w:p>
    <w:p w14:paraId="39DE064C" w14:textId="581AF8FC" w:rsidR="002C030F" w:rsidRDefault="002C030F" w:rsidP="00262D72">
      <w:pPr>
        <w:ind w:left="720"/>
      </w:pPr>
      <w:r>
        <w:t>Tables S1</w:t>
      </w:r>
      <w:r w:rsidR="00A3403B">
        <w:t xml:space="preserve"> </w:t>
      </w:r>
    </w:p>
    <w:p w14:paraId="15A45DAA" w14:textId="2A7C58D3" w:rsidR="00F74F95" w:rsidRDefault="009E2E5A" w:rsidP="00262D72">
      <w:pPr>
        <w:ind w:left="720"/>
      </w:pPr>
      <w:r>
        <w:rPr>
          <w:rStyle w:val="fontstyle01"/>
        </w:rPr>
        <w:t xml:space="preserve">Legend for </w:t>
      </w:r>
      <w:r w:rsidR="00F74F95">
        <w:t>Movi</w:t>
      </w:r>
      <w:r w:rsidR="00AB399E">
        <w:t>es</w:t>
      </w:r>
      <w:r w:rsidR="00F74F95">
        <w:t xml:space="preserve"> S1 to S</w:t>
      </w:r>
      <w:r w:rsidR="004E5E2F">
        <w:t>5</w:t>
      </w:r>
      <w:bookmarkStart w:id="0" w:name="_GoBack"/>
      <w:bookmarkEnd w:id="0"/>
    </w:p>
    <w:p w14:paraId="4B448789" w14:textId="77777777" w:rsidR="002C030F" w:rsidRDefault="002C030F"/>
    <w:p w14:paraId="1F1080B1" w14:textId="64A22570" w:rsidR="00065EBD" w:rsidRPr="00B57F00" w:rsidRDefault="002C030F" w:rsidP="00015F74">
      <w:r w:rsidRPr="00262D72">
        <w:rPr>
          <w:b/>
        </w:rPr>
        <w:t>Other Sup</w:t>
      </w:r>
      <w:r w:rsidR="00B77B2A">
        <w:rPr>
          <w:b/>
        </w:rPr>
        <w:t>p</w:t>
      </w:r>
      <w:r w:rsidR="00BB2D2A">
        <w:rPr>
          <w:b/>
        </w:rPr>
        <w:t>lementary</w:t>
      </w:r>
      <w:r w:rsidRPr="00262D72">
        <w:rPr>
          <w:b/>
        </w:rPr>
        <w:t xml:space="preserve"> Material</w:t>
      </w:r>
      <w:r w:rsidR="00BB2D2A">
        <w:rPr>
          <w:b/>
        </w:rPr>
        <w:t>s</w:t>
      </w:r>
      <w:r w:rsidRPr="00262D72">
        <w:rPr>
          <w:b/>
        </w:rPr>
        <w:t xml:space="preserve"> </w:t>
      </w:r>
      <w:r w:rsidR="009743A9">
        <w:rPr>
          <w:b/>
        </w:rPr>
        <w:t xml:space="preserve">for this manuscript </w:t>
      </w:r>
      <w:r w:rsidRPr="00262D72">
        <w:rPr>
          <w:b/>
        </w:rPr>
        <w:t>include the following</w:t>
      </w:r>
      <w:r w:rsidR="00B57F00">
        <w:rPr>
          <w:b/>
        </w:rPr>
        <w:t xml:space="preserve">: </w:t>
      </w:r>
    </w:p>
    <w:p w14:paraId="5725CBAF" w14:textId="136B541C" w:rsidR="002C030F" w:rsidRDefault="002C030F"/>
    <w:p w14:paraId="6003DA0E" w14:textId="60B1117C" w:rsidR="002C030F" w:rsidRDefault="00065EBD" w:rsidP="00262D72">
      <w:pPr>
        <w:ind w:left="720"/>
      </w:pPr>
      <w:r>
        <w:t>Movie</w:t>
      </w:r>
      <w:r w:rsidR="000F0DCE">
        <w:t>s</w:t>
      </w:r>
      <w:r>
        <w:t xml:space="preserve"> S1 to S</w:t>
      </w:r>
      <w:r w:rsidR="004E5E2F">
        <w:t>5</w:t>
      </w:r>
    </w:p>
    <w:p w14:paraId="68691C5A" w14:textId="77777777" w:rsidR="00065EBD" w:rsidRDefault="00065EBD" w:rsidP="00262D72">
      <w:pPr>
        <w:ind w:left="720"/>
      </w:pPr>
    </w:p>
    <w:p w14:paraId="23718CE0" w14:textId="77777777" w:rsidR="00015F74" w:rsidRDefault="00015F74" w:rsidP="00262D72">
      <w:pPr>
        <w:ind w:left="720"/>
      </w:pPr>
      <w:r>
        <w:br/>
      </w:r>
    </w:p>
    <w:p w14:paraId="7F6E0C41" w14:textId="03BC466D" w:rsidR="00355362" w:rsidRDefault="00015F74" w:rsidP="009A7C5F">
      <w:pPr>
        <w:pStyle w:val="SMHeading"/>
      </w:pPr>
      <w:r>
        <w:br w:type="page"/>
      </w:r>
      <w:bookmarkStart w:id="1" w:name="Tables"/>
      <w:bookmarkStart w:id="2" w:name="MaterialsMethods"/>
      <w:bookmarkEnd w:id="1"/>
      <w:bookmarkEnd w:id="2"/>
    </w:p>
    <w:p w14:paraId="61C60F73" w14:textId="064B87F2" w:rsidR="00017824" w:rsidRDefault="00017824" w:rsidP="009A5287">
      <w:pPr>
        <w:pStyle w:val="SMcaption"/>
      </w:pPr>
    </w:p>
    <w:p w14:paraId="1AAB13B3" w14:textId="77777777" w:rsidR="00017824" w:rsidRDefault="00017824" w:rsidP="009A5287">
      <w:pPr>
        <w:pStyle w:val="SMcaption"/>
      </w:pPr>
    </w:p>
    <w:p w14:paraId="187659A9" w14:textId="010617A7" w:rsidR="00017824" w:rsidRDefault="00017824" w:rsidP="009A5287">
      <w:pPr>
        <w:pStyle w:val="SMcaption"/>
      </w:pPr>
      <w:r>
        <w:rPr>
          <w:noProof/>
        </w:rPr>
        <w:drawing>
          <wp:inline distT="0" distB="0" distL="0" distR="0" wp14:anchorId="3813AF3C" wp14:editId="76560DC2">
            <wp:extent cx="5912746" cy="1290053"/>
            <wp:effectExtent l="0" t="0" r="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a:ext>
                      </a:extLst>
                    </a:blip>
                    <a:srcRect/>
                    <a:stretch>
                      <a:fillRect/>
                    </a:stretch>
                  </pic:blipFill>
                  <pic:spPr bwMode="auto">
                    <a:xfrm>
                      <a:off x="0" y="0"/>
                      <a:ext cx="6078623" cy="1326244"/>
                    </a:xfrm>
                    <a:prstGeom prst="rect">
                      <a:avLst/>
                    </a:prstGeom>
                    <a:noFill/>
                  </pic:spPr>
                </pic:pic>
              </a:graphicData>
            </a:graphic>
          </wp:inline>
        </w:drawing>
      </w:r>
    </w:p>
    <w:p w14:paraId="6D50BBEF" w14:textId="77777777" w:rsidR="00015F74" w:rsidRPr="00355362" w:rsidRDefault="007411A1" w:rsidP="00B9440A">
      <w:pPr>
        <w:pStyle w:val="SMHeading"/>
      </w:pPr>
      <w:r w:rsidRPr="00355362">
        <w:t>Fig. S1.</w:t>
      </w:r>
    </w:p>
    <w:p w14:paraId="4D46A919" w14:textId="2CC7D0C2" w:rsidR="00015F74" w:rsidRPr="003738C0" w:rsidRDefault="00DD3302" w:rsidP="00B9440A">
      <w:pPr>
        <w:pStyle w:val="SMcaption"/>
        <w:rPr>
          <w:szCs w:val="24"/>
        </w:rPr>
      </w:pPr>
      <w:r w:rsidRPr="003738C0">
        <w:rPr>
          <w:rFonts w:eastAsia="Times New Roman"/>
          <w:szCs w:val="24"/>
        </w:rPr>
        <w:t>Schematic illustration of cells/hydrogel growth within non-amphiphilic-treated PDMS</w:t>
      </w:r>
      <w:r w:rsidR="00355362" w:rsidRPr="003738C0">
        <w:rPr>
          <w:szCs w:val="24"/>
        </w:rPr>
        <w:t>.</w:t>
      </w:r>
    </w:p>
    <w:p w14:paraId="2AD205DD" w14:textId="6ECEB5E4" w:rsidR="009A5287" w:rsidRDefault="009A5287" w:rsidP="00B9440A">
      <w:pPr>
        <w:pStyle w:val="SMcaption"/>
      </w:pPr>
    </w:p>
    <w:p w14:paraId="0B24DEEC" w14:textId="2088B736" w:rsidR="00017824" w:rsidRDefault="00017824" w:rsidP="00B9440A">
      <w:pPr>
        <w:pStyle w:val="SMcaption"/>
      </w:pPr>
    </w:p>
    <w:p w14:paraId="37E9644A" w14:textId="43689BC9" w:rsidR="00017824" w:rsidRDefault="00017824">
      <w:r>
        <w:br w:type="page"/>
      </w:r>
    </w:p>
    <w:p w14:paraId="1F2D3A00" w14:textId="77777777" w:rsidR="00017824" w:rsidRDefault="00017824" w:rsidP="00B9440A">
      <w:pPr>
        <w:pStyle w:val="SMcaption"/>
      </w:pPr>
    </w:p>
    <w:p w14:paraId="517CFFA7" w14:textId="3DE97649" w:rsidR="00017824" w:rsidRDefault="00017824" w:rsidP="003738C0">
      <w:pPr>
        <w:pStyle w:val="SMcaption"/>
        <w:jc w:val="center"/>
      </w:pPr>
      <w:r>
        <w:rPr>
          <w:noProof/>
        </w:rPr>
        <w:drawing>
          <wp:inline distT="0" distB="0" distL="0" distR="0" wp14:anchorId="2968CA2C" wp14:editId="7E1DD7F8">
            <wp:extent cx="3651885" cy="2782469"/>
            <wp:effectExtent l="0" t="0" r="0"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1">
                      <a:extLst>
                        <a:ext uri="{28A0092B-C50C-407E-A947-70E740481C1C}">
                          <a14:useLocalDpi xmlns:a14="http://schemas.microsoft.com/office/drawing/2010/main"/>
                        </a:ext>
                      </a:extLst>
                    </a:blip>
                    <a:srcRect/>
                    <a:stretch/>
                  </pic:blipFill>
                  <pic:spPr bwMode="auto">
                    <a:xfrm>
                      <a:off x="0" y="0"/>
                      <a:ext cx="3651885" cy="2782469"/>
                    </a:xfrm>
                    <a:prstGeom prst="rect">
                      <a:avLst/>
                    </a:prstGeom>
                    <a:noFill/>
                    <a:ln>
                      <a:noFill/>
                    </a:ln>
                    <a:extLst>
                      <a:ext uri="{53640926-AAD7-44D8-BBD7-CCE9431645EC}">
                        <a14:shadowObscured xmlns:a14="http://schemas.microsoft.com/office/drawing/2010/main"/>
                      </a:ext>
                    </a:extLst>
                  </pic:spPr>
                </pic:pic>
              </a:graphicData>
            </a:graphic>
          </wp:inline>
        </w:drawing>
      </w:r>
    </w:p>
    <w:p w14:paraId="3567FF95" w14:textId="37A2D101" w:rsidR="00112C5B" w:rsidRPr="00355362" w:rsidRDefault="00112C5B" w:rsidP="00B9440A">
      <w:pPr>
        <w:pStyle w:val="SMHeading"/>
      </w:pPr>
      <w:r w:rsidRPr="00355362">
        <w:t>Fig. S2</w:t>
      </w:r>
      <w:r w:rsidR="008218C4">
        <w:t>.</w:t>
      </w:r>
    </w:p>
    <w:p w14:paraId="71C4C6B3" w14:textId="46C42838" w:rsidR="00477182" w:rsidRDefault="00DD3302" w:rsidP="00477182">
      <w:pPr>
        <w:pStyle w:val="SMcaption"/>
      </w:pPr>
      <w:r>
        <w:rPr>
          <w:rFonts w:eastAsia="Times New Roman"/>
          <w:szCs w:val="24"/>
        </w:rPr>
        <w:t>T</w:t>
      </w:r>
      <w:r w:rsidRPr="003C6502">
        <w:rPr>
          <w:rFonts w:eastAsia="Times New Roman"/>
          <w:szCs w:val="24"/>
        </w:rPr>
        <w:t xml:space="preserve">he </w:t>
      </w:r>
      <w:r>
        <w:rPr>
          <w:rFonts w:eastAsia="Times New Roman"/>
          <w:szCs w:val="24"/>
        </w:rPr>
        <w:t>width</w:t>
      </w:r>
      <w:r w:rsidRPr="003C6502">
        <w:rPr>
          <w:rFonts w:eastAsia="Times New Roman"/>
          <w:szCs w:val="24"/>
        </w:rPr>
        <w:t xml:space="preserve"> </w:t>
      </w:r>
      <w:proofErr w:type="gramStart"/>
      <w:r>
        <w:rPr>
          <w:rFonts w:eastAsia="Times New Roman"/>
          <w:szCs w:val="24"/>
        </w:rPr>
        <w:t>change</w:t>
      </w:r>
      <w:proofErr w:type="gramEnd"/>
      <w:r>
        <w:rPr>
          <w:rFonts w:eastAsia="Times New Roman"/>
          <w:szCs w:val="24"/>
        </w:rPr>
        <w:t xml:space="preserve"> </w:t>
      </w:r>
      <w:r w:rsidRPr="003C6502">
        <w:rPr>
          <w:rFonts w:eastAsia="Times New Roman"/>
          <w:szCs w:val="24"/>
        </w:rPr>
        <w:t xml:space="preserve">of the </w:t>
      </w:r>
      <w:r>
        <w:rPr>
          <w:rFonts w:eastAsia="Times New Roman"/>
          <w:szCs w:val="24"/>
        </w:rPr>
        <w:t>LVD tissues</w:t>
      </w:r>
      <w:r w:rsidRPr="003C6502">
        <w:rPr>
          <w:rFonts w:eastAsia="Times New Roman"/>
          <w:szCs w:val="24"/>
        </w:rPr>
        <w:t xml:space="preserve"> </w:t>
      </w:r>
      <w:r>
        <w:rPr>
          <w:rFonts w:eastAsia="Times New Roman"/>
          <w:szCs w:val="24"/>
        </w:rPr>
        <w:t>in the primary channel and branch channel</w:t>
      </w:r>
      <w:r w:rsidR="00477182">
        <w:t>.</w:t>
      </w:r>
    </w:p>
    <w:p w14:paraId="2507BD7C" w14:textId="2516CC85" w:rsidR="00670299" w:rsidRDefault="00670299" w:rsidP="00670299">
      <w:pPr>
        <w:pStyle w:val="SMcaption"/>
      </w:pPr>
    </w:p>
    <w:p w14:paraId="76B0DED5" w14:textId="7A618D62" w:rsidR="00017824" w:rsidRDefault="00017824" w:rsidP="00670299">
      <w:pPr>
        <w:pStyle w:val="SMcaption"/>
      </w:pPr>
    </w:p>
    <w:p w14:paraId="0B79DA1F" w14:textId="5CB191EE" w:rsidR="00017824" w:rsidRDefault="00017824" w:rsidP="00670299">
      <w:pPr>
        <w:pStyle w:val="SMcaption"/>
      </w:pPr>
    </w:p>
    <w:p w14:paraId="233839EB" w14:textId="3F12B9C6" w:rsidR="00017824" w:rsidRDefault="00017824">
      <w:r>
        <w:br w:type="page"/>
      </w:r>
    </w:p>
    <w:p w14:paraId="4C6DACC2" w14:textId="77777777" w:rsidR="00017824" w:rsidRDefault="00017824" w:rsidP="00670299">
      <w:pPr>
        <w:pStyle w:val="SMcaption"/>
      </w:pPr>
    </w:p>
    <w:p w14:paraId="34FD0CA6" w14:textId="465E8E2F" w:rsidR="009A5287" w:rsidRDefault="00253984" w:rsidP="00253984">
      <w:pPr>
        <w:pStyle w:val="SMcaption"/>
        <w:jc w:val="center"/>
        <w:rPr>
          <w:lang w:eastAsia="zh-CN"/>
        </w:rPr>
      </w:pPr>
      <w:r w:rsidRPr="00253984">
        <w:rPr>
          <w:noProof/>
          <w:lang w:eastAsia="zh-CN"/>
        </w:rPr>
        <w:drawing>
          <wp:inline distT="0" distB="0" distL="0" distR="0" wp14:anchorId="3B364CB7" wp14:editId="02F9DB4B">
            <wp:extent cx="2025100" cy="3349060"/>
            <wp:effectExtent l="0" t="0" r="0" b="0"/>
            <wp:docPr id="33" name="图片 96">
              <a:extLst xmlns:a="http://schemas.openxmlformats.org/drawingml/2006/main">
                <a:ext uri="{FF2B5EF4-FFF2-40B4-BE49-F238E27FC236}">
                  <a16:creationId xmlns:a16="http://schemas.microsoft.com/office/drawing/2014/main" id="{4518EB0E-298A-4A9E-ACE8-8ED1048E238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6">
                      <a:extLst>
                        <a:ext uri="{FF2B5EF4-FFF2-40B4-BE49-F238E27FC236}">
                          <a16:creationId xmlns:a16="http://schemas.microsoft.com/office/drawing/2014/main" id="{4518EB0E-298A-4A9E-ACE8-8ED1048E2380}"/>
                        </a:ext>
                      </a:extLst>
                    </pic:cNvPr>
                    <pic:cNvPicPr>
                      <a:picLocks noChangeAspect="1"/>
                    </pic:cNvPicPr>
                  </pic:nvPicPr>
                  <pic:blipFill>
                    <a:blip r:embed="rId12"/>
                    <a:stretch>
                      <a:fillRect/>
                    </a:stretch>
                  </pic:blipFill>
                  <pic:spPr>
                    <a:xfrm>
                      <a:off x="0" y="0"/>
                      <a:ext cx="2043679" cy="3379785"/>
                    </a:xfrm>
                    <a:prstGeom prst="rect">
                      <a:avLst/>
                    </a:prstGeom>
                  </pic:spPr>
                </pic:pic>
              </a:graphicData>
            </a:graphic>
          </wp:inline>
        </w:drawing>
      </w:r>
    </w:p>
    <w:p w14:paraId="6F49D981" w14:textId="027E0F36" w:rsidR="00112C5B" w:rsidRPr="00355362" w:rsidRDefault="00112C5B" w:rsidP="00B9440A">
      <w:pPr>
        <w:pStyle w:val="SMHeading"/>
      </w:pPr>
      <w:r w:rsidRPr="00355362">
        <w:t>Fig. S</w:t>
      </w:r>
      <w:r w:rsidR="00355362">
        <w:t>3</w:t>
      </w:r>
      <w:r w:rsidR="008218C4">
        <w:t>.</w:t>
      </w:r>
    </w:p>
    <w:p w14:paraId="79A8437A" w14:textId="208C6BDE" w:rsidR="00017824" w:rsidRDefault="00DD3302" w:rsidP="00017824">
      <w:pPr>
        <w:pStyle w:val="SMcaption"/>
      </w:pPr>
      <w:r>
        <w:t>The tubular structure of LVD tissues after 48 hours of culture</w:t>
      </w:r>
      <w:r w:rsidR="00017824">
        <w:t>.</w:t>
      </w:r>
    </w:p>
    <w:p w14:paraId="47318AFE" w14:textId="77777777" w:rsidR="00017824" w:rsidRDefault="00017824" w:rsidP="00017824">
      <w:pPr>
        <w:pStyle w:val="SMcaption"/>
      </w:pPr>
    </w:p>
    <w:p w14:paraId="17300EAB" w14:textId="7A3044E9" w:rsidR="00017824" w:rsidRDefault="00017824" w:rsidP="00477182">
      <w:pPr>
        <w:pStyle w:val="SMcaption"/>
      </w:pPr>
    </w:p>
    <w:p w14:paraId="28D09B8D" w14:textId="65EC4244" w:rsidR="00017824" w:rsidRDefault="00017824" w:rsidP="00477182">
      <w:pPr>
        <w:pStyle w:val="SMcaption"/>
      </w:pPr>
    </w:p>
    <w:p w14:paraId="33B726EF" w14:textId="145D7ECF" w:rsidR="00017824" w:rsidRDefault="00017824" w:rsidP="00477182">
      <w:pPr>
        <w:pStyle w:val="SMcaption"/>
      </w:pPr>
    </w:p>
    <w:p w14:paraId="61D698D3" w14:textId="00B1B764" w:rsidR="00017824" w:rsidRDefault="00017824">
      <w:r>
        <w:br w:type="page"/>
      </w:r>
    </w:p>
    <w:p w14:paraId="3CD5178C" w14:textId="55F533BF" w:rsidR="00017824" w:rsidRDefault="00017824" w:rsidP="00477182">
      <w:pPr>
        <w:pStyle w:val="SMcaption"/>
      </w:pPr>
    </w:p>
    <w:p w14:paraId="3ACEFC2E" w14:textId="31AD49BA" w:rsidR="00017824" w:rsidRDefault="00017824" w:rsidP="00477182">
      <w:pPr>
        <w:pStyle w:val="SMcaption"/>
      </w:pPr>
    </w:p>
    <w:p w14:paraId="5FF23651" w14:textId="6A1AA1C8" w:rsidR="00017824" w:rsidRDefault="00017824" w:rsidP="00477182">
      <w:pPr>
        <w:pStyle w:val="SMcaption"/>
      </w:pPr>
    </w:p>
    <w:p w14:paraId="1ABD6620" w14:textId="705EE4F4" w:rsidR="00017824" w:rsidRDefault="00253984" w:rsidP="00477182">
      <w:pPr>
        <w:pStyle w:val="SMcaption"/>
      </w:pPr>
      <w:r w:rsidRPr="00253984">
        <w:rPr>
          <w:noProof/>
        </w:rPr>
        <w:drawing>
          <wp:inline distT="0" distB="0" distL="0" distR="0" wp14:anchorId="038267FE" wp14:editId="550B30BE">
            <wp:extent cx="5943600" cy="3025140"/>
            <wp:effectExtent l="0" t="0" r="0" b="3810"/>
            <wp:docPr id="24" name="图片 23">
              <a:extLst xmlns:a="http://schemas.openxmlformats.org/drawingml/2006/main">
                <a:ext uri="{FF2B5EF4-FFF2-40B4-BE49-F238E27FC236}">
                  <a16:creationId xmlns:a16="http://schemas.microsoft.com/office/drawing/2014/main" id="{28183451-5F29-4C7A-979A-96B52A72C3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a:extLst>
                        <a:ext uri="{FF2B5EF4-FFF2-40B4-BE49-F238E27FC236}">
                          <a16:creationId xmlns:a16="http://schemas.microsoft.com/office/drawing/2014/main" id="{28183451-5F29-4C7A-979A-96B52A72C38C}"/>
                        </a:ext>
                      </a:extLst>
                    </pic:cNvPr>
                    <pic:cNvPicPr>
                      <a:picLocks noChangeAspect="1"/>
                    </pic:cNvPicPr>
                  </pic:nvPicPr>
                  <pic:blipFill>
                    <a:blip r:embed="rId13"/>
                    <a:stretch>
                      <a:fillRect/>
                    </a:stretch>
                  </pic:blipFill>
                  <pic:spPr>
                    <a:xfrm>
                      <a:off x="0" y="0"/>
                      <a:ext cx="5943600" cy="3025140"/>
                    </a:xfrm>
                    <a:prstGeom prst="rect">
                      <a:avLst/>
                    </a:prstGeom>
                  </pic:spPr>
                </pic:pic>
              </a:graphicData>
            </a:graphic>
          </wp:inline>
        </w:drawing>
      </w:r>
    </w:p>
    <w:p w14:paraId="433E0916" w14:textId="1C50ABCA" w:rsidR="00017824" w:rsidRPr="00355362" w:rsidRDefault="00017824" w:rsidP="00017824">
      <w:pPr>
        <w:pStyle w:val="SMHeading"/>
      </w:pPr>
      <w:r w:rsidRPr="00355362">
        <w:t>Fig. S</w:t>
      </w:r>
      <w:r w:rsidR="003738C0">
        <w:t>4</w:t>
      </w:r>
      <w:r>
        <w:t>.</w:t>
      </w:r>
    </w:p>
    <w:p w14:paraId="3DEF6463" w14:textId="6572BBDC" w:rsidR="00017824" w:rsidRDefault="00DD3302" w:rsidP="00017824">
      <w:pPr>
        <w:pStyle w:val="SMcaption"/>
      </w:pPr>
      <w:r w:rsidRPr="00192D8C">
        <w:rPr>
          <w:rFonts w:eastAsia="Times New Roman"/>
          <w:szCs w:val="24"/>
        </w:rPr>
        <w:t>LVD</w:t>
      </w:r>
      <w:r>
        <w:rPr>
          <w:rFonts w:eastAsia="Times New Roman"/>
          <w:szCs w:val="24"/>
        </w:rPr>
        <w:t xml:space="preserve"> self-assembly of cells (</w:t>
      </w:r>
      <w:r w:rsidRPr="00230D7B">
        <w:rPr>
          <w:rFonts w:eastAsia="Times New Roman"/>
          <w:szCs w:val="24"/>
        </w:rPr>
        <w:t>magenta</w:t>
      </w:r>
      <w:r>
        <w:rPr>
          <w:rFonts w:eastAsia="Times New Roman"/>
          <w:szCs w:val="24"/>
        </w:rPr>
        <w:t xml:space="preserve">)/fibrin hydrogel </w:t>
      </w:r>
      <w:r w:rsidRPr="00230D7B">
        <w:rPr>
          <w:rFonts w:eastAsia="Times New Roman"/>
          <w:szCs w:val="24"/>
        </w:rPr>
        <w:t>(cyan)</w:t>
      </w:r>
      <w:r>
        <w:rPr>
          <w:rFonts w:eastAsia="Times New Roman"/>
          <w:szCs w:val="24"/>
        </w:rPr>
        <w:t xml:space="preserve"> into tubular structures in primary channel and bifurcation</w:t>
      </w:r>
      <w:r w:rsidR="003738C0">
        <w:rPr>
          <w:rFonts w:eastAsia="Times New Roman"/>
          <w:szCs w:val="24"/>
        </w:rPr>
        <w:t xml:space="preserve"> regions</w:t>
      </w:r>
      <w:r w:rsidR="00017824">
        <w:t>.</w:t>
      </w:r>
    </w:p>
    <w:p w14:paraId="23EB0A2D" w14:textId="77777777" w:rsidR="00017824" w:rsidRDefault="00017824" w:rsidP="00017824">
      <w:pPr>
        <w:pStyle w:val="SMcaption"/>
      </w:pPr>
    </w:p>
    <w:p w14:paraId="79FAA591" w14:textId="053CC854" w:rsidR="00017824" w:rsidRDefault="00017824">
      <w:r>
        <w:br w:type="page"/>
      </w:r>
    </w:p>
    <w:p w14:paraId="07DDDFDD" w14:textId="65E1CE3D" w:rsidR="00017824" w:rsidRDefault="00017824" w:rsidP="00477182">
      <w:pPr>
        <w:pStyle w:val="SMcaption"/>
      </w:pPr>
    </w:p>
    <w:p w14:paraId="22B1F9C4" w14:textId="20C7947E" w:rsidR="00017824" w:rsidRDefault="00017824" w:rsidP="00477182">
      <w:pPr>
        <w:pStyle w:val="SMcaption"/>
      </w:pPr>
    </w:p>
    <w:p w14:paraId="2B8445CC" w14:textId="448EE38F" w:rsidR="00017824" w:rsidRDefault="00253984" w:rsidP="000868A0">
      <w:pPr>
        <w:pStyle w:val="SMcaption"/>
        <w:jc w:val="center"/>
      </w:pPr>
      <w:r w:rsidRPr="00253984">
        <w:rPr>
          <w:noProof/>
        </w:rPr>
        <w:drawing>
          <wp:inline distT="0" distB="0" distL="0" distR="0" wp14:anchorId="38BCC11D" wp14:editId="23083253">
            <wp:extent cx="2714559" cy="2987200"/>
            <wp:effectExtent l="0" t="0" r="0" b="3810"/>
            <wp:docPr id="34" name="图片 23">
              <a:extLst xmlns:a="http://schemas.openxmlformats.org/drawingml/2006/main">
                <a:ext uri="{FF2B5EF4-FFF2-40B4-BE49-F238E27FC236}">
                  <a16:creationId xmlns:a16="http://schemas.microsoft.com/office/drawing/2014/main" id="{C0F81350-DC92-492A-8417-39F12F4482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a:extLst>
                        <a:ext uri="{FF2B5EF4-FFF2-40B4-BE49-F238E27FC236}">
                          <a16:creationId xmlns:a16="http://schemas.microsoft.com/office/drawing/2014/main" id="{C0F81350-DC92-492A-8417-39F12F44826B}"/>
                        </a:ext>
                      </a:extLst>
                    </pic:cNvPr>
                    <pic:cNvPicPr>
                      <a:picLocks noChangeAspect="1"/>
                    </pic:cNvPicPr>
                  </pic:nvPicPr>
                  <pic:blipFill>
                    <a:blip r:embed="rId14"/>
                    <a:stretch>
                      <a:fillRect/>
                    </a:stretch>
                  </pic:blipFill>
                  <pic:spPr>
                    <a:xfrm>
                      <a:off x="0" y="0"/>
                      <a:ext cx="2740324" cy="3015553"/>
                    </a:xfrm>
                    <a:prstGeom prst="rect">
                      <a:avLst/>
                    </a:prstGeom>
                  </pic:spPr>
                </pic:pic>
              </a:graphicData>
            </a:graphic>
          </wp:inline>
        </w:drawing>
      </w:r>
    </w:p>
    <w:p w14:paraId="3500F1DA" w14:textId="2C541856" w:rsidR="00017824" w:rsidRPr="00355362" w:rsidRDefault="00017824" w:rsidP="00017824">
      <w:pPr>
        <w:pStyle w:val="SMHeading"/>
      </w:pPr>
      <w:r w:rsidRPr="00355362">
        <w:t>Fig. S</w:t>
      </w:r>
      <w:r w:rsidR="003738C0">
        <w:t>5</w:t>
      </w:r>
      <w:r>
        <w:t>.</w:t>
      </w:r>
    </w:p>
    <w:p w14:paraId="004B0A19" w14:textId="528A3A94" w:rsidR="00017824" w:rsidRDefault="00DD3302" w:rsidP="00017824">
      <w:pPr>
        <w:pStyle w:val="SMcaption"/>
      </w:pPr>
      <w:r>
        <w:t xml:space="preserve">Distribution of </w:t>
      </w:r>
      <w:r w:rsidR="00F001E1">
        <w:rPr>
          <w:rFonts w:eastAsia="Times New Roman"/>
          <w:szCs w:val="24"/>
        </w:rPr>
        <w:t>cells (</w:t>
      </w:r>
      <w:r w:rsidR="00F001E1" w:rsidRPr="00230D7B">
        <w:rPr>
          <w:rFonts w:eastAsia="Times New Roman"/>
          <w:szCs w:val="24"/>
        </w:rPr>
        <w:t>magenta</w:t>
      </w:r>
      <w:r w:rsidR="00F001E1">
        <w:rPr>
          <w:rFonts w:eastAsia="Times New Roman"/>
          <w:szCs w:val="24"/>
        </w:rPr>
        <w:t xml:space="preserve">)/fibrin hydrogel </w:t>
      </w:r>
      <w:r w:rsidR="00F001E1" w:rsidRPr="00230D7B">
        <w:rPr>
          <w:rFonts w:eastAsia="Times New Roman"/>
          <w:szCs w:val="24"/>
        </w:rPr>
        <w:t>(cyan)</w:t>
      </w:r>
      <w:r>
        <w:t xml:space="preserve"> in the control (</w:t>
      </w:r>
      <w:r>
        <w:rPr>
          <w:rFonts w:eastAsia="Times New Roman"/>
          <w:szCs w:val="24"/>
        </w:rPr>
        <w:t>non-</w:t>
      </w:r>
      <w:r w:rsidRPr="00A1669B">
        <w:rPr>
          <w:rFonts w:eastAsia="Times New Roman"/>
          <w:szCs w:val="24"/>
        </w:rPr>
        <w:t>amphiphilic</w:t>
      </w:r>
      <w:r w:rsidRPr="003C6502">
        <w:rPr>
          <w:rFonts w:eastAsia="Times New Roman"/>
          <w:szCs w:val="24"/>
        </w:rPr>
        <w:t xml:space="preserve">-treated </w:t>
      </w:r>
      <w:r>
        <w:rPr>
          <w:rFonts w:eastAsia="Times New Roman"/>
          <w:szCs w:val="24"/>
        </w:rPr>
        <w:t>PDMS</w:t>
      </w:r>
      <w:r>
        <w:t>) after 48 hours of culture</w:t>
      </w:r>
      <w:r w:rsidR="00017824">
        <w:t>.</w:t>
      </w:r>
      <w:r>
        <w:t xml:space="preserve"> </w:t>
      </w:r>
    </w:p>
    <w:p w14:paraId="59CF02A6" w14:textId="77777777" w:rsidR="00017824" w:rsidRDefault="00017824" w:rsidP="00017824">
      <w:pPr>
        <w:pStyle w:val="SMcaption"/>
      </w:pPr>
    </w:p>
    <w:p w14:paraId="239879C5" w14:textId="698D76AB" w:rsidR="00017824" w:rsidRDefault="00017824" w:rsidP="00477182">
      <w:pPr>
        <w:pStyle w:val="SMcaption"/>
      </w:pPr>
    </w:p>
    <w:p w14:paraId="730E6140" w14:textId="09B5BA02" w:rsidR="00017824" w:rsidRDefault="00017824" w:rsidP="00477182">
      <w:pPr>
        <w:pStyle w:val="SMcaption"/>
      </w:pPr>
    </w:p>
    <w:p w14:paraId="1BAD859E" w14:textId="6AEBBC49" w:rsidR="00017824" w:rsidRDefault="00017824">
      <w:r>
        <w:br w:type="page"/>
      </w:r>
    </w:p>
    <w:p w14:paraId="70A33E11" w14:textId="419114A0" w:rsidR="00017824" w:rsidRDefault="00017824" w:rsidP="00477182">
      <w:pPr>
        <w:pStyle w:val="SMcaption"/>
      </w:pPr>
    </w:p>
    <w:p w14:paraId="75D1211A" w14:textId="72EFE09F" w:rsidR="00017824" w:rsidRDefault="00017824" w:rsidP="00477182">
      <w:pPr>
        <w:pStyle w:val="SMcaption"/>
      </w:pPr>
    </w:p>
    <w:p w14:paraId="64EEE43C" w14:textId="6349E3B9" w:rsidR="00017824" w:rsidRDefault="000868A0" w:rsidP="009E2E5A">
      <w:pPr>
        <w:pStyle w:val="SMcaption"/>
        <w:jc w:val="center"/>
      </w:pPr>
      <w:r w:rsidRPr="000868A0">
        <w:rPr>
          <w:noProof/>
        </w:rPr>
        <w:drawing>
          <wp:inline distT="0" distB="0" distL="0" distR="0" wp14:anchorId="24B21909" wp14:editId="1FE1E7B6">
            <wp:extent cx="5214032" cy="1336523"/>
            <wp:effectExtent l="0" t="0" r="5715" b="0"/>
            <wp:docPr id="3" name="图片 2">
              <a:extLst xmlns:a="http://schemas.openxmlformats.org/drawingml/2006/main">
                <a:ext uri="{FF2B5EF4-FFF2-40B4-BE49-F238E27FC236}">
                  <a16:creationId xmlns:a16="http://schemas.microsoft.com/office/drawing/2014/main" id="{47604E9F-34A2-4364-BF9F-7F75422578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47604E9F-34A2-4364-BF9F-7F7542257847}"/>
                        </a:ext>
                      </a:extLst>
                    </pic:cNvPr>
                    <pic:cNvPicPr>
                      <a:picLocks noChangeAspect="1"/>
                    </pic:cNvPicPr>
                  </pic:nvPicPr>
                  <pic:blipFill rotWithShape="1">
                    <a:blip r:embed="rId15">
                      <a:extLst>
                        <a:ext uri="{28A0092B-C50C-407E-A947-70E740481C1C}">
                          <a14:useLocalDpi xmlns:a14="http://schemas.microsoft.com/office/drawing/2010/main"/>
                        </a:ext>
                      </a:extLst>
                    </a:blip>
                    <a:srcRect/>
                    <a:stretch/>
                  </pic:blipFill>
                  <pic:spPr bwMode="auto">
                    <a:xfrm>
                      <a:off x="0" y="0"/>
                      <a:ext cx="5249706" cy="1345667"/>
                    </a:xfrm>
                    <a:prstGeom prst="rect">
                      <a:avLst/>
                    </a:prstGeom>
                    <a:ln>
                      <a:noFill/>
                    </a:ln>
                    <a:extLst>
                      <a:ext uri="{53640926-AAD7-44D8-BBD7-CCE9431645EC}">
                        <a14:shadowObscured xmlns:a14="http://schemas.microsoft.com/office/drawing/2010/main"/>
                      </a:ext>
                    </a:extLst>
                  </pic:spPr>
                </pic:pic>
              </a:graphicData>
            </a:graphic>
          </wp:inline>
        </w:drawing>
      </w:r>
    </w:p>
    <w:p w14:paraId="6D6FB504" w14:textId="0D42A5D4" w:rsidR="00017824" w:rsidRPr="00355362" w:rsidRDefault="00017824" w:rsidP="00017824">
      <w:pPr>
        <w:pStyle w:val="SMHeading"/>
      </w:pPr>
      <w:r w:rsidRPr="00355362">
        <w:t>Fig. S</w:t>
      </w:r>
      <w:r w:rsidR="003738C0">
        <w:t>6</w:t>
      </w:r>
      <w:r>
        <w:t>.</w:t>
      </w:r>
    </w:p>
    <w:p w14:paraId="27FA3A53" w14:textId="6F3E5FA5" w:rsidR="00253984" w:rsidRDefault="003B381C" w:rsidP="00F001E1">
      <w:pPr>
        <w:pStyle w:val="SMcaption"/>
        <w:jc w:val="both"/>
      </w:pPr>
      <w:r>
        <w:rPr>
          <w:rFonts w:eastAsia="Times New Roman"/>
          <w:szCs w:val="24"/>
        </w:rPr>
        <w:t>The</w:t>
      </w:r>
      <w:r w:rsidRPr="003B381C">
        <w:rPr>
          <w:rFonts w:eastAsia="Times New Roman"/>
          <w:szCs w:val="24"/>
        </w:rPr>
        <w:t xml:space="preserve"> crucial geometrical parameters </w:t>
      </w:r>
      <w:r>
        <w:rPr>
          <w:rFonts w:eastAsia="Times New Roman"/>
          <w:szCs w:val="24"/>
        </w:rPr>
        <w:t xml:space="preserve">of the </w:t>
      </w:r>
      <w:r w:rsidRPr="003B381C">
        <w:rPr>
          <w:rFonts w:eastAsia="Times New Roman"/>
          <w:szCs w:val="24"/>
        </w:rPr>
        <w:t xml:space="preserve">3D composite tissue model </w:t>
      </w:r>
      <w:r>
        <w:rPr>
          <w:rFonts w:eastAsia="Times New Roman"/>
          <w:szCs w:val="24"/>
        </w:rPr>
        <w:t xml:space="preserve">for </w:t>
      </w:r>
      <w:r w:rsidR="00EA38EA" w:rsidRPr="003C6502">
        <w:rPr>
          <w:rFonts w:eastAsia="Times New Roman"/>
          <w:szCs w:val="24"/>
        </w:rPr>
        <w:t>FEA</w:t>
      </w:r>
      <w:r w:rsidR="00EA38EA">
        <w:rPr>
          <w:rFonts w:eastAsia="Times New Roman"/>
          <w:szCs w:val="24"/>
        </w:rPr>
        <w:t xml:space="preserve"> </w:t>
      </w:r>
      <w:r w:rsidR="00EA38EA" w:rsidRPr="003C5EC1">
        <w:rPr>
          <w:rFonts w:eastAsia="Times New Roman"/>
          <w:szCs w:val="24"/>
        </w:rPr>
        <w:t>calculation</w:t>
      </w:r>
      <w:r w:rsidR="00EA38EA">
        <w:rPr>
          <w:rFonts w:eastAsia="Times New Roman"/>
          <w:szCs w:val="24"/>
        </w:rPr>
        <w:t>.</w:t>
      </w:r>
      <w:r w:rsidR="0097048C" w:rsidRPr="0097048C">
        <w:rPr>
          <w:rFonts w:eastAsia="Times New Roman" w:cstheme="minorBidi"/>
          <w:color w:val="000000" w:themeColor="text1"/>
          <w:kern w:val="24"/>
          <w:szCs w:val="24"/>
          <w:lang w:eastAsia="zh-CN"/>
        </w:rPr>
        <w:t xml:space="preserve"> </w:t>
      </w:r>
      <w:r w:rsidR="0097048C" w:rsidRPr="0097048C">
        <w:t xml:space="preserve">For simplicity of FEA calculations, the assembled pre-vascularized cardiac </w:t>
      </w:r>
      <w:r w:rsidR="00C80F23" w:rsidRPr="00C80F23">
        <w:t>construct</w:t>
      </w:r>
      <w:r w:rsidR="0097048C" w:rsidRPr="0097048C">
        <w:t xml:space="preserve">s </w:t>
      </w:r>
      <w:proofErr w:type="gramStart"/>
      <w:r w:rsidR="0097048C" w:rsidRPr="0097048C">
        <w:t>was</w:t>
      </w:r>
      <w:proofErr w:type="gramEnd"/>
      <w:r w:rsidR="0097048C" w:rsidRPr="0097048C">
        <w:t xml:space="preserve"> taken as the 3D composite tissue model </w:t>
      </w:r>
      <w:r w:rsidR="0097048C" w:rsidRPr="0097048C">
        <w:rPr>
          <w:b/>
        </w:rPr>
        <w:t>(A)</w:t>
      </w:r>
      <w:r w:rsidR="0097048C" w:rsidRPr="0097048C">
        <w:t xml:space="preserve"> incorporating EHD-printed PCL scaffold (elastic modulus: ~300 MPa) in soft fibrin hydrogel (elastic modulus: ~0.5 KPa), given that the enclosed LVD tissues, featuring a relatively small volume and </w:t>
      </w:r>
      <w:proofErr w:type="spellStart"/>
      <w:r w:rsidR="0097048C" w:rsidRPr="0097048C">
        <w:t>ultra low</w:t>
      </w:r>
      <w:proofErr w:type="spellEnd"/>
      <w:r w:rsidR="0097048C" w:rsidRPr="0097048C">
        <w:t xml:space="preserve"> modulus, were calculated as fibrin hydrogel. In this case, there existed several crucial geometrical parameters: w1, w2, L1, L2, H1, H2, H-scaffold, H-composite, denoting the microfiber widths along x and y directions, lengths of the unit cell along x and y directions, height of snake arc along x and y directions and thickness of the scaffold and elastomer composite respectively </w:t>
      </w:r>
      <w:r w:rsidR="0097048C" w:rsidRPr="0097048C">
        <w:rPr>
          <w:b/>
        </w:rPr>
        <w:t>(B)</w:t>
      </w:r>
      <w:r w:rsidR="0097048C" w:rsidRPr="0097048C">
        <w:t xml:space="preserve">. </w:t>
      </w:r>
    </w:p>
    <w:p w14:paraId="190F21A2" w14:textId="77777777" w:rsidR="00253984" w:rsidRDefault="00253984" w:rsidP="00F001E1">
      <w:pPr>
        <w:pStyle w:val="SMcaption"/>
        <w:jc w:val="both"/>
      </w:pPr>
    </w:p>
    <w:p w14:paraId="523EDE68" w14:textId="459C5253" w:rsidR="0097048C" w:rsidRPr="0097048C" w:rsidRDefault="0097048C" w:rsidP="00F001E1">
      <w:pPr>
        <w:pStyle w:val="SMcaption"/>
        <w:jc w:val="both"/>
      </w:pPr>
      <w:r w:rsidRPr="0097048C">
        <w:t>By tuning the value of these parameters, we could independently tailor the directionally dependent mechanical property of the tissue composite along the circumferential (CIRC) and longitudinal (LONG) axes, thus providing access to tissue-like anisotropic, nonlinear mechanical properties. To predict the stress-strain curves of the rat right ventricular myocardium, a series of FEA calculations are conducted by adjusting the geometrical parameters: w1, w2, L1, L2, H</w:t>
      </w:r>
      <w:proofErr w:type="gramStart"/>
      <w:r w:rsidRPr="0097048C">
        <w:t>1,H</w:t>
      </w:r>
      <w:proofErr w:type="gramEnd"/>
      <w:r w:rsidRPr="0097048C">
        <w:t>2, H-scaffold, H-composite, which were finally predetermined as 0.1mm, 0.1mm, 4mm, 4mm, 0.75mm, 1.6mm, 0.3mm, 0.</w:t>
      </w:r>
      <w:r w:rsidR="00F47B6C">
        <w:t>5</w:t>
      </w:r>
      <w:r>
        <w:t>mm</w:t>
      </w:r>
      <w:r w:rsidRPr="0097048C">
        <w:t xml:space="preserve"> respectively through reverse design.</w:t>
      </w:r>
    </w:p>
    <w:p w14:paraId="5AFD2610" w14:textId="2E4CC56E" w:rsidR="00017824" w:rsidRDefault="00017824" w:rsidP="0097048C">
      <w:pPr>
        <w:pStyle w:val="SMcaption"/>
      </w:pPr>
    </w:p>
    <w:p w14:paraId="671C0053" w14:textId="3845548F" w:rsidR="00017824" w:rsidRDefault="00017824" w:rsidP="00477182">
      <w:pPr>
        <w:pStyle w:val="SMcaption"/>
      </w:pPr>
    </w:p>
    <w:p w14:paraId="56C9B4B6" w14:textId="5FFE66B7" w:rsidR="00017824" w:rsidRDefault="00017824" w:rsidP="00EA38EA">
      <w:r>
        <w:br w:type="page"/>
      </w:r>
    </w:p>
    <w:p w14:paraId="46B84A27" w14:textId="27018818" w:rsidR="00017824" w:rsidRDefault="00017824" w:rsidP="00477182">
      <w:pPr>
        <w:pStyle w:val="SMcaption"/>
      </w:pPr>
    </w:p>
    <w:p w14:paraId="00CED6F7" w14:textId="1A1977D5" w:rsidR="00017824" w:rsidRDefault="00017824" w:rsidP="00477182">
      <w:pPr>
        <w:pStyle w:val="SMcaption"/>
      </w:pPr>
    </w:p>
    <w:p w14:paraId="5E16DF66" w14:textId="2E853A2A" w:rsidR="00017824" w:rsidRDefault="00017824" w:rsidP="00477182">
      <w:pPr>
        <w:pStyle w:val="SMcaption"/>
      </w:pPr>
    </w:p>
    <w:p w14:paraId="6D99D229" w14:textId="77777777" w:rsidR="00017824" w:rsidRDefault="00017824" w:rsidP="00017824">
      <w:pPr>
        <w:pStyle w:val="SMcaption"/>
      </w:pPr>
    </w:p>
    <w:p w14:paraId="41206AFA" w14:textId="5ABAC718" w:rsidR="00017824" w:rsidRDefault="000868A0" w:rsidP="008D2C8F">
      <w:pPr>
        <w:pStyle w:val="SMcaption"/>
        <w:jc w:val="center"/>
      </w:pPr>
      <w:r w:rsidRPr="000868A0">
        <w:rPr>
          <w:noProof/>
        </w:rPr>
        <w:drawing>
          <wp:inline distT="0" distB="0" distL="0" distR="0" wp14:anchorId="4A74D7DB" wp14:editId="1404BBBC">
            <wp:extent cx="2725974" cy="1874107"/>
            <wp:effectExtent l="0" t="0" r="0" b="0"/>
            <wp:docPr id="98" name="图片 1">
              <a:extLst xmlns:a="http://schemas.openxmlformats.org/drawingml/2006/main">
                <a:ext uri="{FF2B5EF4-FFF2-40B4-BE49-F238E27FC236}">
                  <a16:creationId xmlns:a16="http://schemas.microsoft.com/office/drawing/2014/main" id="{B9E6545A-DA94-4E0A-8361-5A7385C8F6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B9E6545A-DA94-4E0A-8361-5A7385C8F63E}"/>
                        </a:ext>
                      </a:extLst>
                    </pic:cNvPr>
                    <pic:cNvPicPr>
                      <a:picLocks noChangeAspect="1"/>
                    </pic:cNvPicPr>
                  </pic:nvPicPr>
                  <pic:blipFill>
                    <a:blip r:embed="rId16"/>
                    <a:stretch>
                      <a:fillRect/>
                    </a:stretch>
                  </pic:blipFill>
                  <pic:spPr>
                    <a:xfrm>
                      <a:off x="0" y="0"/>
                      <a:ext cx="2749666" cy="1890395"/>
                    </a:xfrm>
                    <a:prstGeom prst="rect">
                      <a:avLst/>
                    </a:prstGeom>
                  </pic:spPr>
                </pic:pic>
              </a:graphicData>
            </a:graphic>
          </wp:inline>
        </w:drawing>
      </w:r>
    </w:p>
    <w:p w14:paraId="13B4CADF" w14:textId="4B16A5A3" w:rsidR="00017824" w:rsidRPr="00355362" w:rsidRDefault="00017824" w:rsidP="00017824">
      <w:pPr>
        <w:pStyle w:val="SMHeading"/>
      </w:pPr>
      <w:r w:rsidRPr="00355362">
        <w:t>Fig. S</w:t>
      </w:r>
      <w:r w:rsidR="003738C0">
        <w:t>7</w:t>
      </w:r>
      <w:r>
        <w:t>.</w:t>
      </w:r>
    </w:p>
    <w:p w14:paraId="19D77C85" w14:textId="7010BF0C" w:rsidR="00017824" w:rsidRDefault="0097048C" w:rsidP="00017824">
      <w:pPr>
        <w:pStyle w:val="SMcaption"/>
      </w:pPr>
      <w:r>
        <w:t xml:space="preserve">The EHD-printed PCL scaffolds with the predesign </w:t>
      </w:r>
      <w:r w:rsidR="00F47B6C" w:rsidRPr="00252649">
        <w:rPr>
          <w:rFonts w:eastAsia="Times New Roman"/>
          <w:szCs w:val="24"/>
        </w:rPr>
        <w:t>serpentine</w:t>
      </w:r>
      <w:r w:rsidR="00F47B6C">
        <w:t xml:space="preserve"> </w:t>
      </w:r>
      <w:r>
        <w:t>structure</w:t>
      </w:r>
      <w:r w:rsidR="00017824">
        <w:t>.</w:t>
      </w:r>
    </w:p>
    <w:p w14:paraId="7AD0B3EF" w14:textId="77777777" w:rsidR="00017824" w:rsidRDefault="00017824" w:rsidP="00017824">
      <w:pPr>
        <w:pStyle w:val="SMcaption"/>
      </w:pPr>
    </w:p>
    <w:p w14:paraId="481520D8" w14:textId="47FECB4B" w:rsidR="00017824" w:rsidRDefault="00017824">
      <w:r>
        <w:br w:type="page"/>
      </w:r>
    </w:p>
    <w:p w14:paraId="14C9E932" w14:textId="2103DAB0" w:rsidR="00017824" w:rsidRDefault="00017824" w:rsidP="00477182">
      <w:pPr>
        <w:pStyle w:val="SMcaption"/>
      </w:pPr>
    </w:p>
    <w:p w14:paraId="2BE95C45" w14:textId="32857DBD" w:rsidR="00017824" w:rsidRDefault="00017824" w:rsidP="00477182">
      <w:pPr>
        <w:pStyle w:val="SMcaption"/>
      </w:pPr>
    </w:p>
    <w:p w14:paraId="463577C1" w14:textId="0C3FF485" w:rsidR="00017824" w:rsidRDefault="00017824" w:rsidP="00477182">
      <w:pPr>
        <w:pStyle w:val="SMcaption"/>
      </w:pPr>
    </w:p>
    <w:p w14:paraId="0C9437C9" w14:textId="251D677F" w:rsidR="00017824" w:rsidRDefault="001114E6" w:rsidP="009E2E5A">
      <w:pPr>
        <w:pStyle w:val="SMcaption"/>
        <w:jc w:val="center"/>
      </w:pPr>
      <w:r>
        <w:rPr>
          <w:noProof/>
        </w:rPr>
        <w:drawing>
          <wp:inline distT="0" distB="0" distL="0" distR="0" wp14:anchorId="25EA85E1" wp14:editId="1618AA7C">
            <wp:extent cx="5141618" cy="1447827"/>
            <wp:effectExtent l="0" t="0" r="190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a:ext>
                      </a:extLst>
                    </a:blip>
                    <a:srcRect/>
                    <a:stretch>
                      <a:fillRect/>
                    </a:stretch>
                  </pic:blipFill>
                  <pic:spPr bwMode="auto">
                    <a:xfrm>
                      <a:off x="0" y="0"/>
                      <a:ext cx="5225294" cy="1471389"/>
                    </a:xfrm>
                    <a:prstGeom prst="rect">
                      <a:avLst/>
                    </a:prstGeom>
                    <a:noFill/>
                  </pic:spPr>
                </pic:pic>
              </a:graphicData>
            </a:graphic>
          </wp:inline>
        </w:drawing>
      </w:r>
    </w:p>
    <w:p w14:paraId="7E28C66E" w14:textId="476BC661" w:rsidR="00017824" w:rsidRPr="00355362" w:rsidRDefault="00017824" w:rsidP="00017824">
      <w:pPr>
        <w:pStyle w:val="SMHeading"/>
      </w:pPr>
      <w:r w:rsidRPr="00355362">
        <w:t>Fig. S</w:t>
      </w:r>
      <w:r w:rsidR="003738C0">
        <w:t>8</w:t>
      </w:r>
      <w:r>
        <w:t>.</w:t>
      </w:r>
    </w:p>
    <w:p w14:paraId="7D516C2F" w14:textId="5BEFA876" w:rsidR="00017824" w:rsidRDefault="003738C0" w:rsidP="00017824">
      <w:pPr>
        <w:pStyle w:val="SMcaption"/>
      </w:pPr>
      <w:r>
        <w:t>The measured value of the printed scaffold’s geometrical parameters, compared to the designed value</w:t>
      </w:r>
      <w:r w:rsidR="00017824">
        <w:t>.</w:t>
      </w:r>
    </w:p>
    <w:p w14:paraId="37B03B97" w14:textId="77777777" w:rsidR="00017824" w:rsidRDefault="00017824" w:rsidP="00017824">
      <w:pPr>
        <w:pStyle w:val="SMcaption"/>
      </w:pPr>
    </w:p>
    <w:p w14:paraId="29CBDEB5" w14:textId="11EF478D" w:rsidR="00017824" w:rsidRDefault="00017824">
      <w:r>
        <w:br w:type="page"/>
      </w:r>
    </w:p>
    <w:p w14:paraId="2398A266" w14:textId="319AE30B" w:rsidR="00017824" w:rsidRDefault="00017824" w:rsidP="00477182">
      <w:pPr>
        <w:pStyle w:val="SMcaption"/>
      </w:pPr>
    </w:p>
    <w:p w14:paraId="1E04FB7C" w14:textId="40307965" w:rsidR="00017824" w:rsidRDefault="00017824" w:rsidP="00477182">
      <w:pPr>
        <w:pStyle w:val="SMcaption"/>
      </w:pPr>
    </w:p>
    <w:p w14:paraId="1266164A" w14:textId="7C3B7284" w:rsidR="00017824" w:rsidRDefault="008D2C8F" w:rsidP="009E2E5A">
      <w:pPr>
        <w:jc w:val="center"/>
      </w:pPr>
      <w:r w:rsidRPr="008D2C8F">
        <w:rPr>
          <w:noProof/>
        </w:rPr>
        <w:drawing>
          <wp:inline distT="0" distB="0" distL="0" distR="0" wp14:anchorId="0FA52319" wp14:editId="2BA86C79">
            <wp:extent cx="4820584" cy="1899393"/>
            <wp:effectExtent l="0" t="0" r="0" b="5715"/>
            <wp:docPr id="102" name="图片 1">
              <a:extLst xmlns:a="http://schemas.openxmlformats.org/drawingml/2006/main">
                <a:ext uri="{FF2B5EF4-FFF2-40B4-BE49-F238E27FC236}">
                  <a16:creationId xmlns:a16="http://schemas.microsoft.com/office/drawing/2014/main" id="{B11057FB-BB95-4FDD-A69C-88D9FC1E231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B11057FB-BB95-4FDD-A69C-88D9FC1E2316}"/>
                        </a:ext>
                      </a:extLst>
                    </pic:cNvPr>
                    <pic:cNvPicPr>
                      <a:picLocks noChangeAspect="1"/>
                    </pic:cNvPicPr>
                  </pic:nvPicPr>
                  <pic:blipFill>
                    <a:blip r:embed="rId18"/>
                    <a:stretch>
                      <a:fillRect/>
                    </a:stretch>
                  </pic:blipFill>
                  <pic:spPr>
                    <a:xfrm>
                      <a:off x="0" y="0"/>
                      <a:ext cx="4853449" cy="1912342"/>
                    </a:xfrm>
                    <a:prstGeom prst="rect">
                      <a:avLst/>
                    </a:prstGeom>
                  </pic:spPr>
                </pic:pic>
              </a:graphicData>
            </a:graphic>
          </wp:inline>
        </w:drawing>
      </w:r>
    </w:p>
    <w:p w14:paraId="37505845" w14:textId="77777777" w:rsidR="00017824" w:rsidRDefault="00017824" w:rsidP="00017824">
      <w:pPr>
        <w:pStyle w:val="SMcaption"/>
      </w:pPr>
    </w:p>
    <w:p w14:paraId="484DDA89" w14:textId="637B7E32" w:rsidR="00017824" w:rsidRPr="00355362" w:rsidRDefault="00017824" w:rsidP="00017824">
      <w:pPr>
        <w:pStyle w:val="SMHeading"/>
      </w:pPr>
      <w:r w:rsidRPr="00355362">
        <w:t>Fig. S</w:t>
      </w:r>
      <w:r w:rsidR="003738C0">
        <w:t>9</w:t>
      </w:r>
      <w:r>
        <w:t>.</w:t>
      </w:r>
    </w:p>
    <w:p w14:paraId="4726FEF4" w14:textId="13D38ECC" w:rsidR="00F47B6C" w:rsidRDefault="00F47B6C" w:rsidP="00017824">
      <w:pPr>
        <w:pStyle w:val="SMcaption"/>
        <w:rPr>
          <w:rFonts w:eastAsia="Times New Roman"/>
          <w:szCs w:val="24"/>
        </w:rPr>
      </w:pPr>
      <w:r w:rsidRPr="003C6502">
        <w:rPr>
          <w:rFonts w:eastAsia="Times New Roman"/>
          <w:szCs w:val="24"/>
        </w:rPr>
        <w:t>FEA simulations</w:t>
      </w:r>
      <w:r>
        <w:rPr>
          <w:rFonts w:eastAsia="Times New Roman"/>
          <w:szCs w:val="24"/>
        </w:rPr>
        <w:t xml:space="preserve"> </w:t>
      </w:r>
      <w:r w:rsidR="003738C0">
        <w:rPr>
          <w:rFonts w:eastAsia="Times New Roman"/>
          <w:szCs w:val="24"/>
        </w:rPr>
        <w:t>of strain distribution in the scaffold of</w:t>
      </w:r>
      <w:r w:rsidRPr="003C6502">
        <w:rPr>
          <w:rFonts w:eastAsia="Times New Roman"/>
          <w:szCs w:val="24"/>
        </w:rPr>
        <w:t xml:space="preserve"> the </w:t>
      </w:r>
      <w:r>
        <w:rPr>
          <w:rFonts w:eastAsia="Times New Roman"/>
          <w:szCs w:val="24"/>
        </w:rPr>
        <w:t>3D tissue</w:t>
      </w:r>
      <w:r w:rsidRPr="003C6502">
        <w:rPr>
          <w:rFonts w:eastAsia="Times New Roman"/>
          <w:szCs w:val="24"/>
        </w:rPr>
        <w:t xml:space="preserve"> composite upon uniaxial stretching (from top to bottom: 0%, 1</w:t>
      </w:r>
      <w:r>
        <w:rPr>
          <w:rFonts w:eastAsia="Times New Roman"/>
          <w:szCs w:val="24"/>
        </w:rPr>
        <w:t>0</w:t>
      </w:r>
      <w:r w:rsidRPr="003C6502">
        <w:rPr>
          <w:rFonts w:eastAsia="Times New Roman"/>
          <w:szCs w:val="24"/>
        </w:rPr>
        <w:t xml:space="preserve">%, and </w:t>
      </w:r>
      <w:r>
        <w:rPr>
          <w:rFonts w:eastAsia="Times New Roman"/>
          <w:szCs w:val="24"/>
        </w:rPr>
        <w:t>20</w:t>
      </w:r>
      <w:r w:rsidRPr="003C6502">
        <w:rPr>
          <w:rFonts w:eastAsia="Times New Roman"/>
          <w:szCs w:val="24"/>
        </w:rPr>
        <w:t>%)</w:t>
      </w:r>
      <w:r>
        <w:rPr>
          <w:rFonts w:eastAsia="Times New Roman"/>
          <w:szCs w:val="24"/>
        </w:rPr>
        <w:t xml:space="preserve"> along the CIRC direction.</w:t>
      </w:r>
    </w:p>
    <w:p w14:paraId="73770EA8" w14:textId="397A28A2" w:rsidR="00017824" w:rsidRDefault="00017824" w:rsidP="00477182">
      <w:pPr>
        <w:pStyle w:val="SMcaption"/>
      </w:pPr>
    </w:p>
    <w:p w14:paraId="1E75B462" w14:textId="2495CBCD" w:rsidR="00017824" w:rsidRDefault="00017824" w:rsidP="00477182">
      <w:pPr>
        <w:pStyle w:val="SMcaption"/>
      </w:pPr>
    </w:p>
    <w:p w14:paraId="21B833CB" w14:textId="6C3B2347" w:rsidR="00017824" w:rsidRDefault="00017824">
      <w:r>
        <w:br w:type="page"/>
      </w:r>
    </w:p>
    <w:p w14:paraId="7492C16A" w14:textId="3D12ECAE" w:rsidR="003738C0" w:rsidRDefault="003738C0" w:rsidP="009E2E5A">
      <w:pPr>
        <w:jc w:val="center"/>
      </w:pPr>
      <w:r w:rsidRPr="008D2C8F">
        <w:rPr>
          <w:noProof/>
        </w:rPr>
        <w:lastRenderedPageBreak/>
        <w:drawing>
          <wp:inline distT="0" distB="0" distL="0" distR="0" wp14:anchorId="1A0E9BB7" wp14:editId="50BF10F3">
            <wp:extent cx="4865553" cy="5626645"/>
            <wp:effectExtent l="0" t="0" r="0" b="0"/>
            <wp:docPr id="103" name="图片 1">
              <a:extLst xmlns:a="http://schemas.openxmlformats.org/drawingml/2006/main">
                <a:ext uri="{FF2B5EF4-FFF2-40B4-BE49-F238E27FC236}">
                  <a16:creationId xmlns:a16="http://schemas.microsoft.com/office/drawing/2014/main" id="{1D5BA4E0-523B-4FBF-8BD2-C432A54276A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1D5BA4E0-523B-4FBF-8BD2-C432A54276A2}"/>
                        </a:ext>
                      </a:extLst>
                    </pic:cNvPr>
                    <pic:cNvPicPr>
                      <a:picLocks noChangeAspect="1"/>
                    </pic:cNvPicPr>
                  </pic:nvPicPr>
                  <pic:blipFill>
                    <a:blip r:embed="rId19"/>
                    <a:stretch>
                      <a:fillRect/>
                    </a:stretch>
                  </pic:blipFill>
                  <pic:spPr>
                    <a:xfrm>
                      <a:off x="0" y="0"/>
                      <a:ext cx="4874673" cy="5637192"/>
                    </a:xfrm>
                    <a:prstGeom prst="rect">
                      <a:avLst/>
                    </a:prstGeom>
                  </pic:spPr>
                </pic:pic>
              </a:graphicData>
            </a:graphic>
          </wp:inline>
        </w:drawing>
      </w:r>
    </w:p>
    <w:p w14:paraId="72F746CC" w14:textId="41A7D096" w:rsidR="00017824" w:rsidRPr="00355362" w:rsidRDefault="008D2C8F" w:rsidP="003738C0">
      <w:pPr>
        <w:pStyle w:val="SMHeading"/>
      </w:pPr>
      <w:r w:rsidRPr="008D2C8F">
        <w:t xml:space="preserve"> </w:t>
      </w:r>
      <w:r w:rsidR="00017824" w:rsidRPr="00355362">
        <w:t>Fig. S</w:t>
      </w:r>
      <w:r w:rsidR="007018EA">
        <w:t>1</w:t>
      </w:r>
      <w:r w:rsidR="003738C0">
        <w:t>0</w:t>
      </w:r>
      <w:r w:rsidR="00017824">
        <w:t>.</w:t>
      </w:r>
    </w:p>
    <w:p w14:paraId="108DCCC6" w14:textId="648D84DF" w:rsidR="003738C0" w:rsidRDefault="003738C0" w:rsidP="003738C0">
      <w:pPr>
        <w:pStyle w:val="SMcaption"/>
        <w:rPr>
          <w:rFonts w:eastAsia="Times New Roman"/>
          <w:szCs w:val="24"/>
        </w:rPr>
      </w:pPr>
      <w:r w:rsidRPr="003C6502">
        <w:rPr>
          <w:rFonts w:eastAsia="Times New Roman"/>
          <w:szCs w:val="24"/>
        </w:rPr>
        <w:t>FEA simulations</w:t>
      </w:r>
      <w:r>
        <w:rPr>
          <w:rFonts w:eastAsia="Times New Roman"/>
          <w:szCs w:val="24"/>
        </w:rPr>
        <w:t xml:space="preserve"> and</w:t>
      </w:r>
      <w:r w:rsidRPr="003C6502">
        <w:rPr>
          <w:rFonts w:eastAsia="Times New Roman"/>
          <w:szCs w:val="24"/>
        </w:rPr>
        <w:t xml:space="preserve"> </w:t>
      </w:r>
      <w:r w:rsidRPr="0003779B">
        <w:rPr>
          <w:rFonts w:eastAsia="Times New Roman"/>
          <w:szCs w:val="24"/>
        </w:rPr>
        <w:t>macroscopic</w:t>
      </w:r>
      <w:r w:rsidRPr="003C6502">
        <w:rPr>
          <w:rFonts w:eastAsia="Times New Roman"/>
          <w:szCs w:val="24"/>
        </w:rPr>
        <w:t xml:space="preserve"> images of the </w:t>
      </w:r>
      <w:r>
        <w:rPr>
          <w:rFonts w:eastAsia="Times New Roman"/>
          <w:szCs w:val="24"/>
        </w:rPr>
        <w:t>3D tissue</w:t>
      </w:r>
      <w:r w:rsidRPr="003C6502">
        <w:rPr>
          <w:rFonts w:eastAsia="Times New Roman"/>
          <w:szCs w:val="24"/>
        </w:rPr>
        <w:t xml:space="preserve"> composite</w:t>
      </w:r>
      <w:r>
        <w:rPr>
          <w:rFonts w:eastAsia="Times New Roman"/>
          <w:szCs w:val="24"/>
        </w:rPr>
        <w:t>s</w:t>
      </w:r>
      <w:r w:rsidRPr="003C6502">
        <w:rPr>
          <w:rFonts w:eastAsia="Times New Roman"/>
          <w:szCs w:val="24"/>
        </w:rPr>
        <w:t xml:space="preserve"> upon uniaxial stretching (from top to bottom: 0%, 1</w:t>
      </w:r>
      <w:r>
        <w:rPr>
          <w:rFonts w:eastAsia="Times New Roman"/>
          <w:szCs w:val="24"/>
        </w:rPr>
        <w:t>0</w:t>
      </w:r>
      <w:r w:rsidRPr="003C6502">
        <w:rPr>
          <w:rFonts w:eastAsia="Times New Roman"/>
          <w:szCs w:val="24"/>
        </w:rPr>
        <w:t xml:space="preserve">%, and </w:t>
      </w:r>
      <w:r>
        <w:rPr>
          <w:rFonts w:eastAsia="Times New Roman"/>
          <w:szCs w:val="24"/>
        </w:rPr>
        <w:t>20</w:t>
      </w:r>
      <w:r w:rsidRPr="003C6502">
        <w:rPr>
          <w:rFonts w:eastAsia="Times New Roman"/>
          <w:szCs w:val="24"/>
        </w:rPr>
        <w:t>%)</w:t>
      </w:r>
      <w:r>
        <w:rPr>
          <w:rFonts w:eastAsia="Times New Roman"/>
          <w:szCs w:val="24"/>
        </w:rPr>
        <w:t xml:space="preserve"> along the CIRC direction. </w:t>
      </w:r>
      <w:r w:rsidRPr="003C6502">
        <w:rPr>
          <w:rFonts w:eastAsia="Times New Roman"/>
          <w:szCs w:val="24"/>
        </w:rPr>
        <w:t>FEA simulations</w:t>
      </w:r>
      <w:r>
        <w:rPr>
          <w:rFonts w:eastAsia="Times New Roman"/>
          <w:szCs w:val="24"/>
        </w:rPr>
        <w:t xml:space="preserve"> of strain distribution in the scaffold </w:t>
      </w:r>
      <w:r w:rsidRPr="003738C0">
        <w:rPr>
          <w:rFonts w:eastAsia="Times New Roman"/>
          <w:b/>
          <w:szCs w:val="24"/>
        </w:rPr>
        <w:t>(A)</w:t>
      </w:r>
      <w:r>
        <w:rPr>
          <w:rFonts w:eastAsia="Times New Roman"/>
          <w:szCs w:val="24"/>
        </w:rPr>
        <w:t xml:space="preserve"> and hydrogel </w:t>
      </w:r>
      <w:r w:rsidRPr="003738C0">
        <w:rPr>
          <w:rFonts w:eastAsia="Times New Roman"/>
          <w:b/>
          <w:szCs w:val="24"/>
        </w:rPr>
        <w:t>(B)</w:t>
      </w:r>
      <w:r>
        <w:rPr>
          <w:rFonts w:eastAsia="Times New Roman"/>
          <w:szCs w:val="24"/>
        </w:rPr>
        <w:t xml:space="preserve"> of the composites. </w:t>
      </w:r>
      <w:r w:rsidRPr="003738C0">
        <w:rPr>
          <w:rFonts w:eastAsia="Times New Roman"/>
          <w:b/>
          <w:szCs w:val="24"/>
        </w:rPr>
        <w:t>(C)</w:t>
      </w:r>
      <w:r>
        <w:rPr>
          <w:rFonts w:eastAsia="Times New Roman"/>
          <w:szCs w:val="24"/>
        </w:rPr>
        <w:t xml:space="preserve"> M</w:t>
      </w:r>
      <w:r w:rsidRPr="0003779B">
        <w:rPr>
          <w:rFonts w:eastAsia="Times New Roman"/>
          <w:szCs w:val="24"/>
        </w:rPr>
        <w:t>acroscopic</w:t>
      </w:r>
      <w:r w:rsidRPr="003C6502">
        <w:rPr>
          <w:rFonts w:eastAsia="Times New Roman"/>
          <w:szCs w:val="24"/>
        </w:rPr>
        <w:t xml:space="preserve"> images of</w:t>
      </w:r>
      <w:r>
        <w:rPr>
          <w:rFonts w:eastAsia="Times New Roman"/>
          <w:szCs w:val="24"/>
        </w:rPr>
        <w:t xml:space="preserve"> </w:t>
      </w:r>
      <w:r w:rsidRPr="003C6502">
        <w:rPr>
          <w:rFonts w:eastAsia="Times New Roman"/>
          <w:szCs w:val="24"/>
        </w:rPr>
        <w:t>uniaxial stretching</w:t>
      </w:r>
      <w:r>
        <w:rPr>
          <w:rFonts w:eastAsia="Times New Roman"/>
          <w:szCs w:val="24"/>
        </w:rPr>
        <w:t xml:space="preserve"> of </w:t>
      </w:r>
      <w:r w:rsidRPr="003C6502">
        <w:rPr>
          <w:rFonts w:eastAsia="Times New Roman"/>
          <w:szCs w:val="24"/>
        </w:rPr>
        <w:t xml:space="preserve">the </w:t>
      </w:r>
      <w:r>
        <w:rPr>
          <w:rFonts w:eastAsia="Times New Roman"/>
          <w:szCs w:val="24"/>
        </w:rPr>
        <w:t>3D tissue</w:t>
      </w:r>
      <w:r w:rsidRPr="003C6502">
        <w:rPr>
          <w:rFonts w:eastAsia="Times New Roman"/>
          <w:szCs w:val="24"/>
        </w:rPr>
        <w:t xml:space="preserve"> composite</w:t>
      </w:r>
      <w:r>
        <w:rPr>
          <w:rFonts w:eastAsia="Times New Roman"/>
          <w:szCs w:val="24"/>
        </w:rPr>
        <w:t>s.</w:t>
      </w:r>
    </w:p>
    <w:p w14:paraId="1D67BB65" w14:textId="1054AF0D" w:rsidR="00017824" w:rsidRDefault="00017824">
      <w:r>
        <w:br w:type="page"/>
      </w:r>
    </w:p>
    <w:p w14:paraId="1F928922" w14:textId="53A3AC53" w:rsidR="00017824" w:rsidRDefault="00017824" w:rsidP="00477182">
      <w:pPr>
        <w:pStyle w:val="SMcaption"/>
      </w:pPr>
    </w:p>
    <w:p w14:paraId="4916D73A" w14:textId="77777777" w:rsidR="00017824" w:rsidRDefault="00017824" w:rsidP="00477182">
      <w:pPr>
        <w:pStyle w:val="SMcaption"/>
      </w:pPr>
    </w:p>
    <w:p w14:paraId="1C4ED036" w14:textId="66334D86" w:rsidR="00015F74" w:rsidRDefault="00015F74" w:rsidP="00B9440A">
      <w:pPr>
        <w:pStyle w:val="SMHeading"/>
      </w:pPr>
      <w:r>
        <w:t>Table S1.</w:t>
      </w:r>
    </w:p>
    <w:p w14:paraId="16966F07" w14:textId="1CAED4FB" w:rsidR="009A5287" w:rsidRDefault="007018EA" w:rsidP="00477182">
      <w:pPr>
        <w:pStyle w:val="SMcaption"/>
      </w:pPr>
      <w:r w:rsidRPr="007018EA">
        <w:t>List</w:t>
      </w:r>
      <w:r>
        <w:t xml:space="preserve"> </w:t>
      </w:r>
      <w:r w:rsidRPr="007018EA">
        <w:t>of</w:t>
      </w:r>
      <w:r>
        <w:t xml:space="preserve"> </w:t>
      </w:r>
      <w:r w:rsidRPr="007018EA">
        <w:t>qPCR</w:t>
      </w:r>
      <w:r>
        <w:t xml:space="preserve"> </w:t>
      </w:r>
      <w:r w:rsidRPr="007018EA">
        <w:t>primers</w:t>
      </w:r>
      <w:r w:rsidR="00E4519A">
        <w:t>.</w:t>
      </w:r>
    </w:p>
    <w:p w14:paraId="242E16FE" w14:textId="77777777" w:rsidR="009A5287" w:rsidRDefault="009A5287" w:rsidP="00477182">
      <w:pPr>
        <w:pStyle w:val="SMcaption"/>
      </w:pPr>
    </w:p>
    <w:p w14:paraId="1734D1A3" w14:textId="2579365C" w:rsidR="009A5287" w:rsidRDefault="001114E6" w:rsidP="00477182">
      <w:pPr>
        <w:pStyle w:val="SMcaption"/>
      </w:pPr>
      <w:r>
        <w:rPr>
          <w:noProof/>
        </w:rPr>
        <w:drawing>
          <wp:inline distT="0" distB="0" distL="0" distR="0" wp14:anchorId="44378F48" wp14:editId="12B92C46">
            <wp:extent cx="5917031" cy="5008696"/>
            <wp:effectExtent l="0" t="0" r="7620" b="190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a:ext>
                      </a:extLst>
                    </a:blip>
                    <a:srcRect/>
                    <a:stretch>
                      <a:fillRect/>
                    </a:stretch>
                  </pic:blipFill>
                  <pic:spPr bwMode="auto">
                    <a:xfrm>
                      <a:off x="0" y="0"/>
                      <a:ext cx="5942431" cy="5030197"/>
                    </a:xfrm>
                    <a:prstGeom prst="rect">
                      <a:avLst/>
                    </a:prstGeom>
                    <a:noFill/>
                  </pic:spPr>
                </pic:pic>
              </a:graphicData>
            </a:graphic>
          </wp:inline>
        </w:drawing>
      </w:r>
    </w:p>
    <w:p w14:paraId="49720CF1" w14:textId="37675078" w:rsidR="007018EA" w:rsidRDefault="007018EA" w:rsidP="00477182">
      <w:pPr>
        <w:pStyle w:val="SMcaption"/>
      </w:pPr>
    </w:p>
    <w:p w14:paraId="1186DA0C" w14:textId="7D67B8A6" w:rsidR="007018EA" w:rsidRDefault="007018EA">
      <w:r>
        <w:br w:type="page"/>
      </w:r>
    </w:p>
    <w:p w14:paraId="37F107C1" w14:textId="77777777" w:rsidR="00D766F1" w:rsidRDefault="00D766F1" w:rsidP="00477182">
      <w:pPr>
        <w:pStyle w:val="SMcaption"/>
      </w:pPr>
    </w:p>
    <w:p w14:paraId="6357F49C" w14:textId="782062FF" w:rsidR="00112C5B" w:rsidRPr="00355362" w:rsidRDefault="00112C5B" w:rsidP="00B9440A">
      <w:pPr>
        <w:pStyle w:val="SMHeading"/>
      </w:pPr>
      <w:r w:rsidRPr="00355362">
        <w:t>Movie S1</w:t>
      </w:r>
      <w:r w:rsidR="008218C4">
        <w:t>.</w:t>
      </w:r>
    </w:p>
    <w:p w14:paraId="404FEFE5" w14:textId="0A74B576" w:rsidR="00B9440A" w:rsidRDefault="00CD4287" w:rsidP="00B9440A">
      <w:pPr>
        <w:pStyle w:val="SMcaption"/>
      </w:pPr>
      <w:r>
        <w:rPr>
          <w:rFonts w:eastAsia="Times New Roman"/>
          <w:szCs w:val="24"/>
        </w:rPr>
        <w:t>C</w:t>
      </w:r>
      <w:r w:rsidRPr="00012D9F">
        <w:rPr>
          <w:rFonts w:eastAsia="Times New Roman"/>
          <w:szCs w:val="24"/>
        </w:rPr>
        <w:t>alcium transients</w:t>
      </w:r>
      <w:r>
        <w:rPr>
          <w:rFonts w:eastAsia="Times New Roman"/>
          <w:szCs w:val="24"/>
        </w:rPr>
        <w:t xml:space="preserve"> in the primary-channel region of LVD </w:t>
      </w:r>
      <w:r w:rsidRPr="0033463B">
        <w:rPr>
          <w:szCs w:val="24"/>
        </w:rPr>
        <w:t>neonatal rat</w:t>
      </w:r>
      <w:r>
        <w:rPr>
          <w:szCs w:val="24"/>
        </w:rPr>
        <w:t xml:space="preserve"> </w:t>
      </w:r>
      <w:r w:rsidRPr="003C6502">
        <w:rPr>
          <w:szCs w:val="24"/>
        </w:rPr>
        <w:t>cardiac tissue</w:t>
      </w:r>
      <w:r>
        <w:rPr>
          <w:szCs w:val="24"/>
        </w:rPr>
        <w:t>s</w:t>
      </w:r>
      <w:r w:rsidR="009E2E5A">
        <w:rPr>
          <w:szCs w:val="24"/>
        </w:rPr>
        <w:t xml:space="preserve"> </w:t>
      </w:r>
      <w:r w:rsidR="009E2E5A" w:rsidRPr="00521E2A">
        <w:rPr>
          <w:rFonts w:eastAsia="Times New Roman"/>
          <w:szCs w:val="24"/>
        </w:rPr>
        <w:t>after 5 days of culture</w:t>
      </w:r>
      <w:r w:rsidR="00112C5B">
        <w:t>.</w:t>
      </w:r>
      <w:r w:rsidR="00BC3E04">
        <w:t xml:space="preserve"> </w:t>
      </w:r>
    </w:p>
    <w:p w14:paraId="55B2FB42" w14:textId="77777777" w:rsidR="00B9440A" w:rsidRDefault="00B9440A" w:rsidP="00B9440A">
      <w:pPr>
        <w:pStyle w:val="SMcaption"/>
      </w:pPr>
    </w:p>
    <w:p w14:paraId="5BB1AACE" w14:textId="16174CCE" w:rsidR="00CD4287" w:rsidRPr="00355362" w:rsidRDefault="00CD4287" w:rsidP="00CD4287">
      <w:pPr>
        <w:pStyle w:val="SMHeading"/>
      </w:pPr>
      <w:r w:rsidRPr="00355362">
        <w:t>Movie S</w:t>
      </w:r>
      <w:r>
        <w:t>2.</w:t>
      </w:r>
    </w:p>
    <w:p w14:paraId="49F2937A" w14:textId="64489DBD" w:rsidR="00CD4287" w:rsidRDefault="00CD4287" w:rsidP="00CD4287">
      <w:pPr>
        <w:pStyle w:val="SMcaption"/>
      </w:pPr>
      <w:r>
        <w:rPr>
          <w:rFonts w:eastAsia="Times New Roman"/>
          <w:szCs w:val="24"/>
        </w:rPr>
        <w:t>C</w:t>
      </w:r>
      <w:r w:rsidRPr="00012D9F">
        <w:rPr>
          <w:rFonts w:eastAsia="Times New Roman"/>
          <w:szCs w:val="24"/>
        </w:rPr>
        <w:t>alcium transients</w:t>
      </w:r>
      <w:r>
        <w:rPr>
          <w:rFonts w:eastAsia="Times New Roman"/>
          <w:szCs w:val="24"/>
        </w:rPr>
        <w:t xml:space="preserve"> in the branch-channel region of LVD </w:t>
      </w:r>
      <w:r w:rsidRPr="0033463B">
        <w:rPr>
          <w:szCs w:val="24"/>
        </w:rPr>
        <w:t>neonatal rat</w:t>
      </w:r>
      <w:r>
        <w:rPr>
          <w:szCs w:val="24"/>
        </w:rPr>
        <w:t xml:space="preserve"> </w:t>
      </w:r>
      <w:r w:rsidRPr="003C6502">
        <w:rPr>
          <w:szCs w:val="24"/>
        </w:rPr>
        <w:t>cardiac tissue</w:t>
      </w:r>
      <w:r>
        <w:rPr>
          <w:szCs w:val="24"/>
        </w:rPr>
        <w:t>s</w:t>
      </w:r>
      <w:r w:rsidR="009E2E5A">
        <w:rPr>
          <w:szCs w:val="24"/>
        </w:rPr>
        <w:t xml:space="preserve"> </w:t>
      </w:r>
      <w:r w:rsidR="009E2E5A" w:rsidRPr="00521E2A">
        <w:rPr>
          <w:rFonts w:eastAsia="Times New Roman"/>
          <w:szCs w:val="24"/>
        </w:rPr>
        <w:t>after 5 days of culture</w:t>
      </w:r>
      <w:r>
        <w:t xml:space="preserve">. </w:t>
      </w:r>
    </w:p>
    <w:p w14:paraId="10BF7DE9" w14:textId="7A1085B6" w:rsidR="00B9440A" w:rsidRDefault="00B9440A" w:rsidP="00B9440A">
      <w:pPr>
        <w:pStyle w:val="SMcaption"/>
      </w:pPr>
    </w:p>
    <w:p w14:paraId="34037C19" w14:textId="3227976A" w:rsidR="00CD4287" w:rsidRPr="00355362" w:rsidRDefault="00CD4287" w:rsidP="00CD4287">
      <w:pPr>
        <w:pStyle w:val="SMHeading"/>
      </w:pPr>
      <w:r w:rsidRPr="00355362">
        <w:t>Movie S</w:t>
      </w:r>
      <w:r>
        <w:t>3.</w:t>
      </w:r>
    </w:p>
    <w:p w14:paraId="04BC8814" w14:textId="153DD67F" w:rsidR="00CD4287" w:rsidRDefault="00CD4287" w:rsidP="00CD4287">
      <w:pPr>
        <w:pStyle w:val="SMcaption"/>
      </w:pPr>
      <w:r>
        <w:rPr>
          <w:rFonts w:eastAsia="Times New Roman"/>
          <w:szCs w:val="24"/>
        </w:rPr>
        <w:t>C</w:t>
      </w:r>
      <w:r w:rsidRPr="00012D9F">
        <w:rPr>
          <w:rFonts w:eastAsia="Times New Roman"/>
          <w:szCs w:val="24"/>
        </w:rPr>
        <w:t>alcium transients</w:t>
      </w:r>
      <w:r>
        <w:rPr>
          <w:rFonts w:eastAsia="Times New Roman"/>
          <w:szCs w:val="24"/>
        </w:rPr>
        <w:t xml:space="preserve"> in the primary-channel region of control </w:t>
      </w:r>
      <w:r w:rsidRPr="0033463B">
        <w:rPr>
          <w:szCs w:val="24"/>
        </w:rPr>
        <w:t>neonatal rat</w:t>
      </w:r>
      <w:r>
        <w:rPr>
          <w:szCs w:val="24"/>
        </w:rPr>
        <w:t xml:space="preserve"> </w:t>
      </w:r>
      <w:r w:rsidRPr="003C6502">
        <w:rPr>
          <w:szCs w:val="24"/>
        </w:rPr>
        <w:t>cardiac tissue</w:t>
      </w:r>
      <w:r>
        <w:rPr>
          <w:szCs w:val="24"/>
        </w:rPr>
        <w:t>s</w:t>
      </w:r>
      <w:r w:rsidR="009E2E5A">
        <w:rPr>
          <w:szCs w:val="24"/>
        </w:rPr>
        <w:t xml:space="preserve"> </w:t>
      </w:r>
      <w:r w:rsidR="009E2E5A" w:rsidRPr="00521E2A">
        <w:rPr>
          <w:rFonts w:eastAsia="Times New Roman"/>
          <w:szCs w:val="24"/>
        </w:rPr>
        <w:t>after 5 days of culture</w:t>
      </w:r>
      <w:r>
        <w:t xml:space="preserve">. </w:t>
      </w:r>
    </w:p>
    <w:p w14:paraId="66E68183" w14:textId="4FBD1532" w:rsidR="00CD4287" w:rsidRDefault="00CD4287" w:rsidP="00B9440A">
      <w:pPr>
        <w:pStyle w:val="SMcaption"/>
      </w:pPr>
    </w:p>
    <w:p w14:paraId="57743625" w14:textId="7C92E80B" w:rsidR="00CD4287" w:rsidRPr="00355362" w:rsidRDefault="00CD4287" w:rsidP="00CD4287">
      <w:pPr>
        <w:pStyle w:val="SMHeading"/>
      </w:pPr>
      <w:r w:rsidRPr="00355362">
        <w:t>Movie S</w:t>
      </w:r>
      <w:r>
        <w:t>4.</w:t>
      </w:r>
    </w:p>
    <w:p w14:paraId="204E024F" w14:textId="2D11AA04" w:rsidR="00CD4287" w:rsidRDefault="00CD4287" w:rsidP="00CD4287">
      <w:pPr>
        <w:pStyle w:val="SMcaption"/>
      </w:pPr>
      <w:r>
        <w:rPr>
          <w:rFonts w:eastAsia="Times New Roman"/>
          <w:szCs w:val="24"/>
        </w:rPr>
        <w:t>C</w:t>
      </w:r>
      <w:r w:rsidRPr="00012D9F">
        <w:rPr>
          <w:rFonts w:eastAsia="Times New Roman"/>
          <w:szCs w:val="24"/>
        </w:rPr>
        <w:t>alcium transients</w:t>
      </w:r>
      <w:r>
        <w:rPr>
          <w:rFonts w:eastAsia="Times New Roman"/>
          <w:szCs w:val="24"/>
        </w:rPr>
        <w:t xml:space="preserve"> in the branch-channel region of control </w:t>
      </w:r>
      <w:r w:rsidRPr="0033463B">
        <w:rPr>
          <w:szCs w:val="24"/>
        </w:rPr>
        <w:t>neonatal rat</w:t>
      </w:r>
      <w:r>
        <w:rPr>
          <w:szCs w:val="24"/>
        </w:rPr>
        <w:t xml:space="preserve"> </w:t>
      </w:r>
      <w:r w:rsidRPr="003C6502">
        <w:rPr>
          <w:szCs w:val="24"/>
        </w:rPr>
        <w:t>cardiac tissue</w:t>
      </w:r>
      <w:r>
        <w:rPr>
          <w:szCs w:val="24"/>
        </w:rPr>
        <w:t>s</w:t>
      </w:r>
      <w:r w:rsidR="009E2E5A">
        <w:rPr>
          <w:szCs w:val="24"/>
        </w:rPr>
        <w:t xml:space="preserve"> </w:t>
      </w:r>
      <w:r w:rsidR="009E2E5A" w:rsidRPr="00521E2A">
        <w:rPr>
          <w:rFonts w:eastAsia="Times New Roman"/>
          <w:szCs w:val="24"/>
        </w:rPr>
        <w:t>after 5 days of culture</w:t>
      </w:r>
      <w:r>
        <w:t xml:space="preserve">. </w:t>
      </w:r>
    </w:p>
    <w:p w14:paraId="23E30644" w14:textId="66B609D4" w:rsidR="00CD4287" w:rsidRDefault="00CD4287" w:rsidP="00B9440A">
      <w:pPr>
        <w:pStyle w:val="SMcaption"/>
      </w:pPr>
    </w:p>
    <w:p w14:paraId="5E9C29DC" w14:textId="106034CF" w:rsidR="00E824EF" w:rsidRPr="00355362" w:rsidRDefault="00E824EF" w:rsidP="00E824EF">
      <w:pPr>
        <w:pStyle w:val="SMHeading"/>
      </w:pPr>
      <w:r w:rsidRPr="00355362">
        <w:t>Movie S</w:t>
      </w:r>
      <w:r w:rsidR="00642339">
        <w:t>5</w:t>
      </w:r>
      <w:r>
        <w:t>.</w:t>
      </w:r>
    </w:p>
    <w:p w14:paraId="27FED5EF" w14:textId="5B964BB0" w:rsidR="00E824EF" w:rsidRDefault="009E2E5A" w:rsidP="00E824EF">
      <w:pPr>
        <w:pStyle w:val="SMcaption"/>
      </w:pPr>
      <w:r>
        <w:rPr>
          <w:szCs w:val="24"/>
          <w:lang w:eastAsia="zh-CN"/>
        </w:rPr>
        <w:t xml:space="preserve">Beating of LVD cardiac tissue from </w:t>
      </w:r>
      <w:proofErr w:type="spellStart"/>
      <w:r>
        <w:rPr>
          <w:szCs w:val="24"/>
          <w:lang w:eastAsia="zh-CN"/>
        </w:rPr>
        <w:t>hiPSC</w:t>
      </w:r>
      <w:proofErr w:type="spellEnd"/>
      <w:r>
        <w:rPr>
          <w:szCs w:val="24"/>
          <w:lang w:eastAsia="zh-CN"/>
        </w:rPr>
        <w:t>-CM</w:t>
      </w:r>
      <w:r w:rsidRPr="008D5E98">
        <w:rPr>
          <w:szCs w:val="24"/>
          <w:lang w:eastAsia="zh-CN"/>
        </w:rPr>
        <w:t>s</w:t>
      </w:r>
      <w:r>
        <w:rPr>
          <w:szCs w:val="24"/>
          <w:lang w:eastAsia="zh-CN"/>
        </w:rPr>
        <w:t xml:space="preserve"> after 2 days of culture</w:t>
      </w:r>
      <w:r>
        <w:t>.</w:t>
      </w:r>
    </w:p>
    <w:p w14:paraId="70A3FFE0" w14:textId="7661F2B6" w:rsidR="00E824EF" w:rsidRDefault="00E824EF" w:rsidP="00B9440A">
      <w:pPr>
        <w:pStyle w:val="SMcaption"/>
      </w:pPr>
    </w:p>
    <w:p w14:paraId="6484E1BE" w14:textId="09E35FD2" w:rsidR="00E824EF" w:rsidRDefault="00E824EF" w:rsidP="00B9440A">
      <w:pPr>
        <w:pStyle w:val="SMcaption"/>
      </w:pPr>
    </w:p>
    <w:p w14:paraId="72DFA94B" w14:textId="77777777" w:rsidR="00E824EF" w:rsidRPr="00015F74" w:rsidRDefault="00E824EF" w:rsidP="00B9440A">
      <w:pPr>
        <w:pStyle w:val="SMcaption"/>
      </w:pPr>
    </w:p>
    <w:sectPr w:rsidR="00E824EF" w:rsidRPr="00015F74" w:rsidSect="00E853D5">
      <w:headerReference w:type="default" r:id="rId21"/>
      <w:footerReference w:type="default" r:id="rId2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7A78F1" w14:textId="77777777" w:rsidR="005C3332" w:rsidRDefault="005C3332">
      <w:r>
        <w:separator/>
      </w:r>
    </w:p>
  </w:endnote>
  <w:endnote w:type="continuationSeparator" w:id="0">
    <w:p w14:paraId="1FF984E2" w14:textId="77777777" w:rsidR="005C3332" w:rsidRDefault="005C33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58EA3E" w14:textId="32DFF1A6" w:rsidR="00F125EE" w:rsidRDefault="00114193">
    <w:pPr>
      <w:pStyle w:val="aff1"/>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6D1A06" w14:textId="77777777" w:rsidR="005C3332" w:rsidRDefault="005C3332">
      <w:r>
        <w:separator/>
      </w:r>
    </w:p>
  </w:footnote>
  <w:footnote w:type="continuationSeparator" w:id="0">
    <w:p w14:paraId="346252C5" w14:textId="77777777" w:rsidR="005C3332" w:rsidRDefault="005C33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5F819B5"/>
    <w:multiLevelType w:val="hybridMultilevel"/>
    <w:tmpl w:val="C674E6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IxsjAztLQ0MDE1MrJU0lEKTi0uzszPAymwqAUA4mfocCwAAAA="/>
  </w:docVars>
  <w:rsids>
    <w:rsidRoot w:val="002C030F"/>
    <w:rsid w:val="00015F74"/>
    <w:rsid w:val="00017824"/>
    <w:rsid w:val="00065EBD"/>
    <w:rsid w:val="00066D0C"/>
    <w:rsid w:val="00083B44"/>
    <w:rsid w:val="000850DC"/>
    <w:rsid w:val="000863A5"/>
    <w:rsid w:val="000868A0"/>
    <w:rsid w:val="00096BBA"/>
    <w:rsid w:val="000C07BF"/>
    <w:rsid w:val="000C2771"/>
    <w:rsid w:val="000D46F4"/>
    <w:rsid w:val="000F0DCE"/>
    <w:rsid w:val="000F6BE3"/>
    <w:rsid w:val="001114E6"/>
    <w:rsid w:val="00112C5B"/>
    <w:rsid w:val="00114193"/>
    <w:rsid w:val="00115A38"/>
    <w:rsid w:val="0011687B"/>
    <w:rsid w:val="00124F82"/>
    <w:rsid w:val="00126574"/>
    <w:rsid w:val="00156840"/>
    <w:rsid w:val="0016337A"/>
    <w:rsid w:val="00164269"/>
    <w:rsid w:val="001A1BDE"/>
    <w:rsid w:val="001B13CE"/>
    <w:rsid w:val="001E1B12"/>
    <w:rsid w:val="001F0876"/>
    <w:rsid w:val="001F167C"/>
    <w:rsid w:val="001F5E91"/>
    <w:rsid w:val="002077B9"/>
    <w:rsid w:val="00253984"/>
    <w:rsid w:val="00262D72"/>
    <w:rsid w:val="00294FBB"/>
    <w:rsid w:val="002C030F"/>
    <w:rsid w:val="002F0FB6"/>
    <w:rsid w:val="0031671A"/>
    <w:rsid w:val="00331D75"/>
    <w:rsid w:val="00355362"/>
    <w:rsid w:val="00363E44"/>
    <w:rsid w:val="003659A8"/>
    <w:rsid w:val="003669F9"/>
    <w:rsid w:val="003738C0"/>
    <w:rsid w:val="00392402"/>
    <w:rsid w:val="00393BAB"/>
    <w:rsid w:val="00395E86"/>
    <w:rsid w:val="003A2FD8"/>
    <w:rsid w:val="003B381C"/>
    <w:rsid w:val="003B40E6"/>
    <w:rsid w:val="003E74FB"/>
    <w:rsid w:val="003F5904"/>
    <w:rsid w:val="003F6E14"/>
    <w:rsid w:val="00405336"/>
    <w:rsid w:val="00435ABE"/>
    <w:rsid w:val="004571D5"/>
    <w:rsid w:val="00461D81"/>
    <w:rsid w:val="0046356B"/>
    <w:rsid w:val="00477182"/>
    <w:rsid w:val="004779CB"/>
    <w:rsid w:val="004A6F57"/>
    <w:rsid w:val="004B1281"/>
    <w:rsid w:val="004D2FB8"/>
    <w:rsid w:val="004E42D8"/>
    <w:rsid w:val="004E5E2F"/>
    <w:rsid w:val="004E7BA2"/>
    <w:rsid w:val="004F7EDF"/>
    <w:rsid w:val="005001AC"/>
    <w:rsid w:val="00527D71"/>
    <w:rsid w:val="00533910"/>
    <w:rsid w:val="005520A8"/>
    <w:rsid w:val="005607DD"/>
    <w:rsid w:val="005A558C"/>
    <w:rsid w:val="005A6786"/>
    <w:rsid w:val="005C3332"/>
    <w:rsid w:val="005D712F"/>
    <w:rsid w:val="005E28F8"/>
    <w:rsid w:val="005E6513"/>
    <w:rsid w:val="00607E8E"/>
    <w:rsid w:val="00632CA3"/>
    <w:rsid w:val="00642339"/>
    <w:rsid w:val="00651114"/>
    <w:rsid w:val="00664560"/>
    <w:rsid w:val="00670299"/>
    <w:rsid w:val="00691985"/>
    <w:rsid w:val="00697611"/>
    <w:rsid w:val="006A1B64"/>
    <w:rsid w:val="007018EA"/>
    <w:rsid w:val="007108F5"/>
    <w:rsid w:val="00713E5B"/>
    <w:rsid w:val="007402FC"/>
    <w:rsid w:val="007411A1"/>
    <w:rsid w:val="00793072"/>
    <w:rsid w:val="007E2786"/>
    <w:rsid w:val="00807D35"/>
    <w:rsid w:val="00816C0F"/>
    <w:rsid w:val="008218C4"/>
    <w:rsid w:val="0086096B"/>
    <w:rsid w:val="00867A98"/>
    <w:rsid w:val="00870867"/>
    <w:rsid w:val="00885C9B"/>
    <w:rsid w:val="008D2C8F"/>
    <w:rsid w:val="008D5D2A"/>
    <w:rsid w:val="00914B63"/>
    <w:rsid w:val="009354F3"/>
    <w:rsid w:val="009447DC"/>
    <w:rsid w:val="00945471"/>
    <w:rsid w:val="00950234"/>
    <w:rsid w:val="00961BA5"/>
    <w:rsid w:val="0097048C"/>
    <w:rsid w:val="009743A9"/>
    <w:rsid w:val="009A5287"/>
    <w:rsid w:val="009A7C5F"/>
    <w:rsid w:val="009B2AC5"/>
    <w:rsid w:val="009B7984"/>
    <w:rsid w:val="009E2E5A"/>
    <w:rsid w:val="009F4BED"/>
    <w:rsid w:val="009F7D93"/>
    <w:rsid w:val="00A02E0C"/>
    <w:rsid w:val="00A3043C"/>
    <w:rsid w:val="00A3403B"/>
    <w:rsid w:val="00A51A12"/>
    <w:rsid w:val="00A53A78"/>
    <w:rsid w:val="00A627D4"/>
    <w:rsid w:val="00A74DA2"/>
    <w:rsid w:val="00A77632"/>
    <w:rsid w:val="00AB399E"/>
    <w:rsid w:val="00AC59D0"/>
    <w:rsid w:val="00AD16B1"/>
    <w:rsid w:val="00AD499C"/>
    <w:rsid w:val="00B2502A"/>
    <w:rsid w:val="00B36869"/>
    <w:rsid w:val="00B43B31"/>
    <w:rsid w:val="00B47CFA"/>
    <w:rsid w:val="00B574A3"/>
    <w:rsid w:val="00B57F00"/>
    <w:rsid w:val="00B63245"/>
    <w:rsid w:val="00B77B2A"/>
    <w:rsid w:val="00B82C22"/>
    <w:rsid w:val="00B93DBA"/>
    <w:rsid w:val="00B9440A"/>
    <w:rsid w:val="00B94AA5"/>
    <w:rsid w:val="00BB2D2A"/>
    <w:rsid w:val="00BC290E"/>
    <w:rsid w:val="00BC3E04"/>
    <w:rsid w:val="00BD58CF"/>
    <w:rsid w:val="00BF0C92"/>
    <w:rsid w:val="00C04CC1"/>
    <w:rsid w:val="00C4096C"/>
    <w:rsid w:val="00C50C6D"/>
    <w:rsid w:val="00C600D9"/>
    <w:rsid w:val="00C80F23"/>
    <w:rsid w:val="00C92B22"/>
    <w:rsid w:val="00CC1384"/>
    <w:rsid w:val="00CD29B8"/>
    <w:rsid w:val="00CD3720"/>
    <w:rsid w:val="00CD4287"/>
    <w:rsid w:val="00CF1848"/>
    <w:rsid w:val="00CF5C2F"/>
    <w:rsid w:val="00D04BCF"/>
    <w:rsid w:val="00D0777F"/>
    <w:rsid w:val="00D11A56"/>
    <w:rsid w:val="00D143D9"/>
    <w:rsid w:val="00D30C95"/>
    <w:rsid w:val="00D51C15"/>
    <w:rsid w:val="00D5511B"/>
    <w:rsid w:val="00D762FA"/>
    <w:rsid w:val="00D766F1"/>
    <w:rsid w:val="00DD2E17"/>
    <w:rsid w:val="00DD3302"/>
    <w:rsid w:val="00DF7D88"/>
    <w:rsid w:val="00E1675F"/>
    <w:rsid w:val="00E257C8"/>
    <w:rsid w:val="00E40A10"/>
    <w:rsid w:val="00E41512"/>
    <w:rsid w:val="00E4519A"/>
    <w:rsid w:val="00E5518D"/>
    <w:rsid w:val="00E824EF"/>
    <w:rsid w:val="00E853D5"/>
    <w:rsid w:val="00E9773B"/>
    <w:rsid w:val="00EA38EA"/>
    <w:rsid w:val="00EA6F42"/>
    <w:rsid w:val="00EC13A3"/>
    <w:rsid w:val="00EC7C85"/>
    <w:rsid w:val="00ED2CBE"/>
    <w:rsid w:val="00F001E1"/>
    <w:rsid w:val="00F125EE"/>
    <w:rsid w:val="00F12E98"/>
    <w:rsid w:val="00F22029"/>
    <w:rsid w:val="00F47B6C"/>
    <w:rsid w:val="00F515FB"/>
    <w:rsid w:val="00F62948"/>
    <w:rsid w:val="00F630EA"/>
    <w:rsid w:val="00F7007E"/>
    <w:rsid w:val="00F73193"/>
    <w:rsid w:val="00F74F95"/>
    <w:rsid w:val="00F80705"/>
    <w:rsid w:val="00FA1481"/>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页脚 字符"/>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uiPriority w:val="99"/>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semiHidden/>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semiHidden/>
    <w:unhideWhenUsed/>
    <w:rsid w:val="00793072"/>
    <w:rPr>
      <w:sz w:val="16"/>
      <w:szCs w:val="16"/>
    </w:rPr>
  </w:style>
  <w:style w:type="character" w:styleId="affff8">
    <w:name w:val="Unresolved Mention"/>
    <w:basedOn w:val="a2"/>
    <w:uiPriority w:val="99"/>
    <w:semiHidden/>
    <w:unhideWhenUsed/>
    <w:rsid w:val="008218C4"/>
    <w:rPr>
      <w:color w:val="808080"/>
      <w:shd w:val="clear" w:color="auto" w:fill="E6E6E6"/>
    </w:rPr>
  </w:style>
  <w:style w:type="paragraph" w:customStyle="1" w:styleId="PubInfo">
    <w:name w:val="PubInfo"/>
    <w:basedOn w:val="a1"/>
    <w:qFormat/>
    <w:rsid w:val="00533910"/>
    <w:pPr>
      <w:suppressAutoHyphens/>
      <w:jc w:val="center"/>
    </w:pPr>
    <w:rPr>
      <w:sz w:val="20"/>
      <w:lang w:eastAsia="ar-SA"/>
    </w:rPr>
  </w:style>
  <w:style w:type="paragraph" w:customStyle="1" w:styleId="DoiInfo">
    <w:name w:val="DoiInfo"/>
    <w:basedOn w:val="a1"/>
    <w:qFormat/>
    <w:rsid w:val="00533910"/>
    <w:pPr>
      <w:suppressAutoHyphens/>
      <w:jc w:val="center"/>
    </w:pPr>
    <w:rPr>
      <w:sz w:val="20"/>
      <w:lang w:eastAsia="ar-SA"/>
    </w:rPr>
  </w:style>
  <w:style w:type="character" w:customStyle="1" w:styleId="fontstyle01">
    <w:name w:val="fontstyle01"/>
    <w:basedOn w:val="a2"/>
    <w:rsid w:val="009E2E5A"/>
    <w:rPr>
      <w:rFonts w:ascii="TimesNewRomanPSMT" w:hAnsi="TimesNewRomanPSMT" w:hint="default"/>
      <w:b w:val="0"/>
      <w:bCs w:val="0"/>
      <w:i w:val="0"/>
      <w:iCs w:val="0"/>
      <w:color w:val="000000"/>
      <w:sz w:val="24"/>
      <w:szCs w:val="24"/>
    </w:rPr>
  </w:style>
  <w:style w:type="paragraph" w:customStyle="1" w:styleId="Teaser">
    <w:name w:val="Teaser"/>
    <w:basedOn w:val="a1"/>
    <w:rsid w:val="009E2E5A"/>
    <w:pPr>
      <w:spacing w:before="120"/>
    </w:pPr>
    <w:rPr>
      <w:rFonts w:eastAsia="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9439701">
      <w:bodyDiv w:val="1"/>
      <w:marLeft w:val="0"/>
      <w:marRight w:val="0"/>
      <w:marTop w:val="0"/>
      <w:marBottom w:val="0"/>
      <w:divBdr>
        <w:top w:val="none" w:sz="0" w:space="0" w:color="auto"/>
        <w:left w:val="none" w:sz="0" w:space="0" w:color="auto"/>
        <w:bottom w:val="none" w:sz="0" w:space="0" w:color="auto"/>
        <w:right w:val="none" w:sz="0" w:space="0" w:color="auto"/>
      </w:divBdr>
    </w:div>
    <w:div w:id="1308515957">
      <w:bodyDiv w:val="1"/>
      <w:marLeft w:val="0"/>
      <w:marRight w:val="0"/>
      <w:marTop w:val="0"/>
      <w:marBottom w:val="0"/>
      <w:divBdr>
        <w:top w:val="none" w:sz="0" w:space="0" w:color="auto"/>
        <w:left w:val="none" w:sz="0" w:space="0" w:color="auto"/>
        <w:bottom w:val="none" w:sz="0" w:space="0" w:color="auto"/>
        <w:right w:val="none" w:sz="0" w:space="0" w:color="auto"/>
      </w:divBdr>
    </w:div>
    <w:div w:id="1361783812">
      <w:bodyDiv w:val="1"/>
      <w:marLeft w:val="0"/>
      <w:marRight w:val="0"/>
      <w:marTop w:val="0"/>
      <w:marBottom w:val="0"/>
      <w:divBdr>
        <w:top w:val="none" w:sz="0" w:space="0" w:color="auto"/>
        <w:left w:val="none" w:sz="0" w:space="0" w:color="auto"/>
        <w:bottom w:val="none" w:sz="0" w:space="0" w:color="auto"/>
        <w:right w:val="none" w:sz="0" w:space="0" w:color="auto"/>
      </w:divBdr>
    </w:div>
    <w:div w:id="2044091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3.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13</Pages>
  <Words>581</Words>
  <Characters>3318</Characters>
  <Application>Microsoft Office Word</Application>
  <DocSecurity>0</DocSecurity>
  <Lines>27</Lines>
  <Paragraphs>7</Paragraphs>
  <ScaleCrop>false</ScaleCrop>
  <Company>AAAS</Company>
  <LinksUpToDate>false</LinksUpToDate>
  <CharactersWithSpaces>3892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毛茅</cp:lastModifiedBy>
  <cp:revision>15</cp:revision>
  <cp:lastPrinted>2022-11-21T12:26:00Z</cp:lastPrinted>
  <dcterms:created xsi:type="dcterms:W3CDTF">2021-06-16T21:37:00Z</dcterms:created>
  <dcterms:modified xsi:type="dcterms:W3CDTF">2022-11-24T14:24:00Z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