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D2E28" w14:textId="77777777" w:rsidR="006B233C" w:rsidRDefault="00000000">
      <w:pPr>
        <w:pStyle w:val="LO-normal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Supporting information</w:t>
      </w:r>
    </w:p>
    <w:p w14:paraId="56806D67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  <w:b/>
        </w:rPr>
      </w:pPr>
    </w:p>
    <w:p w14:paraId="17F1DD17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63E8856C" w14:textId="77777777" w:rsidR="0084227C" w:rsidRDefault="0084227C" w:rsidP="0084227C">
      <w:pPr>
        <w:pStyle w:val="LO-normal"/>
        <w:keepLines/>
        <w:widowControl w:val="0"/>
        <w:jc w:val="center"/>
        <w:rPr>
          <w:rFonts w:ascii="Times New Roman" w:eastAsia="Times New Roman" w:hAnsi="Times New Roman" w:cs="Times New Roman"/>
          <w:highlight w:val="yellow"/>
        </w:rPr>
      </w:pPr>
      <w:r>
        <w:rPr>
          <w:rFonts w:ascii="Times New Roman" w:eastAsia="Times New Roman" w:hAnsi="Times New Roman" w:cs="Times New Roman"/>
          <w:b/>
        </w:rPr>
        <w:t xml:space="preserve">Identification of spiro-acridine derivatives as fungi chitinase inhibitor by target fishing and </w:t>
      </w:r>
      <w:r>
        <w:rPr>
          <w:rFonts w:ascii="Times New Roman" w:eastAsia="Times New Roman" w:hAnsi="Times New Roman" w:cs="Times New Roman"/>
          <w:b/>
          <w:i/>
        </w:rPr>
        <w:t xml:space="preserve">in vitro </w:t>
      </w:r>
      <w:r>
        <w:rPr>
          <w:rFonts w:ascii="Times New Roman" w:eastAsia="Times New Roman" w:hAnsi="Times New Roman" w:cs="Times New Roman"/>
          <w:b/>
        </w:rPr>
        <w:t>studies</w:t>
      </w:r>
    </w:p>
    <w:p w14:paraId="170D623E" w14:textId="77777777" w:rsidR="006B233C" w:rsidRDefault="006B233C">
      <w:pPr>
        <w:pStyle w:val="LO-normal"/>
        <w:keepLines/>
        <w:widowControl w:val="0"/>
        <w:jc w:val="center"/>
        <w:rPr>
          <w:rFonts w:ascii="Times New Roman" w:eastAsia="Times New Roman" w:hAnsi="Times New Roman" w:cs="Times New Roman"/>
          <w:b/>
        </w:rPr>
      </w:pPr>
    </w:p>
    <w:p w14:paraId="4EBC881F" w14:textId="76D9E301" w:rsidR="006B233C" w:rsidRDefault="00000000" w:rsidP="00C624BD">
      <w:pPr>
        <w:pStyle w:val="LO-normal"/>
        <w:widowControl w:val="0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Jéssika</w:t>
      </w:r>
      <w:proofErr w:type="spellEnd"/>
      <w:r>
        <w:rPr>
          <w:rFonts w:ascii="Times New Roman" w:eastAsia="Times New Roman" w:hAnsi="Times New Roman" w:cs="Times New Roman"/>
        </w:rPr>
        <w:t xml:space="preserve"> de Oliveira </w:t>
      </w:r>
      <w:proofErr w:type="spellStart"/>
      <w:r>
        <w:rPr>
          <w:rFonts w:ascii="Times New Roman" w:eastAsia="Times New Roman" w:hAnsi="Times New Roman" w:cs="Times New Roman"/>
        </w:rPr>
        <w:t>Viana</w:t>
      </w:r>
      <w:r>
        <w:rPr>
          <w:rFonts w:ascii="Times New Roman" w:eastAsia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Éden</w:t>
      </w:r>
      <w:proofErr w:type="spellEnd"/>
      <w:r>
        <w:rPr>
          <w:rFonts w:ascii="Times New Roman" w:eastAsia="Times New Roman" w:hAnsi="Times New Roman" w:cs="Times New Roman"/>
        </w:rPr>
        <w:t xml:space="preserve"> Silva e </w:t>
      </w:r>
      <w:proofErr w:type="spellStart"/>
      <w:r>
        <w:rPr>
          <w:rFonts w:ascii="Times New Roman" w:eastAsia="Times New Roman" w:hAnsi="Times New Roman" w:cs="Times New Roman"/>
        </w:rPr>
        <w:t>Souza</w:t>
      </w:r>
      <w:r>
        <w:rPr>
          <w:rFonts w:ascii="Times New Roman" w:eastAsia="Times New Roman" w:hAnsi="Times New Roman" w:cs="Times New Roman"/>
          <w:vertAlign w:val="superscript"/>
        </w:rPr>
        <w:t>b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Nicolau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Sbaraini</w:t>
      </w:r>
      <w:r>
        <w:rPr>
          <w:rFonts w:ascii="Times New Roman" w:eastAsia="Times New Roman" w:hAnsi="Times New Roman" w:cs="Times New Roman"/>
          <w:vertAlign w:val="superscript"/>
        </w:rPr>
        <w:t>c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Marilene</w:t>
      </w:r>
      <w:proofErr w:type="spellEnd"/>
      <w:r>
        <w:rPr>
          <w:rFonts w:ascii="Times New Roman" w:eastAsia="Times New Roman" w:hAnsi="Times New Roman" w:cs="Times New Roman"/>
        </w:rPr>
        <w:t xml:space="preserve"> Henning </w:t>
      </w:r>
      <w:proofErr w:type="spellStart"/>
      <w:r>
        <w:rPr>
          <w:rFonts w:ascii="Times New Roman" w:eastAsia="Times New Roman" w:hAnsi="Times New Roman" w:cs="Times New Roman"/>
        </w:rPr>
        <w:t>Vainstein</w:t>
      </w:r>
      <w:r>
        <w:rPr>
          <w:rFonts w:ascii="Times New Roman" w:eastAsia="Times New Roman" w:hAnsi="Times New Roman" w:cs="Times New Roman"/>
          <w:vertAlign w:val="superscript"/>
        </w:rPr>
        <w:t>c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Joilly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Nilce</w:t>
      </w:r>
      <w:proofErr w:type="spellEnd"/>
      <w:r>
        <w:rPr>
          <w:rFonts w:ascii="Times New Roman" w:eastAsia="Times New Roman" w:hAnsi="Times New Roman" w:cs="Times New Roman"/>
        </w:rPr>
        <w:t xml:space="preserve"> Santana </w:t>
      </w:r>
      <w:proofErr w:type="spellStart"/>
      <w:r>
        <w:rPr>
          <w:rFonts w:ascii="Times New Roman" w:eastAsia="Times New Roman" w:hAnsi="Times New Roman" w:cs="Times New Roman"/>
        </w:rPr>
        <w:t>Gomes</w:t>
      </w:r>
      <w:r>
        <w:rPr>
          <w:rFonts w:ascii="Times New Roman" w:eastAsia="Times New Roman" w:hAnsi="Times New Roman" w:cs="Times New Roman"/>
          <w:vertAlign w:val="superscript"/>
        </w:rPr>
        <w:t>d</w:t>
      </w:r>
      <w:proofErr w:type="spellEnd"/>
      <w:r>
        <w:rPr>
          <w:rFonts w:ascii="Times New Roman" w:eastAsia="Times New Roman" w:hAnsi="Times New Roman" w:cs="Times New Roman"/>
        </w:rPr>
        <w:t xml:space="preserve">, Ricardo </w:t>
      </w:r>
      <w:proofErr w:type="spellStart"/>
      <w:r>
        <w:rPr>
          <w:rFonts w:ascii="Times New Roman" w:eastAsia="Times New Roman" w:hAnsi="Times New Roman" w:cs="Times New Roman"/>
        </w:rPr>
        <w:t>Olímpio</w:t>
      </w:r>
      <w:proofErr w:type="spellEnd"/>
      <w:r>
        <w:rPr>
          <w:rFonts w:ascii="Times New Roman" w:eastAsia="Times New Roman" w:hAnsi="Times New Roman" w:cs="Times New Roman"/>
        </w:rPr>
        <w:t xml:space="preserve"> de Moura</w:t>
      </w:r>
      <w:r>
        <w:rPr>
          <w:rFonts w:ascii="Times New Roman" w:eastAsia="Times New Roman" w:hAnsi="Times New Roman" w:cs="Times New Roman"/>
          <w:vertAlign w:val="superscript"/>
        </w:rPr>
        <w:t>d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Euzébio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Guimarães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</w:rPr>
        <w:t>Barbosa</w:t>
      </w:r>
      <w:r>
        <w:rPr>
          <w:rFonts w:ascii="Times New Roman" w:eastAsia="Times New Roman" w:hAnsi="Times New Roman" w:cs="Times New Roman"/>
          <w:vertAlign w:val="superscript"/>
        </w:rPr>
        <w:t>a,e</w:t>
      </w:r>
      <w:proofErr w:type="spellEnd"/>
      <w:proofErr w:type="gramEnd"/>
      <w:r w:rsidR="00C624BD">
        <w:rPr>
          <w:rFonts w:ascii="Times New Roman" w:eastAsia="Times New Roman" w:hAnsi="Times New Roman" w:cs="Times New Roman"/>
        </w:rPr>
        <w:t>*</w:t>
      </w:r>
    </w:p>
    <w:p w14:paraId="1FE6946D" w14:textId="77777777" w:rsidR="00C624BD" w:rsidRPr="00C624BD" w:rsidRDefault="00C624BD" w:rsidP="00C624BD">
      <w:pPr>
        <w:pStyle w:val="LO-normal"/>
        <w:widowControl w:val="0"/>
        <w:jc w:val="both"/>
        <w:rPr>
          <w:rFonts w:ascii="Times New Roman" w:eastAsia="Times New Roman" w:hAnsi="Times New Roman" w:cs="Times New Roman"/>
          <w:vertAlign w:val="superscript"/>
        </w:rPr>
      </w:pPr>
    </w:p>
    <w:p w14:paraId="31BEDBB6" w14:textId="08EEF1CC" w:rsidR="006B233C" w:rsidRDefault="00000000">
      <w:pPr>
        <w:pStyle w:val="LO-normal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Post-graduate Program in Bioinformatic</w:t>
      </w:r>
      <w:r w:rsidR="0084227C"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 Bioinformatics Multidisciplinary Environment, Federal University of Rio Grande do Norte, Natal, Brazil.</w:t>
      </w:r>
    </w:p>
    <w:p w14:paraId="01FFB5C7" w14:textId="77777777" w:rsidR="006B233C" w:rsidRDefault="00000000">
      <w:pPr>
        <w:pStyle w:val="LO-normal"/>
        <w:jc w:val="both"/>
        <w:rPr>
          <w:rFonts w:ascii="Times New Roman" w:eastAsia="Times New Roman" w:hAnsi="Times New Roman" w:cs="Times New Roman"/>
          <w:i/>
          <w:sz w:val="20"/>
          <w:szCs w:val="20"/>
          <w:highlight w:val="yellow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School of Biomolecular and Biomedical Science &amp;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BiOrbic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- Bioeconomy Research Center, University College Dublin, Ireland.</w:t>
      </w:r>
    </w:p>
    <w:p w14:paraId="49ED52E8" w14:textId="77777777" w:rsidR="006B233C" w:rsidRDefault="00000000">
      <w:pPr>
        <w:pStyle w:val="LO-normal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>c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Biotechnology Center, Postgraduate Program in Cellular and Molecular Biology, Federal University of Rio Grande do Sul, Porto Alegre, Brazil.</w:t>
      </w:r>
    </w:p>
    <w:p w14:paraId="3092704B" w14:textId="77777777" w:rsidR="006B233C" w:rsidRDefault="00000000">
      <w:pPr>
        <w:pStyle w:val="LO-normal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Department of Biological Sciences, State University of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Paraíba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, Campina Grande, Brazil.</w:t>
      </w:r>
    </w:p>
    <w:p w14:paraId="7CEAA7D6" w14:textId="77777777" w:rsidR="006B233C" w:rsidRDefault="00000000">
      <w:pPr>
        <w:pStyle w:val="LO-normal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Post-graduate Program in Pharmaceutical Sciences, Faculty of Pharmacy, Federal University of Rio Grande do Norte, Natal, Brazil. </w:t>
      </w:r>
    </w:p>
    <w:p w14:paraId="5135BE98" w14:textId="77777777" w:rsidR="006B233C" w:rsidRDefault="00000000">
      <w:pPr>
        <w:pStyle w:val="LO-normal"/>
        <w:jc w:val="both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* Corresponding author: Email address </w:t>
      </w:r>
      <w:hyperlink r:id="rId7">
        <w:r>
          <w:rPr>
            <w:rFonts w:ascii="Times New Roman" w:eastAsia="Times New Roman" w:hAnsi="Times New Roman" w:cs="Times New Roman"/>
            <w:i/>
            <w:color w:val="1155CC"/>
            <w:sz w:val="20"/>
            <w:szCs w:val="20"/>
            <w:u w:val="single"/>
          </w:rPr>
          <w:t>euzebiogb@gmail.com</w:t>
        </w:r>
      </w:hyperlink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</w:p>
    <w:p w14:paraId="15DD9ED2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72228A58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32224AAE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6897C0A9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20C7103A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0FC64C14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456147EC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tbl>
      <w:tblPr>
        <w:tblStyle w:val="a"/>
        <w:tblW w:w="9975" w:type="dxa"/>
        <w:jc w:val="center"/>
        <w:tblInd w:w="0" w:type="dxa"/>
        <w:tblLayout w:type="fixed"/>
        <w:tblLook w:val="0600" w:firstRow="0" w:lastRow="0" w:firstColumn="0" w:lastColumn="0" w:noHBand="1" w:noVBand="1"/>
      </w:tblPr>
      <w:tblGrid>
        <w:gridCol w:w="854"/>
        <w:gridCol w:w="7741"/>
        <w:gridCol w:w="1380"/>
      </w:tblGrid>
      <w:tr w:rsidR="006B233C" w14:paraId="69180200" w14:textId="77777777">
        <w:trPr>
          <w:trHeight w:val="440"/>
          <w:jc w:val="center"/>
        </w:trPr>
        <w:tc>
          <w:tcPr>
            <w:tcW w:w="99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110C7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Table of contents</w:t>
            </w:r>
          </w:p>
        </w:tc>
      </w:tr>
      <w:tr w:rsidR="006B233C" w14:paraId="12A3CABF" w14:textId="77777777">
        <w:trPr>
          <w:jc w:val="center"/>
        </w:trPr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11B2D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7077B3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Tables S1-S6 mentioned as supplementary material.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0F9A6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2 - 11</w:t>
            </w:r>
          </w:p>
        </w:tc>
      </w:tr>
      <w:tr w:rsidR="006B233C" w14:paraId="52DA4D35" w14:textId="77777777">
        <w:trPr>
          <w:jc w:val="center"/>
        </w:trPr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0A5CCF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B5EA5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Figures S1 - S3 mentioned as supplementary material.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EAE83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12 - 15</w:t>
            </w:r>
          </w:p>
        </w:tc>
      </w:tr>
    </w:tbl>
    <w:p w14:paraId="1BD0C6F1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336CD97A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71DFF38F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378FB7C6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1F8A0677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0D26CD6A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24A3083E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1D7FF6DC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512E2293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71F13445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4D6F3739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3EA65ECC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0F8F90D4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11B3CAE4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397B574F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4BD13A4E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34B69C8D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5CA09B5F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6D56017E" w14:textId="77777777" w:rsidR="006B233C" w:rsidRDefault="00000000">
      <w:pPr>
        <w:pStyle w:val="LO-normal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Table S1. </w:t>
      </w:r>
      <w:r>
        <w:rPr>
          <w:rFonts w:ascii="Times New Roman" w:eastAsia="Times New Roman" w:hAnsi="Times New Roman" w:cs="Times New Roman"/>
        </w:rPr>
        <w:t xml:space="preserve"> The best targets obtained in IVS prediction. </w:t>
      </w:r>
    </w:p>
    <w:p w14:paraId="17841F49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</w:rPr>
      </w:pPr>
    </w:p>
    <w:tbl>
      <w:tblPr>
        <w:tblStyle w:val="a0"/>
        <w:tblW w:w="9972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2400"/>
        <w:gridCol w:w="1588"/>
        <w:gridCol w:w="2098"/>
        <w:gridCol w:w="2409"/>
        <w:gridCol w:w="1477"/>
      </w:tblGrid>
      <w:tr w:rsidR="006B233C" w14:paraId="7B80CD52" w14:textId="77777777" w:rsidTr="0069408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4" w:space="0" w:color="666666"/>
              <w:right w:val="single" w:sz="8" w:space="0" w:color="000000"/>
            </w:tcBorders>
            <w:shd w:val="clear" w:color="auto" w:fill="FFFFFF"/>
          </w:tcPr>
          <w:p w14:paraId="42B0E532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Protein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4" w:space="0" w:color="666666"/>
              <w:right w:val="single" w:sz="8" w:space="0" w:color="000000"/>
            </w:tcBorders>
            <w:shd w:val="clear" w:color="auto" w:fill="FFFFFF"/>
          </w:tcPr>
          <w:p w14:paraId="1755996A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PDB ID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4" w:space="0" w:color="666666"/>
              <w:right w:val="single" w:sz="8" w:space="0" w:color="000000"/>
            </w:tcBorders>
            <w:shd w:val="clear" w:color="auto" w:fill="FFFFFF"/>
          </w:tcPr>
          <w:p w14:paraId="49EB40B6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Ligand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4" w:space="0" w:color="666666"/>
              <w:right w:val="single" w:sz="8" w:space="0" w:color="000000"/>
            </w:tcBorders>
            <w:shd w:val="clear" w:color="auto" w:fill="FFFFFF"/>
          </w:tcPr>
          <w:p w14:paraId="611E71B6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Organism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4" w:space="0" w:color="666666"/>
              <w:right w:val="single" w:sz="8" w:space="0" w:color="000000"/>
            </w:tcBorders>
            <w:shd w:val="clear" w:color="auto" w:fill="FFFFFF"/>
          </w:tcPr>
          <w:p w14:paraId="67FD4D06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Score</w:t>
            </w:r>
          </w:p>
        </w:tc>
      </w:tr>
      <w:tr w:rsidR="006B233C" w14:paraId="3EEA6AF6" w14:textId="77777777" w:rsidTr="0069408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751C372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Chitinase B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6C39B3F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2A3B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278786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Caffeine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86C5AB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Aspergillus fumigatus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5A0E7B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-10.6</w:t>
            </w:r>
          </w:p>
        </w:tc>
      </w:tr>
      <w:tr w:rsidR="006B233C" w14:paraId="70989CD7" w14:textId="77777777" w:rsidTr="0069408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1636E2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Chitinase B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445BEF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4Z2I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87C5E0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Macrolide inhibitor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BF0B5A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Serratia marcescens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23419A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-10.4</w:t>
            </w:r>
          </w:p>
        </w:tc>
      </w:tr>
      <w:tr w:rsidR="006B233C" w14:paraId="4712A278" w14:textId="77777777" w:rsidTr="0069408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C5D387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Chitinase B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50996B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3WD1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1A5A44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syn-triazole inhibitor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E05A59E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Serratia marcescens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AF59BE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-10.3</w:t>
            </w:r>
          </w:p>
        </w:tc>
      </w:tr>
      <w:tr w:rsidR="006B233C" w14:paraId="276242D1" w14:textId="77777777" w:rsidTr="0069408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EFA445" w14:textId="164A1923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Pteridine Reductase 1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7DBA43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2QHX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65F9C52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FE1 inhibitor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FCB28E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Leishmania major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903F1DA" w14:textId="382C73D8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-10.1</w:t>
            </w:r>
          </w:p>
        </w:tc>
      </w:tr>
      <w:tr w:rsidR="006B233C" w14:paraId="52E4E5E5" w14:textId="77777777" w:rsidTr="0069408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AA00E6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Chitinase B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F16181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4Z2G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3665B5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Macrolide inhibitor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E8B469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Serratia marcescens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5DE9F2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-9.6</w:t>
            </w:r>
          </w:p>
        </w:tc>
      </w:tr>
      <w:tr w:rsidR="006B233C" w14:paraId="19AFE589" w14:textId="77777777" w:rsidTr="0069408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545B22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Chitinase B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38F221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4Z2J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8ADC078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Macrolide inhibitor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BD8553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Serratia marcescens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B090CE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-9.5</w:t>
            </w:r>
          </w:p>
        </w:tc>
      </w:tr>
      <w:tr w:rsidR="006B233C" w14:paraId="15ED68C7" w14:textId="77777777" w:rsidTr="0069408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05832D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Chitinase B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A8616FC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4Z2L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2C9FE2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Macrolide inhibitor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FE6EE0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Serratia marcescens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F0760C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-9.4</w:t>
            </w:r>
          </w:p>
        </w:tc>
      </w:tr>
      <w:tr w:rsidR="006B233C" w14:paraId="26458891" w14:textId="77777777" w:rsidTr="0069408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D95988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Chitinase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4C9BEF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3WQV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06FE61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Piperazine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59D849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Ostrinia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furnacalis</w:t>
            </w:r>
            <w:proofErr w:type="spellEnd"/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CB2489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-9.4</w:t>
            </w:r>
          </w:p>
        </w:tc>
      </w:tr>
      <w:tr w:rsidR="006B233C" w14:paraId="53FE9573" w14:textId="77777777" w:rsidTr="0069408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94F2A0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Chitinase A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2CB6B1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3ARP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69AAF2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Dequalinium</w:t>
            </w:r>
            <w:proofErr w:type="spellEnd"/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CFEF7C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Vibrio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harveyi</w:t>
            </w:r>
            <w:proofErr w:type="spellEnd"/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2365A0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-9.3</w:t>
            </w:r>
          </w:p>
        </w:tc>
      </w:tr>
      <w:tr w:rsidR="006B233C" w14:paraId="59DED659" w14:textId="77777777" w:rsidTr="0069408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B82CF3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Chitinase B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A14DC0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3WD2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30B908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Azide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inhibitor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375288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Serratia marcescens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65F117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-9.2</w:t>
            </w:r>
          </w:p>
        </w:tc>
      </w:tr>
      <w:tr w:rsidR="006B233C" w14:paraId="6CF45842" w14:textId="77777777" w:rsidTr="0069408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D1E9C0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Chitinase B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01474A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4Z2K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018A1E0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Macrolide inhibitor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06C680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Serratia marcescens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AF9D1D9" w14:textId="77777777" w:rsidR="006B233C" w:rsidRDefault="00000000" w:rsidP="00694083">
            <w:pPr>
              <w:pStyle w:val="LO-normal"/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-9.2</w:t>
            </w:r>
          </w:p>
        </w:tc>
      </w:tr>
    </w:tbl>
    <w:p w14:paraId="74EAC16D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</w:rPr>
      </w:pPr>
    </w:p>
    <w:p w14:paraId="6D0B70B3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</w:rPr>
      </w:pPr>
    </w:p>
    <w:p w14:paraId="6AEF77D7" w14:textId="77777777" w:rsidR="006B233C" w:rsidRDefault="006B233C">
      <w:pPr>
        <w:pStyle w:val="LO-normal"/>
        <w:spacing w:after="160"/>
        <w:jc w:val="both"/>
        <w:rPr>
          <w:rFonts w:ascii="Times New Roman" w:eastAsia="Times New Roman" w:hAnsi="Times New Roman" w:cs="Times New Roman"/>
        </w:rPr>
      </w:pPr>
    </w:p>
    <w:p w14:paraId="7FD553D6" w14:textId="77777777" w:rsidR="006B233C" w:rsidRDefault="006B233C">
      <w:pPr>
        <w:pStyle w:val="LO-normal"/>
        <w:spacing w:after="160"/>
        <w:jc w:val="both"/>
        <w:rPr>
          <w:rFonts w:ascii="Times New Roman" w:eastAsia="Times New Roman" w:hAnsi="Times New Roman" w:cs="Times New Roman"/>
        </w:rPr>
      </w:pPr>
    </w:p>
    <w:p w14:paraId="35FE25C4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71FB8EC4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5AA0E8BE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6A0D9E75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2784DBC0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2EEF2826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27E3F3A7" w14:textId="5B1F0910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50AB9DFA" w14:textId="62D860A0" w:rsidR="00694083" w:rsidRDefault="00694083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21FFCE0B" w14:textId="77777777" w:rsidR="00694083" w:rsidRDefault="00694083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1F936253" w14:textId="742FC0EC" w:rsidR="0084227C" w:rsidRDefault="0084227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67091578" w14:textId="6289809F" w:rsidR="0084227C" w:rsidRDefault="0084227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50184068" w14:textId="4D6BBE28" w:rsidR="0084227C" w:rsidRDefault="0084227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396ADF58" w14:textId="54071280" w:rsidR="0084227C" w:rsidRDefault="0084227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2E5DA90B" w14:textId="5A2ADE17" w:rsidR="0084227C" w:rsidRDefault="0084227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3997030E" w14:textId="715CFCBC" w:rsidR="0084227C" w:rsidRDefault="0084227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1758B189" w14:textId="409F8459" w:rsidR="0084227C" w:rsidRDefault="0084227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42A53149" w14:textId="56608706" w:rsidR="0084227C" w:rsidRDefault="0084227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5028D249" w14:textId="77777777" w:rsidR="0084227C" w:rsidRDefault="0084227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6F0709D5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7C112B1C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39AFBF64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264E40A9" w14:textId="77777777" w:rsidR="006B233C" w:rsidRDefault="00000000">
      <w:pPr>
        <w:pStyle w:val="LO-normal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>Table S2.</w:t>
      </w:r>
      <w:r>
        <w:rPr>
          <w:rFonts w:ascii="Times New Roman" w:eastAsia="Times New Roman" w:hAnsi="Times New Roman" w:cs="Times New Roman"/>
        </w:rPr>
        <w:t xml:space="preserve"> Docking score of acridine derivatives for </w:t>
      </w:r>
      <w:r>
        <w:rPr>
          <w:rFonts w:ascii="Times New Roman" w:eastAsia="Times New Roman" w:hAnsi="Times New Roman" w:cs="Times New Roman"/>
          <w:i/>
        </w:rPr>
        <w:t>A. fumigatus</w:t>
      </w:r>
      <w:r>
        <w:rPr>
          <w:rFonts w:ascii="Times New Roman" w:eastAsia="Times New Roman" w:hAnsi="Times New Roman" w:cs="Times New Roman"/>
        </w:rPr>
        <w:t>. All scores are presented in kJ/mol.</w:t>
      </w:r>
    </w:p>
    <w:p w14:paraId="23136B5D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tbl>
      <w:tblPr>
        <w:tblStyle w:val="a1"/>
        <w:tblW w:w="8879" w:type="dxa"/>
        <w:tblInd w:w="30" w:type="dxa"/>
        <w:tblLayout w:type="fixed"/>
        <w:tblLook w:val="0000" w:firstRow="0" w:lastRow="0" w:firstColumn="0" w:lastColumn="0" w:noHBand="0" w:noVBand="0"/>
      </w:tblPr>
      <w:tblGrid>
        <w:gridCol w:w="2250"/>
        <w:gridCol w:w="6629"/>
      </w:tblGrid>
      <w:tr w:rsidR="006B233C" w14:paraId="38E568B4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0A8BB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Compounds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9E45B8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</w:rPr>
              <w:t>Af</w:t>
            </w:r>
            <w:r>
              <w:rPr>
                <w:rFonts w:ascii="Times New Roman" w:eastAsia="Times New Roman" w:hAnsi="Times New Roman" w:cs="Times New Roman"/>
                <w:b/>
              </w:rPr>
              <w:t>ChiB</w:t>
            </w:r>
            <w:proofErr w:type="spellEnd"/>
          </w:p>
        </w:tc>
      </w:tr>
      <w:tr w:rsidR="006B233C" w14:paraId="6C9EAF3E" w14:textId="77777777">
        <w:trPr>
          <w:trHeight w:val="405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EE987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B9CE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-8.5</w:t>
            </w:r>
          </w:p>
        </w:tc>
      </w:tr>
      <w:tr w:rsidR="006B233C" w14:paraId="519632F5" w14:textId="77777777">
        <w:trPr>
          <w:trHeight w:val="285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B5C441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6A64A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-9.3</w:t>
            </w:r>
          </w:p>
        </w:tc>
      </w:tr>
      <w:tr w:rsidR="006B233C" w14:paraId="27CACD62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2DC53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2704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-9.4</w:t>
            </w:r>
          </w:p>
        </w:tc>
      </w:tr>
      <w:tr w:rsidR="006B233C" w14:paraId="3CD8A010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35DDC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AD9F6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-9.4</w:t>
            </w:r>
          </w:p>
        </w:tc>
      </w:tr>
      <w:tr w:rsidR="006B233C" w14:paraId="299F665F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815CA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C6083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-10.9</w:t>
            </w:r>
          </w:p>
        </w:tc>
      </w:tr>
      <w:tr w:rsidR="006B233C" w14:paraId="0AE7B25B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2709C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DF04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-9.1</w:t>
            </w:r>
          </w:p>
        </w:tc>
      </w:tr>
      <w:tr w:rsidR="006B233C" w14:paraId="6D34C078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B20986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449E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-10.1</w:t>
            </w:r>
          </w:p>
        </w:tc>
      </w:tr>
      <w:tr w:rsidR="006B233C" w14:paraId="2836CCC2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C89E5A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FA5C1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-9.3</w:t>
            </w:r>
          </w:p>
        </w:tc>
      </w:tr>
      <w:tr w:rsidR="006B233C" w14:paraId="35956D27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59FAD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8746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-10.6</w:t>
            </w:r>
          </w:p>
        </w:tc>
      </w:tr>
      <w:tr w:rsidR="006B233C" w14:paraId="723E82B9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8948C2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9214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-8.9</w:t>
            </w:r>
          </w:p>
        </w:tc>
      </w:tr>
      <w:tr w:rsidR="006B233C" w14:paraId="5F35506C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29DCA1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1FC3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-10.1</w:t>
            </w:r>
          </w:p>
        </w:tc>
      </w:tr>
      <w:tr w:rsidR="006B233C" w14:paraId="2182CD06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5B30E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FD67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-10.2</w:t>
            </w:r>
          </w:p>
        </w:tc>
      </w:tr>
      <w:tr w:rsidR="006B233C" w14:paraId="640D3BD7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00317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5F38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-9.2</w:t>
            </w:r>
          </w:p>
        </w:tc>
      </w:tr>
      <w:tr w:rsidR="006B233C" w14:paraId="477E0515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BD9C3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EE68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-10.1</w:t>
            </w:r>
          </w:p>
        </w:tc>
      </w:tr>
      <w:tr w:rsidR="006B233C" w14:paraId="61612EFD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95DA22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E2C9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-9.9</w:t>
            </w:r>
          </w:p>
        </w:tc>
      </w:tr>
      <w:tr w:rsidR="006B233C" w14:paraId="3A3DCB08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54781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04F4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-10.0</w:t>
            </w:r>
          </w:p>
        </w:tc>
      </w:tr>
      <w:tr w:rsidR="006B233C" w14:paraId="44AFEBE3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A2B7E3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5725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-10.2</w:t>
            </w:r>
          </w:p>
        </w:tc>
      </w:tr>
      <w:tr w:rsidR="006B233C" w14:paraId="50F5E6D3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F94878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DF7B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-10.0</w:t>
            </w:r>
          </w:p>
        </w:tc>
      </w:tr>
      <w:tr w:rsidR="006B233C" w14:paraId="38A7EF47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A50C5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7175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-10.2</w:t>
            </w:r>
          </w:p>
        </w:tc>
      </w:tr>
      <w:tr w:rsidR="006B233C" w14:paraId="51B3E25B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933BE1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CEC5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-9.6</w:t>
            </w:r>
          </w:p>
        </w:tc>
      </w:tr>
      <w:tr w:rsidR="006B233C" w14:paraId="076A2E0D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FF9698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147B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-9.0</w:t>
            </w:r>
          </w:p>
        </w:tc>
      </w:tr>
      <w:tr w:rsidR="006B233C" w14:paraId="12658E9C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55D1A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160A6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-9.1</w:t>
            </w:r>
          </w:p>
        </w:tc>
      </w:tr>
      <w:tr w:rsidR="006B233C" w14:paraId="5F2CE718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1CA30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731C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-9.0</w:t>
            </w:r>
          </w:p>
        </w:tc>
      </w:tr>
      <w:tr w:rsidR="006B233C" w14:paraId="0BBA8E13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AA7B1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095A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-9.9</w:t>
            </w:r>
          </w:p>
        </w:tc>
      </w:tr>
      <w:tr w:rsidR="006B233C" w14:paraId="635E8F87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E9374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AB0D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-9.3</w:t>
            </w:r>
          </w:p>
        </w:tc>
      </w:tr>
      <w:tr w:rsidR="006B233C" w14:paraId="46D0EFB4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B51811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26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91ED6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-10.0</w:t>
            </w:r>
          </w:p>
        </w:tc>
      </w:tr>
      <w:tr w:rsidR="006B233C" w14:paraId="43A2AD06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889ED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163EA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-8.9</w:t>
            </w:r>
          </w:p>
        </w:tc>
      </w:tr>
      <w:tr w:rsidR="006B233C" w14:paraId="257F4DE4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D48EA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27856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-9.4</w:t>
            </w:r>
          </w:p>
        </w:tc>
      </w:tr>
      <w:tr w:rsidR="006B233C" w14:paraId="6BD3398B" w14:textId="77777777"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DBE4B8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Caffeine</w:t>
            </w:r>
          </w:p>
        </w:tc>
        <w:tc>
          <w:tcPr>
            <w:tcW w:w="6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225D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-6.3</w:t>
            </w:r>
          </w:p>
        </w:tc>
      </w:tr>
    </w:tbl>
    <w:p w14:paraId="2153746C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  <w:b/>
        </w:rPr>
      </w:pPr>
    </w:p>
    <w:p w14:paraId="19A60E81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12873858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68893466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72AC223D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50AA81A9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383D01D8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177C7FF5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1E458E3B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6D6E380F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3869945B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456D391B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0A3496AE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1E854AD5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7A949B00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320B5619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77F2C3BC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374C0E84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7BD5A44F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4E0D5A0B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71442ED6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5FC5B596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3ED4206C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6AEC9C69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1239456F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3A296C58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622E4E93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258938BE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1C52949C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271BF85E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771403DD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55E52DB2" w14:textId="77777777" w:rsidR="006B233C" w:rsidRDefault="006B233C" w:rsidP="0019048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5416DB9B" w14:textId="77777777" w:rsidR="006B233C" w:rsidRDefault="006B233C" w:rsidP="0019048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0BF3B043" w14:textId="77777777" w:rsidR="006B233C" w:rsidRDefault="006B233C" w:rsidP="0019048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1EBDC3D9" w14:textId="77777777" w:rsidR="006B233C" w:rsidRDefault="006B233C" w:rsidP="0019048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710F1693" w14:textId="77777777" w:rsidR="006B233C" w:rsidRDefault="006B233C" w:rsidP="0019048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6AE1EED3" w14:textId="77777777" w:rsidR="006B233C" w:rsidRDefault="006B233C" w:rsidP="0019048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7894045E" w14:textId="77777777" w:rsidR="006B233C" w:rsidRDefault="006B233C" w:rsidP="0019048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617883C1" w14:textId="77777777" w:rsidR="006B233C" w:rsidRDefault="006B233C" w:rsidP="0019048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67637BD2" w14:textId="77777777" w:rsidR="006B233C" w:rsidRDefault="006B233C" w:rsidP="0019048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6E921907" w14:textId="77777777" w:rsidR="006B233C" w:rsidRDefault="006B233C">
      <w:pPr>
        <w:pStyle w:val="LO-normal"/>
        <w:jc w:val="center"/>
        <w:rPr>
          <w:rFonts w:ascii="Times New Roman" w:eastAsia="Times New Roman" w:hAnsi="Times New Roman" w:cs="Times New Roman"/>
        </w:rPr>
      </w:pPr>
    </w:p>
    <w:p w14:paraId="75D71767" w14:textId="77777777" w:rsidR="006B233C" w:rsidRDefault="00000000">
      <w:pPr>
        <w:pStyle w:val="LO-normal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>Table S3.</w:t>
      </w:r>
      <w:r>
        <w:rPr>
          <w:rFonts w:ascii="Times New Roman" w:eastAsia="Times New Roman" w:hAnsi="Times New Roman" w:cs="Times New Roman"/>
        </w:rPr>
        <w:t xml:space="preserve"> Docking score of acridine derivatives for </w:t>
      </w:r>
      <w:r>
        <w:rPr>
          <w:rFonts w:ascii="Times New Roman" w:eastAsia="Times New Roman" w:hAnsi="Times New Roman" w:cs="Times New Roman"/>
          <w:i/>
        </w:rPr>
        <w:t xml:space="preserve">T. </w:t>
      </w:r>
      <w:proofErr w:type="spellStart"/>
      <w:r>
        <w:rPr>
          <w:rFonts w:ascii="Times New Roman" w:eastAsia="Times New Roman" w:hAnsi="Times New Roman" w:cs="Times New Roman"/>
          <w:i/>
        </w:rPr>
        <w:t>harzianum</w:t>
      </w:r>
      <w:proofErr w:type="spellEnd"/>
      <w:r>
        <w:rPr>
          <w:rFonts w:ascii="Times New Roman" w:eastAsia="Times New Roman" w:hAnsi="Times New Roman" w:cs="Times New Roman"/>
          <w:i/>
        </w:rPr>
        <w:t>.</w:t>
      </w:r>
      <w:r>
        <w:rPr>
          <w:rFonts w:ascii="Times New Roman" w:eastAsia="Times New Roman" w:hAnsi="Times New Roman" w:cs="Times New Roman"/>
        </w:rPr>
        <w:t xml:space="preserve"> All scores are presented in kJ/mol.</w:t>
      </w:r>
    </w:p>
    <w:p w14:paraId="57A9BFFB" w14:textId="77777777" w:rsidR="006B233C" w:rsidRDefault="006B233C">
      <w:pPr>
        <w:pStyle w:val="LO-normal"/>
        <w:rPr>
          <w:rFonts w:ascii="Times New Roman" w:eastAsia="Times New Roman" w:hAnsi="Times New Roman" w:cs="Times New Roman"/>
          <w:i/>
        </w:rPr>
      </w:pPr>
    </w:p>
    <w:tbl>
      <w:tblPr>
        <w:tblStyle w:val="a2"/>
        <w:tblW w:w="994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070"/>
        <w:gridCol w:w="4008"/>
        <w:gridCol w:w="3867"/>
      </w:tblGrid>
      <w:tr w:rsidR="006B233C" w14:paraId="63ED8D4F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36D9E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Compounds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1512A1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Chit42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C955C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Chit33</w:t>
            </w:r>
          </w:p>
        </w:tc>
      </w:tr>
      <w:tr w:rsidR="006B233C" w14:paraId="4C98900D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B5308D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7AEBF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-9.1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7B28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-7.5</w:t>
            </w:r>
          </w:p>
        </w:tc>
      </w:tr>
      <w:tr w:rsidR="006B233C" w14:paraId="6C674595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3DB269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4C0A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-8.7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FB74A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-5.9</w:t>
            </w:r>
          </w:p>
        </w:tc>
      </w:tr>
      <w:tr w:rsidR="006B233C" w14:paraId="2934E2CE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E54BB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62BD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-9.2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D46E1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-7.6</w:t>
            </w:r>
          </w:p>
        </w:tc>
      </w:tr>
      <w:tr w:rsidR="006B233C" w14:paraId="42AD54C7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EDD41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EA60F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-9.5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58BB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-7.4</w:t>
            </w:r>
          </w:p>
        </w:tc>
      </w:tr>
      <w:tr w:rsidR="006B233C" w14:paraId="1A26C86A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9A2EB6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EBC7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-9.8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195A6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-7.8</w:t>
            </w:r>
          </w:p>
        </w:tc>
      </w:tr>
      <w:tr w:rsidR="006B233C" w14:paraId="1246C8A9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CE34C71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88543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-9.5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D18A1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-7.4</w:t>
            </w:r>
          </w:p>
        </w:tc>
      </w:tr>
      <w:tr w:rsidR="006B233C" w14:paraId="09866564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8CABA6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1D83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-9.5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1B3A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-7.3</w:t>
            </w:r>
          </w:p>
        </w:tc>
      </w:tr>
      <w:tr w:rsidR="006B233C" w14:paraId="2790F9BF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EC5EA3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73443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-9.3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CA5CA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-7.4</w:t>
            </w:r>
          </w:p>
        </w:tc>
      </w:tr>
      <w:tr w:rsidR="006B233C" w14:paraId="026FF97C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C9D32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7476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-9.3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C17F6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-7.7</w:t>
            </w:r>
          </w:p>
        </w:tc>
      </w:tr>
      <w:tr w:rsidR="006B233C" w14:paraId="06635793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C2B79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A7991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-9.2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6B2BA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-7.3</w:t>
            </w:r>
          </w:p>
        </w:tc>
      </w:tr>
      <w:tr w:rsidR="006B233C" w14:paraId="36D2CA1F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C23594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3C49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9B49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-6.8</w:t>
            </w:r>
          </w:p>
        </w:tc>
      </w:tr>
      <w:tr w:rsidR="006B233C" w14:paraId="0EE45D9C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A0CE11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E54F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-9.3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E6C1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-6.8</w:t>
            </w:r>
          </w:p>
        </w:tc>
      </w:tr>
      <w:tr w:rsidR="006B233C" w14:paraId="450C1825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E7DB32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10FD6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-9.1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97C8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-6.1</w:t>
            </w:r>
          </w:p>
        </w:tc>
      </w:tr>
      <w:tr w:rsidR="006B233C" w14:paraId="274032C4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0724FF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33782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-8.8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54D3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-7.1</w:t>
            </w:r>
          </w:p>
        </w:tc>
      </w:tr>
      <w:tr w:rsidR="006B233C" w14:paraId="6043A24C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E83F6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42C3A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-8.3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18B8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-7.2</w:t>
            </w:r>
          </w:p>
        </w:tc>
      </w:tr>
      <w:tr w:rsidR="006B233C" w14:paraId="0EEB2AFD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B6240A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152B8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-8.1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F5AC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-7.2</w:t>
            </w:r>
          </w:p>
        </w:tc>
      </w:tr>
      <w:tr w:rsidR="006B233C" w14:paraId="6889C929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DCEE72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470A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-8.3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22CB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-6.9</w:t>
            </w:r>
          </w:p>
        </w:tc>
      </w:tr>
      <w:tr w:rsidR="006B233C" w14:paraId="5F3315FA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8F70696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4500F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-8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FFF5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-6.7</w:t>
            </w:r>
          </w:p>
        </w:tc>
      </w:tr>
      <w:tr w:rsidR="006B233C" w14:paraId="6EAE2AE7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DEF73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E688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-8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BAB7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-6.8</w:t>
            </w:r>
          </w:p>
        </w:tc>
      </w:tr>
      <w:tr w:rsidR="006B233C" w14:paraId="681B8D78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B0D9FA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7219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-9.2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15D0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-6.8</w:t>
            </w:r>
          </w:p>
        </w:tc>
      </w:tr>
      <w:tr w:rsidR="006B233C" w14:paraId="6977CD9C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0F1508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67E9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-9.5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43B6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-6.8</w:t>
            </w:r>
          </w:p>
        </w:tc>
      </w:tr>
      <w:tr w:rsidR="006B233C" w14:paraId="20840EBF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417C8C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ED58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-8.7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2AEA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</w:t>
            </w:r>
          </w:p>
        </w:tc>
      </w:tr>
      <w:tr w:rsidR="006B233C" w14:paraId="722B2A4F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367E72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D92B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-0.5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22BE8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-7.1</w:t>
            </w:r>
          </w:p>
        </w:tc>
      </w:tr>
      <w:tr w:rsidR="006B233C" w14:paraId="452ECE3A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03206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E9AB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-9.3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2E241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-7.2</w:t>
            </w:r>
          </w:p>
        </w:tc>
      </w:tr>
      <w:tr w:rsidR="006B233C" w14:paraId="21E8384D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AA4F3A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E3AD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-9.2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40A9F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-6.7</w:t>
            </w:r>
          </w:p>
        </w:tc>
      </w:tr>
      <w:tr w:rsidR="006B233C" w14:paraId="69DE9DAA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C4A0D6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26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B1ACA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-9.3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FAA8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-7.2</w:t>
            </w:r>
          </w:p>
        </w:tc>
      </w:tr>
      <w:tr w:rsidR="006B233C" w14:paraId="7DFD9926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5376A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C7E4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-9.5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427F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-6.4</w:t>
            </w:r>
          </w:p>
        </w:tc>
      </w:tr>
      <w:tr w:rsidR="006B233C" w14:paraId="2B6F7817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E93B06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9FE2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-8.7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878D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-7.1</w:t>
            </w:r>
          </w:p>
        </w:tc>
      </w:tr>
      <w:tr w:rsidR="006B233C" w14:paraId="19E7806A" w14:textId="77777777">
        <w:trPr>
          <w:trHeight w:val="56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5EE17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Plumieridine</w:t>
            </w:r>
            <w:proofErr w:type="spellEnd"/>
          </w:p>
        </w:tc>
        <w:tc>
          <w:tcPr>
            <w:tcW w:w="4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D7A7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-7.5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0CD7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-6.6</w:t>
            </w:r>
          </w:p>
        </w:tc>
      </w:tr>
    </w:tbl>
    <w:p w14:paraId="613613BC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</w:rPr>
      </w:pPr>
    </w:p>
    <w:p w14:paraId="729FFA19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highlight w:val="yellow"/>
        </w:rPr>
      </w:pPr>
    </w:p>
    <w:p w14:paraId="7E4A7303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highlight w:val="yellow"/>
        </w:rPr>
      </w:pPr>
    </w:p>
    <w:p w14:paraId="092B2385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56FE484F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7428D1DE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5D082350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1C3FA309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505E441F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4B682769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75BCD24A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67DC5758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0B0FAB8E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73351F3B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57FC008F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79AE5DF7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3157BBC7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0DCB7C44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526AEE4E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6B45099D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528EBFB9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495E076E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374FDE07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0E058EEF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064918E1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3D4C301A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2EDE3069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1CF3F341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55C7C68D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6C18E311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11CBE6D5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56634355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391AF86F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5AB98B05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1B1730B6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63B46D30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1BCDB7AF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3E0C87F8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01C9154E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1A430D82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1969E23D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  <w:b/>
        </w:rPr>
      </w:pPr>
    </w:p>
    <w:p w14:paraId="0E18F682" w14:textId="77777777" w:rsidR="006B233C" w:rsidRDefault="00000000">
      <w:pPr>
        <w:pStyle w:val="LO-normal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Table S4. </w:t>
      </w:r>
      <w:r>
        <w:rPr>
          <w:rFonts w:ascii="Times New Roman" w:eastAsia="Times New Roman" w:hAnsi="Times New Roman" w:cs="Times New Roman"/>
        </w:rPr>
        <w:t xml:space="preserve">Acridine derivatives listed in this study. </w:t>
      </w:r>
    </w:p>
    <w:p w14:paraId="6EB5A37A" w14:textId="77777777" w:rsidR="006B233C" w:rsidRDefault="006B233C">
      <w:pPr>
        <w:pStyle w:val="LO-normal"/>
        <w:jc w:val="both"/>
        <w:rPr>
          <w:rFonts w:ascii="Times New Roman" w:eastAsia="Times New Roman" w:hAnsi="Times New Roman" w:cs="Times New Roman"/>
        </w:rPr>
      </w:pPr>
    </w:p>
    <w:tbl>
      <w:tblPr>
        <w:tblStyle w:val="a3"/>
        <w:tblW w:w="9969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850"/>
        <w:gridCol w:w="3299"/>
        <w:gridCol w:w="4515"/>
        <w:gridCol w:w="1305"/>
      </w:tblGrid>
      <w:tr w:rsidR="006B233C" w14:paraId="05237B9D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94D7FBF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2AA91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Structure</w:t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A6988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IUPAC Name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352D9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Reference</w:t>
            </w:r>
          </w:p>
        </w:tc>
      </w:tr>
      <w:tr w:rsidR="006B233C" w14:paraId="0E3C5A21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49E38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AA229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BD598E3" wp14:editId="2C571A94">
                  <wp:extent cx="1224280" cy="927100"/>
                  <wp:effectExtent l="0" t="0" r="0" b="0"/>
                  <wp:docPr id="45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280" cy="927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FE847A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(E)-1 -(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benzylideneamino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)-5 -oxo-1 ,5 -dihydro-10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Hspiro[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acridine-9,2 -pyrrole]-4 -carbonitrile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2D12F0" w14:textId="2CC38C39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[26]</w:t>
            </w:r>
          </w:p>
        </w:tc>
      </w:tr>
      <w:tr w:rsidR="006B233C" w14:paraId="1F0C3BAF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5A6EC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5839A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4A358A3" wp14:editId="298C39E3">
                  <wp:extent cx="1461135" cy="951865"/>
                  <wp:effectExtent l="0" t="0" r="0" b="0"/>
                  <wp:docPr id="47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1135" cy="9518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A9B84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1-(4-chlorobenzylideneamino)-5-oxo-1,5-dihydro-10H-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spiro[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acridine-9,2- pyrrole]-4-carbonitrile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51057FC" w14:textId="55A4F024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[26]</w:t>
            </w:r>
          </w:p>
        </w:tc>
      </w:tr>
      <w:tr w:rsidR="006B233C" w14:paraId="7CF25C89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35A79F3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051CC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039576AF" wp14:editId="17F6DA6A">
                  <wp:extent cx="1453515" cy="957580"/>
                  <wp:effectExtent l="0" t="0" r="0" b="0"/>
                  <wp:docPr id="46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3515" cy="9575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2E767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1-(4-fluorobenzylideneamino)-5'-oxo-1,5-dihydro-10H-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spiro[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acridine-9,2- pyrrole]-4-carbonitrile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8330C3" w14:textId="3A0B3B2A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[26]</w:t>
            </w:r>
          </w:p>
        </w:tc>
      </w:tr>
      <w:tr w:rsidR="006B233C" w14:paraId="205A6ACF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D500B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89133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7425C8E1" wp14:editId="68985EAA">
                  <wp:extent cx="1418590" cy="1047750"/>
                  <wp:effectExtent l="0" t="0" r="0" b="0"/>
                  <wp:docPr id="49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8590" cy="10477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BB321B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1-(2,4-dichlorobenzylideneamino)-5-oxo-1,5-dihydro-10H-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spiro[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acridine-9,2- pyrrole]-4-carbonitrile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22213B1" w14:textId="298A6446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[26]</w:t>
            </w:r>
          </w:p>
        </w:tc>
      </w:tr>
      <w:tr w:rsidR="006B233C" w14:paraId="406B802B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C0444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07BFF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38749492" wp14:editId="6B7485B2">
                  <wp:extent cx="1327150" cy="1197610"/>
                  <wp:effectExtent l="0" t="0" r="0" b="0"/>
                  <wp:docPr id="48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7150" cy="11976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5C49B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1-(5-bromo-2-methoxybenzylideneamino)-5-oxo-1,5-dihydro-10H-spiro[acridine9,2-pyrrole]-4-carbonitrile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84A2F0" w14:textId="4E460FC2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[26]</w:t>
            </w:r>
          </w:p>
        </w:tc>
      </w:tr>
      <w:tr w:rsidR="006B233C" w14:paraId="422D59E4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20C73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8666E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7039E3A4" wp14:editId="77DEECA8">
                  <wp:extent cx="1217930" cy="1050925"/>
                  <wp:effectExtent l="0" t="0" r="0" b="0"/>
                  <wp:docPr id="51" name="image2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930" cy="1050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26D6D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1-(2,6-dichlorobenzylideneamino)-5-oxo-1,5-dihydro-10H-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spiro[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acridine-9,2- pyrrole]-4-carbonitrile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0C6938" w14:textId="0F6B0F61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[26]</w:t>
            </w:r>
          </w:p>
        </w:tc>
      </w:tr>
      <w:tr w:rsidR="006B233C" w14:paraId="3DA0E331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DE63C8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7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EA6D55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3E29E064" wp14:editId="679243CD">
                  <wp:extent cx="1467485" cy="932180"/>
                  <wp:effectExtent l="0" t="0" r="0" b="0"/>
                  <wp:docPr id="50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7485" cy="9321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530A5F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1-(4-dimethylaminobenzylideneamino)-5-oxo-1,5-dihydro-10H-spiro[acridine9,2-pyrrole]-4-carbonitrile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C1DF51" w14:textId="56F9BB6D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[26]</w:t>
            </w:r>
          </w:p>
        </w:tc>
      </w:tr>
      <w:tr w:rsidR="006B233C" w14:paraId="5ED5BC42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38B48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7378AF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714009C1" wp14:editId="40C31BBD">
                  <wp:extent cx="1208405" cy="1166495"/>
                  <wp:effectExtent l="0" t="0" r="0" b="0"/>
                  <wp:docPr id="55" name="image2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8405" cy="11664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AE9CE41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1-(2-nitrobenzylideneamino)-5-oxo-1,5-dihydro-10H-spiro[acridine-9,2-pyrrole]- 4-carbonitril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9A770B" w14:textId="777E443C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[26]</w:t>
            </w:r>
          </w:p>
        </w:tc>
      </w:tr>
      <w:tr w:rsidR="006B233C" w14:paraId="517A0C7E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8A412F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7818D2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180BE76C" wp14:editId="1BB9D1D5">
                  <wp:extent cx="1413510" cy="894715"/>
                  <wp:effectExtent l="0" t="0" r="0" b="0"/>
                  <wp:docPr id="5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3510" cy="8947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5D05A1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1-(4-nitrobenzylideneamino)-5-oxo-1,5-dihydro-10H-spiro[acridine-9,2-pyrrole]- 4-carbonitril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EADED6B" w14:textId="7D4BEDC7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[26]</w:t>
            </w:r>
          </w:p>
        </w:tc>
      </w:tr>
      <w:tr w:rsidR="006B233C" w14:paraId="05522F8B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23E29D2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5D73448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42B3A9AD" wp14:editId="01812EC3">
                  <wp:extent cx="1384935" cy="1199515"/>
                  <wp:effectExtent l="0" t="0" r="0" b="0"/>
                  <wp:docPr id="60" name="image2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935" cy="11995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FD839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1-(3-ethoxy-4-hydroxybenzylideneamino)-5-oxo-1,5-dihydro-10H-spiro[acridine9,2-pyrrole]-4-carbonitrile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7AD7AF0" w14:textId="13F4F58B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[26]</w:t>
            </w:r>
          </w:p>
        </w:tc>
      </w:tr>
      <w:tr w:rsidR="006B233C" w14:paraId="6C972C02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F69F9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564C1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3EBAB4E" wp14:editId="1317BF95">
                  <wp:extent cx="1206500" cy="1365250"/>
                  <wp:effectExtent l="0" t="0" r="0" b="0"/>
                  <wp:docPr id="56" name="image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0" cy="13652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B2B49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(2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E,NE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)-2-Benzylidene-N-(6-chloro-2-methoxycridin-9(10H)-ylidene)hydrazinecarbothioamide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C73708" w14:textId="62DC29FE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[27]</w:t>
            </w:r>
          </w:p>
        </w:tc>
      </w:tr>
      <w:tr w:rsidR="006B233C" w14:paraId="67E5EDD7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E803D76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C2D812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111D79D1" wp14:editId="32D713BA">
                  <wp:extent cx="1374140" cy="1409065"/>
                  <wp:effectExtent l="0" t="0" r="0" b="0"/>
                  <wp:docPr id="58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4140" cy="14090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5E7FC4A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(2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E,NE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)-N-(6-chloro-2-methoxycridin-9(10H)-ylidene)-2-(4-chlorobenzylidene)hydrazinecarbothioamide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C65CE1" w14:textId="7ACD0037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[27]</w:t>
            </w:r>
          </w:p>
        </w:tc>
      </w:tr>
      <w:tr w:rsidR="006B233C" w14:paraId="6C7BEE8E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E24398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13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5480D0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001CA762" wp14:editId="664E01C9">
                  <wp:extent cx="1442085" cy="1361440"/>
                  <wp:effectExtent l="0" t="0" r="0" b="0"/>
                  <wp:docPr id="61" name="image3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2085" cy="13614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82904F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(2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E,NE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)-N-(6-chloro-2-methoxycridin-9(10H)-ylidene)-2-(4-methoxybenzylidene)hydrazinecarbothioamide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B114E8" w14:textId="5B11788C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[27]</w:t>
            </w:r>
          </w:p>
        </w:tc>
      </w:tr>
      <w:tr w:rsidR="006B233C" w14:paraId="487C722C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7BBB7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D3A41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9A77C26" wp14:editId="095296E6">
                  <wp:extent cx="1377315" cy="1395095"/>
                  <wp:effectExtent l="0" t="0" r="0" b="0"/>
                  <wp:docPr id="62" name="image3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pn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7315" cy="13950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449DFD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(2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E,NE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)-N-(6-chloro-2-methoxycridin-9(10H)-ylidene)-2-(4-dichlorobenzylidene)hydrazinecarbothioamide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1E0A43" w14:textId="6B77F257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[27]</w:t>
            </w:r>
          </w:p>
        </w:tc>
      </w:tr>
      <w:tr w:rsidR="006B233C" w14:paraId="49CA2D92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34E6E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D8B6C2F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4073A7E8" wp14:editId="2FFD4B85">
                  <wp:extent cx="1381760" cy="1414780"/>
                  <wp:effectExtent l="0" t="0" r="0" b="0"/>
                  <wp:docPr id="63" name="image2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pn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760" cy="14147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8C2245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(2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E,NE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)-N-(6-chloro-2-methoxycridin-9(10H)-ylidene)-2-(4-methylbenzylidene)hydrazinecarbothioamide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AF9BCBB" w14:textId="4E2CF99A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[27]</w:t>
            </w:r>
          </w:p>
        </w:tc>
      </w:tr>
      <w:tr w:rsidR="006B233C" w14:paraId="641C92F4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43197F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3606B5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346F7CC" wp14:editId="749D15B6">
                  <wp:extent cx="1144270" cy="1466215"/>
                  <wp:effectExtent l="0" t="0" r="0" b="0"/>
                  <wp:docPr id="64" name="image2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.pn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4270" cy="14662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4AC4B68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(E)-N-(acridin-9(10H)-ylidene)-2-benzylidenehydrazinecarbothioamide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D5C613" w14:textId="2B19ED35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[27]</w:t>
            </w:r>
          </w:p>
        </w:tc>
      </w:tr>
      <w:tr w:rsidR="006B233C" w14:paraId="078C361F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73E827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20EC2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4956E7B2" wp14:editId="260365D1">
                  <wp:extent cx="1257935" cy="1408430"/>
                  <wp:effectExtent l="0" t="0" r="0" b="0"/>
                  <wp:docPr id="65" name="image3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pn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935" cy="14084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E112A01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(E)-N-(acridin-9(10H)-ylidene)-2-(4-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chlorobenzylidene)hydrazinecarbothioamide</w:t>
            </w:r>
            <w:proofErr w:type="gramEnd"/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852FEB" w14:textId="532E9FC1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[27]</w:t>
            </w:r>
          </w:p>
        </w:tc>
      </w:tr>
      <w:tr w:rsidR="006B233C" w14:paraId="2EDD99CA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04FE62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18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9FB52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noProof/>
              </w:rPr>
              <w:drawing>
                <wp:inline distT="0" distB="0" distL="0" distR="0" wp14:anchorId="6B65C7B5" wp14:editId="3AAB6137">
                  <wp:extent cx="1237615" cy="1489710"/>
                  <wp:effectExtent l="0" t="0" r="0" b="0"/>
                  <wp:docPr id="66" name="image2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pn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7615" cy="14897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F5011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>(E)-N-(acridin-9(10H)-ylidene)-2-(4-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methoxybenzylidene)hydrazinecarbothioamide</w:t>
            </w:r>
            <w:proofErr w:type="gramEnd"/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38A9FA" w14:textId="0CA49BC2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[27]</w:t>
            </w:r>
          </w:p>
        </w:tc>
      </w:tr>
      <w:tr w:rsidR="006B233C" w14:paraId="3F4A0544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61962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CB143D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BBD5B90" wp14:editId="0A6E8253">
                  <wp:extent cx="1155065" cy="1314450"/>
                  <wp:effectExtent l="0" t="0" r="0" b="0"/>
                  <wp:docPr id="67" name="image3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.pn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5065" cy="13144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1D4447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(E)-N-(acridin-9(10H)-ylidene)-2-(2,4-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dichlorobenzylidene)hydrazinecarbothioamide</w:t>
            </w:r>
            <w:proofErr w:type="gramEnd"/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53A767" w14:textId="471A515D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[27]</w:t>
            </w:r>
          </w:p>
        </w:tc>
      </w:tr>
      <w:tr w:rsidR="006B233C" w14:paraId="3DBFC1BD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B8DC4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E7F3DF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4C8A69EA" wp14:editId="750E25F3">
                  <wp:extent cx="1237615" cy="1443355"/>
                  <wp:effectExtent l="0" t="0" r="0" b="0"/>
                  <wp:docPr id="68" name="image3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.pn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7615" cy="14433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083AEE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(E)-N-(acridin-9(10H)-ylidene)-2-(4-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nitrobenzylidene)hydrazinecarbothioamide</w:t>
            </w:r>
            <w:proofErr w:type="gramEnd"/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DA3F6B" w14:textId="1BCB0537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[27]</w:t>
            </w:r>
          </w:p>
        </w:tc>
      </w:tr>
      <w:tr w:rsidR="006B233C" w14:paraId="7959089A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784FA6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943A92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3AD2C35A" wp14:editId="429D3913">
                  <wp:extent cx="1129665" cy="1296035"/>
                  <wp:effectExtent l="0" t="0" r="0" b="0"/>
                  <wp:docPr id="35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9665" cy="12960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97AD6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(E)-N-(acridin-9(10H)-ylidene)-2-(4-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methylbenzylidene)hydrazinecarbothioamide</w:t>
            </w:r>
            <w:proofErr w:type="gramEnd"/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E4673A" w14:textId="01F8E1BE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[27]</w:t>
            </w:r>
          </w:p>
        </w:tc>
      </w:tr>
      <w:tr w:rsidR="006B233C" w14:paraId="5EB215DC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7ABED2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9B6296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4A35E87" wp14:editId="2A6E259B">
                  <wp:extent cx="1276350" cy="1028065"/>
                  <wp:effectExtent l="0" t="0" r="0" b="0"/>
                  <wp:docPr id="36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0280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5FBA72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2-(6-chloro-2-methoxy-acridin-9-ylamino)-5,6-dihydro-4H-cyclopenta[b]- thiophene-</w:t>
            </w:r>
          </w:p>
          <w:p w14:paraId="2F8099A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3-carbonitrile</w:t>
            </w:r>
          </w:p>
          <w:p w14:paraId="73948232" w14:textId="77777777" w:rsidR="006B233C" w:rsidRDefault="006B233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53BE23" w14:textId="2916BE10" w:rsidR="006B233C" w:rsidRDefault="00694083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[17]</w:t>
            </w:r>
          </w:p>
        </w:tc>
      </w:tr>
      <w:tr w:rsidR="006B233C" w14:paraId="69B6A266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FD8E42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47650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EA56680" wp14:editId="0A5A2960">
                  <wp:extent cx="1279525" cy="1004570"/>
                  <wp:effectExtent l="0" t="0" r="0" b="0"/>
                  <wp:docPr id="37" name="image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9525" cy="10045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FC6CE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2-(6-Chloro-2-methoxy-acridin-9-ylamino)-4,5,6,7-tetrahydro-benzo[b]-thiophene-3-carbonitrile</w:t>
            </w:r>
          </w:p>
          <w:p w14:paraId="01EBABB3" w14:textId="77777777" w:rsidR="006B233C" w:rsidRDefault="006B233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9269F35" w14:textId="36B74D21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[17]</w:t>
            </w:r>
          </w:p>
        </w:tc>
      </w:tr>
      <w:tr w:rsidR="006B233C" w14:paraId="622EEE98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811459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24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8F66662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3FF1F86E" wp14:editId="40D46269">
                  <wp:extent cx="1231265" cy="942975"/>
                  <wp:effectExtent l="0" t="0" r="0" b="0"/>
                  <wp:docPr id="38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265" cy="9429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FC2A573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2-(6-Chloro-2-methoxy-acridin-9-ylamino)-5,6,7,8-tetrahydro-4H-cyclohepta[b]-thiophene-3-carbonitrile</w:t>
            </w:r>
          </w:p>
          <w:p w14:paraId="69522389" w14:textId="77777777" w:rsidR="006B233C" w:rsidRDefault="006B233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2A3B3B" w14:textId="62FC7D7E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[17]</w:t>
            </w:r>
          </w:p>
        </w:tc>
      </w:tr>
      <w:tr w:rsidR="006B233C" w14:paraId="564668AD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8424D8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86545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ED036CE" wp14:editId="04D33C74">
                  <wp:extent cx="1294765" cy="952500"/>
                  <wp:effectExtent l="0" t="0" r="0" b="0"/>
                  <wp:docPr id="39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4765" cy="952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5DD688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2-(6-Chloro-2-methoxy-acridin-9-ylamino)-4,5,6,7,8,9-hexahydro-cycloocta[b]-</w:t>
            </w:r>
          </w:p>
          <w:p w14:paraId="4FFC0C3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thiophene-3-carbonitrile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36CF6D8" w14:textId="0ECF0E64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[17]</w:t>
            </w:r>
          </w:p>
        </w:tc>
      </w:tr>
      <w:tr w:rsidR="006B233C" w14:paraId="3185C7E6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62A9521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AA7FC7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36C2E9C9" wp14:editId="6E8F8DF9">
                  <wp:extent cx="1228090" cy="1038860"/>
                  <wp:effectExtent l="0" t="0" r="0" b="0"/>
                  <wp:docPr id="40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090" cy="10388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8E17A8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2-(6-Chloro-2-methoxy-acridin-9-ylamino)-4,5,6,7-tetrahydro-benzo[b]thiophene-3-</w:t>
            </w:r>
          </w:p>
          <w:p w14:paraId="0B2E767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carboxylic acid ethyl ester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083F61F" w14:textId="02528809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[17]</w:t>
            </w:r>
          </w:p>
        </w:tc>
      </w:tr>
      <w:tr w:rsidR="006B233C" w14:paraId="52B4F47A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5284B7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CBA493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14466E04" wp14:editId="6CF739EF">
                  <wp:extent cx="1285240" cy="1053465"/>
                  <wp:effectExtent l="0" t="0" r="0" b="0"/>
                  <wp:docPr id="41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240" cy="10534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9833E0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2-(6-Chloro-2-methoxy-acridin-9-ylamino)-5,6,7,8-tetrahydro-4H-cyclohepta[b]</w:t>
            </w:r>
          </w:p>
          <w:p w14:paraId="370AF13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thiophene-3-carboxylic acid ethyl ester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9D59B56" w14:textId="78288092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[17]</w:t>
            </w:r>
          </w:p>
        </w:tc>
      </w:tr>
      <w:tr w:rsidR="006B233C" w14:paraId="2823D214" w14:textId="77777777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313DC0B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ED3ECE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637685A6" wp14:editId="54F22D03">
                  <wp:extent cx="1428115" cy="1198880"/>
                  <wp:effectExtent l="0" t="0" r="0" b="0"/>
                  <wp:docPr id="42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115" cy="11988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8F3024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2-(6-Chloro-2-methoxy-acridin-9-ylamino)-4,5,6,7-tetrahydro-benzo[b]thiophene-3-</w:t>
            </w:r>
          </w:p>
          <w:p w14:paraId="5B36B49C" w14:textId="77777777" w:rsidR="006B233C" w:rsidRDefault="00000000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carboxylic acid amide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BBB536" w14:textId="601B945F" w:rsidR="006B233C" w:rsidRDefault="0019048C">
            <w:pPr>
              <w:pStyle w:val="LO-normal"/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[17]</w:t>
            </w:r>
          </w:p>
        </w:tc>
      </w:tr>
    </w:tbl>
    <w:p w14:paraId="013F0D9B" w14:textId="77777777" w:rsidR="006B233C" w:rsidRDefault="006B233C">
      <w:pPr>
        <w:pStyle w:val="LO-normal"/>
        <w:shd w:val="clear" w:color="auto" w:fill="FFFFFF"/>
        <w:jc w:val="center"/>
        <w:rPr>
          <w:rFonts w:ascii="Times New Roman" w:eastAsia="Times New Roman" w:hAnsi="Times New Roman" w:cs="Times New Roman"/>
          <w:b/>
        </w:rPr>
      </w:pPr>
    </w:p>
    <w:p w14:paraId="6AF99998" w14:textId="77777777" w:rsidR="006B233C" w:rsidRDefault="006B233C">
      <w:pPr>
        <w:pStyle w:val="LO-normal"/>
        <w:shd w:val="clear" w:color="auto" w:fill="FFFFFF"/>
        <w:jc w:val="center"/>
        <w:rPr>
          <w:rFonts w:ascii="Times New Roman" w:eastAsia="Times New Roman" w:hAnsi="Times New Roman" w:cs="Times New Roman"/>
          <w:b/>
        </w:rPr>
      </w:pPr>
    </w:p>
    <w:p w14:paraId="04865575" w14:textId="77777777" w:rsidR="006B233C" w:rsidRDefault="006B233C">
      <w:pPr>
        <w:pStyle w:val="LO-normal"/>
        <w:shd w:val="clear" w:color="auto" w:fill="FFFFFF"/>
        <w:jc w:val="center"/>
        <w:rPr>
          <w:rFonts w:ascii="Times New Roman" w:eastAsia="Times New Roman" w:hAnsi="Times New Roman" w:cs="Times New Roman"/>
          <w:b/>
        </w:rPr>
      </w:pPr>
    </w:p>
    <w:p w14:paraId="30892479" w14:textId="77777777" w:rsidR="006B233C" w:rsidRDefault="006B233C">
      <w:pPr>
        <w:pStyle w:val="LO-normal"/>
        <w:shd w:val="clear" w:color="auto" w:fill="FFFFFF"/>
        <w:jc w:val="center"/>
        <w:rPr>
          <w:rFonts w:ascii="Times New Roman" w:eastAsia="Times New Roman" w:hAnsi="Times New Roman" w:cs="Times New Roman"/>
          <w:b/>
        </w:rPr>
      </w:pPr>
    </w:p>
    <w:p w14:paraId="18490DED" w14:textId="77777777" w:rsidR="006B233C" w:rsidRDefault="006B233C">
      <w:pPr>
        <w:pStyle w:val="LO-normal"/>
        <w:shd w:val="clear" w:color="auto" w:fill="FFFFFF"/>
        <w:jc w:val="center"/>
        <w:rPr>
          <w:rFonts w:ascii="Times New Roman" w:eastAsia="Times New Roman" w:hAnsi="Times New Roman" w:cs="Times New Roman"/>
          <w:b/>
        </w:rPr>
      </w:pPr>
    </w:p>
    <w:p w14:paraId="45A7FA04" w14:textId="77777777" w:rsidR="006B233C" w:rsidRDefault="006B233C">
      <w:pPr>
        <w:pStyle w:val="LO-normal"/>
        <w:shd w:val="clear" w:color="auto" w:fill="FFFFFF"/>
        <w:jc w:val="center"/>
        <w:rPr>
          <w:rFonts w:ascii="Times New Roman" w:eastAsia="Times New Roman" w:hAnsi="Times New Roman" w:cs="Times New Roman"/>
          <w:b/>
        </w:rPr>
      </w:pPr>
    </w:p>
    <w:p w14:paraId="582F38C7" w14:textId="77777777" w:rsidR="006B233C" w:rsidRDefault="006B233C">
      <w:pPr>
        <w:pStyle w:val="LO-normal"/>
        <w:shd w:val="clear" w:color="auto" w:fill="FFFFFF"/>
        <w:jc w:val="center"/>
        <w:rPr>
          <w:rFonts w:ascii="Times New Roman" w:eastAsia="Times New Roman" w:hAnsi="Times New Roman" w:cs="Times New Roman"/>
          <w:b/>
        </w:rPr>
      </w:pPr>
    </w:p>
    <w:p w14:paraId="26A21584" w14:textId="77777777" w:rsidR="006B233C" w:rsidRDefault="00000000">
      <w:pPr>
        <w:pStyle w:val="LO-normal"/>
        <w:shd w:val="clear" w:color="auto" w:fill="FFFFFF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lastRenderedPageBreak/>
        <w:drawing>
          <wp:inline distT="0" distB="0" distL="0" distR="0" wp14:anchorId="69B5A1A8" wp14:editId="78079480">
            <wp:extent cx="5842635" cy="6886575"/>
            <wp:effectExtent l="0" t="0" r="0" b="0"/>
            <wp:docPr id="43" name="image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jpg"/>
                    <pic:cNvPicPr preferRelativeResize="0"/>
                  </pic:nvPicPr>
                  <pic:blipFill>
                    <a:blip r:embed="rId36"/>
                    <a:srcRect r="7755" b="12906"/>
                    <a:stretch>
                      <a:fillRect/>
                    </a:stretch>
                  </pic:blipFill>
                  <pic:spPr>
                    <a:xfrm>
                      <a:off x="0" y="0"/>
                      <a:ext cx="5842635" cy="6886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3204005" w14:textId="77777777" w:rsidR="006B233C" w:rsidRDefault="00000000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S1. </w:t>
      </w:r>
      <w:r>
        <w:rPr>
          <w:rFonts w:ascii="Times New Roman" w:eastAsia="Times New Roman" w:hAnsi="Times New Roman" w:cs="Times New Roman"/>
        </w:rPr>
        <w:t xml:space="preserve">Alignment of chitinases enzymes belonging to the GH18 family of </w:t>
      </w:r>
      <w:r>
        <w:rPr>
          <w:rFonts w:ascii="Times New Roman" w:eastAsia="Times New Roman" w:hAnsi="Times New Roman" w:cs="Times New Roman"/>
          <w:i/>
        </w:rPr>
        <w:t>A. fumigatus</w:t>
      </w:r>
      <w:r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20BE1">
        <w:rPr>
          <w:rFonts w:ascii="Times New Roman" w:eastAsia="Times New Roman" w:hAnsi="Times New Roman" w:cs="Times New Roman"/>
          <w:i/>
          <w:iCs/>
        </w:rPr>
        <w:t>Af</w:t>
      </w:r>
      <w:r>
        <w:rPr>
          <w:rFonts w:ascii="Times New Roman" w:eastAsia="Times New Roman" w:hAnsi="Times New Roman" w:cs="Times New Roman"/>
        </w:rPr>
        <w:t>ChiB</w:t>
      </w:r>
      <w:proofErr w:type="spellEnd"/>
      <w:r>
        <w:rPr>
          <w:rFonts w:ascii="Times New Roman" w:eastAsia="Times New Roman" w:hAnsi="Times New Roman" w:cs="Times New Roman"/>
        </w:rPr>
        <w:t xml:space="preserve">) and </w:t>
      </w:r>
      <w:r>
        <w:rPr>
          <w:rFonts w:ascii="Times New Roman" w:eastAsia="Times New Roman" w:hAnsi="Times New Roman" w:cs="Times New Roman"/>
          <w:i/>
        </w:rPr>
        <w:t xml:space="preserve">T. </w:t>
      </w:r>
      <w:proofErr w:type="spellStart"/>
      <w:r>
        <w:rPr>
          <w:rFonts w:ascii="Times New Roman" w:eastAsia="Times New Roman" w:hAnsi="Times New Roman" w:cs="Times New Roman"/>
          <w:i/>
        </w:rPr>
        <w:t>harzianum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species (Chit33 and Chit42). Colored in purple, the identity of the sequences is marked. The red box is the DXDXE domain.</w:t>
      </w:r>
    </w:p>
    <w:p w14:paraId="7744DC33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</w:rPr>
      </w:pPr>
    </w:p>
    <w:p w14:paraId="27C08F4F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</w:rPr>
      </w:pPr>
    </w:p>
    <w:p w14:paraId="21468A11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</w:rPr>
      </w:pPr>
    </w:p>
    <w:p w14:paraId="2A2B62C7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</w:rPr>
      </w:pPr>
    </w:p>
    <w:p w14:paraId="5D793366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</w:rPr>
      </w:pPr>
    </w:p>
    <w:p w14:paraId="0DB5B85C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</w:rPr>
      </w:pPr>
    </w:p>
    <w:p w14:paraId="0F6E4EE8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15D5D793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47BBEC35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0F6183E0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7E4A146C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tbl>
      <w:tblPr>
        <w:tblStyle w:val="a4"/>
        <w:tblW w:w="9959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5460"/>
        <w:gridCol w:w="4499"/>
      </w:tblGrid>
      <w:tr w:rsidR="006B233C" w14:paraId="7E017EA0" w14:textId="77777777">
        <w:tc>
          <w:tcPr>
            <w:tcW w:w="5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FE693E" w14:textId="77777777" w:rsidR="006B233C" w:rsidRDefault="00000000">
            <w:pPr>
              <w:pStyle w:val="LO-normal"/>
              <w:widowControl w:val="0"/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noProof/>
              </w:rPr>
              <w:drawing>
                <wp:inline distT="0" distB="0" distL="0" distR="0" wp14:anchorId="55D8F6F9" wp14:editId="7F878DB0">
                  <wp:extent cx="3390840" cy="2954160"/>
                  <wp:effectExtent l="0" t="0" r="0" b="0"/>
                  <wp:docPr id="44" name="image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jpg"/>
                          <pic:cNvPicPr preferRelativeResize="0"/>
                        </pic:nvPicPr>
                        <pic:blipFill>
                          <a:blip r:embed="rId37"/>
                          <a:srcRect l="14055" r="23097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390840" cy="29541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187307" w14:textId="77777777" w:rsidR="006B233C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noProof/>
              </w:rPr>
              <w:drawing>
                <wp:inline distT="0" distB="0" distL="0" distR="0" wp14:anchorId="0E5393F9" wp14:editId="376074D3">
                  <wp:extent cx="2637155" cy="3044190"/>
                  <wp:effectExtent l="0" t="0" r="0" b="0"/>
                  <wp:docPr id="52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38"/>
                          <a:srcRect l="21821" t="11280" r="21497" b="63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7155" cy="304419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63AAFA" w14:textId="77777777" w:rsidR="006B233C" w:rsidRDefault="00000000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Figure S2. </w:t>
      </w:r>
      <w:r>
        <w:rPr>
          <w:rFonts w:ascii="Times New Roman" w:eastAsia="Times New Roman" w:hAnsi="Times New Roman" w:cs="Times New Roman"/>
        </w:rPr>
        <w:t xml:space="preserve">3D Alignment of chitinases enzymes belonging to the GH18 family of </w:t>
      </w:r>
      <w:r>
        <w:rPr>
          <w:rFonts w:ascii="Times New Roman" w:eastAsia="Times New Roman" w:hAnsi="Times New Roman" w:cs="Times New Roman"/>
          <w:i/>
        </w:rPr>
        <w:t>A. fumigatus</w:t>
      </w:r>
      <w:r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84227C">
        <w:rPr>
          <w:rFonts w:ascii="Times New Roman" w:eastAsia="Times New Roman" w:hAnsi="Times New Roman" w:cs="Times New Roman"/>
          <w:i/>
          <w:iCs/>
        </w:rPr>
        <w:t>Af</w:t>
      </w:r>
      <w:r>
        <w:rPr>
          <w:rFonts w:ascii="Times New Roman" w:eastAsia="Times New Roman" w:hAnsi="Times New Roman" w:cs="Times New Roman"/>
        </w:rPr>
        <w:t>ChiB</w:t>
      </w:r>
      <w:proofErr w:type="spellEnd"/>
      <w:r>
        <w:rPr>
          <w:rFonts w:ascii="Times New Roman" w:eastAsia="Times New Roman" w:hAnsi="Times New Roman" w:cs="Times New Roman"/>
        </w:rPr>
        <w:t xml:space="preserve">, in blue color) and </w:t>
      </w:r>
      <w:r>
        <w:rPr>
          <w:rFonts w:ascii="Times New Roman" w:eastAsia="Times New Roman" w:hAnsi="Times New Roman" w:cs="Times New Roman"/>
          <w:i/>
        </w:rPr>
        <w:t xml:space="preserve">T. </w:t>
      </w:r>
      <w:proofErr w:type="spellStart"/>
      <w:r>
        <w:rPr>
          <w:rFonts w:ascii="Times New Roman" w:eastAsia="Times New Roman" w:hAnsi="Times New Roman" w:cs="Times New Roman"/>
          <w:i/>
        </w:rPr>
        <w:t>harzianum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species (Chit42, in gold color). The active site is presented in pink color.   </w:t>
      </w:r>
    </w:p>
    <w:p w14:paraId="7CA2ED31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11726FBC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6E352762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6A00B91A" w14:textId="70410AC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0A475E18" w14:textId="6EF18479" w:rsidR="00694083" w:rsidRDefault="00694083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42741A48" w14:textId="7B210D9A" w:rsidR="00694083" w:rsidRDefault="00694083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3E13B7CB" w14:textId="157EC17D" w:rsidR="00694083" w:rsidRDefault="00694083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3AD18A9D" w14:textId="13BF7757" w:rsidR="00694083" w:rsidRDefault="00694083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3351F0F7" w14:textId="77777777" w:rsidR="00694083" w:rsidRDefault="00694083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38CA0A64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39FD600A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485A44F0" w14:textId="395CEE8F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3D38BAB7" w14:textId="445FE55B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2DEEBCF6" w14:textId="3AD3E83C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6E81087B" w14:textId="672F49D9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1C30EAB8" w14:textId="1BA94301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477C2CA5" w14:textId="01C98106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2A6776CF" w14:textId="5E459C72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2F8FA991" w14:textId="3568E596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143C7107" w14:textId="6DC8E298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4EA9E53E" w14:textId="66CC5775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48441ED6" w14:textId="785FD0D4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0EDB5419" w14:textId="0F35F8F5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249C997C" w14:textId="26B8F2A7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2041CAE2" w14:textId="17110E41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045C9867" w14:textId="6F4F5127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50E925AD" w14:textId="1B5735E4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7BBB2FB6" w14:textId="77777777" w:rsidR="0084227C" w:rsidRDefault="0084227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tbl>
      <w:tblPr>
        <w:tblStyle w:val="a5"/>
        <w:tblW w:w="9959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6600"/>
        <w:gridCol w:w="3359"/>
      </w:tblGrid>
      <w:tr w:rsidR="006B233C" w14:paraId="40DD5897" w14:textId="77777777">
        <w:tc>
          <w:tcPr>
            <w:tcW w:w="6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1374D7" w14:textId="77777777" w:rsidR="006B233C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noProof/>
              </w:rPr>
              <w:drawing>
                <wp:inline distT="0" distB="0" distL="0" distR="0" wp14:anchorId="0A6E936E" wp14:editId="4F1A8F18">
                  <wp:extent cx="4067175" cy="3016250"/>
                  <wp:effectExtent l="0" t="0" r="0" b="0"/>
                  <wp:docPr id="54" name="image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39"/>
                          <a:srcRect l="6106" r="6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30162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7764B26" w14:textId="77777777" w:rsidR="006B233C" w:rsidRDefault="006B233C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402DD1FD" w14:textId="77777777" w:rsidR="006B233C" w:rsidRDefault="006B233C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38DDA0F1" w14:textId="77777777" w:rsidR="006B233C" w:rsidRDefault="006B233C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297402B6" w14:textId="77777777" w:rsidR="006B233C" w:rsidRDefault="006B233C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6298CCB1" w14:textId="77777777" w:rsidR="006B233C" w:rsidRDefault="006B233C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1AF19492" w14:textId="77777777" w:rsidR="006B233C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noProof/>
              </w:rPr>
              <w:drawing>
                <wp:inline distT="0" distB="0" distL="0" distR="0" wp14:anchorId="48F06508" wp14:editId="4960D187">
                  <wp:extent cx="1689735" cy="1581150"/>
                  <wp:effectExtent l="0" t="0" r="0" b="0"/>
                  <wp:docPr id="57" name="image2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png"/>
                          <pic:cNvPicPr preferRelativeResize="0"/>
                        </pic:nvPicPr>
                        <pic:blipFill>
                          <a:blip r:embed="rId40"/>
                          <a:srcRect l="18794" t="19071" r="32539" b="108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735" cy="15811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9C7180" w14:textId="77777777" w:rsidR="006B233C" w:rsidRDefault="00000000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S3. </w:t>
      </w:r>
      <w:r>
        <w:rPr>
          <w:rFonts w:ascii="Times New Roman" w:eastAsia="Times New Roman" w:hAnsi="Times New Roman" w:cs="Times New Roman"/>
        </w:rPr>
        <w:t xml:space="preserve">Redocking performed for the </w:t>
      </w:r>
      <w:r>
        <w:rPr>
          <w:rFonts w:ascii="Times New Roman" w:eastAsia="Times New Roman" w:hAnsi="Times New Roman" w:cs="Times New Roman"/>
          <w:i/>
        </w:rPr>
        <w:t>A. fumigatus</w:t>
      </w:r>
      <w:r>
        <w:rPr>
          <w:rFonts w:ascii="Times New Roman" w:eastAsia="Times New Roman" w:hAnsi="Times New Roman" w:cs="Times New Roman"/>
        </w:rPr>
        <w:t xml:space="preserve"> chitinase inhibitor (PDB ID 2A3B). The protein is represented in a gold color. Colored pink is crystallized caffeine. The caffeine simulated is in green color. The other colors in the ligand represent the heteroatoms present in the structure: red is oxygen, blue is nitrogen and white is hydrogen.</w:t>
      </w:r>
    </w:p>
    <w:p w14:paraId="3ABAEA68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2FBF6662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  <w:b/>
        </w:rPr>
      </w:pPr>
    </w:p>
    <w:p w14:paraId="5CC785D5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</w:rPr>
      </w:pPr>
    </w:p>
    <w:p w14:paraId="6D661A1D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</w:rPr>
      </w:pPr>
    </w:p>
    <w:p w14:paraId="0104AD4B" w14:textId="77777777" w:rsidR="006B233C" w:rsidRDefault="00000000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252F7EB" wp14:editId="63FDBDF9">
            <wp:extent cx="6334125" cy="6654165"/>
            <wp:effectExtent l="0" t="0" r="0" b="0"/>
            <wp:docPr id="59" name="image1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jpg"/>
                    <pic:cNvPicPr preferRelativeResize="0"/>
                  </pic:nvPicPr>
                  <pic:blipFill>
                    <a:blip r:embed="rId41"/>
                    <a:srcRect t="3180" b="12721"/>
                    <a:stretch>
                      <a:fillRect/>
                    </a:stretch>
                  </pic:blipFill>
                  <pic:spPr>
                    <a:xfrm>
                      <a:off x="0" y="0"/>
                      <a:ext cx="6334125" cy="6654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78D94F" w14:textId="77777777" w:rsidR="006B233C" w:rsidRDefault="00000000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S4. </w:t>
      </w:r>
      <w:r>
        <w:rPr>
          <w:rFonts w:ascii="Times New Roman" w:eastAsia="Times New Roman" w:hAnsi="Times New Roman" w:cs="Times New Roman"/>
        </w:rPr>
        <w:t xml:space="preserve"> Graph of IC</w:t>
      </w:r>
      <w:r>
        <w:rPr>
          <w:rFonts w:ascii="Times New Roman" w:eastAsia="Times New Roman" w:hAnsi="Times New Roman" w:cs="Times New Roman"/>
          <w:vertAlign w:val="subscript"/>
        </w:rPr>
        <w:t>50</w:t>
      </w:r>
      <w:r>
        <w:rPr>
          <w:rFonts w:ascii="Times New Roman" w:eastAsia="Times New Roman" w:hAnsi="Times New Roman" w:cs="Times New Roman"/>
        </w:rPr>
        <w:t xml:space="preserve"> value at 50% inhibition of three best acridine derivatives</w:t>
      </w:r>
      <w:r w:rsidRPr="00A8086D">
        <w:rPr>
          <w:rFonts w:ascii="Times New Roman" w:eastAsia="Times New Roman" w:hAnsi="Times New Roman" w:cs="Times New Roman"/>
        </w:rPr>
        <w:t>.</w:t>
      </w:r>
      <w:r w:rsidRPr="0084227C">
        <w:rPr>
          <w:rFonts w:ascii="Times New Roman" w:eastAsia="Times New Roman" w:hAnsi="Times New Roman" w:cs="Times New Roman"/>
          <w:b/>
          <w:bCs/>
        </w:rPr>
        <w:t xml:space="preserve"> (A)</w:t>
      </w:r>
      <w:r>
        <w:rPr>
          <w:rFonts w:ascii="Times New Roman" w:eastAsia="Times New Roman" w:hAnsi="Times New Roman" w:cs="Times New Roman"/>
        </w:rPr>
        <w:t xml:space="preserve"> compound 7 </w:t>
      </w:r>
      <w:r w:rsidRPr="0084227C">
        <w:rPr>
          <w:rFonts w:ascii="Times New Roman" w:eastAsia="Times New Roman" w:hAnsi="Times New Roman" w:cs="Times New Roman"/>
          <w:b/>
          <w:bCs/>
        </w:rPr>
        <w:t>(B)</w:t>
      </w:r>
      <w:r>
        <w:rPr>
          <w:rFonts w:ascii="Times New Roman" w:eastAsia="Times New Roman" w:hAnsi="Times New Roman" w:cs="Times New Roman"/>
        </w:rPr>
        <w:t xml:space="preserve"> compound 9 and </w:t>
      </w:r>
      <w:r w:rsidRPr="0084227C">
        <w:rPr>
          <w:rFonts w:ascii="Times New Roman" w:eastAsia="Times New Roman" w:hAnsi="Times New Roman" w:cs="Times New Roman"/>
          <w:b/>
          <w:bCs/>
        </w:rPr>
        <w:t>(C)</w:t>
      </w:r>
      <w:r>
        <w:rPr>
          <w:rFonts w:ascii="Times New Roman" w:eastAsia="Times New Roman" w:hAnsi="Times New Roman" w:cs="Times New Roman"/>
        </w:rPr>
        <w:t xml:space="preserve"> compound 5. </w:t>
      </w:r>
    </w:p>
    <w:p w14:paraId="563574FB" w14:textId="77777777" w:rsidR="006B233C" w:rsidRDefault="006B233C">
      <w:pPr>
        <w:pStyle w:val="LO-normal"/>
        <w:shd w:val="clear" w:color="auto" w:fill="FFFFFF"/>
        <w:jc w:val="both"/>
        <w:rPr>
          <w:rFonts w:ascii="Times New Roman" w:eastAsia="Times New Roman" w:hAnsi="Times New Roman" w:cs="Times New Roman"/>
        </w:rPr>
      </w:pPr>
    </w:p>
    <w:sectPr w:rsidR="006B233C">
      <w:footerReference w:type="default" r:id="rId42"/>
      <w:pgSz w:w="12240" w:h="15840"/>
      <w:pgMar w:top="1134" w:right="1134" w:bottom="1134" w:left="1134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D0065" w14:textId="77777777" w:rsidR="00C03A9A" w:rsidRDefault="00C03A9A">
      <w:pPr>
        <w:rPr>
          <w:rFonts w:hint="eastAsia"/>
        </w:rPr>
      </w:pPr>
      <w:r>
        <w:separator/>
      </w:r>
    </w:p>
  </w:endnote>
  <w:endnote w:type="continuationSeparator" w:id="0">
    <w:p w14:paraId="76F5B3B2" w14:textId="77777777" w:rsidR="00C03A9A" w:rsidRDefault="00C03A9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auto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ingFang SC">
    <w:panose1 w:val="00000000000000000000"/>
    <w:charset w:val="00"/>
    <w:family w:val="roman"/>
    <w:notTrueType/>
    <w:pitch w:val="default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F0FF5" w14:textId="77777777" w:rsidR="006B233C" w:rsidRDefault="00000000">
    <w:pPr>
      <w:pStyle w:val="LO-normal"/>
      <w:jc w:val="right"/>
    </w:pPr>
    <w:r>
      <w:fldChar w:fldCharType="begin"/>
    </w:r>
    <w:r>
      <w:instrText>PAGE</w:instrText>
    </w:r>
    <w:r>
      <w:fldChar w:fldCharType="separate"/>
    </w:r>
    <w:r w:rsidR="0084227C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6D66E" w14:textId="77777777" w:rsidR="00C03A9A" w:rsidRDefault="00C03A9A">
      <w:pPr>
        <w:rPr>
          <w:rFonts w:hint="eastAsia"/>
        </w:rPr>
      </w:pPr>
      <w:r>
        <w:separator/>
      </w:r>
    </w:p>
  </w:footnote>
  <w:footnote w:type="continuationSeparator" w:id="0">
    <w:p w14:paraId="7F870DC3" w14:textId="77777777" w:rsidR="00C03A9A" w:rsidRDefault="00C03A9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33C"/>
    <w:rsid w:val="00120BE1"/>
    <w:rsid w:val="0019048C"/>
    <w:rsid w:val="00215026"/>
    <w:rsid w:val="00694083"/>
    <w:rsid w:val="006B233C"/>
    <w:rsid w:val="007C5CE2"/>
    <w:rsid w:val="0084227C"/>
    <w:rsid w:val="00A8086D"/>
    <w:rsid w:val="00C03A9A"/>
    <w:rsid w:val="00C62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9905F"/>
  <w15:docId w15:val="{146ED79C-209A-49FC-A758-87FB50991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iberation Serif" w:hAnsi="Liberation Serif" w:cs="Liberation Serif"/>
        <w:sz w:val="24"/>
        <w:szCs w:val="24"/>
        <w:lang w:val="en-US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</w:pPr>
    <w:rPr>
      <w:rFonts w:eastAsia="NSimSun" w:cs="Lucida Sans"/>
      <w:kern w:val="2"/>
      <w:lang w:eastAsia="zh-CN" w:bidi="hi-IN"/>
    </w:rPr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LO-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Corpodetexto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detexto">
    <w:name w:val="Body Text"/>
    <w:basedOn w:val="LO-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LO-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LO-normal">
    <w:name w:val="LO-normal"/>
    <w:qFormat/>
    <w:rPr>
      <w:lang w:eastAsia="zh-CN" w:bidi="hi-IN"/>
    </w:rPr>
  </w:style>
  <w:style w:type="paragraph" w:customStyle="1" w:styleId="ndice">
    <w:name w:val="Índice"/>
    <w:basedOn w:val="LO-normal"/>
    <w:qFormat/>
    <w:pPr>
      <w:suppressLineNumbers/>
    </w:pPr>
    <w:rPr>
      <w:rFonts w:cs="Lucida Sans"/>
    </w:rPr>
  </w:style>
  <w:style w:type="paragraph" w:customStyle="1" w:styleId="Contedodatabela">
    <w:name w:val="Conteúdo da tabela"/>
    <w:basedOn w:val="LO-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HeaderandFooter">
    <w:name w:val="Header and Footer"/>
    <w:basedOn w:val="Normal"/>
    <w:qFormat/>
  </w:style>
  <w:style w:type="paragraph" w:styleId="Rodap">
    <w:name w:val="footer"/>
    <w:basedOn w:val="HeaderandFooter"/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footer" Target="footer1.xml"/><Relationship Id="rId7" Type="http://schemas.openxmlformats.org/officeDocument/2006/relationships/hyperlink" Target="mailto:euzebiogb@gmail.com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jp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jp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jpg"/><Relationship Id="rId40" Type="http://schemas.openxmlformats.org/officeDocument/2006/relationships/image" Target="media/image33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jp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713jE+fZums4JQWlHnLU+wM/Rww==">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15</Pages>
  <Words>1104</Words>
  <Characters>5965</Characters>
  <Application>Microsoft Office Word</Application>
  <DocSecurity>0</DocSecurity>
  <Lines>49</Lines>
  <Paragraphs>14</Paragraphs>
  <ScaleCrop>false</ScaleCrop>
  <Company/>
  <LinksUpToDate>false</LinksUpToDate>
  <CharactersWithSpaces>7055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João Victor Lemos</cp:lastModifiedBy>
  <cp:revision>7</cp:revision>
  <dcterms:created xsi:type="dcterms:W3CDTF">2021-08-18T10:01:00Z</dcterms:created>
  <dcterms:modified xsi:type="dcterms:W3CDTF">2022-11-24T11:07:00Z</dcterms:modified>
</cp:coreProperties>
</file>