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4C7BBB" w14:textId="77777777" w:rsidR="0074257E" w:rsidRDefault="0074257E" w:rsidP="0074257E">
      <w:pPr>
        <w:spacing w:line="480" w:lineRule="auto"/>
        <w:rPr>
          <w:rFonts w:cs="Calibri"/>
          <w:b/>
          <w:lang w:eastAsia="fi-FI"/>
        </w:rPr>
      </w:pPr>
      <w:r>
        <w:rPr>
          <w:rFonts w:cs="Calibri"/>
          <w:b/>
          <w:lang w:eastAsia="fi-FI"/>
        </w:rPr>
        <w:t>Extended Data figures</w:t>
      </w:r>
    </w:p>
    <w:p w14:paraId="50338C4D" w14:textId="77777777" w:rsidR="0074257E" w:rsidRDefault="0074257E" w:rsidP="0074257E">
      <w:pPr>
        <w:spacing w:line="480" w:lineRule="auto"/>
        <w:jc w:val="both"/>
        <w:rPr>
          <w:bCs/>
        </w:rPr>
      </w:pPr>
      <w:r>
        <w:rPr>
          <w:bCs/>
          <w:noProof/>
        </w:rPr>
        <w:drawing>
          <wp:inline distT="0" distB="0" distL="0" distR="0" wp14:anchorId="34F11363" wp14:editId="1F8198E7">
            <wp:extent cx="4321898" cy="4394200"/>
            <wp:effectExtent l="0" t="0" r="2540" b="6350"/>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29993" cy="4402431"/>
                    </a:xfrm>
                    <a:prstGeom prst="rect">
                      <a:avLst/>
                    </a:prstGeom>
                  </pic:spPr>
                </pic:pic>
              </a:graphicData>
            </a:graphic>
          </wp:inline>
        </w:drawing>
      </w:r>
    </w:p>
    <w:p w14:paraId="649A37DE" w14:textId="77777777" w:rsidR="0074257E" w:rsidRDefault="0074257E" w:rsidP="0074257E">
      <w:pPr>
        <w:spacing w:line="480" w:lineRule="auto"/>
        <w:jc w:val="both"/>
        <w:rPr>
          <w:bCs/>
        </w:rPr>
      </w:pPr>
      <w:bookmarkStart w:id="0" w:name="_Hlk114662160"/>
      <w:r w:rsidRPr="00301AF0">
        <w:rPr>
          <w:b/>
        </w:rPr>
        <w:t xml:space="preserve">Extended Data Figure 1 | </w:t>
      </w:r>
      <w:r w:rsidRPr="00301AF0">
        <w:rPr>
          <w:b/>
          <w:bCs/>
          <w:lang w:val="en-US"/>
        </w:rPr>
        <w:t>Comparison of AVHRR NDVI and downscaled merged GOME-2 and TROPOMI SIF for 2007-2018.</w:t>
      </w:r>
      <w:r w:rsidRPr="00301AF0">
        <w:rPr>
          <w:lang w:val="en-US"/>
        </w:rPr>
        <w:t>  The summer maximum SIF at flux stations is compared with the summer maximum NDVI used in GPP and ER algorithms to consider the strength of photosynthesis of evergreen boreal forests of each investigated EASE Grid cell.</w:t>
      </w:r>
      <w:bookmarkEnd w:id="0"/>
    </w:p>
    <w:p w14:paraId="0B5E2DF2" w14:textId="77777777" w:rsidR="0074257E" w:rsidRDefault="0074257E" w:rsidP="0074257E">
      <w:pPr>
        <w:rPr>
          <w:b/>
          <w:bCs/>
        </w:rPr>
      </w:pPr>
      <w:r>
        <w:rPr>
          <w:b/>
          <w:bCs/>
        </w:rPr>
        <w:br w:type="page"/>
      </w:r>
    </w:p>
    <w:p w14:paraId="37155EC7" w14:textId="77777777" w:rsidR="0074257E" w:rsidRDefault="0074257E" w:rsidP="0074257E">
      <w:pPr>
        <w:spacing w:line="480" w:lineRule="auto"/>
        <w:rPr>
          <w:b/>
          <w:bCs/>
        </w:rPr>
      </w:pPr>
    </w:p>
    <w:p w14:paraId="49E1C52B" w14:textId="77777777" w:rsidR="0074257E" w:rsidRPr="00E30D55" w:rsidRDefault="0074257E" w:rsidP="0074257E">
      <w:pPr>
        <w:spacing w:line="480" w:lineRule="auto"/>
        <w:rPr>
          <w:b/>
          <w:bCs/>
        </w:rPr>
      </w:pPr>
      <w:r w:rsidRPr="00E30D55">
        <w:rPr>
          <w:b/>
          <w:bCs/>
        </w:rPr>
        <w:t>a</w:t>
      </w:r>
    </w:p>
    <w:p w14:paraId="7555EA65" w14:textId="77777777" w:rsidR="0074257E" w:rsidRDefault="0074257E" w:rsidP="0074257E">
      <w:pPr>
        <w:spacing w:line="480" w:lineRule="auto"/>
      </w:pPr>
      <w:r>
        <w:rPr>
          <w:noProof/>
        </w:rPr>
        <w:drawing>
          <wp:inline distT="0" distB="0" distL="0" distR="0" wp14:anchorId="49D3AAE3" wp14:editId="584F9F8E">
            <wp:extent cx="5435600" cy="2164040"/>
            <wp:effectExtent l="0" t="0" r="0" b="8255"/>
            <wp:docPr id="1"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pic:nvPicPr>
                  <pic:blipFill rotWithShape="1">
                    <a:blip r:embed="rId5" cstate="print">
                      <a:extLst>
                        <a:ext uri="{28A0092B-C50C-407E-A947-70E740481C1C}">
                          <a14:useLocalDpi xmlns:a14="http://schemas.microsoft.com/office/drawing/2010/main" val="0"/>
                        </a:ext>
                      </a:extLst>
                    </a:blip>
                    <a:srcRect l="4894" t="4531" r="10209" b="-647"/>
                    <a:stretch/>
                  </pic:blipFill>
                  <pic:spPr bwMode="auto">
                    <a:xfrm>
                      <a:off x="0" y="0"/>
                      <a:ext cx="5448512" cy="2169180"/>
                    </a:xfrm>
                    <a:prstGeom prst="rect">
                      <a:avLst/>
                    </a:prstGeom>
                    <a:ln>
                      <a:noFill/>
                    </a:ln>
                    <a:extLst>
                      <a:ext uri="{53640926-AAD7-44D8-BBD7-CCE9431645EC}">
                        <a14:shadowObscured xmlns:a14="http://schemas.microsoft.com/office/drawing/2010/main"/>
                      </a:ext>
                    </a:extLst>
                  </pic:spPr>
                </pic:pic>
              </a:graphicData>
            </a:graphic>
          </wp:inline>
        </w:drawing>
      </w:r>
    </w:p>
    <w:p w14:paraId="7C0E147B" w14:textId="77777777" w:rsidR="0074257E" w:rsidRPr="00E30D55" w:rsidRDefault="0074257E" w:rsidP="0074257E">
      <w:pPr>
        <w:spacing w:line="480" w:lineRule="auto"/>
        <w:rPr>
          <w:b/>
          <w:bCs/>
        </w:rPr>
      </w:pPr>
      <w:r w:rsidRPr="00E30D55">
        <w:rPr>
          <w:b/>
          <w:bCs/>
        </w:rPr>
        <w:t>b</w:t>
      </w:r>
    </w:p>
    <w:p w14:paraId="4334B330" w14:textId="77777777" w:rsidR="0074257E" w:rsidRDefault="0074257E" w:rsidP="0074257E">
      <w:pPr>
        <w:spacing w:line="480" w:lineRule="auto"/>
      </w:pPr>
      <w:r>
        <w:rPr>
          <w:noProof/>
        </w:rPr>
        <w:drawing>
          <wp:inline distT="0" distB="0" distL="0" distR="0" wp14:anchorId="01A8E34E" wp14:editId="4724DD36">
            <wp:extent cx="5505450" cy="2626248"/>
            <wp:effectExtent l="0" t="0" r="0" b="3175"/>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6" cstate="print">
                      <a:extLst>
                        <a:ext uri="{28A0092B-C50C-407E-A947-70E740481C1C}">
                          <a14:useLocalDpi xmlns:a14="http://schemas.microsoft.com/office/drawing/2010/main" val="0"/>
                        </a:ext>
                      </a:extLst>
                    </a:blip>
                    <a:srcRect l="7739" t="8875" r="8046" b="6452"/>
                    <a:stretch/>
                  </pic:blipFill>
                  <pic:spPr bwMode="auto">
                    <a:xfrm>
                      <a:off x="0" y="0"/>
                      <a:ext cx="5514959" cy="2630784"/>
                    </a:xfrm>
                    <a:prstGeom prst="rect">
                      <a:avLst/>
                    </a:prstGeom>
                    <a:ln>
                      <a:noFill/>
                    </a:ln>
                    <a:extLst>
                      <a:ext uri="{53640926-AAD7-44D8-BBD7-CCE9431645EC}">
                        <a14:shadowObscured xmlns:a14="http://schemas.microsoft.com/office/drawing/2010/main"/>
                      </a:ext>
                    </a:extLst>
                  </pic:spPr>
                </pic:pic>
              </a:graphicData>
            </a:graphic>
          </wp:inline>
        </w:drawing>
      </w:r>
    </w:p>
    <w:p w14:paraId="57CAFFB1" w14:textId="77777777" w:rsidR="0074257E" w:rsidRDefault="0074257E" w:rsidP="0074257E">
      <w:pPr>
        <w:spacing w:line="480" w:lineRule="auto"/>
        <w:jc w:val="both"/>
      </w:pPr>
      <w:r w:rsidRPr="00046E62">
        <w:rPr>
          <w:b/>
        </w:rPr>
        <w:t xml:space="preserve">Extended Data Figure </w:t>
      </w:r>
      <w:r>
        <w:rPr>
          <w:b/>
        </w:rPr>
        <w:t>2</w:t>
      </w:r>
      <w:r w:rsidRPr="00046E62">
        <w:rPr>
          <w:b/>
        </w:rPr>
        <w:t xml:space="preserve"> | </w:t>
      </w:r>
      <w:r>
        <w:rPr>
          <w:b/>
          <w:lang w:eastAsia="fi-FI"/>
        </w:rPr>
        <w:t>Regression algorithm performance in the estimation of mean annual GPP and ER from passive microwave radiometry and NDVI data. a</w:t>
      </w:r>
      <w:r w:rsidRPr="00E30D55">
        <w:rPr>
          <w:bCs/>
          <w:lang w:eastAsia="fi-FI"/>
        </w:rPr>
        <w:t>,</w:t>
      </w:r>
      <w:r>
        <w:rPr>
          <w:b/>
          <w:lang w:eastAsia="fi-FI"/>
        </w:rPr>
        <w:t xml:space="preserve"> </w:t>
      </w:r>
      <w:r w:rsidRPr="00340AB9">
        <w:rPr>
          <w:bCs/>
          <w:lang w:eastAsia="fi-FI"/>
        </w:rPr>
        <w:t xml:space="preserve">Algorithm performance using </w:t>
      </w:r>
      <w:r>
        <w:rPr>
          <w:bCs/>
          <w:lang w:eastAsia="fi-FI"/>
        </w:rPr>
        <w:t>the same eddy covariance (</w:t>
      </w:r>
      <w:r w:rsidRPr="00340AB9">
        <w:rPr>
          <w:bCs/>
          <w:lang w:eastAsia="fi-FI"/>
        </w:rPr>
        <w:t>EC</w:t>
      </w:r>
      <w:r>
        <w:rPr>
          <w:bCs/>
          <w:lang w:eastAsia="fi-FI"/>
        </w:rPr>
        <w:t>)</w:t>
      </w:r>
      <w:r w:rsidRPr="00340AB9">
        <w:rPr>
          <w:bCs/>
          <w:lang w:eastAsia="fi-FI"/>
        </w:rPr>
        <w:t xml:space="preserve"> flux </w:t>
      </w:r>
      <w:r>
        <w:rPr>
          <w:bCs/>
          <w:lang w:eastAsia="fi-FI"/>
        </w:rPr>
        <w:t xml:space="preserve">dataset </w:t>
      </w:r>
      <w:r w:rsidRPr="00340AB9">
        <w:rPr>
          <w:bCs/>
          <w:lang w:eastAsia="fi-FI"/>
        </w:rPr>
        <w:t xml:space="preserve">in training and testing, i.e., the </w:t>
      </w:r>
      <w:r>
        <w:rPr>
          <w:bCs/>
          <w:lang w:eastAsia="fi-FI"/>
        </w:rPr>
        <w:t>developed</w:t>
      </w:r>
      <w:r w:rsidRPr="00340AB9">
        <w:rPr>
          <w:bCs/>
          <w:lang w:eastAsia="fi-FI"/>
        </w:rPr>
        <w:t xml:space="preserve"> algorithm</w:t>
      </w:r>
      <w:r>
        <w:rPr>
          <w:bCs/>
          <w:lang w:eastAsia="fi-FI"/>
        </w:rPr>
        <w:t xml:space="preserve"> (proxy)</w:t>
      </w:r>
      <w:r w:rsidRPr="00340AB9">
        <w:rPr>
          <w:bCs/>
          <w:lang w:eastAsia="fi-FI"/>
        </w:rPr>
        <w:t>.</w:t>
      </w:r>
      <w:r>
        <w:rPr>
          <w:bCs/>
          <w:lang w:eastAsia="fi-FI"/>
        </w:rPr>
        <w:t xml:space="preserve"> </w:t>
      </w:r>
      <w:r w:rsidRPr="00E30D55">
        <w:rPr>
          <w:b/>
          <w:lang w:eastAsia="fi-FI"/>
        </w:rPr>
        <w:t>b</w:t>
      </w:r>
      <w:r>
        <w:rPr>
          <w:bCs/>
          <w:lang w:eastAsia="fi-FI"/>
        </w:rPr>
        <w:t>, Algorithm performance in leave-one-out analysis used for determining the error bounds of GPP and ER estimates</w:t>
      </w:r>
      <w:r w:rsidRPr="00927C9F">
        <w:rPr>
          <w:bCs/>
          <w:lang w:eastAsia="fi-FI"/>
        </w:rPr>
        <w:t>.</w:t>
      </w:r>
    </w:p>
    <w:p w14:paraId="21C01F8A" w14:textId="77777777" w:rsidR="0074257E" w:rsidRDefault="0074257E" w:rsidP="0074257E">
      <w:pPr>
        <w:jc w:val="both"/>
      </w:pPr>
      <w:r>
        <w:br w:type="page"/>
      </w:r>
    </w:p>
    <w:p w14:paraId="6286BCBC" w14:textId="77777777" w:rsidR="0074257E" w:rsidRPr="00E30D55" w:rsidRDefault="0074257E" w:rsidP="0074257E">
      <w:pPr>
        <w:spacing w:line="480" w:lineRule="auto"/>
        <w:rPr>
          <w:b/>
          <w:bCs/>
        </w:rPr>
      </w:pPr>
      <w:r w:rsidRPr="00E30D55">
        <w:rPr>
          <w:b/>
          <w:bCs/>
        </w:rPr>
        <w:lastRenderedPageBreak/>
        <w:t>a</w:t>
      </w:r>
    </w:p>
    <w:p w14:paraId="66035CB3" w14:textId="77777777" w:rsidR="0074257E" w:rsidRPr="00FD7A90" w:rsidRDefault="0074257E" w:rsidP="0074257E">
      <w:pPr>
        <w:spacing w:line="480" w:lineRule="auto"/>
      </w:pPr>
      <w:r>
        <w:rPr>
          <w:noProof/>
        </w:rPr>
        <w:drawing>
          <wp:inline distT="0" distB="0" distL="0" distR="0" wp14:anchorId="6C472B18" wp14:editId="014D3228">
            <wp:extent cx="2652665" cy="2507810"/>
            <wp:effectExtent l="0" t="0" r="0" b="6985"/>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pic:nvPicPr>
                  <pic:blipFill rotWithShape="1">
                    <a:blip r:embed="rId7" cstate="print">
                      <a:extLst>
                        <a:ext uri="{28A0092B-C50C-407E-A947-70E740481C1C}">
                          <a14:useLocalDpi xmlns:a14="http://schemas.microsoft.com/office/drawing/2010/main" val="0"/>
                        </a:ext>
                      </a:extLst>
                    </a:blip>
                    <a:srcRect l="26610" t="2736" r="25838" b="2512"/>
                    <a:stretch/>
                  </pic:blipFill>
                  <pic:spPr bwMode="auto">
                    <a:xfrm>
                      <a:off x="0" y="0"/>
                      <a:ext cx="2653280" cy="2508392"/>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989D485" wp14:editId="07AA9756">
            <wp:extent cx="2616452" cy="2534970"/>
            <wp:effectExtent l="0" t="0" r="0" b="0"/>
            <wp:docPr id="6" name="Picture 6"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scatter chart&#10;&#10;Description automatically generated"/>
                    <pic:cNvPicPr/>
                  </pic:nvPicPr>
                  <pic:blipFill rotWithShape="1">
                    <a:blip r:embed="rId8" cstate="print">
                      <a:extLst>
                        <a:ext uri="{28A0092B-C50C-407E-A947-70E740481C1C}">
                          <a14:useLocalDpi xmlns:a14="http://schemas.microsoft.com/office/drawing/2010/main" val="0"/>
                        </a:ext>
                      </a:extLst>
                    </a:blip>
                    <a:srcRect l="26448" t="2394" r="26658" b="1846"/>
                    <a:stretch/>
                  </pic:blipFill>
                  <pic:spPr bwMode="auto">
                    <a:xfrm>
                      <a:off x="0" y="0"/>
                      <a:ext cx="2616580" cy="2535094"/>
                    </a:xfrm>
                    <a:prstGeom prst="rect">
                      <a:avLst/>
                    </a:prstGeom>
                    <a:ln>
                      <a:noFill/>
                    </a:ln>
                    <a:extLst>
                      <a:ext uri="{53640926-AAD7-44D8-BBD7-CCE9431645EC}">
                        <a14:shadowObscured xmlns:a14="http://schemas.microsoft.com/office/drawing/2010/main"/>
                      </a:ext>
                    </a:extLst>
                  </pic:spPr>
                </pic:pic>
              </a:graphicData>
            </a:graphic>
          </wp:inline>
        </w:drawing>
      </w:r>
    </w:p>
    <w:p w14:paraId="2A082827" w14:textId="77777777" w:rsidR="0074257E" w:rsidRDefault="0074257E" w:rsidP="0074257E">
      <w:pPr>
        <w:spacing w:line="480" w:lineRule="auto"/>
        <w:jc w:val="both"/>
        <w:rPr>
          <w:b/>
        </w:rPr>
      </w:pPr>
      <w:r>
        <w:rPr>
          <w:b/>
        </w:rPr>
        <w:t>b</w:t>
      </w:r>
    </w:p>
    <w:p w14:paraId="15F933F1" w14:textId="77777777" w:rsidR="0074257E" w:rsidRDefault="0074257E" w:rsidP="0074257E">
      <w:pPr>
        <w:spacing w:line="480" w:lineRule="auto"/>
        <w:jc w:val="both"/>
        <w:rPr>
          <w:b/>
        </w:rPr>
      </w:pPr>
      <w:r>
        <w:rPr>
          <w:b/>
          <w:noProof/>
        </w:rPr>
        <w:drawing>
          <wp:inline distT="0" distB="0" distL="0" distR="0" wp14:anchorId="367C72E1" wp14:editId="5F4FFF82">
            <wp:extent cx="2616452" cy="2571184"/>
            <wp:effectExtent l="0" t="0" r="0" b="635"/>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rotWithShape="1">
                    <a:blip r:embed="rId9" cstate="print">
                      <a:extLst>
                        <a:ext uri="{28A0092B-C50C-407E-A947-70E740481C1C}">
                          <a14:useLocalDpi xmlns:a14="http://schemas.microsoft.com/office/drawing/2010/main" val="0"/>
                        </a:ext>
                      </a:extLst>
                    </a:blip>
                    <a:srcRect l="27259" t="1710" r="25841" b="1149"/>
                    <a:stretch/>
                  </pic:blipFill>
                  <pic:spPr bwMode="auto">
                    <a:xfrm>
                      <a:off x="0" y="0"/>
                      <a:ext cx="2616908" cy="2571632"/>
                    </a:xfrm>
                    <a:prstGeom prst="rect">
                      <a:avLst/>
                    </a:prstGeom>
                    <a:ln>
                      <a:noFill/>
                    </a:ln>
                    <a:extLst>
                      <a:ext uri="{53640926-AAD7-44D8-BBD7-CCE9431645EC}">
                        <a14:shadowObscured xmlns:a14="http://schemas.microsoft.com/office/drawing/2010/main"/>
                      </a:ext>
                    </a:extLst>
                  </pic:spPr>
                </pic:pic>
              </a:graphicData>
            </a:graphic>
          </wp:inline>
        </w:drawing>
      </w:r>
      <w:r>
        <w:rPr>
          <w:b/>
          <w:noProof/>
        </w:rPr>
        <w:drawing>
          <wp:inline distT="0" distB="0" distL="0" distR="0" wp14:anchorId="1B0A179D" wp14:editId="6D389F66">
            <wp:extent cx="2580238" cy="2534970"/>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rotWithShape="1">
                    <a:blip r:embed="rId10" cstate="print">
                      <a:extLst>
                        <a:ext uri="{28A0092B-C50C-407E-A947-70E740481C1C}">
                          <a14:useLocalDpi xmlns:a14="http://schemas.microsoft.com/office/drawing/2010/main" val="0"/>
                        </a:ext>
                      </a:extLst>
                    </a:blip>
                    <a:srcRect l="26772" t="2735" r="26974" b="1486"/>
                    <a:stretch/>
                  </pic:blipFill>
                  <pic:spPr bwMode="auto">
                    <a:xfrm>
                      <a:off x="0" y="0"/>
                      <a:ext cx="2580837" cy="2535559"/>
                    </a:xfrm>
                    <a:prstGeom prst="rect">
                      <a:avLst/>
                    </a:prstGeom>
                    <a:ln>
                      <a:noFill/>
                    </a:ln>
                    <a:extLst>
                      <a:ext uri="{53640926-AAD7-44D8-BBD7-CCE9431645EC}">
                        <a14:shadowObscured xmlns:a14="http://schemas.microsoft.com/office/drawing/2010/main"/>
                      </a:ext>
                    </a:extLst>
                  </pic:spPr>
                </pic:pic>
              </a:graphicData>
            </a:graphic>
          </wp:inline>
        </w:drawing>
      </w:r>
    </w:p>
    <w:p w14:paraId="144A5AE0" w14:textId="77777777" w:rsidR="0074257E" w:rsidRDefault="0074257E" w:rsidP="0074257E">
      <w:pPr>
        <w:spacing w:line="480" w:lineRule="auto"/>
        <w:jc w:val="both"/>
        <w:rPr>
          <w:lang w:eastAsia="fi-FI"/>
        </w:rPr>
      </w:pPr>
      <w:r w:rsidRPr="00046E62">
        <w:rPr>
          <w:b/>
        </w:rPr>
        <w:t xml:space="preserve">Extended Data Figure </w:t>
      </w:r>
      <w:r>
        <w:rPr>
          <w:b/>
        </w:rPr>
        <w:t>3</w:t>
      </w:r>
      <w:r w:rsidRPr="00046E62">
        <w:rPr>
          <w:b/>
        </w:rPr>
        <w:t xml:space="preserve"> | </w:t>
      </w:r>
      <w:r>
        <w:rPr>
          <w:b/>
        </w:rPr>
        <w:t>Estimation error of mean annual GPP and ER for grid cells corresponding to different eddy covariance (</w:t>
      </w:r>
      <w:r>
        <w:rPr>
          <w:b/>
          <w:lang w:eastAsia="fi-FI"/>
        </w:rPr>
        <w:t>EC) flux stations. a</w:t>
      </w:r>
      <w:r w:rsidRPr="00B9421A">
        <w:rPr>
          <w:bCs/>
          <w:lang w:eastAsia="fi-FI"/>
        </w:rPr>
        <w:t xml:space="preserve">, comparison </w:t>
      </w:r>
      <w:r>
        <w:rPr>
          <w:bCs/>
          <w:lang w:eastAsia="fi-FI"/>
        </w:rPr>
        <w:t xml:space="preserve">of the observed EC tower fluxes </w:t>
      </w:r>
      <w:r w:rsidRPr="00B9421A">
        <w:rPr>
          <w:bCs/>
          <w:lang w:eastAsia="fi-FI"/>
        </w:rPr>
        <w:t xml:space="preserve">with satellite proxies </w:t>
      </w:r>
      <w:r>
        <w:rPr>
          <w:bCs/>
          <w:lang w:eastAsia="fi-FI"/>
        </w:rPr>
        <w:t xml:space="preserve">(in blue) </w:t>
      </w:r>
      <w:r w:rsidRPr="00B9421A">
        <w:rPr>
          <w:bCs/>
          <w:lang w:eastAsia="fi-FI"/>
        </w:rPr>
        <w:t>and JSBACH simulations</w:t>
      </w:r>
      <w:r>
        <w:rPr>
          <w:bCs/>
          <w:lang w:eastAsia="fi-FI"/>
        </w:rPr>
        <w:t xml:space="preserve"> (in red)</w:t>
      </w:r>
      <w:r w:rsidRPr="00B9421A">
        <w:rPr>
          <w:bCs/>
          <w:lang w:eastAsia="fi-FI"/>
        </w:rPr>
        <w:t xml:space="preserve">. </w:t>
      </w:r>
      <w:r>
        <w:rPr>
          <w:b/>
          <w:lang w:eastAsia="fi-FI"/>
        </w:rPr>
        <w:t>b</w:t>
      </w:r>
      <w:r w:rsidRPr="00B9421A">
        <w:rPr>
          <w:bCs/>
          <w:lang w:eastAsia="fi-FI"/>
        </w:rPr>
        <w:t>, comparison</w:t>
      </w:r>
      <w:r>
        <w:rPr>
          <w:bCs/>
          <w:lang w:eastAsia="fi-FI"/>
        </w:rPr>
        <w:t xml:space="preserve"> of the observed EC tower fluxes</w:t>
      </w:r>
      <w:r w:rsidRPr="00B9421A">
        <w:rPr>
          <w:bCs/>
          <w:lang w:eastAsia="fi-FI"/>
        </w:rPr>
        <w:t xml:space="preserve"> with satellite proxies </w:t>
      </w:r>
      <w:r>
        <w:rPr>
          <w:bCs/>
          <w:lang w:eastAsia="fi-FI"/>
        </w:rPr>
        <w:t xml:space="preserve">(in blue) </w:t>
      </w:r>
      <w:r w:rsidRPr="00B9421A">
        <w:rPr>
          <w:bCs/>
          <w:lang w:eastAsia="fi-FI"/>
        </w:rPr>
        <w:t>and FLUXCOM data</w:t>
      </w:r>
      <w:r>
        <w:rPr>
          <w:bCs/>
          <w:lang w:eastAsia="fi-FI"/>
        </w:rPr>
        <w:t xml:space="preserve"> (in red)</w:t>
      </w:r>
      <w:r w:rsidRPr="00B9421A">
        <w:rPr>
          <w:bCs/>
          <w:lang w:eastAsia="fi-FI"/>
        </w:rPr>
        <w:t>.</w:t>
      </w:r>
    </w:p>
    <w:p w14:paraId="038D114E" w14:textId="77777777" w:rsidR="0074257E" w:rsidRDefault="0074257E" w:rsidP="0074257E">
      <w:pPr>
        <w:rPr>
          <w:b/>
        </w:rPr>
      </w:pPr>
      <w:r>
        <w:rPr>
          <w:b/>
        </w:rPr>
        <w:br w:type="page"/>
      </w:r>
    </w:p>
    <w:p w14:paraId="55DD8D37" w14:textId="77777777" w:rsidR="0074257E" w:rsidRDefault="0074257E" w:rsidP="0074257E">
      <w:pPr>
        <w:spacing w:line="480" w:lineRule="auto"/>
        <w:jc w:val="both"/>
        <w:rPr>
          <w:b/>
        </w:rPr>
      </w:pPr>
      <w:r>
        <w:rPr>
          <w:b/>
        </w:rPr>
        <w:lastRenderedPageBreak/>
        <w:t>a</w:t>
      </w:r>
    </w:p>
    <w:p w14:paraId="2F7F5371" w14:textId="77777777" w:rsidR="0074257E" w:rsidRDefault="0074257E" w:rsidP="0074257E">
      <w:pPr>
        <w:spacing w:line="480" w:lineRule="auto"/>
        <w:jc w:val="both"/>
        <w:rPr>
          <w:b/>
        </w:rPr>
      </w:pPr>
      <w:r>
        <w:rPr>
          <w:b/>
          <w:noProof/>
        </w:rPr>
        <w:drawing>
          <wp:inline distT="0" distB="0" distL="0" distR="0" wp14:anchorId="30480331" wp14:editId="55AF4172">
            <wp:extent cx="5645150" cy="3006656"/>
            <wp:effectExtent l="0" t="0" r="0" b="3810"/>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pic:nvPicPr>
                  <pic:blipFill rotWithShape="1">
                    <a:blip r:embed="rId11" cstate="print">
                      <a:extLst>
                        <a:ext uri="{28A0092B-C50C-407E-A947-70E740481C1C}">
                          <a14:useLocalDpi xmlns:a14="http://schemas.microsoft.com/office/drawing/2010/main" val="0"/>
                        </a:ext>
                      </a:extLst>
                    </a:blip>
                    <a:srcRect l="8194" t="3597" r="8045" b="2375"/>
                    <a:stretch/>
                  </pic:blipFill>
                  <pic:spPr bwMode="auto">
                    <a:xfrm>
                      <a:off x="0" y="0"/>
                      <a:ext cx="5659304" cy="3014194"/>
                    </a:xfrm>
                    <a:prstGeom prst="rect">
                      <a:avLst/>
                    </a:prstGeom>
                    <a:ln>
                      <a:noFill/>
                    </a:ln>
                    <a:extLst>
                      <a:ext uri="{53640926-AAD7-44D8-BBD7-CCE9431645EC}">
                        <a14:shadowObscured xmlns:a14="http://schemas.microsoft.com/office/drawing/2010/main"/>
                      </a:ext>
                    </a:extLst>
                  </pic:spPr>
                </pic:pic>
              </a:graphicData>
            </a:graphic>
          </wp:inline>
        </w:drawing>
      </w:r>
    </w:p>
    <w:p w14:paraId="42B0F56F" w14:textId="77777777" w:rsidR="0074257E" w:rsidRDefault="0074257E" w:rsidP="0074257E">
      <w:pPr>
        <w:spacing w:line="480" w:lineRule="auto"/>
        <w:jc w:val="both"/>
        <w:rPr>
          <w:b/>
        </w:rPr>
      </w:pPr>
      <w:r>
        <w:rPr>
          <w:b/>
        </w:rPr>
        <w:t>b</w:t>
      </w:r>
    </w:p>
    <w:p w14:paraId="19C485EF" w14:textId="77777777" w:rsidR="0074257E" w:rsidRDefault="0074257E" w:rsidP="0074257E">
      <w:pPr>
        <w:spacing w:line="480" w:lineRule="auto"/>
        <w:jc w:val="both"/>
        <w:rPr>
          <w:b/>
        </w:rPr>
      </w:pPr>
      <w:r>
        <w:rPr>
          <w:b/>
          <w:noProof/>
        </w:rPr>
        <w:drawing>
          <wp:inline distT="0" distB="0" distL="0" distR="0" wp14:anchorId="3F6E99AA" wp14:editId="1109F424">
            <wp:extent cx="5534025" cy="2933700"/>
            <wp:effectExtent l="0" t="0" r="9525" b="0"/>
            <wp:docPr id="18" name="Picture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rotWithShape="1">
                    <a:blip r:embed="rId12" cstate="print">
                      <a:extLst>
                        <a:ext uri="{28A0092B-C50C-407E-A947-70E740481C1C}">
                          <a14:useLocalDpi xmlns:a14="http://schemas.microsoft.com/office/drawing/2010/main" val="0"/>
                        </a:ext>
                      </a:extLst>
                    </a:blip>
                    <a:srcRect l="7170" t="1679" r="7818" b="3334"/>
                    <a:stretch/>
                  </pic:blipFill>
                  <pic:spPr bwMode="auto">
                    <a:xfrm>
                      <a:off x="0" y="0"/>
                      <a:ext cx="5545458" cy="2939761"/>
                    </a:xfrm>
                    <a:prstGeom prst="rect">
                      <a:avLst/>
                    </a:prstGeom>
                    <a:ln>
                      <a:noFill/>
                    </a:ln>
                    <a:extLst>
                      <a:ext uri="{53640926-AAD7-44D8-BBD7-CCE9431645EC}">
                        <a14:shadowObscured xmlns:a14="http://schemas.microsoft.com/office/drawing/2010/main"/>
                      </a:ext>
                    </a:extLst>
                  </pic:spPr>
                </pic:pic>
              </a:graphicData>
            </a:graphic>
          </wp:inline>
        </w:drawing>
      </w:r>
    </w:p>
    <w:p w14:paraId="2352D6CD" w14:textId="77777777" w:rsidR="0074257E" w:rsidRDefault="0074257E" w:rsidP="0074257E">
      <w:pPr>
        <w:spacing w:line="480" w:lineRule="auto"/>
        <w:jc w:val="both"/>
        <w:rPr>
          <w:bCs/>
        </w:rPr>
      </w:pPr>
      <w:r w:rsidRPr="00046E62">
        <w:rPr>
          <w:b/>
        </w:rPr>
        <w:t xml:space="preserve">Extended Data Figure </w:t>
      </w:r>
      <w:r>
        <w:rPr>
          <w:b/>
        </w:rPr>
        <w:t>4</w:t>
      </w:r>
      <w:r w:rsidRPr="00046E62">
        <w:rPr>
          <w:b/>
        </w:rPr>
        <w:t xml:space="preserve"> | </w:t>
      </w:r>
      <w:r>
        <w:rPr>
          <w:b/>
          <w:lang w:eastAsia="fi-FI"/>
        </w:rPr>
        <w:t>Comparison of mean annual circumpolar NEE, GPP and ER with flux site observations.</w:t>
      </w:r>
      <w:r>
        <w:rPr>
          <w:bCs/>
          <w:lang w:eastAsia="fi-FI"/>
        </w:rPr>
        <w:t xml:space="preserve"> </w:t>
      </w:r>
      <w:r w:rsidRPr="00F37798">
        <w:rPr>
          <w:b/>
          <w:lang w:eastAsia="fi-FI"/>
        </w:rPr>
        <w:t>a</w:t>
      </w:r>
      <w:r>
        <w:rPr>
          <w:bCs/>
          <w:lang w:eastAsia="fi-FI"/>
        </w:rPr>
        <w:t xml:space="preserve">, Hemisperic predictions across the evergreen boreal forest are obtained by the developed satellite proxy, FLUXCOM and JSBACH simulations. </w:t>
      </w:r>
      <w:r>
        <w:rPr>
          <w:b/>
          <w:lang w:eastAsia="fi-FI"/>
        </w:rPr>
        <w:t>b</w:t>
      </w:r>
      <w:r>
        <w:rPr>
          <w:bCs/>
          <w:lang w:eastAsia="fi-FI"/>
        </w:rPr>
        <w:t>, yearly estimation errors for different stations (using satellite estimates of each flux station).</w:t>
      </w:r>
      <w:r>
        <w:rPr>
          <w:bCs/>
        </w:rPr>
        <w:br w:type="page"/>
      </w:r>
    </w:p>
    <w:p w14:paraId="3C073A0F" w14:textId="77777777" w:rsidR="0074257E" w:rsidRDefault="0074257E" w:rsidP="0074257E">
      <w:pPr>
        <w:spacing w:line="480" w:lineRule="auto"/>
        <w:jc w:val="both"/>
        <w:rPr>
          <w:bCs/>
        </w:rPr>
      </w:pPr>
      <w:r>
        <w:rPr>
          <w:bCs/>
          <w:noProof/>
        </w:rPr>
        <w:lastRenderedPageBreak/>
        <w:drawing>
          <wp:inline distT="0" distB="0" distL="0" distR="0" wp14:anchorId="45E7B356" wp14:editId="64D7D52A">
            <wp:extent cx="5677383" cy="2884082"/>
            <wp:effectExtent l="0" t="0" r="0" b="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pic:nvPicPr>
                  <pic:blipFill rotWithShape="1">
                    <a:blip r:embed="rId13" cstate="print">
                      <a:extLst>
                        <a:ext uri="{28A0092B-C50C-407E-A947-70E740481C1C}">
                          <a14:useLocalDpi xmlns:a14="http://schemas.microsoft.com/office/drawing/2010/main" val="0"/>
                        </a:ext>
                      </a:extLst>
                    </a:blip>
                    <a:srcRect l="7572" t="4372" r="8088" b="5324"/>
                    <a:stretch/>
                  </pic:blipFill>
                  <pic:spPr bwMode="auto">
                    <a:xfrm>
                      <a:off x="0" y="0"/>
                      <a:ext cx="5702158" cy="2896667"/>
                    </a:xfrm>
                    <a:prstGeom prst="rect">
                      <a:avLst/>
                    </a:prstGeom>
                    <a:ln>
                      <a:noFill/>
                    </a:ln>
                    <a:extLst>
                      <a:ext uri="{53640926-AAD7-44D8-BBD7-CCE9431645EC}">
                        <a14:shadowObscured xmlns:a14="http://schemas.microsoft.com/office/drawing/2010/main"/>
                      </a:ext>
                    </a:extLst>
                  </pic:spPr>
                </pic:pic>
              </a:graphicData>
            </a:graphic>
          </wp:inline>
        </w:drawing>
      </w:r>
    </w:p>
    <w:p w14:paraId="7C4B2524" w14:textId="77777777" w:rsidR="0074257E" w:rsidRDefault="0074257E" w:rsidP="0074257E">
      <w:pPr>
        <w:spacing w:line="480" w:lineRule="auto"/>
        <w:jc w:val="both"/>
        <w:rPr>
          <w:bCs/>
        </w:rPr>
      </w:pPr>
      <w:r w:rsidRPr="00046E62">
        <w:rPr>
          <w:b/>
        </w:rPr>
        <w:t xml:space="preserve">Extended Data Figure </w:t>
      </w:r>
      <w:r>
        <w:rPr>
          <w:b/>
        </w:rPr>
        <w:t>5</w:t>
      </w:r>
      <w:r w:rsidRPr="00046E62">
        <w:rPr>
          <w:b/>
        </w:rPr>
        <w:t xml:space="preserve"> | </w:t>
      </w:r>
      <w:r>
        <w:rPr>
          <w:b/>
          <w:lang w:eastAsia="fi-FI"/>
        </w:rPr>
        <w:t>Comparison of satellite proxy and FLUXCOM averages for 1981-2018.</w:t>
      </w:r>
      <w:r>
        <w:rPr>
          <w:bCs/>
          <w:lang w:eastAsia="fi-FI"/>
        </w:rPr>
        <w:t xml:space="preserve"> Comparison of pixel-wise mean annual GPP and ER is carried out through the investigated period across the circumpolar evergreen boreal forest.</w:t>
      </w:r>
    </w:p>
    <w:p w14:paraId="69DCD228" w14:textId="77777777" w:rsidR="0074257E" w:rsidRDefault="0074257E" w:rsidP="0074257E">
      <w:pPr>
        <w:spacing w:line="480" w:lineRule="auto"/>
        <w:jc w:val="both"/>
        <w:rPr>
          <w:bCs/>
        </w:rPr>
      </w:pPr>
      <w:r>
        <w:rPr>
          <w:bCs/>
          <w:noProof/>
        </w:rPr>
        <w:drawing>
          <wp:inline distT="0" distB="0" distL="0" distR="0" wp14:anchorId="47198DD0" wp14:editId="3A62516F">
            <wp:extent cx="2798860" cy="2764935"/>
            <wp:effectExtent l="0" t="0" r="1905"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rotWithShape="1">
                    <a:blip r:embed="rId14" cstate="print">
                      <a:extLst>
                        <a:ext uri="{28A0092B-C50C-407E-A947-70E740481C1C}">
                          <a14:useLocalDpi xmlns:a14="http://schemas.microsoft.com/office/drawing/2010/main" val="0"/>
                        </a:ext>
                      </a:extLst>
                    </a:blip>
                    <a:srcRect l="25793" t="600" r="27170" b="1462"/>
                    <a:stretch/>
                  </pic:blipFill>
                  <pic:spPr bwMode="auto">
                    <a:xfrm>
                      <a:off x="0" y="0"/>
                      <a:ext cx="2800587" cy="2766641"/>
                    </a:xfrm>
                    <a:prstGeom prst="rect">
                      <a:avLst/>
                    </a:prstGeom>
                    <a:ln>
                      <a:noFill/>
                    </a:ln>
                    <a:extLst>
                      <a:ext uri="{53640926-AAD7-44D8-BBD7-CCE9431645EC}">
                        <a14:shadowObscured xmlns:a14="http://schemas.microsoft.com/office/drawing/2010/main"/>
                      </a:ext>
                    </a:extLst>
                  </pic:spPr>
                </pic:pic>
              </a:graphicData>
            </a:graphic>
          </wp:inline>
        </w:drawing>
      </w:r>
      <w:r>
        <w:rPr>
          <w:bCs/>
          <w:noProof/>
        </w:rPr>
        <w:drawing>
          <wp:inline distT="0" distB="0" distL="0" distR="0" wp14:anchorId="68DAE63D" wp14:editId="30BFA6FA">
            <wp:extent cx="2647784" cy="2428516"/>
            <wp:effectExtent l="0" t="0" r="635"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catter chart&#10;&#10;Description automatically generated"/>
                    <pic:cNvPicPr/>
                  </pic:nvPicPr>
                  <pic:blipFill rotWithShape="1">
                    <a:blip r:embed="rId15" cstate="print">
                      <a:extLst>
                        <a:ext uri="{28A0092B-C50C-407E-A947-70E740481C1C}">
                          <a14:useLocalDpi xmlns:a14="http://schemas.microsoft.com/office/drawing/2010/main" val="0"/>
                        </a:ext>
                      </a:extLst>
                    </a:blip>
                    <a:srcRect l="9121" t="4941" r="13150"/>
                    <a:stretch/>
                  </pic:blipFill>
                  <pic:spPr bwMode="auto">
                    <a:xfrm>
                      <a:off x="0" y="0"/>
                      <a:ext cx="2676515" cy="2454868"/>
                    </a:xfrm>
                    <a:prstGeom prst="rect">
                      <a:avLst/>
                    </a:prstGeom>
                    <a:ln>
                      <a:noFill/>
                    </a:ln>
                    <a:extLst>
                      <a:ext uri="{53640926-AAD7-44D8-BBD7-CCE9431645EC}">
                        <a14:shadowObscured xmlns:a14="http://schemas.microsoft.com/office/drawing/2010/main"/>
                      </a:ext>
                    </a:extLst>
                  </pic:spPr>
                </pic:pic>
              </a:graphicData>
            </a:graphic>
          </wp:inline>
        </w:drawing>
      </w:r>
    </w:p>
    <w:p w14:paraId="577740F1" w14:textId="77777777" w:rsidR="0074257E" w:rsidRDefault="0074257E" w:rsidP="0074257E">
      <w:pPr>
        <w:spacing w:line="480" w:lineRule="auto"/>
        <w:jc w:val="both"/>
        <w:rPr>
          <w:bCs/>
        </w:rPr>
      </w:pPr>
      <w:r w:rsidRPr="00046E62">
        <w:rPr>
          <w:b/>
        </w:rPr>
        <w:t xml:space="preserve">Extended Data Figure </w:t>
      </w:r>
      <w:r>
        <w:rPr>
          <w:b/>
        </w:rPr>
        <w:t>6</w:t>
      </w:r>
      <w:r w:rsidRPr="00046E62">
        <w:rPr>
          <w:b/>
        </w:rPr>
        <w:t xml:space="preserve"> | </w:t>
      </w:r>
      <w:r>
        <w:rPr>
          <w:b/>
          <w:lang w:eastAsia="fi-FI"/>
        </w:rPr>
        <w:t>Comparison of satellite proxy and MODIS GPP.</w:t>
      </w:r>
      <w:r>
        <w:rPr>
          <w:bCs/>
          <w:lang w:eastAsia="fi-FI"/>
        </w:rPr>
        <w:t xml:space="preserve"> Left: MODIS GPP and satellite proxy against flux data-derived mean annual GPP. Right: Comparison of estimated mean annual values of GPP at the locations of the employed circumpolar flux stations through the period 2002-2018. The MODIS GPP is based on observations by Aqua and Terra satellites</w:t>
      </w:r>
      <w:r w:rsidRPr="00EA6BE0">
        <w:rPr>
          <w:bCs/>
          <w:vertAlign w:val="superscript"/>
          <w:lang w:eastAsia="fi-FI"/>
        </w:rPr>
        <w:t>38</w:t>
      </w:r>
      <w:r>
        <w:rPr>
          <w:bCs/>
          <w:lang w:eastAsia="fi-FI"/>
        </w:rPr>
        <w:t>.</w:t>
      </w:r>
      <w:r>
        <w:rPr>
          <w:bCs/>
        </w:rPr>
        <w:br w:type="page"/>
      </w:r>
    </w:p>
    <w:p w14:paraId="1503336C" w14:textId="77777777" w:rsidR="0074257E" w:rsidRPr="00FD7A90" w:rsidRDefault="0074257E" w:rsidP="0074257E">
      <w:pPr>
        <w:spacing w:line="480" w:lineRule="auto"/>
        <w:jc w:val="both"/>
        <w:rPr>
          <w:rFonts w:cs="Calibri"/>
          <w:b/>
          <w:lang w:eastAsia="fi-FI"/>
        </w:rPr>
      </w:pPr>
      <w:r w:rsidRPr="00FD7A90">
        <w:rPr>
          <w:rFonts w:cs="Calibri"/>
          <w:b/>
          <w:lang w:eastAsia="fi-FI"/>
        </w:rPr>
        <w:lastRenderedPageBreak/>
        <w:t>Extended Data table</w:t>
      </w:r>
      <w:r>
        <w:rPr>
          <w:rFonts w:cs="Calibri"/>
          <w:b/>
          <w:lang w:eastAsia="fi-FI"/>
        </w:rPr>
        <w:t>s</w:t>
      </w:r>
      <w:r w:rsidRPr="00FD7A90">
        <w:rPr>
          <w:rFonts w:cs="Calibri"/>
          <w:b/>
          <w:lang w:eastAsia="fi-FI"/>
        </w:rPr>
        <w:t xml:space="preserve"> </w:t>
      </w:r>
    </w:p>
    <w:p w14:paraId="36D86FDB" w14:textId="77777777" w:rsidR="0074257E" w:rsidRPr="00D640AF" w:rsidRDefault="0074257E" w:rsidP="0074257E">
      <w:pPr>
        <w:rPr>
          <w:rFonts w:cs="Calibri"/>
          <w:bCs/>
          <w:lang w:eastAsia="fi-FI"/>
        </w:rPr>
      </w:pPr>
      <w:r>
        <w:rPr>
          <w:rFonts w:cs="Calibri"/>
          <w:bCs/>
          <w:highlight w:val="yellow"/>
          <w:lang w:eastAsia="fi-FI"/>
        </w:rPr>
        <w:br w:type="page"/>
      </w:r>
    </w:p>
    <w:tbl>
      <w:tblPr>
        <w:tblStyle w:val="TableGrid"/>
        <w:tblW w:w="8359" w:type="dxa"/>
        <w:tblLayout w:type="fixed"/>
        <w:tblCellMar>
          <w:left w:w="0" w:type="dxa"/>
          <w:right w:w="0" w:type="dxa"/>
        </w:tblCellMar>
        <w:tblLook w:val="04A0" w:firstRow="1" w:lastRow="0" w:firstColumn="1" w:lastColumn="0" w:noHBand="0" w:noVBand="1"/>
      </w:tblPr>
      <w:tblGrid>
        <w:gridCol w:w="490"/>
        <w:gridCol w:w="640"/>
        <w:gridCol w:w="709"/>
        <w:gridCol w:w="566"/>
        <w:gridCol w:w="991"/>
        <w:gridCol w:w="708"/>
        <w:gridCol w:w="711"/>
        <w:gridCol w:w="850"/>
        <w:gridCol w:w="993"/>
        <w:gridCol w:w="850"/>
        <w:gridCol w:w="851"/>
      </w:tblGrid>
      <w:tr w:rsidR="0074257E" w:rsidRPr="00D640AF" w14:paraId="6FB08389" w14:textId="77777777" w:rsidTr="00A55EE8">
        <w:trPr>
          <w:cantSplit/>
          <w:trHeight w:val="794"/>
        </w:trPr>
        <w:tc>
          <w:tcPr>
            <w:tcW w:w="490" w:type="dxa"/>
            <w:vMerge w:val="restart"/>
            <w:tcBorders>
              <w:top w:val="nil"/>
              <w:left w:val="single" w:sz="4" w:space="0" w:color="auto"/>
              <w:bottom w:val="nil"/>
              <w:right w:val="single" w:sz="4" w:space="0" w:color="auto"/>
            </w:tcBorders>
            <w:textDirection w:val="btLr"/>
          </w:tcPr>
          <w:p w14:paraId="2847F230" w14:textId="77777777" w:rsidR="0074257E" w:rsidRPr="00D640AF" w:rsidRDefault="0074257E" w:rsidP="00A55EE8">
            <w:pPr>
              <w:spacing w:line="480" w:lineRule="auto"/>
              <w:ind w:left="113" w:right="113"/>
              <w:jc w:val="both"/>
              <w:rPr>
                <w:rFonts w:cs="Calibri"/>
                <w:b/>
                <w:lang w:eastAsia="fi-FI"/>
              </w:rPr>
            </w:pPr>
            <w:r w:rsidRPr="00D640AF">
              <w:rPr>
                <w:rFonts w:cs="Calibri"/>
                <w:b/>
                <w:lang w:eastAsia="fi-FI"/>
              </w:rPr>
              <w:lastRenderedPageBreak/>
              <w:t>Extended Data Table 1 | Characteristics of flux sites</w:t>
            </w:r>
            <w:r>
              <w:rPr>
                <w:rFonts w:cs="Calibri"/>
                <w:b/>
                <w:lang w:eastAsia="fi-FI"/>
              </w:rPr>
              <w:t xml:space="preserve"> and flux dataset</w:t>
            </w:r>
            <w:r w:rsidRPr="00D640AF">
              <w:rPr>
                <w:rFonts w:cs="Calibri"/>
                <w:b/>
                <w:lang w:eastAsia="fi-FI"/>
              </w:rPr>
              <w:t>.</w:t>
            </w:r>
          </w:p>
          <w:p w14:paraId="6B22D5CE" w14:textId="77777777" w:rsidR="0074257E" w:rsidRPr="00D640AF" w:rsidRDefault="0074257E" w:rsidP="00A55EE8">
            <w:pPr>
              <w:ind w:left="113" w:right="113"/>
              <w:rPr>
                <w:rFonts w:cs="Calibri"/>
                <w:bCs/>
                <w:lang w:eastAsia="fi-FI"/>
              </w:rPr>
            </w:pPr>
          </w:p>
        </w:tc>
        <w:tc>
          <w:tcPr>
            <w:tcW w:w="640" w:type="dxa"/>
            <w:tcBorders>
              <w:top w:val="nil"/>
              <w:left w:val="single" w:sz="4" w:space="0" w:color="auto"/>
              <w:bottom w:val="nil"/>
              <w:right w:val="single" w:sz="4" w:space="0" w:color="auto"/>
            </w:tcBorders>
            <w:textDirection w:val="btLr"/>
          </w:tcPr>
          <w:p w14:paraId="32712CC8"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CAN SMC</w:t>
            </w:r>
            <w:r>
              <w:rPr>
                <w:rFonts w:cs="Calibri"/>
                <w:bCs/>
                <w:sz w:val="16"/>
                <w:szCs w:val="16"/>
                <w:vertAlign w:val="superscript"/>
                <w:lang w:eastAsia="fi-FI"/>
              </w:rPr>
              <w:t>51</w:t>
            </w:r>
          </w:p>
        </w:tc>
        <w:tc>
          <w:tcPr>
            <w:tcW w:w="709" w:type="dxa"/>
            <w:tcBorders>
              <w:top w:val="nil"/>
              <w:left w:val="single" w:sz="4" w:space="0" w:color="auto"/>
              <w:bottom w:val="nil"/>
              <w:right w:val="nil"/>
            </w:tcBorders>
            <w:textDirection w:val="btLr"/>
          </w:tcPr>
          <w:p w14:paraId="3ACFD2B1"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Canada</w:t>
            </w:r>
            <w:r>
              <w:rPr>
                <w:rFonts w:cs="Calibri"/>
                <w:bCs/>
                <w:sz w:val="14"/>
                <w:szCs w:val="14"/>
                <w:lang w:eastAsia="fi-FI"/>
              </w:rPr>
              <w:t xml:space="preserve"> (N63.15, W123.25)</w:t>
            </w:r>
          </w:p>
        </w:tc>
        <w:tc>
          <w:tcPr>
            <w:tcW w:w="566" w:type="dxa"/>
            <w:tcBorders>
              <w:top w:val="nil"/>
              <w:left w:val="nil"/>
              <w:bottom w:val="nil"/>
              <w:right w:val="nil"/>
            </w:tcBorders>
            <w:textDirection w:val="btLr"/>
          </w:tcPr>
          <w:p w14:paraId="51D2A891"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2018</w:t>
            </w:r>
          </w:p>
        </w:tc>
        <w:tc>
          <w:tcPr>
            <w:tcW w:w="991" w:type="dxa"/>
            <w:tcBorders>
              <w:top w:val="nil"/>
              <w:left w:val="nil"/>
              <w:bottom w:val="nil"/>
              <w:right w:val="nil"/>
            </w:tcBorders>
            <w:textDirection w:val="btLr"/>
          </w:tcPr>
          <w:p w14:paraId="19999B78" w14:textId="77777777" w:rsidR="0074257E" w:rsidRPr="00325078" w:rsidRDefault="0074257E" w:rsidP="00A55EE8">
            <w:pPr>
              <w:ind w:left="113" w:right="113"/>
              <w:contextualSpacing/>
              <w:rPr>
                <w:bCs/>
                <w:sz w:val="14"/>
                <w:szCs w:val="14"/>
                <w:lang w:eastAsia="fi-FI"/>
              </w:rPr>
            </w:pPr>
            <w:r w:rsidRPr="00325078">
              <w:rPr>
                <w:bCs/>
                <w:sz w:val="14"/>
                <w:szCs w:val="14"/>
                <w:lang w:eastAsia="fi-FI"/>
              </w:rPr>
              <w:t>Northern boreal, discont. perma-frost</w:t>
            </w:r>
          </w:p>
        </w:tc>
        <w:tc>
          <w:tcPr>
            <w:tcW w:w="708" w:type="dxa"/>
            <w:tcBorders>
              <w:top w:val="nil"/>
              <w:left w:val="nil"/>
              <w:bottom w:val="nil"/>
              <w:right w:val="nil"/>
            </w:tcBorders>
            <w:textDirection w:val="btLr"/>
          </w:tcPr>
          <w:p w14:paraId="34EE0770" w14:textId="77777777" w:rsidR="0074257E" w:rsidRPr="00325078" w:rsidRDefault="0074257E" w:rsidP="00A55EE8">
            <w:pPr>
              <w:ind w:left="113" w:right="113"/>
              <w:contextualSpacing/>
              <w:rPr>
                <w:bCs/>
                <w:sz w:val="14"/>
                <w:szCs w:val="14"/>
                <w:lang w:eastAsia="fi-FI"/>
              </w:rPr>
            </w:pPr>
            <w:r w:rsidRPr="00325078">
              <w:rPr>
                <w:bCs/>
                <w:sz w:val="14"/>
                <w:szCs w:val="14"/>
                <w:lang w:eastAsia="fi-FI"/>
              </w:rPr>
              <w:t>Black spruce</w:t>
            </w:r>
          </w:p>
        </w:tc>
        <w:tc>
          <w:tcPr>
            <w:tcW w:w="711" w:type="dxa"/>
            <w:tcBorders>
              <w:top w:val="nil"/>
              <w:left w:val="nil"/>
              <w:bottom w:val="nil"/>
              <w:right w:val="nil"/>
            </w:tcBorders>
            <w:textDirection w:val="btLr"/>
          </w:tcPr>
          <w:p w14:paraId="2AA01A0C" w14:textId="77777777" w:rsidR="0074257E" w:rsidRPr="00571B67" w:rsidRDefault="0074257E" w:rsidP="00A55EE8">
            <w:pPr>
              <w:ind w:left="113" w:right="113"/>
              <w:contextualSpacing/>
              <w:rPr>
                <w:bCs/>
                <w:sz w:val="14"/>
                <w:szCs w:val="14"/>
                <w:lang w:eastAsia="fi-FI"/>
              </w:rPr>
            </w:pPr>
            <w:r>
              <w:rPr>
                <w:bCs/>
                <w:sz w:val="14"/>
                <w:szCs w:val="14"/>
                <w:lang w:eastAsia="fi-FI"/>
              </w:rPr>
              <w:t>-</w:t>
            </w:r>
          </w:p>
        </w:tc>
        <w:tc>
          <w:tcPr>
            <w:tcW w:w="850" w:type="dxa"/>
            <w:tcBorders>
              <w:top w:val="nil"/>
              <w:left w:val="nil"/>
              <w:bottom w:val="nil"/>
              <w:right w:val="nil"/>
            </w:tcBorders>
            <w:textDirection w:val="btLr"/>
          </w:tcPr>
          <w:p w14:paraId="5B140757" w14:textId="77777777" w:rsidR="0074257E" w:rsidRPr="00AF1300" w:rsidRDefault="0074257E" w:rsidP="00A55EE8">
            <w:pPr>
              <w:ind w:left="113" w:right="113"/>
              <w:contextualSpacing/>
              <w:rPr>
                <w:bCs/>
                <w:sz w:val="14"/>
                <w:szCs w:val="14"/>
                <w:lang w:eastAsia="fi-FI"/>
              </w:rPr>
            </w:pPr>
            <w:r>
              <w:rPr>
                <w:bCs/>
                <w:sz w:val="14"/>
                <w:szCs w:val="14"/>
                <w:lang w:eastAsia="fi-FI"/>
              </w:rPr>
              <w:t>Peat soil</w:t>
            </w:r>
          </w:p>
        </w:tc>
        <w:tc>
          <w:tcPr>
            <w:tcW w:w="993" w:type="dxa"/>
            <w:tcBorders>
              <w:top w:val="nil"/>
              <w:left w:val="nil"/>
              <w:bottom w:val="nil"/>
              <w:right w:val="nil"/>
            </w:tcBorders>
            <w:textDirection w:val="btLr"/>
          </w:tcPr>
          <w:p w14:paraId="2A6A6B4D" w14:textId="77777777" w:rsidR="0074257E" w:rsidRDefault="0074257E" w:rsidP="00A55EE8">
            <w:pPr>
              <w:ind w:left="113" w:right="113"/>
              <w:contextualSpacing/>
              <w:rPr>
                <w:bCs/>
                <w:sz w:val="14"/>
                <w:szCs w:val="14"/>
                <w:lang w:eastAsia="fi-FI"/>
              </w:rPr>
            </w:pPr>
          </w:p>
          <w:p w14:paraId="4FA32284" w14:textId="77777777" w:rsidR="0074257E" w:rsidRDefault="0074257E" w:rsidP="00A55EE8">
            <w:pPr>
              <w:ind w:left="113" w:right="113"/>
              <w:contextualSpacing/>
              <w:rPr>
                <w:bCs/>
                <w:sz w:val="14"/>
                <w:szCs w:val="14"/>
                <w:lang w:eastAsia="fi-FI"/>
              </w:rPr>
            </w:pPr>
          </w:p>
          <w:p w14:paraId="40700EF9" w14:textId="77777777" w:rsidR="0074257E" w:rsidRDefault="0074257E" w:rsidP="00A55EE8">
            <w:pPr>
              <w:ind w:left="113" w:right="113"/>
              <w:contextualSpacing/>
              <w:rPr>
                <w:bCs/>
                <w:sz w:val="14"/>
                <w:szCs w:val="14"/>
                <w:lang w:eastAsia="fi-FI"/>
              </w:rPr>
            </w:pPr>
            <w:r>
              <w:rPr>
                <w:bCs/>
                <w:sz w:val="14"/>
                <w:szCs w:val="14"/>
                <w:lang w:eastAsia="fi-FI"/>
              </w:rPr>
              <w:t>171/171/ 171</w:t>
            </w:r>
          </w:p>
        </w:tc>
        <w:tc>
          <w:tcPr>
            <w:tcW w:w="850" w:type="dxa"/>
            <w:tcBorders>
              <w:top w:val="nil"/>
              <w:left w:val="nil"/>
              <w:bottom w:val="nil"/>
              <w:right w:val="single" w:sz="4" w:space="0" w:color="auto"/>
            </w:tcBorders>
            <w:textDirection w:val="btLr"/>
          </w:tcPr>
          <w:p w14:paraId="25FB4B50" w14:textId="77777777" w:rsidR="0074257E" w:rsidRDefault="0074257E" w:rsidP="00A55EE8">
            <w:pPr>
              <w:ind w:left="113" w:right="113"/>
              <w:contextualSpacing/>
              <w:rPr>
                <w:bCs/>
                <w:sz w:val="14"/>
                <w:szCs w:val="14"/>
                <w:lang w:eastAsia="fi-FI"/>
              </w:rPr>
            </w:pPr>
          </w:p>
          <w:p w14:paraId="34850245" w14:textId="77777777" w:rsidR="0074257E" w:rsidRDefault="0074257E" w:rsidP="00A55EE8">
            <w:pPr>
              <w:ind w:left="113" w:right="113"/>
              <w:contextualSpacing/>
              <w:rPr>
                <w:bCs/>
                <w:sz w:val="14"/>
                <w:szCs w:val="14"/>
                <w:lang w:eastAsia="fi-FI"/>
              </w:rPr>
            </w:pPr>
          </w:p>
          <w:p w14:paraId="6DB4F279" w14:textId="77777777" w:rsidR="0074257E" w:rsidRPr="0086344F" w:rsidRDefault="0074257E" w:rsidP="00A55EE8">
            <w:pPr>
              <w:ind w:left="113" w:right="113"/>
              <w:contextualSpacing/>
              <w:rPr>
                <w:bCs/>
                <w:sz w:val="14"/>
                <w:szCs w:val="14"/>
                <w:lang w:eastAsia="fi-FI"/>
              </w:rPr>
            </w:pPr>
            <w:r>
              <w:rPr>
                <w:bCs/>
                <w:sz w:val="14"/>
                <w:szCs w:val="14"/>
                <w:lang w:eastAsia="fi-FI"/>
              </w:rPr>
              <w:t>10.2/6.7</w:t>
            </w:r>
          </w:p>
        </w:tc>
        <w:tc>
          <w:tcPr>
            <w:tcW w:w="851" w:type="dxa"/>
            <w:vMerge w:val="restart"/>
            <w:tcBorders>
              <w:top w:val="nil"/>
              <w:left w:val="single" w:sz="4" w:space="0" w:color="auto"/>
              <w:right w:val="nil"/>
            </w:tcBorders>
            <w:textDirection w:val="btLr"/>
          </w:tcPr>
          <w:p w14:paraId="51C6EAE4" w14:textId="77777777" w:rsidR="0074257E" w:rsidRDefault="0074257E" w:rsidP="00A55EE8">
            <w:pPr>
              <w:ind w:left="113" w:right="113"/>
              <w:contextualSpacing/>
              <w:rPr>
                <w:bCs/>
                <w:sz w:val="16"/>
                <w:szCs w:val="16"/>
                <w:lang w:eastAsia="fi-FI"/>
              </w:rPr>
            </w:pPr>
            <w:r w:rsidRPr="00587EE8">
              <w:rPr>
                <w:bCs/>
                <w:sz w:val="16"/>
                <w:szCs w:val="16"/>
                <w:vertAlign w:val="superscript"/>
                <w:lang w:eastAsia="fi-FI"/>
              </w:rPr>
              <w:t>a</w:t>
            </w:r>
            <w:r w:rsidRPr="00587EE8">
              <w:rPr>
                <w:bCs/>
                <w:sz w:val="16"/>
                <w:szCs w:val="16"/>
                <w:lang w:eastAsia="fi-FI"/>
              </w:rPr>
              <w:t>Years with daily flux observations.</w:t>
            </w:r>
          </w:p>
          <w:p w14:paraId="572E0C10" w14:textId="77777777" w:rsidR="0074257E" w:rsidRPr="00E012AB" w:rsidRDefault="0074257E" w:rsidP="00A55EE8">
            <w:pPr>
              <w:ind w:left="113" w:right="113"/>
              <w:contextualSpacing/>
              <w:rPr>
                <w:bCs/>
                <w:sz w:val="16"/>
                <w:szCs w:val="16"/>
                <w:lang w:eastAsia="fi-FI"/>
              </w:rPr>
            </w:pPr>
            <w:r>
              <w:rPr>
                <w:bCs/>
                <w:sz w:val="16"/>
                <w:szCs w:val="16"/>
                <w:vertAlign w:val="superscript"/>
                <w:lang w:eastAsia="fi-FI"/>
              </w:rPr>
              <w:t>b</w:t>
            </w:r>
            <w:r>
              <w:rPr>
                <w:bCs/>
                <w:sz w:val="16"/>
                <w:szCs w:val="16"/>
                <w:lang w:eastAsia="fi-FI"/>
              </w:rPr>
              <w:t>During the flux data acquisition period.</w:t>
            </w:r>
          </w:p>
          <w:p w14:paraId="1C91967C" w14:textId="77777777" w:rsidR="0074257E" w:rsidRPr="00587EE8" w:rsidRDefault="0074257E" w:rsidP="00A55EE8">
            <w:pPr>
              <w:ind w:left="113" w:right="113"/>
              <w:contextualSpacing/>
              <w:rPr>
                <w:bCs/>
                <w:sz w:val="16"/>
                <w:szCs w:val="16"/>
                <w:lang w:eastAsia="fi-FI"/>
              </w:rPr>
            </w:pPr>
            <w:r>
              <w:rPr>
                <w:bCs/>
                <w:sz w:val="16"/>
                <w:szCs w:val="16"/>
                <w:vertAlign w:val="superscript"/>
                <w:lang w:eastAsia="fi-FI"/>
              </w:rPr>
              <w:t>c</w:t>
            </w:r>
            <w:r>
              <w:rPr>
                <w:bCs/>
                <w:sz w:val="16"/>
                <w:szCs w:val="16"/>
                <w:lang w:eastAsia="fi-FI"/>
              </w:rPr>
              <w:t>Based on satellite observations of cryosphere status.</w:t>
            </w:r>
          </w:p>
          <w:p w14:paraId="1846D044" w14:textId="77777777" w:rsidR="0074257E" w:rsidRPr="0086344F" w:rsidRDefault="0074257E" w:rsidP="00A55EE8">
            <w:pPr>
              <w:ind w:left="113" w:right="113"/>
              <w:contextualSpacing/>
              <w:rPr>
                <w:bCs/>
                <w:sz w:val="14"/>
                <w:szCs w:val="14"/>
                <w:lang w:eastAsia="fi-FI"/>
              </w:rPr>
            </w:pPr>
            <w:r>
              <w:rPr>
                <w:bCs/>
                <w:sz w:val="16"/>
                <w:szCs w:val="16"/>
                <w:vertAlign w:val="superscript"/>
                <w:lang w:eastAsia="fi-FI"/>
              </w:rPr>
              <w:t>d</w:t>
            </w:r>
            <w:r>
              <w:rPr>
                <w:bCs/>
                <w:sz w:val="16"/>
                <w:szCs w:val="16"/>
                <w:lang w:eastAsia="fi-FI"/>
              </w:rPr>
              <w:t xml:space="preserve">Based on daily flux dataset. </w:t>
            </w:r>
          </w:p>
        </w:tc>
      </w:tr>
      <w:tr w:rsidR="0074257E" w:rsidRPr="00D640AF" w14:paraId="4397FCFC" w14:textId="77777777" w:rsidTr="00A55EE8">
        <w:trPr>
          <w:cantSplit/>
          <w:trHeight w:val="794"/>
        </w:trPr>
        <w:tc>
          <w:tcPr>
            <w:tcW w:w="490" w:type="dxa"/>
            <w:vMerge/>
            <w:tcBorders>
              <w:left w:val="single" w:sz="4" w:space="0" w:color="auto"/>
              <w:bottom w:val="nil"/>
              <w:right w:val="single" w:sz="4" w:space="0" w:color="auto"/>
            </w:tcBorders>
            <w:textDirection w:val="btLr"/>
          </w:tcPr>
          <w:p w14:paraId="61B31FDF"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2FDA86A7"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CAN HPC</w:t>
            </w:r>
            <w:r>
              <w:rPr>
                <w:rFonts w:cs="Calibri"/>
                <w:bCs/>
                <w:sz w:val="16"/>
                <w:szCs w:val="16"/>
                <w:vertAlign w:val="superscript"/>
                <w:lang w:eastAsia="fi-FI"/>
              </w:rPr>
              <w:t>50</w:t>
            </w:r>
          </w:p>
        </w:tc>
        <w:tc>
          <w:tcPr>
            <w:tcW w:w="709" w:type="dxa"/>
            <w:tcBorders>
              <w:top w:val="nil"/>
              <w:left w:val="single" w:sz="4" w:space="0" w:color="auto"/>
              <w:bottom w:val="nil"/>
              <w:right w:val="nil"/>
            </w:tcBorders>
            <w:textDirection w:val="btLr"/>
          </w:tcPr>
          <w:p w14:paraId="6D6C89EF"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Canada</w:t>
            </w:r>
            <w:r>
              <w:rPr>
                <w:rFonts w:cs="Calibri"/>
                <w:bCs/>
                <w:sz w:val="14"/>
                <w:szCs w:val="14"/>
                <w:lang w:eastAsia="fi-FI"/>
              </w:rPr>
              <w:t xml:space="preserve"> (N68.32, W133.52)</w:t>
            </w:r>
          </w:p>
        </w:tc>
        <w:tc>
          <w:tcPr>
            <w:tcW w:w="566" w:type="dxa"/>
            <w:tcBorders>
              <w:top w:val="nil"/>
              <w:left w:val="nil"/>
              <w:bottom w:val="nil"/>
              <w:right w:val="nil"/>
            </w:tcBorders>
            <w:textDirection w:val="btLr"/>
          </w:tcPr>
          <w:p w14:paraId="77F48AC9"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2013</w:t>
            </w:r>
            <w:r>
              <w:rPr>
                <w:bCs/>
                <w:sz w:val="12"/>
                <w:szCs w:val="12"/>
                <w:lang w:eastAsia="fi-FI"/>
              </w:rPr>
              <w:t>, 2</w:t>
            </w:r>
            <w:r w:rsidRPr="00F841BE">
              <w:rPr>
                <w:bCs/>
                <w:sz w:val="12"/>
                <w:szCs w:val="12"/>
                <w:lang w:eastAsia="fi-FI"/>
              </w:rPr>
              <w:t>017, 2018</w:t>
            </w:r>
          </w:p>
        </w:tc>
        <w:tc>
          <w:tcPr>
            <w:tcW w:w="991" w:type="dxa"/>
            <w:tcBorders>
              <w:top w:val="nil"/>
              <w:left w:val="nil"/>
              <w:bottom w:val="nil"/>
              <w:right w:val="nil"/>
            </w:tcBorders>
            <w:textDirection w:val="btLr"/>
          </w:tcPr>
          <w:p w14:paraId="7B7D2FAF" w14:textId="77777777" w:rsidR="0074257E" w:rsidRPr="00325078" w:rsidRDefault="0074257E" w:rsidP="00A55EE8">
            <w:pPr>
              <w:ind w:left="113" w:right="113"/>
              <w:contextualSpacing/>
              <w:rPr>
                <w:bCs/>
                <w:sz w:val="14"/>
                <w:szCs w:val="14"/>
                <w:lang w:eastAsia="fi-FI"/>
              </w:rPr>
            </w:pPr>
            <w:r w:rsidRPr="00325078">
              <w:rPr>
                <w:bCs/>
                <w:sz w:val="14"/>
                <w:szCs w:val="14"/>
                <w:lang w:eastAsia="fi-FI"/>
              </w:rPr>
              <w:t>Northern boreal, cont. perma-frost</w:t>
            </w:r>
          </w:p>
        </w:tc>
        <w:tc>
          <w:tcPr>
            <w:tcW w:w="708" w:type="dxa"/>
            <w:tcBorders>
              <w:top w:val="nil"/>
              <w:left w:val="nil"/>
              <w:bottom w:val="nil"/>
              <w:right w:val="nil"/>
            </w:tcBorders>
            <w:textDirection w:val="btLr"/>
          </w:tcPr>
          <w:p w14:paraId="0C9B57B8" w14:textId="77777777" w:rsidR="0074257E" w:rsidRPr="00325078" w:rsidRDefault="0074257E" w:rsidP="00A55EE8">
            <w:pPr>
              <w:ind w:left="113" w:right="113"/>
              <w:contextualSpacing/>
              <w:rPr>
                <w:bCs/>
                <w:sz w:val="14"/>
                <w:szCs w:val="14"/>
                <w:lang w:eastAsia="fi-FI"/>
              </w:rPr>
            </w:pPr>
            <w:r w:rsidRPr="00325078">
              <w:rPr>
                <w:bCs/>
                <w:sz w:val="14"/>
                <w:szCs w:val="14"/>
                <w:lang w:eastAsia="fi-FI"/>
              </w:rPr>
              <w:t>Black spruce</w:t>
            </w:r>
          </w:p>
        </w:tc>
        <w:tc>
          <w:tcPr>
            <w:tcW w:w="711" w:type="dxa"/>
            <w:tcBorders>
              <w:top w:val="nil"/>
              <w:left w:val="nil"/>
              <w:bottom w:val="nil"/>
              <w:right w:val="nil"/>
            </w:tcBorders>
            <w:textDirection w:val="btLr"/>
          </w:tcPr>
          <w:p w14:paraId="3E80ED29" w14:textId="77777777" w:rsidR="0074257E" w:rsidRPr="00571B67" w:rsidRDefault="0074257E" w:rsidP="00A55EE8">
            <w:pPr>
              <w:ind w:left="113" w:right="113"/>
              <w:contextualSpacing/>
              <w:rPr>
                <w:bCs/>
                <w:sz w:val="14"/>
                <w:szCs w:val="14"/>
                <w:lang w:eastAsia="fi-FI"/>
              </w:rPr>
            </w:pPr>
            <w:r>
              <w:rPr>
                <w:bCs/>
                <w:sz w:val="14"/>
                <w:szCs w:val="14"/>
                <w:lang w:eastAsia="fi-FI"/>
              </w:rPr>
              <w:t>-</w:t>
            </w:r>
          </w:p>
        </w:tc>
        <w:tc>
          <w:tcPr>
            <w:tcW w:w="850" w:type="dxa"/>
            <w:tcBorders>
              <w:top w:val="nil"/>
              <w:left w:val="nil"/>
              <w:bottom w:val="nil"/>
              <w:right w:val="nil"/>
            </w:tcBorders>
            <w:textDirection w:val="btLr"/>
          </w:tcPr>
          <w:p w14:paraId="73170406" w14:textId="77777777" w:rsidR="0074257E" w:rsidRPr="00AF1300" w:rsidRDefault="0074257E" w:rsidP="00A55EE8">
            <w:pPr>
              <w:ind w:left="113" w:right="113"/>
              <w:contextualSpacing/>
              <w:rPr>
                <w:bCs/>
                <w:sz w:val="14"/>
                <w:szCs w:val="14"/>
                <w:lang w:eastAsia="fi-FI"/>
              </w:rPr>
            </w:pPr>
            <w:r>
              <w:rPr>
                <w:bCs/>
                <w:sz w:val="14"/>
                <w:szCs w:val="14"/>
                <w:lang w:eastAsia="fi-FI"/>
              </w:rPr>
              <w:t>-</w:t>
            </w:r>
          </w:p>
        </w:tc>
        <w:tc>
          <w:tcPr>
            <w:tcW w:w="993" w:type="dxa"/>
            <w:tcBorders>
              <w:top w:val="nil"/>
              <w:left w:val="nil"/>
              <w:bottom w:val="nil"/>
              <w:right w:val="nil"/>
            </w:tcBorders>
            <w:textDirection w:val="btLr"/>
          </w:tcPr>
          <w:p w14:paraId="55025AFB" w14:textId="77777777" w:rsidR="0074257E" w:rsidRDefault="0074257E" w:rsidP="00A55EE8">
            <w:pPr>
              <w:ind w:left="113" w:right="113"/>
              <w:contextualSpacing/>
              <w:rPr>
                <w:bCs/>
                <w:sz w:val="14"/>
                <w:szCs w:val="14"/>
                <w:lang w:eastAsia="fi-FI"/>
              </w:rPr>
            </w:pPr>
          </w:p>
          <w:p w14:paraId="56693250" w14:textId="77777777" w:rsidR="0074257E" w:rsidRDefault="0074257E" w:rsidP="00A55EE8">
            <w:pPr>
              <w:ind w:left="113" w:right="113"/>
              <w:contextualSpacing/>
              <w:rPr>
                <w:bCs/>
                <w:sz w:val="14"/>
                <w:szCs w:val="14"/>
                <w:lang w:eastAsia="fi-FI"/>
              </w:rPr>
            </w:pPr>
          </w:p>
          <w:p w14:paraId="1CBC0CD1" w14:textId="77777777" w:rsidR="0074257E" w:rsidRDefault="0074257E" w:rsidP="00A55EE8">
            <w:pPr>
              <w:ind w:left="113" w:right="113"/>
              <w:contextualSpacing/>
              <w:rPr>
                <w:bCs/>
                <w:sz w:val="14"/>
                <w:szCs w:val="14"/>
                <w:lang w:eastAsia="fi-FI"/>
              </w:rPr>
            </w:pPr>
            <w:r>
              <w:rPr>
                <w:bCs/>
                <w:sz w:val="14"/>
                <w:szCs w:val="14"/>
                <w:lang w:eastAsia="fi-FI"/>
              </w:rPr>
              <w:t>176/196/ 243</w:t>
            </w:r>
          </w:p>
        </w:tc>
        <w:tc>
          <w:tcPr>
            <w:tcW w:w="850" w:type="dxa"/>
            <w:tcBorders>
              <w:top w:val="nil"/>
              <w:left w:val="nil"/>
              <w:bottom w:val="nil"/>
              <w:right w:val="single" w:sz="4" w:space="0" w:color="auto"/>
            </w:tcBorders>
            <w:textDirection w:val="btLr"/>
          </w:tcPr>
          <w:p w14:paraId="75447B06" w14:textId="77777777" w:rsidR="0074257E" w:rsidRDefault="0074257E" w:rsidP="00A55EE8">
            <w:pPr>
              <w:ind w:left="113" w:right="113"/>
              <w:contextualSpacing/>
              <w:rPr>
                <w:bCs/>
                <w:sz w:val="14"/>
                <w:szCs w:val="14"/>
                <w:lang w:eastAsia="fi-FI"/>
              </w:rPr>
            </w:pPr>
          </w:p>
          <w:p w14:paraId="5F3091DC" w14:textId="77777777" w:rsidR="0074257E" w:rsidRDefault="0074257E" w:rsidP="00A55EE8">
            <w:pPr>
              <w:ind w:left="113" w:right="113"/>
              <w:contextualSpacing/>
              <w:rPr>
                <w:bCs/>
                <w:sz w:val="14"/>
                <w:szCs w:val="14"/>
                <w:lang w:eastAsia="fi-FI"/>
              </w:rPr>
            </w:pPr>
          </w:p>
          <w:p w14:paraId="6558885A" w14:textId="77777777" w:rsidR="0074257E" w:rsidRPr="0086344F" w:rsidRDefault="0074257E" w:rsidP="00A55EE8">
            <w:pPr>
              <w:ind w:left="113" w:right="113"/>
              <w:contextualSpacing/>
              <w:rPr>
                <w:bCs/>
                <w:sz w:val="14"/>
                <w:szCs w:val="14"/>
                <w:lang w:eastAsia="fi-FI"/>
              </w:rPr>
            </w:pPr>
            <w:r>
              <w:rPr>
                <w:bCs/>
                <w:sz w:val="14"/>
                <w:szCs w:val="14"/>
                <w:lang w:eastAsia="fi-FI"/>
              </w:rPr>
              <w:t>10.8/7.2</w:t>
            </w:r>
          </w:p>
        </w:tc>
        <w:tc>
          <w:tcPr>
            <w:tcW w:w="851" w:type="dxa"/>
            <w:vMerge/>
            <w:tcBorders>
              <w:left w:val="single" w:sz="4" w:space="0" w:color="auto"/>
              <w:right w:val="nil"/>
            </w:tcBorders>
            <w:textDirection w:val="btLr"/>
          </w:tcPr>
          <w:p w14:paraId="1073BFF6" w14:textId="77777777" w:rsidR="0074257E" w:rsidRPr="0086344F" w:rsidRDefault="0074257E" w:rsidP="00A55EE8">
            <w:pPr>
              <w:ind w:left="113" w:right="113"/>
              <w:contextualSpacing/>
              <w:rPr>
                <w:bCs/>
                <w:sz w:val="14"/>
                <w:szCs w:val="14"/>
                <w:lang w:eastAsia="fi-FI"/>
              </w:rPr>
            </w:pPr>
          </w:p>
        </w:tc>
      </w:tr>
      <w:tr w:rsidR="0074257E" w:rsidRPr="00D640AF" w14:paraId="276B940A" w14:textId="77777777" w:rsidTr="00A55EE8">
        <w:trPr>
          <w:cantSplit/>
          <w:trHeight w:val="794"/>
        </w:trPr>
        <w:tc>
          <w:tcPr>
            <w:tcW w:w="490" w:type="dxa"/>
            <w:vMerge/>
            <w:tcBorders>
              <w:left w:val="single" w:sz="4" w:space="0" w:color="auto"/>
              <w:bottom w:val="nil"/>
              <w:right w:val="single" w:sz="4" w:space="0" w:color="auto"/>
            </w:tcBorders>
            <w:textDirection w:val="btLr"/>
          </w:tcPr>
          <w:p w14:paraId="38D1275D"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4ADFF021"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CAN SCC</w:t>
            </w:r>
            <w:r>
              <w:rPr>
                <w:rFonts w:cs="Calibri"/>
                <w:bCs/>
                <w:sz w:val="16"/>
                <w:szCs w:val="16"/>
                <w:vertAlign w:val="superscript"/>
                <w:lang w:eastAsia="fi-FI"/>
              </w:rPr>
              <w:t>49</w:t>
            </w:r>
          </w:p>
        </w:tc>
        <w:tc>
          <w:tcPr>
            <w:tcW w:w="709" w:type="dxa"/>
            <w:tcBorders>
              <w:top w:val="nil"/>
              <w:left w:val="single" w:sz="4" w:space="0" w:color="auto"/>
              <w:bottom w:val="nil"/>
              <w:right w:val="nil"/>
            </w:tcBorders>
            <w:textDirection w:val="btLr"/>
          </w:tcPr>
          <w:p w14:paraId="0C0BF78F"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Canada</w:t>
            </w:r>
            <w:r>
              <w:rPr>
                <w:rFonts w:cs="Calibri"/>
                <w:bCs/>
                <w:sz w:val="14"/>
                <w:szCs w:val="14"/>
                <w:lang w:eastAsia="fi-FI"/>
              </w:rPr>
              <w:t xml:space="preserve"> (N61.31, W121.30)</w:t>
            </w:r>
          </w:p>
        </w:tc>
        <w:tc>
          <w:tcPr>
            <w:tcW w:w="566" w:type="dxa"/>
            <w:tcBorders>
              <w:top w:val="nil"/>
              <w:left w:val="nil"/>
              <w:bottom w:val="nil"/>
              <w:right w:val="nil"/>
            </w:tcBorders>
            <w:textDirection w:val="btLr"/>
          </w:tcPr>
          <w:p w14:paraId="4224ED0F"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2015-2018</w:t>
            </w:r>
          </w:p>
        </w:tc>
        <w:tc>
          <w:tcPr>
            <w:tcW w:w="991" w:type="dxa"/>
            <w:tcBorders>
              <w:top w:val="nil"/>
              <w:left w:val="nil"/>
              <w:bottom w:val="nil"/>
              <w:right w:val="nil"/>
            </w:tcBorders>
            <w:textDirection w:val="btLr"/>
          </w:tcPr>
          <w:p w14:paraId="1DA73690" w14:textId="77777777" w:rsidR="0074257E" w:rsidRPr="00F655BB" w:rsidRDefault="0074257E" w:rsidP="00A55EE8">
            <w:pPr>
              <w:ind w:left="113" w:right="113"/>
              <w:contextualSpacing/>
              <w:rPr>
                <w:bCs/>
                <w:sz w:val="14"/>
                <w:szCs w:val="14"/>
                <w:lang w:eastAsia="fi-FI"/>
              </w:rPr>
            </w:pPr>
            <w:r w:rsidRPr="00F655BB">
              <w:rPr>
                <w:bCs/>
                <w:sz w:val="14"/>
                <w:szCs w:val="14"/>
                <w:lang w:eastAsia="fi-FI"/>
              </w:rPr>
              <w:t>Northern boreal, sporadic perma-frost</w:t>
            </w:r>
          </w:p>
        </w:tc>
        <w:tc>
          <w:tcPr>
            <w:tcW w:w="708" w:type="dxa"/>
            <w:tcBorders>
              <w:top w:val="nil"/>
              <w:left w:val="nil"/>
              <w:bottom w:val="nil"/>
              <w:right w:val="nil"/>
            </w:tcBorders>
            <w:textDirection w:val="btLr"/>
          </w:tcPr>
          <w:p w14:paraId="32E4EB2F" w14:textId="77777777" w:rsidR="0074257E" w:rsidRPr="00AF1300" w:rsidRDefault="0074257E" w:rsidP="00A55EE8">
            <w:pPr>
              <w:ind w:left="113" w:right="113"/>
              <w:contextualSpacing/>
              <w:rPr>
                <w:bCs/>
                <w:sz w:val="14"/>
                <w:szCs w:val="14"/>
                <w:lang w:eastAsia="fi-FI"/>
              </w:rPr>
            </w:pPr>
            <w:r w:rsidRPr="006930AD">
              <w:rPr>
                <w:bCs/>
                <w:sz w:val="14"/>
                <w:szCs w:val="14"/>
                <w:lang w:eastAsia="fi-FI"/>
              </w:rPr>
              <w:t>Black spruce</w:t>
            </w:r>
          </w:p>
        </w:tc>
        <w:tc>
          <w:tcPr>
            <w:tcW w:w="711" w:type="dxa"/>
            <w:tcBorders>
              <w:top w:val="nil"/>
              <w:left w:val="nil"/>
              <w:bottom w:val="nil"/>
              <w:right w:val="nil"/>
            </w:tcBorders>
            <w:textDirection w:val="btLr"/>
          </w:tcPr>
          <w:p w14:paraId="131F3EBF" w14:textId="77777777" w:rsidR="0074257E" w:rsidRPr="00571B67" w:rsidRDefault="0074257E" w:rsidP="00A55EE8">
            <w:pPr>
              <w:ind w:left="113" w:right="113"/>
              <w:contextualSpacing/>
              <w:rPr>
                <w:bCs/>
                <w:sz w:val="14"/>
                <w:szCs w:val="14"/>
                <w:lang w:eastAsia="fi-FI"/>
              </w:rPr>
            </w:pPr>
            <w:r>
              <w:rPr>
                <w:bCs/>
                <w:sz w:val="14"/>
                <w:szCs w:val="14"/>
                <w:lang w:eastAsia="fi-FI"/>
              </w:rPr>
              <w:t>-</w:t>
            </w:r>
          </w:p>
        </w:tc>
        <w:tc>
          <w:tcPr>
            <w:tcW w:w="850" w:type="dxa"/>
            <w:tcBorders>
              <w:top w:val="nil"/>
              <w:left w:val="nil"/>
              <w:bottom w:val="nil"/>
              <w:right w:val="nil"/>
            </w:tcBorders>
            <w:textDirection w:val="btLr"/>
          </w:tcPr>
          <w:p w14:paraId="30B6E29B" w14:textId="77777777" w:rsidR="0074257E" w:rsidRPr="00AF1300" w:rsidRDefault="0074257E" w:rsidP="00A55EE8">
            <w:pPr>
              <w:ind w:left="113" w:right="113"/>
              <w:contextualSpacing/>
              <w:rPr>
                <w:bCs/>
                <w:sz w:val="14"/>
                <w:szCs w:val="14"/>
                <w:lang w:eastAsia="fi-FI"/>
              </w:rPr>
            </w:pPr>
            <w:r w:rsidRPr="006930AD">
              <w:rPr>
                <w:bCs/>
                <w:sz w:val="14"/>
                <w:szCs w:val="14"/>
                <w:lang w:eastAsia="fi-FI"/>
              </w:rPr>
              <w:t>Mineral and peat soil</w:t>
            </w:r>
          </w:p>
        </w:tc>
        <w:tc>
          <w:tcPr>
            <w:tcW w:w="993" w:type="dxa"/>
            <w:tcBorders>
              <w:top w:val="nil"/>
              <w:left w:val="nil"/>
              <w:bottom w:val="nil"/>
              <w:right w:val="nil"/>
            </w:tcBorders>
            <w:textDirection w:val="btLr"/>
          </w:tcPr>
          <w:p w14:paraId="73201724" w14:textId="77777777" w:rsidR="0074257E" w:rsidRDefault="0074257E" w:rsidP="00A55EE8">
            <w:pPr>
              <w:ind w:left="113" w:right="113"/>
              <w:contextualSpacing/>
              <w:rPr>
                <w:bCs/>
                <w:sz w:val="14"/>
                <w:szCs w:val="14"/>
                <w:lang w:eastAsia="fi-FI"/>
              </w:rPr>
            </w:pPr>
          </w:p>
          <w:p w14:paraId="3124C12E" w14:textId="77777777" w:rsidR="0074257E" w:rsidRDefault="0074257E" w:rsidP="00A55EE8">
            <w:pPr>
              <w:ind w:left="113" w:right="113"/>
              <w:contextualSpacing/>
              <w:rPr>
                <w:bCs/>
                <w:sz w:val="14"/>
                <w:szCs w:val="14"/>
                <w:lang w:eastAsia="fi-FI"/>
              </w:rPr>
            </w:pPr>
          </w:p>
          <w:p w14:paraId="6A13DA59" w14:textId="77777777" w:rsidR="0074257E" w:rsidRDefault="0074257E" w:rsidP="00A55EE8">
            <w:pPr>
              <w:ind w:left="113" w:right="113"/>
              <w:contextualSpacing/>
              <w:rPr>
                <w:bCs/>
                <w:sz w:val="14"/>
                <w:szCs w:val="14"/>
                <w:lang w:eastAsia="fi-FI"/>
              </w:rPr>
            </w:pPr>
            <w:r>
              <w:rPr>
                <w:bCs/>
                <w:sz w:val="14"/>
                <w:szCs w:val="14"/>
                <w:lang w:eastAsia="fi-FI"/>
              </w:rPr>
              <w:t>152/ 167.5/175</w:t>
            </w:r>
          </w:p>
        </w:tc>
        <w:tc>
          <w:tcPr>
            <w:tcW w:w="850" w:type="dxa"/>
            <w:tcBorders>
              <w:top w:val="nil"/>
              <w:left w:val="nil"/>
              <w:bottom w:val="nil"/>
              <w:right w:val="single" w:sz="4" w:space="0" w:color="auto"/>
            </w:tcBorders>
            <w:textDirection w:val="btLr"/>
          </w:tcPr>
          <w:p w14:paraId="16AC83F7" w14:textId="77777777" w:rsidR="0074257E" w:rsidRDefault="0074257E" w:rsidP="00A55EE8">
            <w:pPr>
              <w:ind w:left="113" w:right="113"/>
              <w:contextualSpacing/>
              <w:rPr>
                <w:bCs/>
                <w:sz w:val="14"/>
                <w:szCs w:val="14"/>
                <w:lang w:eastAsia="fi-FI"/>
              </w:rPr>
            </w:pPr>
          </w:p>
          <w:p w14:paraId="734F6954" w14:textId="77777777" w:rsidR="0074257E" w:rsidRDefault="0074257E" w:rsidP="00A55EE8">
            <w:pPr>
              <w:ind w:left="113" w:right="113"/>
              <w:contextualSpacing/>
              <w:rPr>
                <w:bCs/>
                <w:sz w:val="14"/>
                <w:szCs w:val="14"/>
                <w:lang w:eastAsia="fi-FI"/>
              </w:rPr>
            </w:pPr>
          </w:p>
          <w:p w14:paraId="4888AA1C" w14:textId="77777777" w:rsidR="0074257E" w:rsidRPr="0086344F" w:rsidRDefault="0074257E" w:rsidP="00A55EE8">
            <w:pPr>
              <w:ind w:left="113" w:right="113"/>
              <w:contextualSpacing/>
              <w:rPr>
                <w:bCs/>
                <w:sz w:val="14"/>
                <w:szCs w:val="14"/>
                <w:lang w:eastAsia="fi-FI"/>
              </w:rPr>
            </w:pPr>
            <w:r>
              <w:rPr>
                <w:bCs/>
                <w:sz w:val="14"/>
                <w:szCs w:val="14"/>
                <w:lang w:eastAsia="fi-FI"/>
              </w:rPr>
              <w:t>6.5/5.8</w:t>
            </w:r>
          </w:p>
        </w:tc>
        <w:tc>
          <w:tcPr>
            <w:tcW w:w="851" w:type="dxa"/>
            <w:vMerge/>
            <w:tcBorders>
              <w:left w:val="single" w:sz="4" w:space="0" w:color="auto"/>
              <w:right w:val="nil"/>
            </w:tcBorders>
            <w:textDirection w:val="btLr"/>
          </w:tcPr>
          <w:p w14:paraId="3DF2D1E8" w14:textId="77777777" w:rsidR="0074257E" w:rsidRPr="0086344F" w:rsidRDefault="0074257E" w:rsidP="00A55EE8">
            <w:pPr>
              <w:ind w:left="113" w:right="113"/>
              <w:contextualSpacing/>
              <w:rPr>
                <w:bCs/>
                <w:sz w:val="14"/>
                <w:szCs w:val="14"/>
                <w:lang w:eastAsia="fi-FI"/>
              </w:rPr>
            </w:pPr>
          </w:p>
        </w:tc>
      </w:tr>
      <w:tr w:rsidR="0074257E" w:rsidRPr="00D640AF" w14:paraId="4DC94F1A" w14:textId="77777777" w:rsidTr="00A55EE8">
        <w:trPr>
          <w:cantSplit/>
          <w:trHeight w:val="794"/>
        </w:trPr>
        <w:tc>
          <w:tcPr>
            <w:tcW w:w="490" w:type="dxa"/>
            <w:vMerge/>
            <w:tcBorders>
              <w:left w:val="single" w:sz="4" w:space="0" w:color="auto"/>
              <w:bottom w:val="nil"/>
              <w:right w:val="single" w:sz="4" w:space="0" w:color="auto"/>
            </w:tcBorders>
            <w:textDirection w:val="btLr"/>
          </w:tcPr>
          <w:p w14:paraId="651B068B"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58D6E434" w14:textId="77777777" w:rsidR="0074257E" w:rsidRPr="008A4DB8" w:rsidRDefault="0074257E" w:rsidP="00A55EE8">
            <w:pPr>
              <w:ind w:left="113" w:right="113"/>
              <w:contextualSpacing/>
              <w:rPr>
                <w:rFonts w:cs="Calibri"/>
                <w:bCs/>
                <w:sz w:val="16"/>
                <w:szCs w:val="16"/>
                <w:lang w:eastAsia="fi-FI"/>
              </w:rPr>
            </w:pPr>
            <w:r>
              <w:rPr>
                <w:rFonts w:cs="Calibri"/>
                <w:bCs/>
                <w:sz w:val="16"/>
                <w:szCs w:val="16"/>
                <w:lang w:eastAsia="fi-FI"/>
              </w:rPr>
              <w:t>BERMS</w:t>
            </w:r>
            <w:r w:rsidRPr="008A4DB8">
              <w:rPr>
                <w:rFonts w:cs="Calibri"/>
                <w:bCs/>
                <w:sz w:val="16"/>
                <w:szCs w:val="16"/>
                <w:lang w:eastAsia="fi-FI"/>
              </w:rPr>
              <w:t xml:space="preserve"> OBS</w:t>
            </w:r>
            <w:r w:rsidRPr="00A52AD2">
              <w:rPr>
                <w:rFonts w:cs="Calibri"/>
                <w:bCs/>
                <w:sz w:val="16"/>
                <w:szCs w:val="16"/>
                <w:vertAlign w:val="superscript"/>
                <w:lang w:eastAsia="fi-FI"/>
              </w:rPr>
              <w:t>4</w:t>
            </w:r>
            <w:r>
              <w:rPr>
                <w:rFonts w:cs="Calibri"/>
                <w:bCs/>
                <w:sz w:val="16"/>
                <w:szCs w:val="16"/>
                <w:vertAlign w:val="superscript"/>
                <w:lang w:eastAsia="fi-FI"/>
              </w:rPr>
              <w:t>8</w:t>
            </w:r>
          </w:p>
        </w:tc>
        <w:tc>
          <w:tcPr>
            <w:tcW w:w="709" w:type="dxa"/>
            <w:tcBorders>
              <w:top w:val="nil"/>
              <w:left w:val="single" w:sz="4" w:space="0" w:color="auto"/>
              <w:bottom w:val="nil"/>
              <w:right w:val="nil"/>
            </w:tcBorders>
            <w:textDirection w:val="btLr"/>
          </w:tcPr>
          <w:p w14:paraId="46FD7356"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Canada</w:t>
            </w:r>
            <w:r>
              <w:rPr>
                <w:rFonts w:cs="Calibri"/>
                <w:bCs/>
                <w:sz w:val="14"/>
                <w:szCs w:val="14"/>
                <w:lang w:eastAsia="fi-FI"/>
              </w:rPr>
              <w:t xml:space="preserve"> (N53.99, W105.12)</w:t>
            </w:r>
          </w:p>
        </w:tc>
        <w:tc>
          <w:tcPr>
            <w:tcW w:w="566" w:type="dxa"/>
            <w:tcBorders>
              <w:top w:val="nil"/>
              <w:left w:val="nil"/>
              <w:bottom w:val="nil"/>
              <w:right w:val="nil"/>
            </w:tcBorders>
            <w:textDirection w:val="btLr"/>
          </w:tcPr>
          <w:p w14:paraId="043E78EC"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2000-2011</w:t>
            </w:r>
          </w:p>
        </w:tc>
        <w:tc>
          <w:tcPr>
            <w:tcW w:w="991" w:type="dxa"/>
            <w:tcBorders>
              <w:top w:val="nil"/>
              <w:left w:val="nil"/>
              <w:bottom w:val="nil"/>
              <w:right w:val="nil"/>
            </w:tcBorders>
            <w:textDirection w:val="btLr"/>
          </w:tcPr>
          <w:p w14:paraId="6BB19E91" w14:textId="77777777" w:rsidR="0074257E" w:rsidRPr="00AF1300" w:rsidRDefault="0074257E" w:rsidP="00A55EE8">
            <w:pPr>
              <w:ind w:left="113" w:right="113"/>
              <w:contextualSpacing/>
              <w:rPr>
                <w:bCs/>
                <w:sz w:val="14"/>
                <w:szCs w:val="14"/>
                <w:lang w:eastAsia="fi-FI"/>
              </w:rPr>
            </w:pPr>
            <w:r>
              <w:rPr>
                <w:bCs/>
                <w:sz w:val="14"/>
                <w:szCs w:val="14"/>
                <w:lang w:eastAsia="fi-FI"/>
              </w:rPr>
              <w:t>Southern boreal, seasonal soil frost</w:t>
            </w:r>
          </w:p>
        </w:tc>
        <w:tc>
          <w:tcPr>
            <w:tcW w:w="708" w:type="dxa"/>
            <w:tcBorders>
              <w:top w:val="nil"/>
              <w:left w:val="nil"/>
              <w:bottom w:val="nil"/>
              <w:right w:val="nil"/>
            </w:tcBorders>
            <w:textDirection w:val="btLr"/>
          </w:tcPr>
          <w:p w14:paraId="181D20A8" w14:textId="77777777" w:rsidR="0074257E" w:rsidRPr="00AF1300" w:rsidRDefault="0074257E" w:rsidP="00A55EE8">
            <w:pPr>
              <w:ind w:left="113" w:right="113"/>
              <w:contextualSpacing/>
              <w:rPr>
                <w:bCs/>
                <w:sz w:val="14"/>
                <w:szCs w:val="14"/>
                <w:lang w:eastAsia="fi-FI"/>
              </w:rPr>
            </w:pPr>
            <w:r>
              <w:rPr>
                <w:bCs/>
                <w:sz w:val="14"/>
                <w:szCs w:val="14"/>
                <w:lang w:eastAsia="fi-FI"/>
              </w:rPr>
              <w:t>(Old) Black spruce</w:t>
            </w:r>
          </w:p>
        </w:tc>
        <w:tc>
          <w:tcPr>
            <w:tcW w:w="711" w:type="dxa"/>
            <w:tcBorders>
              <w:top w:val="nil"/>
              <w:left w:val="nil"/>
              <w:bottom w:val="nil"/>
              <w:right w:val="nil"/>
            </w:tcBorders>
            <w:textDirection w:val="btLr"/>
          </w:tcPr>
          <w:p w14:paraId="307A89CD" w14:textId="77777777" w:rsidR="0074257E" w:rsidRPr="00571B67" w:rsidRDefault="0074257E" w:rsidP="00A55EE8">
            <w:pPr>
              <w:ind w:left="113" w:right="113"/>
              <w:contextualSpacing/>
              <w:rPr>
                <w:bCs/>
                <w:sz w:val="14"/>
                <w:szCs w:val="14"/>
                <w:lang w:eastAsia="fi-FI"/>
              </w:rPr>
            </w:pPr>
            <w:r>
              <w:rPr>
                <w:bCs/>
                <w:sz w:val="14"/>
                <w:szCs w:val="14"/>
                <w:lang w:eastAsia="fi-FI"/>
              </w:rPr>
              <w:t>120</w:t>
            </w:r>
          </w:p>
        </w:tc>
        <w:tc>
          <w:tcPr>
            <w:tcW w:w="850" w:type="dxa"/>
            <w:tcBorders>
              <w:top w:val="nil"/>
              <w:left w:val="nil"/>
              <w:bottom w:val="nil"/>
              <w:right w:val="nil"/>
            </w:tcBorders>
            <w:textDirection w:val="btLr"/>
          </w:tcPr>
          <w:p w14:paraId="68053CDC" w14:textId="77777777" w:rsidR="0074257E" w:rsidRPr="00AF1300" w:rsidRDefault="0074257E" w:rsidP="00A55EE8">
            <w:pPr>
              <w:ind w:left="113" w:right="113"/>
              <w:contextualSpacing/>
              <w:rPr>
                <w:bCs/>
                <w:sz w:val="14"/>
                <w:szCs w:val="14"/>
                <w:lang w:eastAsia="fi-FI"/>
              </w:rPr>
            </w:pPr>
            <w:r w:rsidRPr="009725FF">
              <w:rPr>
                <w:bCs/>
                <w:sz w:val="14"/>
                <w:szCs w:val="14"/>
                <w:lang w:eastAsia="fi-FI"/>
              </w:rPr>
              <w:t>Mineral and peat so</w:t>
            </w:r>
            <w:r>
              <w:rPr>
                <w:bCs/>
                <w:sz w:val="14"/>
                <w:szCs w:val="14"/>
                <w:lang w:eastAsia="fi-FI"/>
              </w:rPr>
              <w:t>i</w:t>
            </w:r>
            <w:r w:rsidRPr="009725FF">
              <w:rPr>
                <w:bCs/>
                <w:sz w:val="14"/>
                <w:szCs w:val="14"/>
                <w:lang w:eastAsia="fi-FI"/>
              </w:rPr>
              <w:t>l</w:t>
            </w:r>
          </w:p>
        </w:tc>
        <w:tc>
          <w:tcPr>
            <w:tcW w:w="993" w:type="dxa"/>
            <w:tcBorders>
              <w:top w:val="nil"/>
              <w:left w:val="nil"/>
              <w:bottom w:val="nil"/>
              <w:right w:val="nil"/>
            </w:tcBorders>
            <w:textDirection w:val="btLr"/>
          </w:tcPr>
          <w:p w14:paraId="2BFCB763" w14:textId="77777777" w:rsidR="0074257E" w:rsidRDefault="0074257E" w:rsidP="00A55EE8">
            <w:pPr>
              <w:ind w:left="113" w:right="113"/>
              <w:contextualSpacing/>
              <w:rPr>
                <w:bCs/>
                <w:sz w:val="14"/>
                <w:szCs w:val="14"/>
                <w:lang w:eastAsia="fi-FI"/>
              </w:rPr>
            </w:pPr>
          </w:p>
          <w:p w14:paraId="19142749" w14:textId="77777777" w:rsidR="0074257E" w:rsidRDefault="0074257E" w:rsidP="00A55EE8">
            <w:pPr>
              <w:ind w:left="113" w:right="113"/>
              <w:contextualSpacing/>
              <w:rPr>
                <w:bCs/>
                <w:sz w:val="14"/>
                <w:szCs w:val="14"/>
                <w:lang w:eastAsia="fi-FI"/>
              </w:rPr>
            </w:pPr>
          </w:p>
          <w:p w14:paraId="3533D896" w14:textId="77777777" w:rsidR="0074257E" w:rsidRDefault="0074257E" w:rsidP="00A55EE8">
            <w:pPr>
              <w:ind w:left="113" w:right="113"/>
              <w:contextualSpacing/>
              <w:rPr>
                <w:bCs/>
                <w:sz w:val="14"/>
                <w:szCs w:val="14"/>
                <w:lang w:eastAsia="fi-FI"/>
              </w:rPr>
            </w:pPr>
            <w:r>
              <w:rPr>
                <w:bCs/>
                <w:sz w:val="14"/>
                <w:szCs w:val="14"/>
                <w:lang w:eastAsia="fi-FI"/>
              </w:rPr>
              <w:t>123/147/ 202</w:t>
            </w:r>
          </w:p>
        </w:tc>
        <w:tc>
          <w:tcPr>
            <w:tcW w:w="850" w:type="dxa"/>
            <w:tcBorders>
              <w:top w:val="nil"/>
              <w:left w:val="nil"/>
              <w:bottom w:val="nil"/>
              <w:right w:val="single" w:sz="4" w:space="0" w:color="auto"/>
            </w:tcBorders>
            <w:textDirection w:val="btLr"/>
          </w:tcPr>
          <w:p w14:paraId="2108CDC2" w14:textId="77777777" w:rsidR="0074257E" w:rsidRDefault="0074257E" w:rsidP="00A55EE8">
            <w:pPr>
              <w:ind w:left="113" w:right="113"/>
              <w:contextualSpacing/>
              <w:rPr>
                <w:bCs/>
                <w:sz w:val="14"/>
                <w:szCs w:val="14"/>
                <w:lang w:eastAsia="fi-FI"/>
              </w:rPr>
            </w:pPr>
          </w:p>
          <w:p w14:paraId="69CA4817" w14:textId="77777777" w:rsidR="0074257E" w:rsidRDefault="0074257E" w:rsidP="00A55EE8">
            <w:pPr>
              <w:ind w:left="113" w:right="113"/>
              <w:contextualSpacing/>
              <w:rPr>
                <w:bCs/>
                <w:sz w:val="14"/>
                <w:szCs w:val="14"/>
                <w:lang w:eastAsia="fi-FI"/>
              </w:rPr>
            </w:pPr>
          </w:p>
          <w:p w14:paraId="103C988A" w14:textId="77777777" w:rsidR="0074257E" w:rsidRPr="0086344F" w:rsidRDefault="0074257E" w:rsidP="00A55EE8">
            <w:pPr>
              <w:ind w:left="113" w:right="113"/>
              <w:contextualSpacing/>
              <w:rPr>
                <w:bCs/>
                <w:sz w:val="14"/>
                <w:szCs w:val="14"/>
                <w:lang w:eastAsia="fi-FI"/>
              </w:rPr>
            </w:pPr>
            <w:r>
              <w:rPr>
                <w:bCs/>
                <w:sz w:val="14"/>
                <w:szCs w:val="14"/>
                <w:lang w:eastAsia="fi-FI"/>
              </w:rPr>
              <w:t>9.3/9.8</w:t>
            </w:r>
          </w:p>
        </w:tc>
        <w:tc>
          <w:tcPr>
            <w:tcW w:w="851" w:type="dxa"/>
            <w:vMerge/>
            <w:tcBorders>
              <w:left w:val="single" w:sz="4" w:space="0" w:color="auto"/>
              <w:right w:val="nil"/>
            </w:tcBorders>
            <w:textDirection w:val="btLr"/>
          </w:tcPr>
          <w:p w14:paraId="7FB4951C" w14:textId="77777777" w:rsidR="0074257E" w:rsidRPr="0086344F" w:rsidRDefault="0074257E" w:rsidP="00A55EE8">
            <w:pPr>
              <w:ind w:left="113" w:right="113"/>
              <w:contextualSpacing/>
              <w:rPr>
                <w:bCs/>
                <w:sz w:val="14"/>
                <w:szCs w:val="14"/>
                <w:lang w:eastAsia="fi-FI"/>
              </w:rPr>
            </w:pPr>
          </w:p>
        </w:tc>
      </w:tr>
      <w:tr w:rsidR="0074257E" w:rsidRPr="00D640AF" w14:paraId="1FB09687" w14:textId="77777777" w:rsidTr="00A55EE8">
        <w:trPr>
          <w:cantSplit/>
          <w:trHeight w:val="794"/>
        </w:trPr>
        <w:tc>
          <w:tcPr>
            <w:tcW w:w="490" w:type="dxa"/>
            <w:vMerge/>
            <w:tcBorders>
              <w:left w:val="single" w:sz="4" w:space="0" w:color="auto"/>
              <w:bottom w:val="nil"/>
              <w:right w:val="single" w:sz="4" w:space="0" w:color="auto"/>
            </w:tcBorders>
            <w:textDirection w:val="btLr"/>
          </w:tcPr>
          <w:p w14:paraId="3EEC8312"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126D0F3A" w14:textId="77777777" w:rsidR="0074257E" w:rsidRPr="008A4DB8" w:rsidRDefault="0074257E" w:rsidP="00A55EE8">
            <w:pPr>
              <w:ind w:left="113" w:right="113"/>
              <w:contextualSpacing/>
              <w:rPr>
                <w:rFonts w:cs="Calibri"/>
                <w:bCs/>
                <w:sz w:val="16"/>
                <w:szCs w:val="16"/>
                <w:lang w:eastAsia="fi-FI"/>
              </w:rPr>
            </w:pPr>
            <w:r>
              <w:rPr>
                <w:rFonts w:cs="Calibri"/>
                <w:bCs/>
                <w:sz w:val="16"/>
                <w:szCs w:val="16"/>
                <w:lang w:eastAsia="fi-FI"/>
              </w:rPr>
              <w:t>BERMS</w:t>
            </w:r>
            <w:r w:rsidRPr="008A4DB8">
              <w:rPr>
                <w:rFonts w:cs="Calibri"/>
                <w:bCs/>
                <w:sz w:val="16"/>
                <w:szCs w:val="16"/>
                <w:lang w:eastAsia="fi-FI"/>
              </w:rPr>
              <w:t>OJP</w:t>
            </w:r>
            <w:r w:rsidRPr="00A52AD2">
              <w:rPr>
                <w:rFonts w:cs="Calibri"/>
                <w:bCs/>
                <w:sz w:val="16"/>
                <w:szCs w:val="16"/>
                <w:vertAlign w:val="superscript"/>
                <w:lang w:eastAsia="fi-FI"/>
              </w:rPr>
              <w:t>4</w:t>
            </w:r>
            <w:r>
              <w:rPr>
                <w:rFonts w:cs="Calibri"/>
                <w:bCs/>
                <w:sz w:val="16"/>
                <w:szCs w:val="16"/>
                <w:vertAlign w:val="superscript"/>
                <w:lang w:eastAsia="fi-FI"/>
              </w:rPr>
              <w:t>8</w:t>
            </w:r>
          </w:p>
        </w:tc>
        <w:tc>
          <w:tcPr>
            <w:tcW w:w="709" w:type="dxa"/>
            <w:tcBorders>
              <w:top w:val="nil"/>
              <w:left w:val="single" w:sz="4" w:space="0" w:color="auto"/>
              <w:bottom w:val="nil"/>
              <w:right w:val="nil"/>
            </w:tcBorders>
            <w:textDirection w:val="btLr"/>
          </w:tcPr>
          <w:p w14:paraId="7CEDD4B2"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Canada</w:t>
            </w:r>
            <w:r>
              <w:rPr>
                <w:rFonts w:cs="Calibri"/>
                <w:bCs/>
                <w:sz w:val="14"/>
                <w:szCs w:val="14"/>
                <w:lang w:eastAsia="fi-FI"/>
              </w:rPr>
              <w:t xml:space="preserve"> (N53.92, W104.69)</w:t>
            </w:r>
          </w:p>
        </w:tc>
        <w:tc>
          <w:tcPr>
            <w:tcW w:w="566" w:type="dxa"/>
            <w:tcBorders>
              <w:top w:val="nil"/>
              <w:left w:val="nil"/>
              <w:bottom w:val="nil"/>
              <w:right w:val="nil"/>
            </w:tcBorders>
            <w:textDirection w:val="btLr"/>
          </w:tcPr>
          <w:p w14:paraId="4B05AC72"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2000-2011</w:t>
            </w:r>
          </w:p>
        </w:tc>
        <w:tc>
          <w:tcPr>
            <w:tcW w:w="991" w:type="dxa"/>
            <w:tcBorders>
              <w:top w:val="nil"/>
              <w:left w:val="nil"/>
              <w:bottom w:val="nil"/>
              <w:right w:val="nil"/>
            </w:tcBorders>
            <w:textDirection w:val="btLr"/>
          </w:tcPr>
          <w:p w14:paraId="33B56DF4" w14:textId="77777777" w:rsidR="0074257E" w:rsidRPr="00AF1300" w:rsidRDefault="0074257E" w:rsidP="00A55EE8">
            <w:pPr>
              <w:ind w:left="113" w:right="113"/>
              <w:contextualSpacing/>
              <w:rPr>
                <w:bCs/>
                <w:sz w:val="14"/>
                <w:szCs w:val="14"/>
                <w:lang w:eastAsia="fi-FI"/>
              </w:rPr>
            </w:pPr>
            <w:r>
              <w:rPr>
                <w:bCs/>
                <w:sz w:val="14"/>
                <w:szCs w:val="14"/>
                <w:lang w:eastAsia="fi-FI"/>
              </w:rPr>
              <w:t>Southern boreal, seasonal soil frost</w:t>
            </w:r>
          </w:p>
        </w:tc>
        <w:tc>
          <w:tcPr>
            <w:tcW w:w="708" w:type="dxa"/>
            <w:tcBorders>
              <w:top w:val="nil"/>
              <w:left w:val="nil"/>
              <w:bottom w:val="nil"/>
              <w:right w:val="nil"/>
            </w:tcBorders>
            <w:textDirection w:val="btLr"/>
          </w:tcPr>
          <w:p w14:paraId="5247E9A1" w14:textId="77777777" w:rsidR="0074257E" w:rsidRPr="00AF1300" w:rsidRDefault="0074257E" w:rsidP="00A55EE8">
            <w:pPr>
              <w:ind w:left="113" w:right="113"/>
              <w:contextualSpacing/>
              <w:rPr>
                <w:bCs/>
                <w:sz w:val="14"/>
                <w:szCs w:val="14"/>
                <w:lang w:eastAsia="fi-FI"/>
              </w:rPr>
            </w:pPr>
            <w:r>
              <w:rPr>
                <w:bCs/>
                <w:sz w:val="14"/>
                <w:szCs w:val="14"/>
                <w:lang w:eastAsia="fi-FI"/>
              </w:rPr>
              <w:t>(old) Jack pine</w:t>
            </w:r>
          </w:p>
        </w:tc>
        <w:tc>
          <w:tcPr>
            <w:tcW w:w="711" w:type="dxa"/>
            <w:tcBorders>
              <w:top w:val="nil"/>
              <w:left w:val="nil"/>
              <w:bottom w:val="nil"/>
              <w:right w:val="nil"/>
            </w:tcBorders>
            <w:textDirection w:val="btLr"/>
          </w:tcPr>
          <w:p w14:paraId="2BDAA3F9" w14:textId="77777777" w:rsidR="0074257E" w:rsidRPr="00571B67" w:rsidRDefault="0074257E" w:rsidP="00A55EE8">
            <w:pPr>
              <w:ind w:left="113" w:right="113"/>
              <w:contextualSpacing/>
              <w:rPr>
                <w:bCs/>
                <w:sz w:val="14"/>
                <w:szCs w:val="14"/>
                <w:lang w:eastAsia="fi-FI"/>
              </w:rPr>
            </w:pPr>
            <w:r>
              <w:rPr>
                <w:bCs/>
                <w:sz w:val="14"/>
                <w:szCs w:val="14"/>
                <w:lang w:eastAsia="fi-FI"/>
              </w:rPr>
              <w:t>70</w:t>
            </w:r>
          </w:p>
        </w:tc>
        <w:tc>
          <w:tcPr>
            <w:tcW w:w="850" w:type="dxa"/>
            <w:tcBorders>
              <w:top w:val="nil"/>
              <w:left w:val="nil"/>
              <w:bottom w:val="nil"/>
              <w:right w:val="nil"/>
            </w:tcBorders>
            <w:textDirection w:val="btLr"/>
          </w:tcPr>
          <w:p w14:paraId="7DD1632A"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64D64F0C" w14:textId="77777777" w:rsidR="0074257E" w:rsidRDefault="0074257E" w:rsidP="00A55EE8">
            <w:pPr>
              <w:ind w:left="113" w:right="113"/>
              <w:contextualSpacing/>
              <w:rPr>
                <w:bCs/>
                <w:sz w:val="14"/>
                <w:szCs w:val="14"/>
                <w:lang w:eastAsia="fi-FI"/>
              </w:rPr>
            </w:pPr>
          </w:p>
          <w:p w14:paraId="0CA364E4" w14:textId="77777777" w:rsidR="0074257E" w:rsidRDefault="0074257E" w:rsidP="00A55EE8">
            <w:pPr>
              <w:ind w:left="113" w:right="113"/>
              <w:contextualSpacing/>
              <w:rPr>
                <w:bCs/>
                <w:sz w:val="14"/>
                <w:szCs w:val="14"/>
                <w:lang w:eastAsia="fi-FI"/>
              </w:rPr>
            </w:pPr>
          </w:p>
          <w:p w14:paraId="73623706" w14:textId="77777777" w:rsidR="0074257E" w:rsidRDefault="0074257E" w:rsidP="00A55EE8">
            <w:pPr>
              <w:ind w:left="113" w:right="113"/>
              <w:contextualSpacing/>
              <w:rPr>
                <w:bCs/>
                <w:sz w:val="14"/>
                <w:szCs w:val="14"/>
                <w:lang w:eastAsia="fi-FI"/>
              </w:rPr>
            </w:pPr>
            <w:r>
              <w:rPr>
                <w:bCs/>
                <w:sz w:val="14"/>
                <w:szCs w:val="14"/>
                <w:lang w:eastAsia="fi-FI"/>
              </w:rPr>
              <w:t>111/143/ 184</w:t>
            </w:r>
          </w:p>
        </w:tc>
        <w:tc>
          <w:tcPr>
            <w:tcW w:w="850" w:type="dxa"/>
            <w:tcBorders>
              <w:top w:val="nil"/>
              <w:left w:val="nil"/>
              <w:bottom w:val="nil"/>
              <w:right w:val="single" w:sz="4" w:space="0" w:color="auto"/>
            </w:tcBorders>
            <w:textDirection w:val="btLr"/>
          </w:tcPr>
          <w:p w14:paraId="19E5C3DD" w14:textId="77777777" w:rsidR="0074257E" w:rsidRDefault="0074257E" w:rsidP="00A55EE8">
            <w:pPr>
              <w:ind w:left="113" w:right="113"/>
              <w:contextualSpacing/>
              <w:rPr>
                <w:bCs/>
                <w:sz w:val="14"/>
                <w:szCs w:val="14"/>
                <w:lang w:eastAsia="fi-FI"/>
              </w:rPr>
            </w:pPr>
          </w:p>
          <w:p w14:paraId="1E97B14E" w14:textId="77777777" w:rsidR="0074257E" w:rsidRDefault="0074257E" w:rsidP="00A55EE8">
            <w:pPr>
              <w:ind w:left="113" w:right="113"/>
              <w:contextualSpacing/>
              <w:rPr>
                <w:bCs/>
                <w:sz w:val="14"/>
                <w:szCs w:val="14"/>
                <w:lang w:eastAsia="fi-FI"/>
              </w:rPr>
            </w:pPr>
          </w:p>
          <w:p w14:paraId="3C79C3C5" w14:textId="77777777" w:rsidR="0074257E" w:rsidRPr="0086344F" w:rsidRDefault="0074257E" w:rsidP="00A55EE8">
            <w:pPr>
              <w:ind w:left="113" w:right="113"/>
              <w:contextualSpacing/>
              <w:rPr>
                <w:bCs/>
                <w:sz w:val="14"/>
                <w:szCs w:val="14"/>
                <w:lang w:eastAsia="fi-FI"/>
              </w:rPr>
            </w:pPr>
            <w:r>
              <w:rPr>
                <w:bCs/>
                <w:sz w:val="14"/>
                <w:szCs w:val="14"/>
                <w:lang w:eastAsia="fi-FI"/>
              </w:rPr>
              <w:t>7.6/7.6</w:t>
            </w:r>
          </w:p>
        </w:tc>
        <w:tc>
          <w:tcPr>
            <w:tcW w:w="851" w:type="dxa"/>
            <w:vMerge/>
            <w:tcBorders>
              <w:left w:val="single" w:sz="4" w:space="0" w:color="auto"/>
              <w:right w:val="nil"/>
            </w:tcBorders>
            <w:textDirection w:val="btLr"/>
          </w:tcPr>
          <w:p w14:paraId="26582C84" w14:textId="77777777" w:rsidR="0074257E" w:rsidRPr="0086344F" w:rsidRDefault="0074257E" w:rsidP="00A55EE8">
            <w:pPr>
              <w:ind w:left="113" w:right="113"/>
              <w:contextualSpacing/>
              <w:rPr>
                <w:bCs/>
                <w:sz w:val="14"/>
                <w:szCs w:val="14"/>
                <w:lang w:eastAsia="fi-FI"/>
              </w:rPr>
            </w:pPr>
          </w:p>
        </w:tc>
      </w:tr>
      <w:tr w:rsidR="0074257E" w:rsidRPr="00D640AF" w14:paraId="19DBBC29" w14:textId="77777777" w:rsidTr="00A55EE8">
        <w:trPr>
          <w:cantSplit/>
          <w:trHeight w:val="794"/>
        </w:trPr>
        <w:tc>
          <w:tcPr>
            <w:tcW w:w="490" w:type="dxa"/>
            <w:vMerge/>
            <w:tcBorders>
              <w:left w:val="single" w:sz="4" w:space="0" w:color="auto"/>
              <w:bottom w:val="nil"/>
              <w:right w:val="single" w:sz="4" w:space="0" w:color="auto"/>
            </w:tcBorders>
            <w:textDirection w:val="btLr"/>
          </w:tcPr>
          <w:p w14:paraId="548B72F6"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04C630DF"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 xml:space="preserve">Estonia </w:t>
            </w:r>
            <w:r>
              <w:rPr>
                <w:rFonts w:cs="Calibri"/>
                <w:bCs/>
                <w:sz w:val="16"/>
                <w:szCs w:val="16"/>
                <w:lang w:eastAsia="fi-FI"/>
              </w:rPr>
              <w:t>tower</w:t>
            </w:r>
            <w:r w:rsidRPr="008A4DB8">
              <w:rPr>
                <w:rFonts w:cs="Calibri"/>
                <w:bCs/>
                <w:sz w:val="16"/>
                <w:szCs w:val="16"/>
                <w:lang w:eastAsia="fi-FI"/>
              </w:rPr>
              <w:t>2</w:t>
            </w:r>
            <w:r w:rsidRPr="00A52AD2">
              <w:rPr>
                <w:rFonts w:cs="Calibri"/>
                <w:bCs/>
                <w:sz w:val="16"/>
                <w:szCs w:val="16"/>
                <w:vertAlign w:val="superscript"/>
                <w:lang w:eastAsia="fi-FI"/>
              </w:rPr>
              <w:t>4</w:t>
            </w:r>
            <w:r>
              <w:rPr>
                <w:rFonts w:cs="Calibri"/>
                <w:bCs/>
                <w:sz w:val="16"/>
                <w:szCs w:val="16"/>
                <w:vertAlign w:val="superscript"/>
                <w:lang w:eastAsia="fi-FI"/>
              </w:rPr>
              <w:t>7</w:t>
            </w:r>
          </w:p>
        </w:tc>
        <w:tc>
          <w:tcPr>
            <w:tcW w:w="709" w:type="dxa"/>
            <w:tcBorders>
              <w:top w:val="nil"/>
              <w:left w:val="single" w:sz="4" w:space="0" w:color="auto"/>
              <w:bottom w:val="nil"/>
              <w:right w:val="nil"/>
            </w:tcBorders>
            <w:textDirection w:val="btLr"/>
          </w:tcPr>
          <w:p w14:paraId="424D84E6" w14:textId="77777777" w:rsidR="0074257E" w:rsidRDefault="0074257E" w:rsidP="00A55EE8">
            <w:pPr>
              <w:ind w:left="113" w:right="113"/>
              <w:contextualSpacing/>
              <w:rPr>
                <w:rFonts w:cs="Calibri"/>
                <w:bCs/>
                <w:sz w:val="14"/>
                <w:szCs w:val="14"/>
                <w:lang w:eastAsia="fi-FI"/>
              </w:rPr>
            </w:pPr>
            <w:r w:rsidRPr="00AF1300">
              <w:rPr>
                <w:rFonts w:cs="Calibri"/>
                <w:bCs/>
                <w:sz w:val="14"/>
                <w:szCs w:val="14"/>
                <w:lang w:eastAsia="fi-FI"/>
              </w:rPr>
              <w:t>Estonia</w:t>
            </w:r>
          </w:p>
          <w:p w14:paraId="32F033A3"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(N58.28,E27.31)</w:t>
            </w:r>
          </w:p>
        </w:tc>
        <w:tc>
          <w:tcPr>
            <w:tcW w:w="566" w:type="dxa"/>
            <w:tcBorders>
              <w:top w:val="nil"/>
              <w:left w:val="nil"/>
              <w:bottom w:val="nil"/>
              <w:right w:val="nil"/>
            </w:tcBorders>
            <w:textDirection w:val="btLr"/>
          </w:tcPr>
          <w:p w14:paraId="43F9C403"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2017</w:t>
            </w:r>
          </w:p>
        </w:tc>
        <w:tc>
          <w:tcPr>
            <w:tcW w:w="991" w:type="dxa"/>
            <w:tcBorders>
              <w:top w:val="nil"/>
              <w:left w:val="nil"/>
              <w:bottom w:val="nil"/>
              <w:right w:val="nil"/>
            </w:tcBorders>
            <w:textDirection w:val="btLr"/>
          </w:tcPr>
          <w:p w14:paraId="5FE19216" w14:textId="77777777" w:rsidR="0074257E" w:rsidRPr="00AF1300" w:rsidRDefault="0074257E" w:rsidP="00A55EE8">
            <w:pPr>
              <w:ind w:left="113" w:right="113"/>
              <w:contextualSpacing/>
              <w:rPr>
                <w:bCs/>
                <w:sz w:val="14"/>
                <w:szCs w:val="14"/>
                <w:lang w:eastAsia="fi-FI"/>
              </w:rPr>
            </w:pPr>
            <w:r w:rsidRPr="00AF1300">
              <w:rPr>
                <w:bCs/>
                <w:sz w:val="14"/>
                <w:szCs w:val="14"/>
                <w:lang w:eastAsia="fi-FI"/>
              </w:rPr>
              <w:t>Hemi-boreal</w:t>
            </w:r>
            <w:r>
              <w:rPr>
                <w:bCs/>
                <w:sz w:val="14"/>
                <w:szCs w:val="14"/>
                <w:lang w:eastAsia="fi-FI"/>
              </w:rPr>
              <w:t>, seasonal soil frost</w:t>
            </w:r>
          </w:p>
        </w:tc>
        <w:tc>
          <w:tcPr>
            <w:tcW w:w="708" w:type="dxa"/>
            <w:tcBorders>
              <w:top w:val="nil"/>
              <w:left w:val="nil"/>
              <w:bottom w:val="nil"/>
              <w:right w:val="nil"/>
            </w:tcBorders>
            <w:textDirection w:val="btLr"/>
          </w:tcPr>
          <w:p w14:paraId="6BAE3E84" w14:textId="77777777" w:rsidR="0074257E" w:rsidRPr="00AF1300" w:rsidRDefault="0074257E" w:rsidP="00A55EE8">
            <w:pPr>
              <w:ind w:left="113" w:right="113"/>
              <w:contextualSpacing/>
              <w:rPr>
                <w:bCs/>
                <w:sz w:val="14"/>
                <w:szCs w:val="14"/>
                <w:lang w:eastAsia="fi-FI"/>
              </w:rPr>
            </w:pPr>
            <w:r>
              <w:rPr>
                <w:bCs/>
                <w:sz w:val="14"/>
                <w:szCs w:val="14"/>
                <w:lang w:eastAsia="fi-FI"/>
              </w:rPr>
              <w:t>Birch, aspen, S. pine</w:t>
            </w:r>
          </w:p>
        </w:tc>
        <w:tc>
          <w:tcPr>
            <w:tcW w:w="711" w:type="dxa"/>
            <w:tcBorders>
              <w:top w:val="nil"/>
              <w:left w:val="nil"/>
              <w:bottom w:val="nil"/>
              <w:right w:val="nil"/>
            </w:tcBorders>
            <w:textDirection w:val="btLr"/>
          </w:tcPr>
          <w:p w14:paraId="16A136B5" w14:textId="77777777" w:rsidR="0074257E" w:rsidRPr="00571B67" w:rsidRDefault="0074257E" w:rsidP="00A55EE8">
            <w:pPr>
              <w:ind w:left="113" w:right="113"/>
              <w:contextualSpacing/>
              <w:rPr>
                <w:bCs/>
                <w:sz w:val="14"/>
                <w:szCs w:val="14"/>
                <w:lang w:eastAsia="fi-FI"/>
              </w:rPr>
            </w:pPr>
            <w:r>
              <w:rPr>
                <w:bCs/>
                <w:sz w:val="14"/>
                <w:szCs w:val="14"/>
                <w:lang w:eastAsia="fi-FI"/>
              </w:rPr>
              <w:t>-</w:t>
            </w:r>
          </w:p>
        </w:tc>
        <w:tc>
          <w:tcPr>
            <w:tcW w:w="850" w:type="dxa"/>
            <w:tcBorders>
              <w:top w:val="nil"/>
              <w:left w:val="nil"/>
              <w:bottom w:val="nil"/>
              <w:right w:val="nil"/>
            </w:tcBorders>
            <w:textDirection w:val="btLr"/>
          </w:tcPr>
          <w:p w14:paraId="41BC6ED5"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74F4BA3E" w14:textId="77777777" w:rsidR="0074257E" w:rsidRDefault="0074257E" w:rsidP="00A55EE8">
            <w:pPr>
              <w:ind w:left="113" w:right="113"/>
              <w:contextualSpacing/>
              <w:rPr>
                <w:bCs/>
                <w:sz w:val="14"/>
                <w:szCs w:val="14"/>
                <w:lang w:eastAsia="fi-FI"/>
              </w:rPr>
            </w:pPr>
            <w:r>
              <w:rPr>
                <w:bCs/>
                <w:sz w:val="14"/>
                <w:szCs w:val="14"/>
                <w:lang w:eastAsia="fi-FI"/>
              </w:rPr>
              <w:t>81/81/81</w:t>
            </w:r>
          </w:p>
        </w:tc>
        <w:tc>
          <w:tcPr>
            <w:tcW w:w="850" w:type="dxa"/>
            <w:tcBorders>
              <w:top w:val="nil"/>
              <w:left w:val="nil"/>
              <w:bottom w:val="nil"/>
              <w:right w:val="single" w:sz="4" w:space="0" w:color="auto"/>
            </w:tcBorders>
            <w:textDirection w:val="btLr"/>
          </w:tcPr>
          <w:p w14:paraId="6B99C6B2" w14:textId="77777777" w:rsidR="0074257E" w:rsidRDefault="0074257E" w:rsidP="00A55EE8">
            <w:pPr>
              <w:ind w:left="113" w:right="113"/>
              <w:contextualSpacing/>
              <w:rPr>
                <w:bCs/>
                <w:sz w:val="14"/>
                <w:szCs w:val="14"/>
                <w:lang w:eastAsia="fi-FI"/>
              </w:rPr>
            </w:pPr>
          </w:p>
          <w:p w14:paraId="05688358" w14:textId="77777777" w:rsidR="0074257E" w:rsidRDefault="0074257E" w:rsidP="00A55EE8">
            <w:pPr>
              <w:ind w:left="113" w:right="113"/>
              <w:contextualSpacing/>
              <w:rPr>
                <w:bCs/>
                <w:sz w:val="14"/>
                <w:szCs w:val="14"/>
                <w:lang w:eastAsia="fi-FI"/>
              </w:rPr>
            </w:pPr>
          </w:p>
          <w:p w14:paraId="15837102" w14:textId="77777777" w:rsidR="0074257E" w:rsidRPr="0086344F" w:rsidRDefault="0074257E" w:rsidP="00A55EE8">
            <w:pPr>
              <w:ind w:left="113" w:right="113"/>
              <w:contextualSpacing/>
              <w:rPr>
                <w:bCs/>
                <w:sz w:val="14"/>
                <w:szCs w:val="14"/>
                <w:lang w:eastAsia="fi-FI"/>
              </w:rPr>
            </w:pPr>
            <w:r>
              <w:rPr>
                <w:bCs/>
                <w:sz w:val="14"/>
                <w:szCs w:val="14"/>
                <w:lang w:eastAsia="fi-FI"/>
              </w:rPr>
              <w:t>19.0/18.4</w:t>
            </w:r>
          </w:p>
        </w:tc>
        <w:tc>
          <w:tcPr>
            <w:tcW w:w="851" w:type="dxa"/>
            <w:vMerge/>
            <w:tcBorders>
              <w:left w:val="single" w:sz="4" w:space="0" w:color="auto"/>
              <w:right w:val="nil"/>
            </w:tcBorders>
            <w:textDirection w:val="btLr"/>
          </w:tcPr>
          <w:p w14:paraId="6E930961" w14:textId="77777777" w:rsidR="0074257E" w:rsidRPr="0086344F" w:rsidRDefault="0074257E" w:rsidP="00A55EE8">
            <w:pPr>
              <w:ind w:left="113" w:right="113"/>
              <w:contextualSpacing/>
              <w:rPr>
                <w:bCs/>
                <w:sz w:val="14"/>
                <w:szCs w:val="14"/>
                <w:lang w:eastAsia="fi-FI"/>
              </w:rPr>
            </w:pPr>
          </w:p>
        </w:tc>
      </w:tr>
      <w:tr w:rsidR="0074257E" w:rsidRPr="00D640AF" w14:paraId="1FFFFBBA" w14:textId="77777777" w:rsidTr="00A55EE8">
        <w:trPr>
          <w:cantSplit/>
          <w:trHeight w:val="794"/>
        </w:trPr>
        <w:tc>
          <w:tcPr>
            <w:tcW w:w="490" w:type="dxa"/>
            <w:vMerge/>
            <w:tcBorders>
              <w:left w:val="single" w:sz="4" w:space="0" w:color="auto"/>
              <w:bottom w:val="nil"/>
              <w:right w:val="single" w:sz="4" w:space="0" w:color="auto"/>
            </w:tcBorders>
            <w:textDirection w:val="btLr"/>
          </w:tcPr>
          <w:p w14:paraId="1DCE365B"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0B080326"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 xml:space="preserve">Estonia </w:t>
            </w:r>
            <w:r>
              <w:rPr>
                <w:rFonts w:cs="Calibri"/>
                <w:bCs/>
                <w:sz w:val="16"/>
                <w:szCs w:val="16"/>
                <w:lang w:eastAsia="fi-FI"/>
              </w:rPr>
              <w:t>tower</w:t>
            </w:r>
            <w:r w:rsidRPr="008A4DB8">
              <w:rPr>
                <w:rFonts w:cs="Calibri"/>
                <w:bCs/>
                <w:sz w:val="16"/>
                <w:szCs w:val="16"/>
                <w:lang w:eastAsia="fi-FI"/>
              </w:rPr>
              <w:t>1</w:t>
            </w:r>
            <w:r w:rsidRPr="00A52AD2">
              <w:rPr>
                <w:rFonts w:cs="Calibri"/>
                <w:bCs/>
                <w:sz w:val="16"/>
                <w:szCs w:val="16"/>
                <w:vertAlign w:val="superscript"/>
                <w:lang w:eastAsia="fi-FI"/>
              </w:rPr>
              <w:t>4</w:t>
            </w:r>
            <w:r>
              <w:rPr>
                <w:rFonts w:cs="Calibri"/>
                <w:bCs/>
                <w:sz w:val="16"/>
                <w:szCs w:val="16"/>
                <w:vertAlign w:val="superscript"/>
                <w:lang w:eastAsia="fi-FI"/>
              </w:rPr>
              <w:t>7</w:t>
            </w:r>
          </w:p>
        </w:tc>
        <w:tc>
          <w:tcPr>
            <w:tcW w:w="709" w:type="dxa"/>
            <w:tcBorders>
              <w:top w:val="nil"/>
              <w:left w:val="single" w:sz="4" w:space="0" w:color="auto"/>
              <w:bottom w:val="nil"/>
              <w:right w:val="nil"/>
            </w:tcBorders>
            <w:textDirection w:val="btLr"/>
          </w:tcPr>
          <w:p w14:paraId="4D6D8439" w14:textId="77777777" w:rsidR="0074257E" w:rsidRDefault="0074257E" w:rsidP="00A55EE8">
            <w:pPr>
              <w:ind w:left="113" w:right="113"/>
              <w:contextualSpacing/>
              <w:rPr>
                <w:rFonts w:cs="Calibri"/>
                <w:bCs/>
                <w:sz w:val="14"/>
                <w:szCs w:val="14"/>
                <w:lang w:eastAsia="fi-FI"/>
              </w:rPr>
            </w:pPr>
            <w:r w:rsidRPr="00AF1300">
              <w:rPr>
                <w:rFonts w:cs="Calibri"/>
                <w:bCs/>
                <w:sz w:val="14"/>
                <w:szCs w:val="14"/>
                <w:lang w:eastAsia="fi-FI"/>
              </w:rPr>
              <w:t>Estonia</w:t>
            </w:r>
          </w:p>
          <w:p w14:paraId="7D765A1E"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(N58.2</w:t>
            </w:r>
            <w:r>
              <w:rPr>
                <w:rFonts w:cs="Calibri"/>
                <w:bCs/>
                <w:sz w:val="14"/>
                <w:szCs w:val="14"/>
                <w:lang w:eastAsia="fi-FI"/>
              </w:rPr>
              <w:t>8</w:t>
            </w:r>
            <w:r w:rsidRPr="00AF1300">
              <w:rPr>
                <w:rFonts w:cs="Calibri"/>
                <w:bCs/>
                <w:sz w:val="14"/>
                <w:szCs w:val="14"/>
                <w:lang w:eastAsia="fi-FI"/>
              </w:rPr>
              <w:t>,E27.</w:t>
            </w:r>
            <w:r>
              <w:rPr>
                <w:rFonts w:cs="Calibri"/>
                <w:bCs/>
                <w:sz w:val="14"/>
                <w:szCs w:val="14"/>
                <w:lang w:eastAsia="fi-FI"/>
              </w:rPr>
              <w:t>31</w:t>
            </w:r>
            <w:r w:rsidRPr="00AF1300">
              <w:rPr>
                <w:rFonts w:cs="Calibri"/>
                <w:bCs/>
                <w:sz w:val="14"/>
                <w:szCs w:val="14"/>
                <w:lang w:eastAsia="fi-FI"/>
              </w:rPr>
              <w:t>)</w:t>
            </w:r>
          </w:p>
        </w:tc>
        <w:tc>
          <w:tcPr>
            <w:tcW w:w="566" w:type="dxa"/>
            <w:tcBorders>
              <w:top w:val="nil"/>
              <w:left w:val="nil"/>
              <w:bottom w:val="nil"/>
              <w:right w:val="nil"/>
            </w:tcBorders>
            <w:textDirection w:val="btLr"/>
          </w:tcPr>
          <w:p w14:paraId="406C21D1"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2017</w:t>
            </w:r>
          </w:p>
        </w:tc>
        <w:tc>
          <w:tcPr>
            <w:tcW w:w="991" w:type="dxa"/>
            <w:tcBorders>
              <w:top w:val="nil"/>
              <w:left w:val="nil"/>
              <w:bottom w:val="nil"/>
              <w:right w:val="nil"/>
            </w:tcBorders>
            <w:textDirection w:val="btLr"/>
          </w:tcPr>
          <w:p w14:paraId="0F5A1E94" w14:textId="77777777" w:rsidR="0074257E" w:rsidRPr="00AF1300" w:rsidRDefault="0074257E" w:rsidP="00A55EE8">
            <w:pPr>
              <w:ind w:left="113" w:right="113"/>
              <w:contextualSpacing/>
              <w:rPr>
                <w:bCs/>
                <w:sz w:val="14"/>
                <w:szCs w:val="14"/>
                <w:lang w:eastAsia="fi-FI"/>
              </w:rPr>
            </w:pPr>
            <w:r w:rsidRPr="00AF1300">
              <w:rPr>
                <w:bCs/>
                <w:sz w:val="14"/>
                <w:szCs w:val="14"/>
                <w:lang w:eastAsia="fi-FI"/>
              </w:rPr>
              <w:t>Hemi-boreal</w:t>
            </w:r>
            <w:r>
              <w:rPr>
                <w:bCs/>
                <w:sz w:val="14"/>
                <w:szCs w:val="14"/>
                <w:lang w:eastAsia="fi-FI"/>
              </w:rPr>
              <w:t>, seasonal soil frost</w:t>
            </w:r>
          </w:p>
        </w:tc>
        <w:tc>
          <w:tcPr>
            <w:tcW w:w="708" w:type="dxa"/>
            <w:tcBorders>
              <w:top w:val="nil"/>
              <w:left w:val="nil"/>
              <w:bottom w:val="nil"/>
              <w:right w:val="nil"/>
            </w:tcBorders>
            <w:textDirection w:val="btLr"/>
          </w:tcPr>
          <w:p w14:paraId="0F53CA77" w14:textId="77777777" w:rsidR="0074257E" w:rsidRPr="00AF1300" w:rsidRDefault="0074257E" w:rsidP="00A55EE8">
            <w:pPr>
              <w:ind w:left="113" w:right="113"/>
              <w:contextualSpacing/>
              <w:rPr>
                <w:bCs/>
                <w:sz w:val="14"/>
                <w:szCs w:val="14"/>
                <w:lang w:eastAsia="fi-FI"/>
              </w:rPr>
            </w:pPr>
            <w:r>
              <w:rPr>
                <w:bCs/>
                <w:sz w:val="14"/>
                <w:szCs w:val="14"/>
                <w:lang w:eastAsia="fi-FI"/>
              </w:rPr>
              <w:t>Scots pine</w:t>
            </w:r>
          </w:p>
        </w:tc>
        <w:tc>
          <w:tcPr>
            <w:tcW w:w="711" w:type="dxa"/>
            <w:tcBorders>
              <w:top w:val="nil"/>
              <w:left w:val="nil"/>
              <w:bottom w:val="nil"/>
              <w:right w:val="nil"/>
            </w:tcBorders>
            <w:textDirection w:val="btLr"/>
          </w:tcPr>
          <w:p w14:paraId="1C8B01A3" w14:textId="77777777" w:rsidR="0074257E" w:rsidRPr="00571B67" w:rsidRDefault="0074257E" w:rsidP="00A55EE8">
            <w:pPr>
              <w:ind w:left="113" w:right="113"/>
              <w:contextualSpacing/>
              <w:rPr>
                <w:bCs/>
                <w:sz w:val="14"/>
                <w:szCs w:val="14"/>
                <w:lang w:eastAsia="fi-FI"/>
              </w:rPr>
            </w:pPr>
            <w:r>
              <w:rPr>
                <w:bCs/>
                <w:sz w:val="14"/>
                <w:szCs w:val="14"/>
                <w:lang w:eastAsia="fi-FI"/>
              </w:rPr>
              <w:t>-</w:t>
            </w:r>
          </w:p>
        </w:tc>
        <w:tc>
          <w:tcPr>
            <w:tcW w:w="850" w:type="dxa"/>
            <w:tcBorders>
              <w:top w:val="nil"/>
              <w:left w:val="nil"/>
              <w:bottom w:val="nil"/>
              <w:right w:val="nil"/>
            </w:tcBorders>
            <w:textDirection w:val="btLr"/>
          </w:tcPr>
          <w:p w14:paraId="1BCA8BDB"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44640888" w14:textId="77777777" w:rsidR="0074257E" w:rsidRDefault="0074257E" w:rsidP="00A55EE8">
            <w:pPr>
              <w:ind w:left="113" w:right="113"/>
              <w:contextualSpacing/>
              <w:rPr>
                <w:bCs/>
                <w:sz w:val="14"/>
                <w:szCs w:val="14"/>
                <w:lang w:eastAsia="fi-FI"/>
              </w:rPr>
            </w:pPr>
            <w:r>
              <w:rPr>
                <w:bCs/>
                <w:sz w:val="14"/>
                <w:szCs w:val="14"/>
                <w:lang w:eastAsia="fi-FI"/>
              </w:rPr>
              <w:t>81/81/81</w:t>
            </w:r>
          </w:p>
        </w:tc>
        <w:tc>
          <w:tcPr>
            <w:tcW w:w="850" w:type="dxa"/>
            <w:tcBorders>
              <w:top w:val="nil"/>
              <w:left w:val="nil"/>
              <w:bottom w:val="nil"/>
              <w:right w:val="single" w:sz="4" w:space="0" w:color="auto"/>
            </w:tcBorders>
            <w:textDirection w:val="btLr"/>
          </w:tcPr>
          <w:p w14:paraId="4CA8172E" w14:textId="77777777" w:rsidR="0074257E" w:rsidRDefault="0074257E" w:rsidP="00A55EE8">
            <w:pPr>
              <w:ind w:left="113" w:right="113"/>
              <w:contextualSpacing/>
              <w:rPr>
                <w:bCs/>
                <w:sz w:val="14"/>
                <w:szCs w:val="14"/>
                <w:lang w:eastAsia="fi-FI"/>
              </w:rPr>
            </w:pPr>
          </w:p>
          <w:p w14:paraId="678E2E61" w14:textId="77777777" w:rsidR="0074257E" w:rsidRDefault="0074257E" w:rsidP="00A55EE8">
            <w:pPr>
              <w:ind w:left="113" w:right="113"/>
              <w:contextualSpacing/>
              <w:rPr>
                <w:bCs/>
                <w:sz w:val="14"/>
                <w:szCs w:val="14"/>
                <w:lang w:eastAsia="fi-FI"/>
              </w:rPr>
            </w:pPr>
          </w:p>
          <w:p w14:paraId="549623F1" w14:textId="77777777" w:rsidR="0074257E" w:rsidRPr="0086344F" w:rsidRDefault="0074257E" w:rsidP="00A55EE8">
            <w:pPr>
              <w:ind w:left="113" w:right="113"/>
              <w:contextualSpacing/>
              <w:rPr>
                <w:bCs/>
                <w:sz w:val="14"/>
                <w:szCs w:val="14"/>
                <w:lang w:eastAsia="fi-FI"/>
              </w:rPr>
            </w:pPr>
            <w:r>
              <w:rPr>
                <w:bCs/>
                <w:sz w:val="14"/>
                <w:szCs w:val="14"/>
                <w:lang w:eastAsia="fi-FI"/>
              </w:rPr>
              <w:t>18.3/13.3</w:t>
            </w:r>
          </w:p>
        </w:tc>
        <w:tc>
          <w:tcPr>
            <w:tcW w:w="851" w:type="dxa"/>
            <w:vMerge/>
            <w:tcBorders>
              <w:left w:val="single" w:sz="4" w:space="0" w:color="auto"/>
              <w:right w:val="nil"/>
            </w:tcBorders>
            <w:textDirection w:val="btLr"/>
          </w:tcPr>
          <w:p w14:paraId="1EEDB330" w14:textId="77777777" w:rsidR="0074257E" w:rsidRPr="0086344F" w:rsidRDefault="0074257E" w:rsidP="00A55EE8">
            <w:pPr>
              <w:ind w:left="113" w:right="113"/>
              <w:contextualSpacing/>
              <w:rPr>
                <w:bCs/>
                <w:sz w:val="14"/>
                <w:szCs w:val="14"/>
                <w:lang w:eastAsia="fi-FI"/>
              </w:rPr>
            </w:pPr>
          </w:p>
        </w:tc>
      </w:tr>
      <w:tr w:rsidR="0074257E" w:rsidRPr="00D640AF" w14:paraId="6A7DB4AF" w14:textId="77777777" w:rsidTr="00A55EE8">
        <w:trPr>
          <w:cantSplit/>
          <w:trHeight w:val="794"/>
        </w:trPr>
        <w:tc>
          <w:tcPr>
            <w:tcW w:w="490" w:type="dxa"/>
            <w:vMerge/>
            <w:tcBorders>
              <w:left w:val="single" w:sz="4" w:space="0" w:color="auto"/>
              <w:bottom w:val="nil"/>
              <w:right w:val="single" w:sz="4" w:space="0" w:color="auto"/>
            </w:tcBorders>
            <w:textDirection w:val="btLr"/>
          </w:tcPr>
          <w:p w14:paraId="3A68C664"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608FD087"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Estonia</w:t>
            </w:r>
            <w:r>
              <w:rPr>
                <w:rFonts w:cs="Calibri"/>
                <w:bCs/>
                <w:sz w:val="16"/>
                <w:szCs w:val="16"/>
                <w:lang w:eastAsia="fi-FI"/>
              </w:rPr>
              <w:t xml:space="preserve">  atmos. tower</w:t>
            </w:r>
            <w:r w:rsidRPr="00A52AD2">
              <w:rPr>
                <w:rFonts w:cs="Calibri"/>
                <w:bCs/>
                <w:sz w:val="16"/>
                <w:szCs w:val="16"/>
                <w:vertAlign w:val="superscript"/>
                <w:lang w:eastAsia="fi-FI"/>
              </w:rPr>
              <w:t>4</w:t>
            </w:r>
            <w:r>
              <w:rPr>
                <w:rFonts w:cs="Calibri"/>
                <w:bCs/>
                <w:sz w:val="16"/>
                <w:szCs w:val="16"/>
                <w:vertAlign w:val="superscript"/>
                <w:lang w:eastAsia="fi-FI"/>
              </w:rPr>
              <w:t>7</w:t>
            </w:r>
          </w:p>
        </w:tc>
        <w:tc>
          <w:tcPr>
            <w:tcW w:w="709" w:type="dxa"/>
            <w:tcBorders>
              <w:top w:val="nil"/>
              <w:left w:val="single" w:sz="4" w:space="0" w:color="auto"/>
              <w:bottom w:val="nil"/>
              <w:right w:val="nil"/>
            </w:tcBorders>
            <w:textDirection w:val="btLr"/>
          </w:tcPr>
          <w:p w14:paraId="083FC1F5"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Estonia (N58.2</w:t>
            </w:r>
            <w:r>
              <w:rPr>
                <w:rFonts w:cs="Calibri"/>
                <w:bCs/>
                <w:sz w:val="14"/>
                <w:szCs w:val="14"/>
                <w:lang w:eastAsia="fi-FI"/>
              </w:rPr>
              <w:t>7</w:t>
            </w:r>
            <w:r w:rsidRPr="00AF1300">
              <w:rPr>
                <w:rFonts w:cs="Calibri"/>
                <w:bCs/>
                <w:sz w:val="14"/>
                <w:szCs w:val="14"/>
                <w:lang w:eastAsia="fi-FI"/>
              </w:rPr>
              <w:t>,E27.</w:t>
            </w:r>
            <w:r>
              <w:rPr>
                <w:rFonts w:cs="Calibri"/>
                <w:bCs/>
                <w:sz w:val="14"/>
                <w:szCs w:val="14"/>
                <w:lang w:eastAsia="fi-FI"/>
              </w:rPr>
              <w:t>27</w:t>
            </w:r>
            <w:r w:rsidRPr="00AF1300">
              <w:rPr>
                <w:rFonts w:cs="Calibri"/>
                <w:bCs/>
                <w:sz w:val="14"/>
                <w:szCs w:val="14"/>
                <w:lang w:eastAsia="fi-FI"/>
              </w:rPr>
              <w:t>)</w:t>
            </w:r>
          </w:p>
        </w:tc>
        <w:tc>
          <w:tcPr>
            <w:tcW w:w="566" w:type="dxa"/>
            <w:tcBorders>
              <w:top w:val="nil"/>
              <w:left w:val="nil"/>
              <w:bottom w:val="nil"/>
              <w:right w:val="nil"/>
            </w:tcBorders>
            <w:textDirection w:val="btLr"/>
          </w:tcPr>
          <w:p w14:paraId="11009199"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2015-2018</w:t>
            </w:r>
          </w:p>
        </w:tc>
        <w:tc>
          <w:tcPr>
            <w:tcW w:w="991" w:type="dxa"/>
            <w:tcBorders>
              <w:top w:val="nil"/>
              <w:left w:val="nil"/>
              <w:bottom w:val="nil"/>
              <w:right w:val="nil"/>
            </w:tcBorders>
            <w:textDirection w:val="btLr"/>
          </w:tcPr>
          <w:p w14:paraId="5DDE59E5" w14:textId="77777777" w:rsidR="0074257E" w:rsidRPr="00AF1300" w:rsidRDefault="0074257E" w:rsidP="00A55EE8">
            <w:pPr>
              <w:ind w:left="113" w:right="113"/>
              <w:contextualSpacing/>
              <w:rPr>
                <w:bCs/>
                <w:sz w:val="14"/>
                <w:szCs w:val="14"/>
                <w:lang w:eastAsia="fi-FI"/>
              </w:rPr>
            </w:pPr>
            <w:r w:rsidRPr="00AF1300">
              <w:rPr>
                <w:bCs/>
                <w:sz w:val="14"/>
                <w:szCs w:val="14"/>
                <w:lang w:eastAsia="fi-FI"/>
              </w:rPr>
              <w:t>Hemi-boreal</w:t>
            </w:r>
            <w:r>
              <w:rPr>
                <w:bCs/>
                <w:sz w:val="14"/>
                <w:szCs w:val="14"/>
                <w:lang w:eastAsia="fi-FI"/>
              </w:rPr>
              <w:t>, seasonal soil frost</w:t>
            </w:r>
          </w:p>
        </w:tc>
        <w:tc>
          <w:tcPr>
            <w:tcW w:w="708" w:type="dxa"/>
            <w:tcBorders>
              <w:top w:val="nil"/>
              <w:left w:val="nil"/>
              <w:bottom w:val="nil"/>
              <w:right w:val="nil"/>
            </w:tcBorders>
            <w:textDirection w:val="btLr"/>
          </w:tcPr>
          <w:p w14:paraId="362B92B0" w14:textId="77777777" w:rsidR="0074257E" w:rsidRPr="00AF1300" w:rsidRDefault="0074257E" w:rsidP="00A55EE8">
            <w:pPr>
              <w:ind w:left="113" w:right="113"/>
              <w:contextualSpacing/>
              <w:rPr>
                <w:bCs/>
                <w:sz w:val="14"/>
                <w:szCs w:val="14"/>
                <w:lang w:eastAsia="fi-FI"/>
              </w:rPr>
            </w:pPr>
            <w:r w:rsidRPr="00AF1300">
              <w:rPr>
                <w:bCs/>
                <w:sz w:val="14"/>
                <w:szCs w:val="14"/>
                <w:lang w:eastAsia="fi-FI"/>
              </w:rPr>
              <w:t>Norway spruce, birch</w:t>
            </w:r>
          </w:p>
        </w:tc>
        <w:tc>
          <w:tcPr>
            <w:tcW w:w="711" w:type="dxa"/>
            <w:tcBorders>
              <w:top w:val="nil"/>
              <w:left w:val="nil"/>
              <w:bottom w:val="nil"/>
              <w:right w:val="nil"/>
            </w:tcBorders>
            <w:textDirection w:val="btLr"/>
          </w:tcPr>
          <w:p w14:paraId="40A74460" w14:textId="77777777" w:rsidR="0074257E" w:rsidRPr="00571B67" w:rsidRDefault="0074257E" w:rsidP="00A55EE8">
            <w:pPr>
              <w:ind w:left="113" w:right="113"/>
              <w:contextualSpacing/>
              <w:rPr>
                <w:bCs/>
                <w:sz w:val="14"/>
                <w:szCs w:val="14"/>
                <w:lang w:eastAsia="fi-FI"/>
              </w:rPr>
            </w:pPr>
            <w:r>
              <w:rPr>
                <w:bCs/>
                <w:sz w:val="14"/>
                <w:szCs w:val="14"/>
                <w:lang w:eastAsia="fi-FI"/>
              </w:rPr>
              <w:t>70</w:t>
            </w:r>
          </w:p>
        </w:tc>
        <w:tc>
          <w:tcPr>
            <w:tcW w:w="850" w:type="dxa"/>
            <w:tcBorders>
              <w:top w:val="nil"/>
              <w:left w:val="nil"/>
              <w:bottom w:val="nil"/>
              <w:right w:val="nil"/>
            </w:tcBorders>
            <w:textDirection w:val="btLr"/>
          </w:tcPr>
          <w:p w14:paraId="6BF6F9EE"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7CDEFE3E" w14:textId="77777777" w:rsidR="0074257E" w:rsidRDefault="0074257E" w:rsidP="00A55EE8">
            <w:pPr>
              <w:ind w:left="113" w:right="113"/>
              <w:contextualSpacing/>
              <w:rPr>
                <w:bCs/>
                <w:sz w:val="14"/>
                <w:szCs w:val="14"/>
                <w:lang w:eastAsia="fi-FI"/>
              </w:rPr>
            </w:pPr>
            <w:r>
              <w:rPr>
                <w:bCs/>
                <w:sz w:val="14"/>
                <w:szCs w:val="14"/>
                <w:lang w:eastAsia="fi-FI"/>
              </w:rPr>
              <w:t>76/79/87</w:t>
            </w:r>
          </w:p>
        </w:tc>
        <w:tc>
          <w:tcPr>
            <w:tcW w:w="850" w:type="dxa"/>
            <w:tcBorders>
              <w:top w:val="nil"/>
              <w:left w:val="nil"/>
              <w:bottom w:val="nil"/>
              <w:right w:val="single" w:sz="4" w:space="0" w:color="auto"/>
            </w:tcBorders>
            <w:textDirection w:val="btLr"/>
          </w:tcPr>
          <w:p w14:paraId="11CC8830" w14:textId="77777777" w:rsidR="0074257E" w:rsidRDefault="0074257E" w:rsidP="00A55EE8">
            <w:pPr>
              <w:ind w:left="113" w:right="113"/>
              <w:contextualSpacing/>
              <w:rPr>
                <w:bCs/>
                <w:sz w:val="14"/>
                <w:szCs w:val="14"/>
                <w:lang w:eastAsia="fi-FI"/>
              </w:rPr>
            </w:pPr>
          </w:p>
          <w:p w14:paraId="6E91500F" w14:textId="77777777" w:rsidR="0074257E" w:rsidRDefault="0074257E" w:rsidP="00A55EE8">
            <w:pPr>
              <w:ind w:left="113" w:right="113"/>
              <w:contextualSpacing/>
              <w:rPr>
                <w:bCs/>
                <w:sz w:val="14"/>
                <w:szCs w:val="14"/>
                <w:lang w:eastAsia="fi-FI"/>
              </w:rPr>
            </w:pPr>
          </w:p>
          <w:p w14:paraId="57B9393F" w14:textId="77777777" w:rsidR="0074257E" w:rsidRPr="0086344F" w:rsidRDefault="0074257E" w:rsidP="00A55EE8">
            <w:pPr>
              <w:ind w:left="113" w:right="113"/>
              <w:contextualSpacing/>
              <w:rPr>
                <w:bCs/>
                <w:sz w:val="14"/>
                <w:szCs w:val="14"/>
                <w:lang w:eastAsia="fi-FI"/>
              </w:rPr>
            </w:pPr>
            <w:r>
              <w:rPr>
                <w:bCs/>
                <w:sz w:val="14"/>
                <w:szCs w:val="14"/>
                <w:lang w:eastAsia="fi-FI"/>
              </w:rPr>
              <w:t>26.8/33.3</w:t>
            </w:r>
          </w:p>
        </w:tc>
        <w:tc>
          <w:tcPr>
            <w:tcW w:w="851" w:type="dxa"/>
            <w:vMerge/>
            <w:tcBorders>
              <w:left w:val="single" w:sz="4" w:space="0" w:color="auto"/>
              <w:right w:val="nil"/>
            </w:tcBorders>
            <w:textDirection w:val="btLr"/>
          </w:tcPr>
          <w:p w14:paraId="77D61201" w14:textId="77777777" w:rsidR="0074257E" w:rsidRPr="0086344F" w:rsidRDefault="0074257E" w:rsidP="00A55EE8">
            <w:pPr>
              <w:ind w:left="113" w:right="113"/>
              <w:contextualSpacing/>
              <w:rPr>
                <w:bCs/>
                <w:sz w:val="14"/>
                <w:szCs w:val="14"/>
                <w:lang w:eastAsia="fi-FI"/>
              </w:rPr>
            </w:pPr>
          </w:p>
        </w:tc>
      </w:tr>
      <w:tr w:rsidR="0074257E" w:rsidRPr="00D640AF" w14:paraId="46427E30" w14:textId="77777777" w:rsidTr="00A55EE8">
        <w:trPr>
          <w:cantSplit/>
          <w:trHeight w:val="794"/>
        </w:trPr>
        <w:tc>
          <w:tcPr>
            <w:tcW w:w="490" w:type="dxa"/>
            <w:vMerge/>
            <w:tcBorders>
              <w:left w:val="single" w:sz="4" w:space="0" w:color="auto"/>
              <w:bottom w:val="nil"/>
              <w:right w:val="single" w:sz="4" w:space="0" w:color="auto"/>
            </w:tcBorders>
            <w:textDirection w:val="btLr"/>
          </w:tcPr>
          <w:p w14:paraId="73899562" w14:textId="77777777" w:rsidR="0074257E" w:rsidRPr="00D640AF" w:rsidRDefault="0074257E" w:rsidP="00A55EE8">
            <w:pPr>
              <w:ind w:left="113" w:right="113"/>
              <w:rPr>
                <w:rFonts w:cs="Calibri"/>
                <w:bCs/>
                <w:sz w:val="16"/>
                <w:szCs w:val="16"/>
                <w:lang w:eastAsia="fi-FI"/>
              </w:rPr>
            </w:pPr>
          </w:p>
        </w:tc>
        <w:tc>
          <w:tcPr>
            <w:tcW w:w="640" w:type="dxa"/>
            <w:tcBorders>
              <w:top w:val="nil"/>
              <w:left w:val="single" w:sz="4" w:space="0" w:color="auto"/>
              <w:bottom w:val="nil"/>
              <w:right w:val="single" w:sz="4" w:space="0" w:color="auto"/>
            </w:tcBorders>
            <w:textDirection w:val="btLr"/>
          </w:tcPr>
          <w:p w14:paraId="0034BB74"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Zotino</w:t>
            </w:r>
            <w:r w:rsidRPr="00A52AD2">
              <w:rPr>
                <w:rFonts w:cs="Calibri"/>
                <w:bCs/>
                <w:sz w:val="16"/>
                <w:szCs w:val="16"/>
                <w:vertAlign w:val="superscript"/>
                <w:lang w:eastAsia="fi-FI"/>
              </w:rPr>
              <w:t>4</w:t>
            </w:r>
            <w:r>
              <w:rPr>
                <w:rFonts w:cs="Calibri"/>
                <w:bCs/>
                <w:sz w:val="16"/>
                <w:szCs w:val="16"/>
                <w:vertAlign w:val="superscript"/>
                <w:lang w:eastAsia="fi-FI"/>
              </w:rPr>
              <w:t>6</w:t>
            </w:r>
          </w:p>
        </w:tc>
        <w:tc>
          <w:tcPr>
            <w:tcW w:w="709" w:type="dxa"/>
            <w:tcBorders>
              <w:top w:val="nil"/>
              <w:left w:val="single" w:sz="4" w:space="0" w:color="auto"/>
              <w:bottom w:val="nil"/>
              <w:right w:val="nil"/>
            </w:tcBorders>
            <w:textDirection w:val="btLr"/>
          </w:tcPr>
          <w:p w14:paraId="02080585"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Russia</w:t>
            </w:r>
            <w:r>
              <w:rPr>
                <w:rFonts w:cs="Calibri"/>
                <w:bCs/>
                <w:sz w:val="14"/>
                <w:szCs w:val="14"/>
                <w:lang w:eastAsia="fi-FI"/>
              </w:rPr>
              <w:t xml:space="preserve"> (N60.80, E89.35)</w:t>
            </w:r>
          </w:p>
        </w:tc>
        <w:tc>
          <w:tcPr>
            <w:tcW w:w="566" w:type="dxa"/>
            <w:tcBorders>
              <w:top w:val="nil"/>
              <w:left w:val="nil"/>
              <w:bottom w:val="nil"/>
              <w:right w:val="nil"/>
            </w:tcBorders>
            <w:textDirection w:val="btLr"/>
          </w:tcPr>
          <w:p w14:paraId="08C87186"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2002-2004</w:t>
            </w:r>
          </w:p>
        </w:tc>
        <w:tc>
          <w:tcPr>
            <w:tcW w:w="991" w:type="dxa"/>
            <w:tcBorders>
              <w:top w:val="nil"/>
              <w:left w:val="nil"/>
              <w:bottom w:val="nil"/>
              <w:right w:val="nil"/>
            </w:tcBorders>
            <w:textDirection w:val="btLr"/>
          </w:tcPr>
          <w:p w14:paraId="0CB7D7FF" w14:textId="77777777" w:rsidR="0074257E" w:rsidRPr="00AF1300" w:rsidRDefault="0074257E" w:rsidP="00A55EE8">
            <w:pPr>
              <w:ind w:left="113" w:right="113"/>
              <w:contextualSpacing/>
              <w:rPr>
                <w:bCs/>
                <w:sz w:val="14"/>
                <w:szCs w:val="14"/>
                <w:lang w:eastAsia="fi-FI"/>
              </w:rPr>
            </w:pPr>
            <w:r>
              <w:rPr>
                <w:bCs/>
                <w:sz w:val="14"/>
                <w:szCs w:val="14"/>
                <w:lang w:eastAsia="fi-FI"/>
              </w:rPr>
              <w:t>Northern boreal, seasonal soil frost</w:t>
            </w:r>
          </w:p>
        </w:tc>
        <w:tc>
          <w:tcPr>
            <w:tcW w:w="708" w:type="dxa"/>
            <w:tcBorders>
              <w:top w:val="nil"/>
              <w:left w:val="nil"/>
              <w:bottom w:val="nil"/>
              <w:right w:val="nil"/>
            </w:tcBorders>
            <w:textDirection w:val="btLr"/>
          </w:tcPr>
          <w:p w14:paraId="03E5F951" w14:textId="77777777" w:rsidR="0074257E" w:rsidRPr="00AF1300" w:rsidRDefault="0074257E" w:rsidP="00A55EE8">
            <w:pPr>
              <w:ind w:left="113" w:right="113"/>
              <w:contextualSpacing/>
              <w:rPr>
                <w:bCs/>
                <w:sz w:val="14"/>
                <w:szCs w:val="14"/>
                <w:lang w:eastAsia="fi-FI"/>
              </w:rPr>
            </w:pPr>
            <w:r>
              <w:rPr>
                <w:bCs/>
                <w:sz w:val="14"/>
                <w:szCs w:val="14"/>
                <w:lang w:eastAsia="fi-FI"/>
              </w:rPr>
              <w:t>Scots pine</w:t>
            </w:r>
          </w:p>
        </w:tc>
        <w:tc>
          <w:tcPr>
            <w:tcW w:w="711" w:type="dxa"/>
            <w:tcBorders>
              <w:top w:val="nil"/>
              <w:left w:val="nil"/>
              <w:bottom w:val="nil"/>
              <w:right w:val="nil"/>
            </w:tcBorders>
            <w:textDirection w:val="btLr"/>
          </w:tcPr>
          <w:p w14:paraId="289A3F94" w14:textId="77777777" w:rsidR="0074257E" w:rsidRPr="00571B67" w:rsidRDefault="0074257E" w:rsidP="00A55EE8">
            <w:pPr>
              <w:ind w:left="113" w:right="113"/>
              <w:contextualSpacing/>
              <w:rPr>
                <w:bCs/>
                <w:sz w:val="14"/>
                <w:szCs w:val="14"/>
                <w:lang w:eastAsia="fi-FI"/>
              </w:rPr>
            </w:pPr>
            <w:r>
              <w:rPr>
                <w:bCs/>
                <w:sz w:val="14"/>
                <w:szCs w:val="14"/>
                <w:lang w:eastAsia="fi-FI"/>
              </w:rPr>
              <w:t>up to 200</w:t>
            </w:r>
          </w:p>
        </w:tc>
        <w:tc>
          <w:tcPr>
            <w:tcW w:w="850" w:type="dxa"/>
            <w:tcBorders>
              <w:top w:val="nil"/>
              <w:left w:val="nil"/>
              <w:bottom w:val="nil"/>
              <w:right w:val="nil"/>
            </w:tcBorders>
            <w:textDirection w:val="btLr"/>
          </w:tcPr>
          <w:p w14:paraId="4085D3DD"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691DA53B" w14:textId="77777777" w:rsidR="0074257E" w:rsidRDefault="0074257E" w:rsidP="00A55EE8">
            <w:pPr>
              <w:ind w:left="113" w:right="113"/>
              <w:contextualSpacing/>
              <w:rPr>
                <w:bCs/>
                <w:sz w:val="14"/>
                <w:szCs w:val="14"/>
                <w:lang w:eastAsia="fi-FI"/>
              </w:rPr>
            </w:pPr>
            <w:r>
              <w:rPr>
                <w:bCs/>
                <w:sz w:val="14"/>
                <w:szCs w:val="14"/>
                <w:lang w:eastAsia="fi-FI"/>
              </w:rPr>
              <w:t>194/197/ 201</w:t>
            </w:r>
          </w:p>
        </w:tc>
        <w:tc>
          <w:tcPr>
            <w:tcW w:w="850" w:type="dxa"/>
            <w:tcBorders>
              <w:top w:val="nil"/>
              <w:left w:val="nil"/>
              <w:bottom w:val="nil"/>
              <w:right w:val="single" w:sz="4" w:space="0" w:color="auto"/>
            </w:tcBorders>
            <w:textDirection w:val="btLr"/>
          </w:tcPr>
          <w:p w14:paraId="3158A5CC" w14:textId="77777777" w:rsidR="0074257E" w:rsidRDefault="0074257E" w:rsidP="00A55EE8">
            <w:pPr>
              <w:ind w:left="113" w:right="113"/>
              <w:contextualSpacing/>
              <w:rPr>
                <w:bCs/>
                <w:sz w:val="14"/>
                <w:szCs w:val="14"/>
                <w:lang w:eastAsia="fi-FI"/>
              </w:rPr>
            </w:pPr>
          </w:p>
          <w:p w14:paraId="30DD4306" w14:textId="77777777" w:rsidR="0074257E" w:rsidRDefault="0074257E" w:rsidP="00A55EE8">
            <w:pPr>
              <w:ind w:left="113" w:right="113"/>
              <w:contextualSpacing/>
              <w:rPr>
                <w:bCs/>
                <w:sz w:val="14"/>
                <w:szCs w:val="14"/>
                <w:lang w:eastAsia="fi-FI"/>
              </w:rPr>
            </w:pPr>
          </w:p>
          <w:p w14:paraId="336114B2" w14:textId="77777777" w:rsidR="0074257E" w:rsidRPr="0086344F" w:rsidRDefault="0074257E" w:rsidP="00A55EE8">
            <w:pPr>
              <w:ind w:left="113" w:right="113"/>
              <w:contextualSpacing/>
              <w:rPr>
                <w:bCs/>
                <w:sz w:val="14"/>
                <w:szCs w:val="14"/>
                <w:lang w:eastAsia="fi-FI"/>
              </w:rPr>
            </w:pPr>
            <w:r>
              <w:rPr>
                <w:bCs/>
                <w:sz w:val="14"/>
                <w:szCs w:val="14"/>
                <w:lang w:eastAsia="fi-FI"/>
              </w:rPr>
              <w:t>8.9/5.9</w:t>
            </w:r>
          </w:p>
        </w:tc>
        <w:tc>
          <w:tcPr>
            <w:tcW w:w="851" w:type="dxa"/>
            <w:vMerge/>
            <w:tcBorders>
              <w:left w:val="single" w:sz="4" w:space="0" w:color="auto"/>
              <w:right w:val="nil"/>
            </w:tcBorders>
            <w:textDirection w:val="btLr"/>
          </w:tcPr>
          <w:p w14:paraId="2E63D080" w14:textId="77777777" w:rsidR="0074257E" w:rsidRPr="0086344F" w:rsidRDefault="0074257E" w:rsidP="00A55EE8">
            <w:pPr>
              <w:ind w:left="113" w:right="113"/>
              <w:contextualSpacing/>
              <w:rPr>
                <w:bCs/>
                <w:sz w:val="14"/>
                <w:szCs w:val="14"/>
                <w:lang w:eastAsia="fi-FI"/>
              </w:rPr>
            </w:pPr>
          </w:p>
        </w:tc>
      </w:tr>
      <w:tr w:rsidR="0074257E" w:rsidRPr="00D640AF" w14:paraId="2A101999" w14:textId="77777777" w:rsidTr="00A55EE8">
        <w:trPr>
          <w:cantSplit/>
          <w:trHeight w:val="794"/>
        </w:trPr>
        <w:tc>
          <w:tcPr>
            <w:tcW w:w="490" w:type="dxa"/>
            <w:vMerge/>
            <w:tcBorders>
              <w:left w:val="single" w:sz="4" w:space="0" w:color="auto"/>
              <w:bottom w:val="nil"/>
              <w:right w:val="single" w:sz="4" w:space="0" w:color="auto"/>
            </w:tcBorders>
            <w:textDirection w:val="btLr"/>
          </w:tcPr>
          <w:p w14:paraId="7FEFE069"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30810858"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Fyodor</w:t>
            </w:r>
            <w:r>
              <w:rPr>
                <w:rFonts w:cs="Calibri"/>
                <w:bCs/>
                <w:sz w:val="16"/>
                <w:szCs w:val="16"/>
                <w:lang w:eastAsia="fi-FI"/>
              </w:rPr>
              <w:t>-</w:t>
            </w:r>
            <w:r w:rsidRPr="008A4DB8">
              <w:rPr>
                <w:rFonts w:cs="Calibri"/>
                <w:bCs/>
                <w:sz w:val="16"/>
                <w:szCs w:val="16"/>
                <w:lang w:eastAsia="fi-FI"/>
              </w:rPr>
              <w:t>ovskoye</w:t>
            </w:r>
            <w:r w:rsidRPr="00A52AD2">
              <w:rPr>
                <w:rFonts w:cs="Calibri"/>
                <w:bCs/>
                <w:sz w:val="16"/>
                <w:szCs w:val="16"/>
                <w:vertAlign w:val="superscript"/>
                <w:lang w:eastAsia="fi-FI"/>
              </w:rPr>
              <w:t>4</w:t>
            </w:r>
            <w:r>
              <w:rPr>
                <w:rFonts w:cs="Calibri"/>
                <w:bCs/>
                <w:sz w:val="16"/>
                <w:szCs w:val="16"/>
                <w:vertAlign w:val="superscript"/>
                <w:lang w:eastAsia="fi-FI"/>
              </w:rPr>
              <w:t>5</w:t>
            </w:r>
          </w:p>
        </w:tc>
        <w:tc>
          <w:tcPr>
            <w:tcW w:w="709" w:type="dxa"/>
            <w:tcBorders>
              <w:top w:val="nil"/>
              <w:left w:val="single" w:sz="4" w:space="0" w:color="auto"/>
              <w:bottom w:val="nil"/>
              <w:right w:val="nil"/>
            </w:tcBorders>
            <w:textDirection w:val="btLr"/>
          </w:tcPr>
          <w:p w14:paraId="6129D688"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Russia</w:t>
            </w:r>
            <w:r>
              <w:rPr>
                <w:rFonts w:cs="Calibri"/>
                <w:bCs/>
                <w:sz w:val="14"/>
                <w:szCs w:val="14"/>
                <w:lang w:eastAsia="fi-FI"/>
              </w:rPr>
              <w:t xml:space="preserve"> (N56.46, E32.92)</w:t>
            </w:r>
          </w:p>
        </w:tc>
        <w:tc>
          <w:tcPr>
            <w:tcW w:w="566" w:type="dxa"/>
            <w:tcBorders>
              <w:top w:val="nil"/>
              <w:left w:val="nil"/>
              <w:bottom w:val="nil"/>
              <w:right w:val="nil"/>
            </w:tcBorders>
            <w:textDirection w:val="btLr"/>
          </w:tcPr>
          <w:p w14:paraId="1D1812F3"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1999-2009</w:t>
            </w:r>
          </w:p>
        </w:tc>
        <w:tc>
          <w:tcPr>
            <w:tcW w:w="991" w:type="dxa"/>
            <w:tcBorders>
              <w:top w:val="nil"/>
              <w:left w:val="nil"/>
              <w:bottom w:val="nil"/>
              <w:right w:val="nil"/>
            </w:tcBorders>
            <w:textDirection w:val="btLr"/>
          </w:tcPr>
          <w:p w14:paraId="3F9BAB33" w14:textId="77777777" w:rsidR="0074257E" w:rsidRPr="00AF1300" w:rsidRDefault="0074257E" w:rsidP="00A55EE8">
            <w:pPr>
              <w:ind w:left="113" w:right="113"/>
              <w:contextualSpacing/>
              <w:rPr>
                <w:bCs/>
                <w:sz w:val="14"/>
                <w:szCs w:val="14"/>
                <w:lang w:eastAsia="fi-FI"/>
              </w:rPr>
            </w:pPr>
            <w:r>
              <w:rPr>
                <w:bCs/>
                <w:sz w:val="14"/>
                <w:szCs w:val="14"/>
                <w:lang w:eastAsia="fi-FI"/>
              </w:rPr>
              <w:t xml:space="preserve">Southern </w:t>
            </w:r>
            <w:r w:rsidRPr="00AF1300">
              <w:rPr>
                <w:bCs/>
                <w:sz w:val="14"/>
                <w:szCs w:val="14"/>
                <w:lang w:eastAsia="fi-FI"/>
              </w:rPr>
              <w:t>boreal</w:t>
            </w:r>
            <w:r>
              <w:rPr>
                <w:bCs/>
                <w:sz w:val="14"/>
                <w:szCs w:val="14"/>
                <w:lang w:eastAsia="fi-FI"/>
              </w:rPr>
              <w:t>, seasonal soil frost</w:t>
            </w:r>
          </w:p>
        </w:tc>
        <w:tc>
          <w:tcPr>
            <w:tcW w:w="708" w:type="dxa"/>
            <w:tcBorders>
              <w:top w:val="nil"/>
              <w:left w:val="nil"/>
              <w:bottom w:val="nil"/>
              <w:right w:val="nil"/>
            </w:tcBorders>
            <w:textDirection w:val="btLr"/>
          </w:tcPr>
          <w:p w14:paraId="5203A2D6" w14:textId="77777777" w:rsidR="0074257E" w:rsidRPr="00AF1300" w:rsidRDefault="0074257E" w:rsidP="00A55EE8">
            <w:pPr>
              <w:ind w:left="113" w:right="113"/>
              <w:contextualSpacing/>
              <w:rPr>
                <w:bCs/>
                <w:sz w:val="14"/>
                <w:szCs w:val="14"/>
                <w:lang w:eastAsia="fi-FI"/>
              </w:rPr>
            </w:pPr>
            <w:r>
              <w:rPr>
                <w:bCs/>
                <w:sz w:val="14"/>
                <w:szCs w:val="14"/>
                <w:lang w:eastAsia="fi-FI"/>
              </w:rPr>
              <w:t>Norway spruce</w:t>
            </w:r>
          </w:p>
        </w:tc>
        <w:tc>
          <w:tcPr>
            <w:tcW w:w="711" w:type="dxa"/>
            <w:tcBorders>
              <w:top w:val="nil"/>
              <w:left w:val="nil"/>
              <w:bottom w:val="nil"/>
              <w:right w:val="nil"/>
            </w:tcBorders>
            <w:textDirection w:val="btLr"/>
          </w:tcPr>
          <w:p w14:paraId="708AC760" w14:textId="77777777" w:rsidR="0074257E" w:rsidRPr="00571B67" w:rsidRDefault="0074257E" w:rsidP="00A55EE8">
            <w:pPr>
              <w:ind w:left="113" w:right="113"/>
              <w:contextualSpacing/>
              <w:rPr>
                <w:bCs/>
                <w:sz w:val="14"/>
                <w:szCs w:val="14"/>
                <w:lang w:eastAsia="fi-FI"/>
              </w:rPr>
            </w:pPr>
            <w:r>
              <w:rPr>
                <w:bCs/>
                <w:sz w:val="14"/>
                <w:szCs w:val="14"/>
                <w:lang w:eastAsia="fi-FI"/>
              </w:rPr>
              <w:t>150</w:t>
            </w:r>
          </w:p>
        </w:tc>
        <w:tc>
          <w:tcPr>
            <w:tcW w:w="850" w:type="dxa"/>
            <w:tcBorders>
              <w:top w:val="nil"/>
              <w:left w:val="nil"/>
              <w:bottom w:val="nil"/>
              <w:right w:val="nil"/>
            </w:tcBorders>
            <w:textDirection w:val="btLr"/>
          </w:tcPr>
          <w:p w14:paraId="170FB3B3" w14:textId="77777777" w:rsidR="0074257E" w:rsidRPr="00AF1300" w:rsidRDefault="0074257E" w:rsidP="00A55EE8">
            <w:pPr>
              <w:ind w:left="113" w:right="113"/>
              <w:contextualSpacing/>
              <w:rPr>
                <w:bCs/>
                <w:sz w:val="14"/>
                <w:szCs w:val="14"/>
                <w:lang w:eastAsia="fi-FI"/>
              </w:rPr>
            </w:pPr>
            <w:r>
              <w:rPr>
                <w:bCs/>
                <w:sz w:val="14"/>
                <w:szCs w:val="14"/>
                <w:lang w:eastAsia="fi-FI"/>
              </w:rPr>
              <w:t>Mineral-peat soil</w:t>
            </w:r>
          </w:p>
        </w:tc>
        <w:tc>
          <w:tcPr>
            <w:tcW w:w="993" w:type="dxa"/>
            <w:tcBorders>
              <w:top w:val="nil"/>
              <w:left w:val="nil"/>
              <w:bottom w:val="nil"/>
              <w:right w:val="nil"/>
            </w:tcBorders>
            <w:textDirection w:val="btLr"/>
          </w:tcPr>
          <w:p w14:paraId="506D9D63" w14:textId="77777777" w:rsidR="0074257E" w:rsidRDefault="0074257E" w:rsidP="00A55EE8">
            <w:pPr>
              <w:ind w:left="113" w:right="113"/>
              <w:contextualSpacing/>
              <w:rPr>
                <w:bCs/>
                <w:sz w:val="14"/>
                <w:szCs w:val="14"/>
                <w:lang w:eastAsia="fi-FI"/>
              </w:rPr>
            </w:pPr>
            <w:r>
              <w:rPr>
                <w:bCs/>
                <w:sz w:val="14"/>
                <w:szCs w:val="14"/>
                <w:lang w:eastAsia="fi-FI"/>
              </w:rPr>
              <w:t>62/117/ 129</w:t>
            </w:r>
          </w:p>
        </w:tc>
        <w:tc>
          <w:tcPr>
            <w:tcW w:w="850" w:type="dxa"/>
            <w:tcBorders>
              <w:top w:val="nil"/>
              <w:left w:val="nil"/>
              <w:bottom w:val="nil"/>
              <w:right w:val="single" w:sz="4" w:space="0" w:color="auto"/>
            </w:tcBorders>
            <w:textDirection w:val="btLr"/>
          </w:tcPr>
          <w:p w14:paraId="183BC41F" w14:textId="77777777" w:rsidR="0074257E" w:rsidRDefault="0074257E" w:rsidP="00A55EE8">
            <w:pPr>
              <w:ind w:left="113" w:right="113"/>
              <w:contextualSpacing/>
              <w:rPr>
                <w:bCs/>
                <w:sz w:val="14"/>
                <w:szCs w:val="14"/>
                <w:lang w:eastAsia="fi-FI"/>
              </w:rPr>
            </w:pPr>
          </w:p>
          <w:p w14:paraId="47DF94FB" w14:textId="77777777" w:rsidR="0074257E" w:rsidRDefault="0074257E" w:rsidP="00A55EE8">
            <w:pPr>
              <w:ind w:left="113" w:right="113"/>
              <w:contextualSpacing/>
              <w:rPr>
                <w:bCs/>
                <w:sz w:val="14"/>
                <w:szCs w:val="14"/>
                <w:lang w:eastAsia="fi-FI"/>
              </w:rPr>
            </w:pPr>
          </w:p>
          <w:p w14:paraId="6763321B" w14:textId="77777777" w:rsidR="0074257E" w:rsidRPr="0086344F" w:rsidRDefault="0074257E" w:rsidP="00A55EE8">
            <w:pPr>
              <w:ind w:left="113" w:right="113"/>
              <w:contextualSpacing/>
              <w:rPr>
                <w:bCs/>
                <w:sz w:val="14"/>
                <w:szCs w:val="14"/>
                <w:lang w:eastAsia="fi-FI"/>
              </w:rPr>
            </w:pPr>
            <w:r>
              <w:rPr>
                <w:bCs/>
                <w:sz w:val="14"/>
                <w:szCs w:val="14"/>
                <w:lang w:eastAsia="fi-FI"/>
              </w:rPr>
              <w:t>17.9/16.7</w:t>
            </w:r>
          </w:p>
        </w:tc>
        <w:tc>
          <w:tcPr>
            <w:tcW w:w="851" w:type="dxa"/>
            <w:vMerge/>
            <w:tcBorders>
              <w:left w:val="single" w:sz="4" w:space="0" w:color="auto"/>
              <w:right w:val="nil"/>
            </w:tcBorders>
            <w:textDirection w:val="btLr"/>
          </w:tcPr>
          <w:p w14:paraId="6386163D" w14:textId="77777777" w:rsidR="0074257E" w:rsidRPr="0086344F" w:rsidRDefault="0074257E" w:rsidP="00A55EE8">
            <w:pPr>
              <w:ind w:left="113" w:right="113"/>
              <w:contextualSpacing/>
              <w:rPr>
                <w:bCs/>
                <w:sz w:val="14"/>
                <w:szCs w:val="14"/>
                <w:lang w:eastAsia="fi-FI"/>
              </w:rPr>
            </w:pPr>
          </w:p>
        </w:tc>
      </w:tr>
      <w:tr w:rsidR="0074257E" w:rsidRPr="00D640AF" w14:paraId="56345405" w14:textId="77777777" w:rsidTr="00A55EE8">
        <w:trPr>
          <w:cantSplit/>
          <w:trHeight w:val="794"/>
        </w:trPr>
        <w:tc>
          <w:tcPr>
            <w:tcW w:w="490" w:type="dxa"/>
            <w:vMerge/>
            <w:tcBorders>
              <w:left w:val="single" w:sz="4" w:space="0" w:color="auto"/>
              <w:bottom w:val="nil"/>
              <w:right w:val="single" w:sz="4" w:space="0" w:color="auto"/>
            </w:tcBorders>
            <w:textDirection w:val="btLr"/>
          </w:tcPr>
          <w:p w14:paraId="46B2CA97"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5412CBAF"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Svart</w:t>
            </w:r>
            <w:r>
              <w:rPr>
                <w:rFonts w:cs="Calibri"/>
                <w:bCs/>
                <w:sz w:val="16"/>
                <w:szCs w:val="16"/>
                <w:lang w:eastAsia="fi-FI"/>
              </w:rPr>
              <w:t>-</w:t>
            </w:r>
            <w:r w:rsidRPr="008A4DB8">
              <w:rPr>
                <w:rFonts w:cs="Calibri"/>
                <w:bCs/>
                <w:sz w:val="16"/>
                <w:szCs w:val="16"/>
                <w:lang w:eastAsia="fi-FI"/>
              </w:rPr>
              <w:t>berget</w:t>
            </w:r>
            <w:r w:rsidRPr="00A52AD2">
              <w:rPr>
                <w:rFonts w:cs="Calibri"/>
                <w:bCs/>
                <w:sz w:val="16"/>
                <w:szCs w:val="16"/>
                <w:vertAlign w:val="superscript"/>
                <w:lang w:eastAsia="fi-FI"/>
              </w:rPr>
              <w:t>4</w:t>
            </w:r>
            <w:r>
              <w:rPr>
                <w:rFonts w:cs="Calibri"/>
                <w:bCs/>
                <w:sz w:val="16"/>
                <w:szCs w:val="16"/>
                <w:vertAlign w:val="superscript"/>
                <w:lang w:eastAsia="fi-FI"/>
              </w:rPr>
              <w:t>4</w:t>
            </w:r>
          </w:p>
        </w:tc>
        <w:tc>
          <w:tcPr>
            <w:tcW w:w="709" w:type="dxa"/>
            <w:tcBorders>
              <w:top w:val="nil"/>
              <w:left w:val="single" w:sz="4" w:space="0" w:color="auto"/>
              <w:bottom w:val="nil"/>
              <w:right w:val="nil"/>
            </w:tcBorders>
            <w:textDirection w:val="btLr"/>
          </w:tcPr>
          <w:p w14:paraId="701CE7B1"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Sweden (N64.26, E19.78)</w:t>
            </w:r>
          </w:p>
        </w:tc>
        <w:tc>
          <w:tcPr>
            <w:tcW w:w="566" w:type="dxa"/>
            <w:tcBorders>
              <w:top w:val="nil"/>
              <w:left w:val="nil"/>
              <w:bottom w:val="nil"/>
              <w:right w:val="nil"/>
            </w:tcBorders>
            <w:textDirection w:val="btLr"/>
          </w:tcPr>
          <w:p w14:paraId="1FF15974" w14:textId="77777777" w:rsidR="0074257E" w:rsidRPr="00F841BE" w:rsidRDefault="0074257E" w:rsidP="00A55EE8">
            <w:pPr>
              <w:ind w:left="113" w:right="113"/>
              <w:contextualSpacing/>
              <w:rPr>
                <w:bCs/>
                <w:sz w:val="12"/>
                <w:szCs w:val="12"/>
                <w:lang w:eastAsia="fi-FI"/>
              </w:rPr>
            </w:pPr>
            <w:r>
              <w:rPr>
                <w:bCs/>
                <w:sz w:val="12"/>
                <w:szCs w:val="12"/>
                <w:lang w:eastAsia="fi-FI"/>
              </w:rPr>
              <w:t>2015-2016, 2018</w:t>
            </w:r>
          </w:p>
        </w:tc>
        <w:tc>
          <w:tcPr>
            <w:tcW w:w="991" w:type="dxa"/>
            <w:tcBorders>
              <w:top w:val="nil"/>
              <w:left w:val="nil"/>
              <w:bottom w:val="nil"/>
              <w:right w:val="nil"/>
            </w:tcBorders>
            <w:textDirection w:val="btLr"/>
          </w:tcPr>
          <w:p w14:paraId="09017D34" w14:textId="77777777" w:rsidR="0074257E" w:rsidRPr="00AF1300" w:rsidRDefault="0074257E" w:rsidP="00A55EE8">
            <w:pPr>
              <w:ind w:left="113" w:right="113"/>
              <w:contextualSpacing/>
              <w:rPr>
                <w:bCs/>
                <w:sz w:val="14"/>
                <w:szCs w:val="14"/>
                <w:lang w:eastAsia="fi-FI"/>
              </w:rPr>
            </w:pPr>
            <w:r>
              <w:rPr>
                <w:bCs/>
                <w:sz w:val="14"/>
                <w:szCs w:val="14"/>
                <w:lang w:eastAsia="fi-FI"/>
              </w:rPr>
              <w:t>Northern boreal, seasonal soil frost</w:t>
            </w:r>
          </w:p>
        </w:tc>
        <w:tc>
          <w:tcPr>
            <w:tcW w:w="708" w:type="dxa"/>
            <w:tcBorders>
              <w:top w:val="nil"/>
              <w:left w:val="nil"/>
              <w:bottom w:val="nil"/>
              <w:right w:val="nil"/>
            </w:tcBorders>
            <w:textDirection w:val="btLr"/>
          </w:tcPr>
          <w:p w14:paraId="192CE100" w14:textId="77777777" w:rsidR="0074257E" w:rsidRPr="006B4D7B" w:rsidRDefault="0074257E" w:rsidP="00A55EE8">
            <w:pPr>
              <w:ind w:left="113" w:right="113"/>
              <w:contextualSpacing/>
              <w:rPr>
                <w:bCs/>
                <w:sz w:val="14"/>
                <w:szCs w:val="14"/>
                <w:lang w:eastAsia="fi-FI"/>
              </w:rPr>
            </w:pPr>
            <w:r w:rsidRPr="006B4D7B">
              <w:rPr>
                <w:bCs/>
                <w:sz w:val="14"/>
                <w:szCs w:val="14"/>
                <w:lang w:eastAsia="fi-FI"/>
              </w:rPr>
              <w:t xml:space="preserve">Scots pine, </w:t>
            </w:r>
            <w:r>
              <w:rPr>
                <w:bCs/>
                <w:sz w:val="14"/>
                <w:szCs w:val="14"/>
                <w:lang w:eastAsia="fi-FI"/>
              </w:rPr>
              <w:t xml:space="preserve">N. </w:t>
            </w:r>
            <w:r w:rsidRPr="006B4D7B">
              <w:rPr>
                <w:bCs/>
                <w:sz w:val="14"/>
                <w:szCs w:val="14"/>
                <w:lang w:eastAsia="fi-FI"/>
              </w:rPr>
              <w:t>spruce</w:t>
            </w:r>
          </w:p>
        </w:tc>
        <w:tc>
          <w:tcPr>
            <w:tcW w:w="711" w:type="dxa"/>
            <w:tcBorders>
              <w:top w:val="nil"/>
              <w:left w:val="nil"/>
              <w:bottom w:val="nil"/>
              <w:right w:val="nil"/>
            </w:tcBorders>
            <w:textDirection w:val="btLr"/>
          </w:tcPr>
          <w:p w14:paraId="69C07DD0" w14:textId="77777777" w:rsidR="0074257E" w:rsidRPr="00571B67" w:rsidRDefault="0074257E" w:rsidP="00A55EE8">
            <w:pPr>
              <w:ind w:left="113" w:right="113"/>
              <w:contextualSpacing/>
              <w:rPr>
                <w:bCs/>
                <w:sz w:val="14"/>
                <w:szCs w:val="14"/>
                <w:lang w:eastAsia="fi-FI"/>
              </w:rPr>
            </w:pPr>
            <w:r>
              <w:rPr>
                <w:bCs/>
                <w:sz w:val="14"/>
                <w:szCs w:val="14"/>
                <w:lang w:eastAsia="fi-FI"/>
              </w:rPr>
              <w:t>110</w:t>
            </w:r>
          </w:p>
        </w:tc>
        <w:tc>
          <w:tcPr>
            <w:tcW w:w="850" w:type="dxa"/>
            <w:tcBorders>
              <w:top w:val="nil"/>
              <w:left w:val="nil"/>
              <w:bottom w:val="nil"/>
              <w:right w:val="nil"/>
            </w:tcBorders>
            <w:textDirection w:val="btLr"/>
          </w:tcPr>
          <w:p w14:paraId="18A772FA"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6AF28F33" w14:textId="77777777" w:rsidR="0074257E" w:rsidRDefault="0074257E" w:rsidP="00A55EE8">
            <w:pPr>
              <w:ind w:left="113" w:right="113"/>
              <w:contextualSpacing/>
              <w:rPr>
                <w:bCs/>
                <w:sz w:val="14"/>
                <w:szCs w:val="14"/>
                <w:lang w:eastAsia="fi-FI"/>
              </w:rPr>
            </w:pPr>
            <w:r>
              <w:rPr>
                <w:bCs/>
                <w:sz w:val="14"/>
                <w:szCs w:val="14"/>
                <w:lang w:eastAsia="fi-FI"/>
              </w:rPr>
              <w:t>141/147/ 158</w:t>
            </w:r>
          </w:p>
        </w:tc>
        <w:tc>
          <w:tcPr>
            <w:tcW w:w="850" w:type="dxa"/>
            <w:tcBorders>
              <w:top w:val="nil"/>
              <w:left w:val="nil"/>
              <w:bottom w:val="nil"/>
              <w:right w:val="single" w:sz="4" w:space="0" w:color="auto"/>
            </w:tcBorders>
            <w:textDirection w:val="btLr"/>
          </w:tcPr>
          <w:p w14:paraId="766C8213" w14:textId="77777777" w:rsidR="0074257E" w:rsidRDefault="0074257E" w:rsidP="00A55EE8">
            <w:pPr>
              <w:ind w:left="113" w:right="113"/>
              <w:contextualSpacing/>
              <w:rPr>
                <w:bCs/>
                <w:sz w:val="14"/>
                <w:szCs w:val="14"/>
                <w:lang w:eastAsia="fi-FI"/>
              </w:rPr>
            </w:pPr>
          </w:p>
          <w:p w14:paraId="3BC6F822" w14:textId="77777777" w:rsidR="0074257E" w:rsidRDefault="0074257E" w:rsidP="00A55EE8">
            <w:pPr>
              <w:ind w:left="113" w:right="113"/>
              <w:contextualSpacing/>
              <w:rPr>
                <w:bCs/>
                <w:sz w:val="14"/>
                <w:szCs w:val="14"/>
                <w:lang w:eastAsia="fi-FI"/>
              </w:rPr>
            </w:pPr>
          </w:p>
          <w:p w14:paraId="5B29F31D" w14:textId="77777777" w:rsidR="0074257E" w:rsidRPr="0086344F" w:rsidRDefault="0074257E" w:rsidP="00A55EE8">
            <w:pPr>
              <w:ind w:left="113" w:right="113"/>
              <w:contextualSpacing/>
              <w:rPr>
                <w:bCs/>
                <w:sz w:val="14"/>
                <w:szCs w:val="14"/>
                <w:lang w:eastAsia="fi-FI"/>
              </w:rPr>
            </w:pPr>
            <w:r>
              <w:rPr>
                <w:bCs/>
                <w:sz w:val="14"/>
                <w:szCs w:val="14"/>
                <w:lang w:eastAsia="fi-FI"/>
              </w:rPr>
              <w:t>9.9/13.0</w:t>
            </w:r>
          </w:p>
        </w:tc>
        <w:tc>
          <w:tcPr>
            <w:tcW w:w="851" w:type="dxa"/>
            <w:vMerge/>
            <w:tcBorders>
              <w:left w:val="single" w:sz="4" w:space="0" w:color="auto"/>
              <w:right w:val="nil"/>
            </w:tcBorders>
            <w:textDirection w:val="btLr"/>
          </w:tcPr>
          <w:p w14:paraId="7360734D" w14:textId="77777777" w:rsidR="0074257E" w:rsidRPr="0086344F" w:rsidRDefault="0074257E" w:rsidP="00A55EE8">
            <w:pPr>
              <w:ind w:left="113" w:right="113"/>
              <w:contextualSpacing/>
              <w:rPr>
                <w:bCs/>
                <w:sz w:val="14"/>
                <w:szCs w:val="14"/>
                <w:lang w:eastAsia="fi-FI"/>
              </w:rPr>
            </w:pPr>
          </w:p>
        </w:tc>
      </w:tr>
      <w:tr w:rsidR="0074257E" w:rsidRPr="00D640AF" w14:paraId="2A100A2B" w14:textId="77777777" w:rsidTr="00A55EE8">
        <w:trPr>
          <w:cantSplit/>
          <w:trHeight w:val="794"/>
        </w:trPr>
        <w:tc>
          <w:tcPr>
            <w:tcW w:w="490" w:type="dxa"/>
            <w:vMerge/>
            <w:tcBorders>
              <w:left w:val="single" w:sz="4" w:space="0" w:color="auto"/>
              <w:bottom w:val="nil"/>
              <w:right w:val="single" w:sz="4" w:space="0" w:color="auto"/>
            </w:tcBorders>
            <w:textDirection w:val="btLr"/>
          </w:tcPr>
          <w:p w14:paraId="3088382E"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74E019EB"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Rosine</w:t>
            </w:r>
            <w:r>
              <w:rPr>
                <w:rFonts w:cs="Calibri"/>
                <w:bCs/>
                <w:sz w:val="16"/>
                <w:szCs w:val="16"/>
                <w:lang w:eastAsia="fi-FI"/>
              </w:rPr>
              <w:t>-</w:t>
            </w:r>
            <w:r w:rsidRPr="008A4DB8">
              <w:rPr>
                <w:rFonts w:cs="Calibri"/>
                <w:bCs/>
                <w:sz w:val="16"/>
                <w:szCs w:val="16"/>
                <w:lang w:eastAsia="fi-FI"/>
              </w:rPr>
              <w:t>dal</w:t>
            </w:r>
            <w:r w:rsidRPr="00A52AD2">
              <w:rPr>
                <w:rFonts w:cs="Calibri"/>
                <w:bCs/>
                <w:sz w:val="16"/>
                <w:szCs w:val="16"/>
                <w:vertAlign w:val="superscript"/>
                <w:lang w:eastAsia="fi-FI"/>
              </w:rPr>
              <w:t>4</w:t>
            </w:r>
            <w:r>
              <w:rPr>
                <w:rFonts w:cs="Calibri"/>
                <w:bCs/>
                <w:sz w:val="16"/>
                <w:szCs w:val="16"/>
                <w:vertAlign w:val="superscript"/>
                <w:lang w:eastAsia="fi-FI"/>
              </w:rPr>
              <w:t>3</w:t>
            </w:r>
          </w:p>
        </w:tc>
        <w:tc>
          <w:tcPr>
            <w:tcW w:w="709" w:type="dxa"/>
            <w:tcBorders>
              <w:top w:val="nil"/>
              <w:left w:val="single" w:sz="4" w:space="0" w:color="auto"/>
              <w:bottom w:val="nil"/>
              <w:right w:val="nil"/>
            </w:tcBorders>
            <w:textDirection w:val="btLr"/>
          </w:tcPr>
          <w:p w14:paraId="544F4B13"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Sweden (N64.17, E19.74)</w:t>
            </w:r>
          </w:p>
        </w:tc>
        <w:tc>
          <w:tcPr>
            <w:tcW w:w="566" w:type="dxa"/>
            <w:tcBorders>
              <w:top w:val="nil"/>
              <w:left w:val="nil"/>
              <w:bottom w:val="nil"/>
              <w:right w:val="nil"/>
            </w:tcBorders>
            <w:textDirection w:val="btLr"/>
          </w:tcPr>
          <w:p w14:paraId="00FFF7BD" w14:textId="77777777" w:rsidR="0074257E" w:rsidRPr="00F841BE" w:rsidRDefault="0074257E" w:rsidP="00A55EE8">
            <w:pPr>
              <w:ind w:left="113" w:right="113"/>
              <w:contextualSpacing/>
              <w:rPr>
                <w:bCs/>
                <w:sz w:val="12"/>
                <w:szCs w:val="12"/>
                <w:lang w:eastAsia="fi-FI"/>
              </w:rPr>
            </w:pPr>
            <w:r w:rsidRPr="00F841BE">
              <w:rPr>
                <w:bCs/>
                <w:sz w:val="12"/>
                <w:szCs w:val="12"/>
                <w:lang w:eastAsia="fi-FI"/>
              </w:rPr>
              <w:t>20</w:t>
            </w:r>
            <w:r>
              <w:rPr>
                <w:bCs/>
                <w:sz w:val="12"/>
                <w:szCs w:val="12"/>
                <w:lang w:eastAsia="fi-FI"/>
              </w:rPr>
              <w:t>15</w:t>
            </w:r>
            <w:r w:rsidRPr="00F841BE">
              <w:rPr>
                <w:bCs/>
                <w:sz w:val="12"/>
                <w:szCs w:val="12"/>
                <w:lang w:eastAsia="fi-FI"/>
              </w:rPr>
              <w:t>-201</w:t>
            </w:r>
            <w:r>
              <w:rPr>
                <w:bCs/>
                <w:sz w:val="12"/>
                <w:szCs w:val="12"/>
                <w:lang w:eastAsia="fi-FI"/>
              </w:rPr>
              <w:t>8</w:t>
            </w:r>
          </w:p>
        </w:tc>
        <w:tc>
          <w:tcPr>
            <w:tcW w:w="991" w:type="dxa"/>
            <w:tcBorders>
              <w:top w:val="nil"/>
              <w:left w:val="nil"/>
              <w:bottom w:val="nil"/>
              <w:right w:val="nil"/>
            </w:tcBorders>
            <w:textDirection w:val="btLr"/>
          </w:tcPr>
          <w:p w14:paraId="76CFCD59" w14:textId="77777777" w:rsidR="0074257E" w:rsidRPr="00AF1300" w:rsidRDefault="0074257E" w:rsidP="00A55EE8">
            <w:pPr>
              <w:ind w:left="113" w:right="113"/>
              <w:contextualSpacing/>
              <w:rPr>
                <w:bCs/>
                <w:sz w:val="14"/>
                <w:szCs w:val="14"/>
                <w:lang w:eastAsia="fi-FI"/>
              </w:rPr>
            </w:pPr>
            <w:r>
              <w:rPr>
                <w:bCs/>
                <w:sz w:val="14"/>
                <w:szCs w:val="14"/>
                <w:lang w:eastAsia="fi-FI"/>
              </w:rPr>
              <w:t>Northern boreal, seasonal soil frost</w:t>
            </w:r>
          </w:p>
        </w:tc>
        <w:tc>
          <w:tcPr>
            <w:tcW w:w="708" w:type="dxa"/>
            <w:tcBorders>
              <w:top w:val="nil"/>
              <w:left w:val="nil"/>
              <w:bottom w:val="nil"/>
              <w:right w:val="nil"/>
            </w:tcBorders>
            <w:textDirection w:val="btLr"/>
          </w:tcPr>
          <w:p w14:paraId="1D05B84F" w14:textId="77777777" w:rsidR="0074257E" w:rsidRPr="00AF1300" w:rsidRDefault="0074257E" w:rsidP="00A55EE8">
            <w:pPr>
              <w:ind w:left="113" w:right="113"/>
              <w:contextualSpacing/>
              <w:rPr>
                <w:bCs/>
                <w:sz w:val="14"/>
                <w:szCs w:val="14"/>
                <w:lang w:eastAsia="fi-FI"/>
              </w:rPr>
            </w:pPr>
            <w:r>
              <w:rPr>
                <w:bCs/>
                <w:sz w:val="14"/>
                <w:szCs w:val="14"/>
                <w:lang w:eastAsia="fi-FI"/>
              </w:rPr>
              <w:t>Scots pine</w:t>
            </w:r>
          </w:p>
        </w:tc>
        <w:tc>
          <w:tcPr>
            <w:tcW w:w="711" w:type="dxa"/>
            <w:tcBorders>
              <w:top w:val="nil"/>
              <w:left w:val="nil"/>
              <w:bottom w:val="nil"/>
              <w:right w:val="nil"/>
            </w:tcBorders>
            <w:textDirection w:val="btLr"/>
          </w:tcPr>
          <w:p w14:paraId="7F7C8025" w14:textId="77777777" w:rsidR="0074257E" w:rsidRPr="00571B67" w:rsidRDefault="0074257E" w:rsidP="00A55EE8">
            <w:pPr>
              <w:ind w:left="113" w:right="113"/>
              <w:contextualSpacing/>
              <w:rPr>
                <w:bCs/>
                <w:sz w:val="14"/>
                <w:szCs w:val="14"/>
                <w:lang w:eastAsia="fi-FI"/>
              </w:rPr>
            </w:pPr>
            <w:r>
              <w:rPr>
                <w:bCs/>
                <w:sz w:val="14"/>
                <w:szCs w:val="14"/>
                <w:lang w:eastAsia="fi-FI"/>
              </w:rPr>
              <w:t>90</w:t>
            </w:r>
          </w:p>
        </w:tc>
        <w:tc>
          <w:tcPr>
            <w:tcW w:w="850" w:type="dxa"/>
            <w:tcBorders>
              <w:top w:val="nil"/>
              <w:left w:val="nil"/>
              <w:bottom w:val="nil"/>
              <w:right w:val="nil"/>
            </w:tcBorders>
            <w:textDirection w:val="btLr"/>
          </w:tcPr>
          <w:p w14:paraId="664CF64A"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31914F9F" w14:textId="77777777" w:rsidR="0074257E" w:rsidRDefault="0074257E" w:rsidP="00A55EE8">
            <w:pPr>
              <w:ind w:left="113" w:right="113"/>
              <w:contextualSpacing/>
              <w:rPr>
                <w:bCs/>
                <w:sz w:val="14"/>
                <w:szCs w:val="14"/>
                <w:lang w:eastAsia="fi-FI"/>
              </w:rPr>
            </w:pPr>
            <w:r>
              <w:rPr>
                <w:bCs/>
                <w:sz w:val="14"/>
                <w:szCs w:val="14"/>
                <w:lang w:eastAsia="fi-FI"/>
              </w:rPr>
              <w:t>107/</w:t>
            </w:r>
          </w:p>
          <w:p w14:paraId="2EA85F54" w14:textId="77777777" w:rsidR="0074257E" w:rsidRDefault="0074257E" w:rsidP="00A55EE8">
            <w:pPr>
              <w:ind w:left="113" w:right="113"/>
              <w:contextualSpacing/>
              <w:rPr>
                <w:bCs/>
                <w:sz w:val="14"/>
                <w:szCs w:val="14"/>
                <w:lang w:eastAsia="fi-FI"/>
              </w:rPr>
            </w:pPr>
            <w:r>
              <w:rPr>
                <w:bCs/>
                <w:sz w:val="14"/>
                <w:szCs w:val="14"/>
                <w:lang w:eastAsia="fi-FI"/>
              </w:rPr>
              <w:t>148.5/162</w:t>
            </w:r>
          </w:p>
        </w:tc>
        <w:tc>
          <w:tcPr>
            <w:tcW w:w="850" w:type="dxa"/>
            <w:tcBorders>
              <w:top w:val="nil"/>
              <w:left w:val="nil"/>
              <w:bottom w:val="nil"/>
              <w:right w:val="single" w:sz="4" w:space="0" w:color="auto"/>
            </w:tcBorders>
            <w:textDirection w:val="btLr"/>
          </w:tcPr>
          <w:p w14:paraId="0C5DE7D2" w14:textId="77777777" w:rsidR="0074257E" w:rsidRDefault="0074257E" w:rsidP="00A55EE8">
            <w:pPr>
              <w:ind w:left="113" w:right="113"/>
              <w:contextualSpacing/>
              <w:rPr>
                <w:bCs/>
                <w:sz w:val="14"/>
                <w:szCs w:val="14"/>
                <w:lang w:eastAsia="fi-FI"/>
              </w:rPr>
            </w:pPr>
          </w:p>
          <w:p w14:paraId="09930FA6" w14:textId="77777777" w:rsidR="0074257E" w:rsidRDefault="0074257E" w:rsidP="00A55EE8">
            <w:pPr>
              <w:ind w:left="113" w:right="113"/>
              <w:contextualSpacing/>
              <w:rPr>
                <w:bCs/>
                <w:sz w:val="14"/>
                <w:szCs w:val="14"/>
                <w:lang w:eastAsia="fi-FI"/>
              </w:rPr>
            </w:pPr>
          </w:p>
          <w:p w14:paraId="69CC1B29" w14:textId="77777777" w:rsidR="0074257E" w:rsidRPr="0086344F" w:rsidRDefault="0074257E" w:rsidP="00A55EE8">
            <w:pPr>
              <w:ind w:left="113" w:right="113"/>
              <w:contextualSpacing/>
              <w:rPr>
                <w:bCs/>
                <w:sz w:val="14"/>
                <w:szCs w:val="14"/>
                <w:lang w:eastAsia="fi-FI"/>
              </w:rPr>
            </w:pPr>
            <w:r>
              <w:rPr>
                <w:bCs/>
                <w:sz w:val="14"/>
                <w:szCs w:val="14"/>
                <w:lang w:eastAsia="fi-FI"/>
              </w:rPr>
              <w:t>6.6./9.7</w:t>
            </w:r>
          </w:p>
        </w:tc>
        <w:tc>
          <w:tcPr>
            <w:tcW w:w="851" w:type="dxa"/>
            <w:vMerge/>
            <w:tcBorders>
              <w:left w:val="single" w:sz="4" w:space="0" w:color="auto"/>
              <w:right w:val="nil"/>
            </w:tcBorders>
            <w:textDirection w:val="btLr"/>
          </w:tcPr>
          <w:p w14:paraId="563AD527" w14:textId="77777777" w:rsidR="0074257E" w:rsidRPr="0086344F" w:rsidRDefault="0074257E" w:rsidP="00A55EE8">
            <w:pPr>
              <w:ind w:left="113" w:right="113"/>
              <w:contextualSpacing/>
              <w:rPr>
                <w:bCs/>
                <w:sz w:val="14"/>
                <w:szCs w:val="14"/>
                <w:lang w:eastAsia="fi-FI"/>
              </w:rPr>
            </w:pPr>
          </w:p>
        </w:tc>
      </w:tr>
      <w:tr w:rsidR="0074257E" w:rsidRPr="00D640AF" w14:paraId="34731237" w14:textId="77777777" w:rsidTr="00A55EE8">
        <w:trPr>
          <w:cantSplit/>
          <w:trHeight w:val="794"/>
        </w:trPr>
        <w:tc>
          <w:tcPr>
            <w:tcW w:w="490" w:type="dxa"/>
            <w:vMerge/>
            <w:tcBorders>
              <w:left w:val="single" w:sz="4" w:space="0" w:color="auto"/>
              <w:bottom w:val="nil"/>
              <w:right w:val="single" w:sz="4" w:space="0" w:color="auto"/>
            </w:tcBorders>
            <w:textDirection w:val="btLr"/>
          </w:tcPr>
          <w:p w14:paraId="4462D4A9"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1E852459"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Norunda</w:t>
            </w:r>
            <w:r w:rsidRPr="00A52AD2">
              <w:rPr>
                <w:rFonts w:cs="Calibri"/>
                <w:bCs/>
                <w:sz w:val="16"/>
                <w:szCs w:val="16"/>
                <w:vertAlign w:val="superscript"/>
                <w:lang w:eastAsia="fi-FI"/>
              </w:rPr>
              <w:t>4</w:t>
            </w:r>
            <w:r>
              <w:rPr>
                <w:rFonts w:cs="Calibri"/>
                <w:bCs/>
                <w:sz w:val="16"/>
                <w:szCs w:val="16"/>
                <w:vertAlign w:val="superscript"/>
                <w:lang w:eastAsia="fi-FI"/>
              </w:rPr>
              <w:t>1,10</w:t>
            </w:r>
          </w:p>
        </w:tc>
        <w:tc>
          <w:tcPr>
            <w:tcW w:w="709" w:type="dxa"/>
            <w:tcBorders>
              <w:top w:val="nil"/>
              <w:left w:val="single" w:sz="4" w:space="0" w:color="auto"/>
              <w:bottom w:val="nil"/>
              <w:right w:val="nil"/>
            </w:tcBorders>
            <w:textDirection w:val="btLr"/>
          </w:tcPr>
          <w:p w14:paraId="74D032B6"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Sweden</w:t>
            </w:r>
            <w:r>
              <w:rPr>
                <w:rFonts w:cs="Calibri"/>
                <w:bCs/>
                <w:sz w:val="14"/>
                <w:szCs w:val="14"/>
                <w:lang w:eastAsia="fi-FI"/>
              </w:rPr>
              <w:t xml:space="preserve"> (N60.09, E17.48)</w:t>
            </w:r>
          </w:p>
        </w:tc>
        <w:tc>
          <w:tcPr>
            <w:tcW w:w="566" w:type="dxa"/>
            <w:tcBorders>
              <w:top w:val="nil"/>
              <w:left w:val="nil"/>
              <w:bottom w:val="nil"/>
              <w:right w:val="nil"/>
            </w:tcBorders>
            <w:textDirection w:val="btLr"/>
          </w:tcPr>
          <w:p w14:paraId="72365BC9" w14:textId="77777777" w:rsidR="0074257E" w:rsidRPr="002D1B81" w:rsidRDefault="0074257E" w:rsidP="00A55EE8">
            <w:pPr>
              <w:ind w:left="113" w:right="113"/>
              <w:contextualSpacing/>
              <w:rPr>
                <w:bCs/>
                <w:sz w:val="12"/>
                <w:szCs w:val="12"/>
                <w:lang w:eastAsia="fi-FI"/>
              </w:rPr>
            </w:pPr>
            <w:r w:rsidRPr="002D1B81">
              <w:rPr>
                <w:bCs/>
                <w:sz w:val="12"/>
                <w:szCs w:val="12"/>
                <w:lang w:eastAsia="fi-FI"/>
              </w:rPr>
              <w:t>1995-2002, 2007- 2008</w:t>
            </w:r>
          </w:p>
        </w:tc>
        <w:tc>
          <w:tcPr>
            <w:tcW w:w="991" w:type="dxa"/>
            <w:tcBorders>
              <w:top w:val="nil"/>
              <w:left w:val="nil"/>
              <w:bottom w:val="nil"/>
              <w:right w:val="nil"/>
            </w:tcBorders>
            <w:textDirection w:val="btLr"/>
          </w:tcPr>
          <w:p w14:paraId="2A6C2EF9" w14:textId="77777777" w:rsidR="0074257E" w:rsidRPr="00AF1300" w:rsidRDefault="0074257E" w:rsidP="00A55EE8">
            <w:pPr>
              <w:ind w:left="113" w:right="113"/>
              <w:contextualSpacing/>
              <w:rPr>
                <w:bCs/>
                <w:sz w:val="14"/>
                <w:szCs w:val="14"/>
                <w:lang w:eastAsia="fi-FI"/>
              </w:rPr>
            </w:pPr>
            <w:r>
              <w:rPr>
                <w:bCs/>
                <w:sz w:val="14"/>
                <w:szCs w:val="14"/>
                <w:lang w:eastAsia="fi-FI"/>
              </w:rPr>
              <w:t>Southern boreal, seasonal soil frost</w:t>
            </w:r>
          </w:p>
        </w:tc>
        <w:tc>
          <w:tcPr>
            <w:tcW w:w="708" w:type="dxa"/>
            <w:tcBorders>
              <w:top w:val="nil"/>
              <w:left w:val="nil"/>
              <w:bottom w:val="nil"/>
              <w:right w:val="nil"/>
            </w:tcBorders>
            <w:textDirection w:val="btLr"/>
          </w:tcPr>
          <w:p w14:paraId="1352D12A" w14:textId="77777777" w:rsidR="0074257E" w:rsidRPr="00AF1300" w:rsidRDefault="0074257E" w:rsidP="00A55EE8">
            <w:pPr>
              <w:ind w:left="113" w:right="113"/>
              <w:contextualSpacing/>
              <w:rPr>
                <w:bCs/>
                <w:sz w:val="14"/>
                <w:szCs w:val="14"/>
                <w:lang w:eastAsia="fi-FI"/>
              </w:rPr>
            </w:pPr>
            <w:r>
              <w:rPr>
                <w:bCs/>
                <w:sz w:val="14"/>
                <w:szCs w:val="14"/>
                <w:lang w:eastAsia="fi-FI"/>
              </w:rPr>
              <w:t>Norway spruce, S. pine</w:t>
            </w:r>
          </w:p>
        </w:tc>
        <w:tc>
          <w:tcPr>
            <w:tcW w:w="711" w:type="dxa"/>
            <w:tcBorders>
              <w:top w:val="nil"/>
              <w:left w:val="nil"/>
              <w:bottom w:val="nil"/>
              <w:right w:val="nil"/>
            </w:tcBorders>
            <w:textDirection w:val="btLr"/>
          </w:tcPr>
          <w:p w14:paraId="6B2EEF67" w14:textId="77777777" w:rsidR="0074257E" w:rsidRPr="00571B67" w:rsidRDefault="0074257E" w:rsidP="00A55EE8">
            <w:pPr>
              <w:ind w:left="113" w:right="113"/>
              <w:contextualSpacing/>
              <w:rPr>
                <w:bCs/>
                <w:sz w:val="14"/>
                <w:szCs w:val="14"/>
                <w:lang w:eastAsia="fi-FI"/>
              </w:rPr>
            </w:pPr>
            <w:r>
              <w:rPr>
                <w:bCs/>
                <w:sz w:val="14"/>
                <w:szCs w:val="14"/>
                <w:lang w:eastAsia="fi-FI"/>
              </w:rPr>
              <w:t>60-110</w:t>
            </w:r>
          </w:p>
        </w:tc>
        <w:tc>
          <w:tcPr>
            <w:tcW w:w="850" w:type="dxa"/>
            <w:tcBorders>
              <w:top w:val="nil"/>
              <w:left w:val="nil"/>
              <w:bottom w:val="nil"/>
              <w:right w:val="nil"/>
            </w:tcBorders>
            <w:textDirection w:val="btLr"/>
          </w:tcPr>
          <w:p w14:paraId="02A336A3"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4A73B433" w14:textId="77777777" w:rsidR="0074257E" w:rsidRDefault="0074257E" w:rsidP="00A55EE8">
            <w:pPr>
              <w:ind w:left="113" w:right="113"/>
              <w:contextualSpacing/>
              <w:rPr>
                <w:bCs/>
                <w:sz w:val="14"/>
                <w:szCs w:val="14"/>
                <w:lang w:eastAsia="fi-FI"/>
              </w:rPr>
            </w:pPr>
            <w:r>
              <w:rPr>
                <w:bCs/>
                <w:sz w:val="14"/>
                <w:szCs w:val="14"/>
                <w:lang w:eastAsia="fi-FI"/>
              </w:rPr>
              <w:t>23/89/162</w:t>
            </w:r>
          </w:p>
        </w:tc>
        <w:tc>
          <w:tcPr>
            <w:tcW w:w="850" w:type="dxa"/>
            <w:tcBorders>
              <w:top w:val="nil"/>
              <w:left w:val="nil"/>
              <w:bottom w:val="nil"/>
              <w:right w:val="single" w:sz="4" w:space="0" w:color="auto"/>
            </w:tcBorders>
            <w:textDirection w:val="btLr"/>
          </w:tcPr>
          <w:p w14:paraId="53D4F014" w14:textId="77777777" w:rsidR="0074257E" w:rsidRDefault="0074257E" w:rsidP="00A55EE8">
            <w:pPr>
              <w:ind w:left="113" w:right="113"/>
              <w:contextualSpacing/>
              <w:rPr>
                <w:bCs/>
                <w:sz w:val="14"/>
                <w:szCs w:val="14"/>
                <w:lang w:eastAsia="fi-FI"/>
              </w:rPr>
            </w:pPr>
          </w:p>
          <w:p w14:paraId="2B0B2129" w14:textId="77777777" w:rsidR="0074257E" w:rsidRDefault="0074257E" w:rsidP="00A55EE8">
            <w:pPr>
              <w:ind w:left="113" w:right="113"/>
              <w:contextualSpacing/>
              <w:rPr>
                <w:bCs/>
                <w:sz w:val="14"/>
                <w:szCs w:val="14"/>
                <w:lang w:eastAsia="fi-FI"/>
              </w:rPr>
            </w:pPr>
          </w:p>
          <w:p w14:paraId="6503D8F7" w14:textId="77777777" w:rsidR="0074257E" w:rsidRPr="0086344F" w:rsidRDefault="0074257E" w:rsidP="00A55EE8">
            <w:pPr>
              <w:ind w:left="113" w:right="113"/>
              <w:contextualSpacing/>
              <w:rPr>
                <w:bCs/>
                <w:sz w:val="14"/>
                <w:szCs w:val="14"/>
                <w:lang w:eastAsia="fi-FI"/>
              </w:rPr>
            </w:pPr>
            <w:r>
              <w:rPr>
                <w:bCs/>
                <w:sz w:val="14"/>
                <w:szCs w:val="14"/>
                <w:lang w:eastAsia="fi-FI"/>
              </w:rPr>
              <w:t>16.3/17.7</w:t>
            </w:r>
          </w:p>
        </w:tc>
        <w:tc>
          <w:tcPr>
            <w:tcW w:w="851" w:type="dxa"/>
            <w:vMerge/>
            <w:tcBorders>
              <w:left w:val="single" w:sz="4" w:space="0" w:color="auto"/>
              <w:right w:val="nil"/>
            </w:tcBorders>
            <w:textDirection w:val="btLr"/>
          </w:tcPr>
          <w:p w14:paraId="5FA768F9" w14:textId="77777777" w:rsidR="0074257E" w:rsidRPr="0086344F" w:rsidRDefault="0074257E" w:rsidP="00A55EE8">
            <w:pPr>
              <w:ind w:left="113" w:right="113"/>
              <w:contextualSpacing/>
              <w:rPr>
                <w:bCs/>
                <w:sz w:val="14"/>
                <w:szCs w:val="14"/>
                <w:lang w:eastAsia="fi-FI"/>
              </w:rPr>
            </w:pPr>
          </w:p>
        </w:tc>
      </w:tr>
      <w:tr w:rsidR="0074257E" w:rsidRPr="00D640AF" w14:paraId="24377B2E" w14:textId="77777777" w:rsidTr="00A55EE8">
        <w:trPr>
          <w:cantSplit/>
          <w:trHeight w:val="794"/>
        </w:trPr>
        <w:tc>
          <w:tcPr>
            <w:tcW w:w="490" w:type="dxa"/>
            <w:vMerge/>
            <w:tcBorders>
              <w:left w:val="single" w:sz="4" w:space="0" w:color="auto"/>
              <w:bottom w:val="nil"/>
              <w:right w:val="single" w:sz="4" w:space="0" w:color="auto"/>
            </w:tcBorders>
            <w:textDirection w:val="btLr"/>
          </w:tcPr>
          <w:p w14:paraId="3D8EA830"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24D71BF8"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Kenttä</w:t>
            </w:r>
            <w:r>
              <w:rPr>
                <w:rFonts w:cs="Calibri"/>
                <w:bCs/>
                <w:sz w:val="16"/>
                <w:szCs w:val="16"/>
                <w:lang w:eastAsia="fi-FI"/>
              </w:rPr>
              <w:t>-</w:t>
            </w:r>
            <w:r w:rsidRPr="008A4DB8">
              <w:rPr>
                <w:rFonts w:cs="Calibri"/>
                <w:bCs/>
                <w:sz w:val="16"/>
                <w:szCs w:val="16"/>
                <w:lang w:eastAsia="fi-FI"/>
              </w:rPr>
              <w:t>rova</w:t>
            </w:r>
            <w:r w:rsidRPr="00A52AD2">
              <w:rPr>
                <w:rFonts w:cs="Calibri"/>
                <w:bCs/>
                <w:sz w:val="16"/>
                <w:szCs w:val="16"/>
                <w:vertAlign w:val="superscript"/>
                <w:lang w:eastAsia="fi-FI"/>
              </w:rPr>
              <w:t>4</w:t>
            </w:r>
            <w:r>
              <w:rPr>
                <w:rFonts w:cs="Calibri"/>
                <w:bCs/>
                <w:sz w:val="16"/>
                <w:szCs w:val="16"/>
                <w:vertAlign w:val="superscript"/>
                <w:lang w:eastAsia="fi-FI"/>
              </w:rPr>
              <w:t>2,10</w:t>
            </w:r>
          </w:p>
        </w:tc>
        <w:tc>
          <w:tcPr>
            <w:tcW w:w="709" w:type="dxa"/>
            <w:tcBorders>
              <w:top w:val="nil"/>
              <w:left w:val="single" w:sz="4" w:space="0" w:color="auto"/>
              <w:bottom w:val="nil"/>
              <w:right w:val="nil"/>
            </w:tcBorders>
            <w:textDirection w:val="btLr"/>
          </w:tcPr>
          <w:p w14:paraId="6B58CD76" w14:textId="77777777" w:rsidR="0074257E" w:rsidRPr="001612E7" w:rsidRDefault="0074257E" w:rsidP="00A55EE8">
            <w:pPr>
              <w:ind w:left="113" w:right="113"/>
              <w:contextualSpacing/>
              <w:rPr>
                <w:rFonts w:cs="Calibri"/>
                <w:bCs/>
                <w:sz w:val="14"/>
                <w:szCs w:val="14"/>
                <w:lang w:eastAsia="fi-FI"/>
              </w:rPr>
            </w:pPr>
            <w:r w:rsidRPr="00AF1300">
              <w:rPr>
                <w:rFonts w:cs="Calibri"/>
                <w:bCs/>
                <w:sz w:val="14"/>
                <w:szCs w:val="14"/>
                <w:lang w:eastAsia="fi-FI"/>
              </w:rPr>
              <w:t>Finland</w:t>
            </w:r>
            <w:r>
              <w:rPr>
                <w:rFonts w:cs="Calibri"/>
                <w:bCs/>
                <w:sz w:val="14"/>
                <w:szCs w:val="14"/>
                <w:lang w:eastAsia="fi-FI"/>
              </w:rPr>
              <w:t xml:space="preserve"> </w:t>
            </w:r>
            <w:r>
              <w:rPr>
                <w:sz w:val="14"/>
                <w:szCs w:val="14"/>
                <w:lang w:val="fi-FI"/>
              </w:rPr>
              <w:t>(N</w:t>
            </w:r>
            <w:r w:rsidRPr="001612E7">
              <w:rPr>
                <w:sz w:val="14"/>
                <w:szCs w:val="14"/>
                <w:lang w:val="fi-FI"/>
              </w:rPr>
              <w:t>67.98</w:t>
            </w:r>
            <w:r>
              <w:rPr>
                <w:sz w:val="14"/>
                <w:szCs w:val="14"/>
                <w:lang w:val="fi-FI"/>
              </w:rPr>
              <w:t>, E</w:t>
            </w:r>
            <w:r w:rsidRPr="001612E7">
              <w:rPr>
                <w:sz w:val="14"/>
                <w:szCs w:val="14"/>
                <w:lang w:val="fi-FI"/>
              </w:rPr>
              <w:t>24.25</w:t>
            </w:r>
            <w:r>
              <w:rPr>
                <w:sz w:val="14"/>
                <w:szCs w:val="14"/>
                <w:lang w:val="fi-FI"/>
              </w:rPr>
              <w:t>)</w:t>
            </w:r>
          </w:p>
          <w:p w14:paraId="48CF15F0" w14:textId="77777777" w:rsidR="0074257E" w:rsidRPr="00AF1300" w:rsidRDefault="0074257E" w:rsidP="00A55EE8">
            <w:pPr>
              <w:ind w:left="113" w:right="113"/>
              <w:contextualSpacing/>
              <w:rPr>
                <w:rFonts w:cs="Calibri"/>
                <w:bCs/>
                <w:sz w:val="14"/>
                <w:szCs w:val="14"/>
                <w:lang w:eastAsia="fi-FI"/>
              </w:rPr>
            </w:pPr>
          </w:p>
        </w:tc>
        <w:tc>
          <w:tcPr>
            <w:tcW w:w="566" w:type="dxa"/>
            <w:tcBorders>
              <w:top w:val="nil"/>
              <w:left w:val="nil"/>
              <w:bottom w:val="nil"/>
              <w:right w:val="nil"/>
            </w:tcBorders>
            <w:textDirection w:val="btLr"/>
          </w:tcPr>
          <w:p w14:paraId="4B896B95" w14:textId="77777777" w:rsidR="0074257E" w:rsidRPr="00F841BE" w:rsidRDefault="0074257E" w:rsidP="00A55EE8">
            <w:pPr>
              <w:autoSpaceDE w:val="0"/>
              <w:autoSpaceDN w:val="0"/>
              <w:adjustRightInd w:val="0"/>
              <w:rPr>
                <w:bCs/>
                <w:sz w:val="12"/>
                <w:szCs w:val="12"/>
                <w:lang w:eastAsia="fi-FI"/>
              </w:rPr>
            </w:pPr>
            <w:r>
              <w:rPr>
                <w:bCs/>
                <w:sz w:val="12"/>
                <w:szCs w:val="12"/>
                <w:lang w:eastAsia="fi-FI"/>
              </w:rPr>
              <w:t xml:space="preserve">    2003-2013</w:t>
            </w:r>
          </w:p>
        </w:tc>
        <w:tc>
          <w:tcPr>
            <w:tcW w:w="991" w:type="dxa"/>
            <w:tcBorders>
              <w:top w:val="nil"/>
              <w:left w:val="nil"/>
              <w:bottom w:val="nil"/>
              <w:right w:val="nil"/>
            </w:tcBorders>
            <w:textDirection w:val="btLr"/>
          </w:tcPr>
          <w:p w14:paraId="71F11356" w14:textId="77777777" w:rsidR="0074257E" w:rsidRPr="00AF1300" w:rsidRDefault="0074257E" w:rsidP="00A55EE8">
            <w:pPr>
              <w:ind w:left="113" w:right="113"/>
              <w:contextualSpacing/>
              <w:rPr>
                <w:bCs/>
                <w:sz w:val="14"/>
                <w:szCs w:val="14"/>
                <w:lang w:eastAsia="fi-FI"/>
              </w:rPr>
            </w:pPr>
            <w:r>
              <w:rPr>
                <w:bCs/>
                <w:sz w:val="14"/>
                <w:szCs w:val="14"/>
                <w:lang w:eastAsia="fi-FI"/>
              </w:rPr>
              <w:t>Northern boreal, seasonal soil frost</w:t>
            </w:r>
          </w:p>
        </w:tc>
        <w:tc>
          <w:tcPr>
            <w:tcW w:w="708" w:type="dxa"/>
            <w:tcBorders>
              <w:top w:val="nil"/>
              <w:left w:val="nil"/>
              <w:bottom w:val="nil"/>
              <w:right w:val="nil"/>
            </w:tcBorders>
            <w:textDirection w:val="btLr"/>
          </w:tcPr>
          <w:p w14:paraId="487FACC6" w14:textId="77777777" w:rsidR="0074257E" w:rsidRPr="00AF1300" w:rsidRDefault="0074257E" w:rsidP="00A55EE8">
            <w:pPr>
              <w:ind w:left="113" w:right="113"/>
              <w:contextualSpacing/>
              <w:rPr>
                <w:bCs/>
                <w:sz w:val="14"/>
                <w:szCs w:val="14"/>
                <w:lang w:eastAsia="fi-FI"/>
              </w:rPr>
            </w:pPr>
            <w:r>
              <w:rPr>
                <w:bCs/>
                <w:sz w:val="14"/>
                <w:szCs w:val="14"/>
                <w:lang w:eastAsia="fi-FI"/>
              </w:rPr>
              <w:t>Norway spruce</w:t>
            </w:r>
          </w:p>
        </w:tc>
        <w:tc>
          <w:tcPr>
            <w:tcW w:w="711" w:type="dxa"/>
            <w:tcBorders>
              <w:top w:val="nil"/>
              <w:left w:val="nil"/>
              <w:bottom w:val="nil"/>
              <w:right w:val="nil"/>
            </w:tcBorders>
            <w:textDirection w:val="btLr"/>
          </w:tcPr>
          <w:p w14:paraId="6513FC5F" w14:textId="77777777" w:rsidR="0074257E" w:rsidRPr="00571B67" w:rsidRDefault="0074257E" w:rsidP="00A55EE8">
            <w:pPr>
              <w:ind w:left="113" w:right="113"/>
              <w:contextualSpacing/>
              <w:rPr>
                <w:bCs/>
                <w:sz w:val="14"/>
                <w:szCs w:val="14"/>
                <w:lang w:eastAsia="fi-FI"/>
              </w:rPr>
            </w:pPr>
            <w:r w:rsidRPr="00571B67">
              <w:rPr>
                <w:bCs/>
                <w:sz w:val="14"/>
                <w:szCs w:val="14"/>
                <w:lang w:eastAsia="fi-FI"/>
              </w:rPr>
              <w:t>70-160</w:t>
            </w:r>
          </w:p>
        </w:tc>
        <w:tc>
          <w:tcPr>
            <w:tcW w:w="850" w:type="dxa"/>
            <w:tcBorders>
              <w:top w:val="nil"/>
              <w:left w:val="nil"/>
              <w:bottom w:val="nil"/>
              <w:right w:val="nil"/>
            </w:tcBorders>
            <w:shd w:val="clear" w:color="auto" w:fill="auto"/>
            <w:textDirection w:val="btLr"/>
          </w:tcPr>
          <w:p w14:paraId="4AC5BD8D" w14:textId="77777777" w:rsidR="0074257E" w:rsidRPr="00571B67" w:rsidRDefault="0074257E" w:rsidP="00A55EE8">
            <w:pPr>
              <w:ind w:left="113" w:right="113"/>
              <w:contextualSpacing/>
              <w:rPr>
                <w:bCs/>
                <w:sz w:val="14"/>
                <w:szCs w:val="14"/>
                <w:lang w:eastAsia="fi-FI"/>
              </w:rPr>
            </w:pPr>
            <w:r w:rsidRPr="00571B67">
              <w:rPr>
                <w:bCs/>
                <w:sz w:val="14"/>
                <w:szCs w:val="14"/>
                <w:lang w:eastAsia="fi-FI"/>
              </w:rPr>
              <w:t>Mineral soil</w:t>
            </w:r>
          </w:p>
        </w:tc>
        <w:tc>
          <w:tcPr>
            <w:tcW w:w="993" w:type="dxa"/>
            <w:tcBorders>
              <w:top w:val="nil"/>
              <w:left w:val="nil"/>
              <w:bottom w:val="nil"/>
              <w:right w:val="nil"/>
            </w:tcBorders>
            <w:textDirection w:val="btLr"/>
          </w:tcPr>
          <w:p w14:paraId="1F05996D" w14:textId="77777777" w:rsidR="0074257E" w:rsidRDefault="0074257E" w:rsidP="00A55EE8">
            <w:pPr>
              <w:ind w:left="113" w:right="113"/>
              <w:contextualSpacing/>
              <w:rPr>
                <w:bCs/>
                <w:sz w:val="14"/>
                <w:szCs w:val="14"/>
                <w:lang w:eastAsia="fi-FI"/>
              </w:rPr>
            </w:pPr>
            <w:r>
              <w:rPr>
                <w:bCs/>
                <w:sz w:val="14"/>
                <w:szCs w:val="14"/>
                <w:lang w:eastAsia="fi-FI"/>
              </w:rPr>
              <w:t>151/184/ 195</w:t>
            </w:r>
          </w:p>
        </w:tc>
        <w:tc>
          <w:tcPr>
            <w:tcW w:w="850" w:type="dxa"/>
            <w:tcBorders>
              <w:top w:val="nil"/>
              <w:left w:val="nil"/>
              <w:bottom w:val="nil"/>
              <w:right w:val="single" w:sz="4" w:space="0" w:color="auto"/>
            </w:tcBorders>
            <w:textDirection w:val="btLr"/>
          </w:tcPr>
          <w:p w14:paraId="34DB9DDA" w14:textId="77777777" w:rsidR="0074257E" w:rsidRDefault="0074257E" w:rsidP="00A55EE8">
            <w:pPr>
              <w:ind w:left="113" w:right="113"/>
              <w:contextualSpacing/>
              <w:rPr>
                <w:bCs/>
                <w:sz w:val="14"/>
                <w:szCs w:val="14"/>
                <w:lang w:eastAsia="fi-FI"/>
              </w:rPr>
            </w:pPr>
          </w:p>
          <w:p w14:paraId="684370F6" w14:textId="77777777" w:rsidR="0074257E" w:rsidRDefault="0074257E" w:rsidP="00A55EE8">
            <w:pPr>
              <w:ind w:left="113" w:right="113"/>
              <w:contextualSpacing/>
              <w:rPr>
                <w:bCs/>
                <w:sz w:val="14"/>
                <w:szCs w:val="14"/>
                <w:lang w:eastAsia="fi-FI"/>
              </w:rPr>
            </w:pPr>
          </w:p>
          <w:p w14:paraId="7E51731E" w14:textId="77777777" w:rsidR="0074257E" w:rsidRPr="0086344F" w:rsidRDefault="0074257E" w:rsidP="00A55EE8">
            <w:pPr>
              <w:ind w:left="113" w:right="113"/>
              <w:contextualSpacing/>
              <w:rPr>
                <w:bCs/>
                <w:sz w:val="14"/>
                <w:szCs w:val="14"/>
                <w:lang w:eastAsia="fi-FI"/>
              </w:rPr>
            </w:pPr>
            <w:r>
              <w:rPr>
                <w:bCs/>
                <w:sz w:val="14"/>
                <w:szCs w:val="14"/>
                <w:lang w:eastAsia="fi-FI"/>
              </w:rPr>
              <w:t>8.1/5.8</w:t>
            </w:r>
          </w:p>
        </w:tc>
        <w:tc>
          <w:tcPr>
            <w:tcW w:w="851" w:type="dxa"/>
            <w:vMerge/>
            <w:tcBorders>
              <w:left w:val="single" w:sz="4" w:space="0" w:color="auto"/>
              <w:right w:val="nil"/>
            </w:tcBorders>
            <w:textDirection w:val="btLr"/>
          </w:tcPr>
          <w:p w14:paraId="15BA395E" w14:textId="77777777" w:rsidR="0074257E" w:rsidRPr="0086344F" w:rsidRDefault="0074257E" w:rsidP="00A55EE8">
            <w:pPr>
              <w:ind w:left="113" w:right="113"/>
              <w:contextualSpacing/>
              <w:rPr>
                <w:bCs/>
                <w:sz w:val="14"/>
                <w:szCs w:val="14"/>
                <w:lang w:eastAsia="fi-FI"/>
              </w:rPr>
            </w:pPr>
          </w:p>
        </w:tc>
      </w:tr>
      <w:tr w:rsidR="0074257E" w:rsidRPr="00D640AF" w14:paraId="32030C7F" w14:textId="77777777" w:rsidTr="00A55EE8">
        <w:trPr>
          <w:cantSplit/>
          <w:trHeight w:val="794"/>
        </w:trPr>
        <w:tc>
          <w:tcPr>
            <w:tcW w:w="490" w:type="dxa"/>
            <w:vMerge/>
            <w:tcBorders>
              <w:left w:val="single" w:sz="4" w:space="0" w:color="auto"/>
              <w:bottom w:val="nil"/>
              <w:right w:val="single" w:sz="4" w:space="0" w:color="auto"/>
            </w:tcBorders>
            <w:textDirection w:val="btLr"/>
          </w:tcPr>
          <w:p w14:paraId="7F7D57BE"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069C1188"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Sodan</w:t>
            </w:r>
            <w:r>
              <w:rPr>
                <w:rFonts w:cs="Calibri"/>
                <w:bCs/>
                <w:sz w:val="16"/>
                <w:szCs w:val="16"/>
                <w:lang w:eastAsia="fi-FI"/>
              </w:rPr>
              <w:t>-</w:t>
            </w:r>
            <w:r w:rsidRPr="008A4DB8">
              <w:rPr>
                <w:rFonts w:cs="Calibri"/>
                <w:bCs/>
                <w:sz w:val="16"/>
                <w:szCs w:val="16"/>
                <w:lang w:eastAsia="fi-FI"/>
              </w:rPr>
              <w:t>kylä</w:t>
            </w:r>
            <w:r>
              <w:rPr>
                <w:rFonts w:cs="Calibri"/>
                <w:bCs/>
                <w:sz w:val="16"/>
                <w:szCs w:val="16"/>
                <w:vertAlign w:val="superscript"/>
                <w:lang w:eastAsia="fi-FI"/>
              </w:rPr>
              <w:t>10</w:t>
            </w:r>
          </w:p>
        </w:tc>
        <w:tc>
          <w:tcPr>
            <w:tcW w:w="709" w:type="dxa"/>
            <w:tcBorders>
              <w:top w:val="nil"/>
              <w:left w:val="single" w:sz="4" w:space="0" w:color="auto"/>
              <w:bottom w:val="nil"/>
              <w:right w:val="nil"/>
            </w:tcBorders>
            <w:textDirection w:val="btLr"/>
          </w:tcPr>
          <w:p w14:paraId="2C594B79"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Finland</w:t>
            </w:r>
            <w:r>
              <w:rPr>
                <w:rFonts w:cs="Calibri"/>
                <w:bCs/>
                <w:sz w:val="14"/>
                <w:szCs w:val="14"/>
                <w:lang w:eastAsia="fi-FI"/>
              </w:rPr>
              <w:t xml:space="preserve"> (N67.37, E26.63)</w:t>
            </w:r>
          </w:p>
        </w:tc>
        <w:tc>
          <w:tcPr>
            <w:tcW w:w="566" w:type="dxa"/>
            <w:tcBorders>
              <w:top w:val="nil"/>
              <w:left w:val="nil"/>
              <w:bottom w:val="nil"/>
              <w:right w:val="nil"/>
            </w:tcBorders>
            <w:textDirection w:val="btLr"/>
          </w:tcPr>
          <w:p w14:paraId="78B13C37" w14:textId="77777777" w:rsidR="0074257E" w:rsidRPr="00F841BE" w:rsidRDefault="0074257E" w:rsidP="00A55EE8">
            <w:pPr>
              <w:ind w:left="113" w:right="113"/>
              <w:contextualSpacing/>
              <w:rPr>
                <w:bCs/>
                <w:sz w:val="12"/>
                <w:szCs w:val="12"/>
                <w:lang w:eastAsia="fi-FI"/>
              </w:rPr>
            </w:pPr>
            <w:r>
              <w:rPr>
                <w:bCs/>
                <w:sz w:val="12"/>
                <w:szCs w:val="12"/>
                <w:lang w:eastAsia="fi-FI"/>
              </w:rPr>
              <w:t>2001-2016</w:t>
            </w:r>
          </w:p>
        </w:tc>
        <w:tc>
          <w:tcPr>
            <w:tcW w:w="991" w:type="dxa"/>
            <w:tcBorders>
              <w:top w:val="nil"/>
              <w:left w:val="nil"/>
              <w:bottom w:val="nil"/>
              <w:right w:val="nil"/>
            </w:tcBorders>
            <w:textDirection w:val="btLr"/>
          </w:tcPr>
          <w:p w14:paraId="42601353" w14:textId="77777777" w:rsidR="0074257E" w:rsidRPr="00AF1300" w:rsidRDefault="0074257E" w:rsidP="00A55EE8">
            <w:pPr>
              <w:ind w:left="113" w:right="113"/>
              <w:contextualSpacing/>
              <w:rPr>
                <w:bCs/>
                <w:sz w:val="14"/>
                <w:szCs w:val="14"/>
                <w:lang w:eastAsia="fi-FI"/>
              </w:rPr>
            </w:pPr>
            <w:r>
              <w:rPr>
                <w:bCs/>
                <w:sz w:val="14"/>
                <w:szCs w:val="14"/>
                <w:lang w:eastAsia="fi-FI"/>
              </w:rPr>
              <w:t>Northern boreal, seasonal soil frost</w:t>
            </w:r>
          </w:p>
        </w:tc>
        <w:tc>
          <w:tcPr>
            <w:tcW w:w="708" w:type="dxa"/>
            <w:tcBorders>
              <w:top w:val="nil"/>
              <w:left w:val="nil"/>
              <w:bottom w:val="nil"/>
              <w:right w:val="nil"/>
            </w:tcBorders>
            <w:textDirection w:val="btLr"/>
          </w:tcPr>
          <w:p w14:paraId="7AD22F0A" w14:textId="77777777" w:rsidR="0074257E" w:rsidRPr="00AF1300" w:rsidRDefault="0074257E" w:rsidP="00A55EE8">
            <w:pPr>
              <w:ind w:left="113" w:right="113"/>
              <w:contextualSpacing/>
              <w:rPr>
                <w:bCs/>
                <w:sz w:val="14"/>
                <w:szCs w:val="14"/>
                <w:lang w:eastAsia="fi-FI"/>
              </w:rPr>
            </w:pPr>
            <w:r>
              <w:rPr>
                <w:bCs/>
                <w:sz w:val="14"/>
                <w:szCs w:val="14"/>
                <w:lang w:eastAsia="fi-FI"/>
              </w:rPr>
              <w:t>Scots pine</w:t>
            </w:r>
          </w:p>
        </w:tc>
        <w:tc>
          <w:tcPr>
            <w:tcW w:w="711" w:type="dxa"/>
            <w:tcBorders>
              <w:top w:val="nil"/>
              <w:left w:val="nil"/>
              <w:bottom w:val="nil"/>
              <w:right w:val="nil"/>
            </w:tcBorders>
            <w:textDirection w:val="btLr"/>
          </w:tcPr>
          <w:p w14:paraId="6C63954E" w14:textId="77777777" w:rsidR="0074257E" w:rsidRPr="00571B67" w:rsidRDefault="0074257E" w:rsidP="00A55EE8">
            <w:pPr>
              <w:ind w:left="113" w:right="113"/>
              <w:contextualSpacing/>
              <w:rPr>
                <w:bCs/>
                <w:sz w:val="14"/>
                <w:szCs w:val="14"/>
                <w:lang w:eastAsia="fi-FI"/>
              </w:rPr>
            </w:pPr>
            <w:r>
              <w:rPr>
                <w:bCs/>
                <w:sz w:val="14"/>
                <w:szCs w:val="14"/>
                <w:lang w:eastAsia="fi-FI"/>
              </w:rPr>
              <w:t>80-180</w:t>
            </w:r>
          </w:p>
        </w:tc>
        <w:tc>
          <w:tcPr>
            <w:tcW w:w="850" w:type="dxa"/>
            <w:tcBorders>
              <w:top w:val="nil"/>
              <w:left w:val="nil"/>
              <w:bottom w:val="nil"/>
              <w:right w:val="nil"/>
            </w:tcBorders>
            <w:textDirection w:val="btLr"/>
          </w:tcPr>
          <w:p w14:paraId="4363C925"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66287B5D" w14:textId="77777777" w:rsidR="0074257E" w:rsidRDefault="0074257E" w:rsidP="00A55EE8">
            <w:pPr>
              <w:ind w:left="113" w:right="113"/>
              <w:contextualSpacing/>
              <w:rPr>
                <w:bCs/>
                <w:sz w:val="14"/>
                <w:szCs w:val="14"/>
                <w:lang w:eastAsia="fi-FI"/>
              </w:rPr>
            </w:pPr>
            <w:r>
              <w:rPr>
                <w:bCs/>
                <w:sz w:val="14"/>
                <w:szCs w:val="14"/>
                <w:lang w:eastAsia="fi-FI"/>
              </w:rPr>
              <w:t>121/</w:t>
            </w:r>
          </w:p>
          <w:p w14:paraId="3A118058" w14:textId="77777777" w:rsidR="0074257E" w:rsidRDefault="0074257E" w:rsidP="00A55EE8">
            <w:pPr>
              <w:ind w:left="113" w:right="113"/>
              <w:contextualSpacing/>
              <w:rPr>
                <w:bCs/>
                <w:sz w:val="14"/>
                <w:szCs w:val="14"/>
                <w:lang w:eastAsia="fi-FI"/>
              </w:rPr>
            </w:pPr>
            <w:r>
              <w:rPr>
                <w:bCs/>
                <w:sz w:val="14"/>
                <w:szCs w:val="14"/>
                <w:lang w:eastAsia="fi-FI"/>
              </w:rPr>
              <w:t>174.5/196</w:t>
            </w:r>
          </w:p>
        </w:tc>
        <w:tc>
          <w:tcPr>
            <w:tcW w:w="850" w:type="dxa"/>
            <w:tcBorders>
              <w:top w:val="nil"/>
              <w:left w:val="nil"/>
              <w:bottom w:val="nil"/>
              <w:right w:val="single" w:sz="4" w:space="0" w:color="auto"/>
            </w:tcBorders>
            <w:textDirection w:val="btLr"/>
          </w:tcPr>
          <w:p w14:paraId="4C75767A" w14:textId="77777777" w:rsidR="0074257E" w:rsidRDefault="0074257E" w:rsidP="00A55EE8">
            <w:pPr>
              <w:ind w:left="113" w:right="113"/>
              <w:contextualSpacing/>
              <w:rPr>
                <w:bCs/>
                <w:sz w:val="14"/>
                <w:szCs w:val="14"/>
                <w:lang w:eastAsia="fi-FI"/>
              </w:rPr>
            </w:pPr>
          </w:p>
          <w:p w14:paraId="514EFD3D" w14:textId="77777777" w:rsidR="0074257E" w:rsidRDefault="0074257E" w:rsidP="00A55EE8">
            <w:pPr>
              <w:ind w:left="113" w:right="113"/>
              <w:contextualSpacing/>
              <w:rPr>
                <w:bCs/>
                <w:sz w:val="14"/>
                <w:szCs w:val="14"/>
                <w:lang w:eastAsia="fi-FI"/>
              </w:rPr>
            </w:pPr>
          </w:p>
          <w:p w14:paraId="5E55DB9C" w14:textId="77777777" w:rsidR="0074257E" w:rsidRPr="0086344F" w:rsidRDefault="0074257E" w:rsidP="00A55EE8">
            <w:pPr>
              <w:ind w:left="113" w:right="113"/>
              <w:contextualSpacing/>
              <w:rPr>
                <w:bCs/>
                <w:sz w:val="14"/>
                <w:szCs w:val="14"/>
                <w:lang w:eastAsia="fi-FI"/>
              </w:rPr>
            </w:pPr>
            <w:r>
              <w:rPr>
                <w:bCs/>
                <w:sz w:val="14"/>
                <w:szCs w:val="14"/>
                <w:lang w:eastAsia="fi-FI"/>
              </w:rPr>
              <w:t>8.8/10.1</w:t>
            </w:r>
          </w:p>
        </w:tc>
        <w:tc>
          <w:tcPr>
            <w:tcW w:w="851" w:type="dxa"/>
            <w:vMerge/>
            <w:tcBorders>
              <w:left w:val="single" w:sz="4" w:space="0" w:color="auto"/>
              <w:right w:val="nil"/>
            </w:tcBorders>
            <w:textDirection w:val="btLr"/>
          </w:tcPr>
          <w:p w14:paraId="1ED6D055" w14:textId="77777777" w:rsidR="0074257E" w:rsidRPr="0086344F" w:rsidRDefault="0074257E" w:rsidP="00A55EE8">
            <w:pPr>
              <w:ind w:left="113" w:right="113"/>
              <w:contextualSpacing/>
              <w:rPr>
                <w:bCs/>
                <w:sz w:val="14"/>
                <w:szCs w:val="14"/>
                <w:lang w:eastAsia="fi-FI"/>
              </w:rPr>
            </w:pPr>
          </w:p>
        </w:tc>
      </w:tr>
      <w:tr w:rsidR="0074257E" w:rsidRPr="00D640AF" w14:paraId="3E6432A7" w14:textId="77777777" w:rsidTr="00A55EE8">
        <w:trPr>
          <w:cantSplit/>
          <w:trHeight w:val="794"/>
        </w:trPr>
        <w:tc>
          <w:tcPr>
            <w:tcW w:w="490" w:type="dxa"/>
            <w:vMerge/>
            <w:tcBorders>
              <w:left w:val="single" w:sz="4" w:space="0" w:color="auto"/>
              <w:bottom w:val="nil"/>
              <w:right w:val="single" w:sz="4" w:space="0" w:color="auto"/>
            </w:tcBorders>
            <w:textDirection w:val="btLr"/>
          </w:tcPr>
          <w:p w14:paraId="3A031FC8"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24E7059D" w14:textId="77777777" w:rsidR="0074257E" w:rsidRPr="008A4DB8" w:rsidRDefault="0074257E" w:rsidP="00A55EE8">
            <w:pPr>
              <w:ind w:left="113" w:right="113"/>
              <w:contextualSpacing/>
              <w:rPr>
                <w:rFonts w:cs="Calibri"/>
                <w:bCs/>
                <w:sz w:val="16"/>
                <w:szCs w:val="16"/>
                <w:lang w:eastAsia="fi-FI"/>
              </w:rPr>
            </w:pPr>
            <w:r w:rsidRPr="008A4DB8">
              <w:rPr>
                <w:rFonts w:cs="Calibri"/>
                <w:bCs/>
                <w:sz w:val="16"/>
                <w:szCs w:val="16"/>
                <w:lang w:eastAsia="fi-FI"/>
              </w:rPr>
              <w:t>Hyytiä</w:t>
            </w:r>
            <w:r>
              <w:rPr>
                <w:rFonts w:cs="Calibri"/>
                <w:bCs/>
                <w:sz w:val="16"/>
                <w:szCs w:val="16"/>
                <w:lang w:eastAsia="fi-FI"/>
              </w:rPr>
              <w:softHyphen/>
            </w:r>
            <w:r w:rsidRPr="008A4DB8">
              <w:rPr>
                <w:rFonts w:cs="Calibri"/>
                <w:bCs/>
                <w:sz w:val="16"/>
                <w:szCs w:val="16"/>
                <w:lang w:eastAsia="fi-FI"/>
              </w:rPr>
              <w:t>lä</w:t>
            </w:r>
            <w:r w:rsidRPr="00A52AD2">
              <w:rPr>
                <w:rFonts w:cs="Calibri"/>
                <w:bCs/>
                <w:sz w:val="16"/>
                <w:szCs w:val="16"/>
                <w:vertAlign w:val="superscript"/>
                <w:lang w:eastAsia="fi-FI"/>
              </w:rPr>
              <w:t>4</w:t>
            </w:r>
            <w:r>
              <w:rPr>
                <w:rFonts w:cs="Calibri"/>
                <w:bCs/>
                <w:sz w:val="16"/>
                <w:szCs w:val="16"/>
                <w:vertAlign w:val="superscript"/>
                <w:lang w:eastAsia="fi-FI"/>
              </w:rPr>
              <w:t>1,10</w:t>
            </w:r>
          </w:p>
        </w:tc>
        <w:tc>
          <w:tcPr>
            <w:tcW w:w="709" w:type="dxa"/>
            <w:tcBorders>
              <w:top w:val="nil"/>
              <w:left w:val="single" w:sz="4" w:space="0" w:color="auto"/>
              <w:bottom w:val="nil"/>
              <w:right w:val="nil"/>
            </w:tcBorders>
            <w:textDirection w:val="btLr"/>
          </w:tcPr>
          <w:p w14:paraId="4DCF163A" w14:textId="77777777" w:rsidR="0074257E" w:rsidRPr="00AF1300" w:rsidRDefault="0074257E" w:rsidP="00A55EE8">
            <w:pPr>
              <w:ind w:left="113" w:right="113"/>
              <w:contextualSpacing/>
              <w:rPr>
                <w:rFonts w:cs="Calibri"/>
                <w:bCs/>
                <w:sz w:val="14"/>
                <w:szCs w:val="14"/>
                <w:lang w:eastAsia="fi-FI"/>
              </w:rPr>
            </w:pPr>
            <w:r w:rsidRPr="00AF1300">
              <w:rPr>
                <w:rFonts w:cs="Calibri"/>
                <w:bCs/>
                <w:sz w:val="14"/>
                <w:szCs w:val="14"/>
                <w:lang w:eastAsia="fi-FI"/>
              </w:rPr>
              <w:t>Finland</w:t>
            </w:r>
            <w:r>
              <w:rPr>
                <w:rFonts w:cs="Calibri"/>
                <w:bCs/>
                <w:sz w:val="14"/>
                <w:szCs w:val="14"/>
                <w:lang w:eastAsia="fi-FI"/>
              </w:rPr>
              <w:t xml:space="preserve"> (N61.85, E24.28)</w:t>
            </w:r>
          </w:p>
        </w:tc>
        <w:tc>
          <w:tcPr>
            <w:tcW w:w="566" w:type="dxa"/>
            <w:tcBorders>
              <w:top w:val="nil"/>
              <w:left w:val="nil"/>
              <w:bottom w:val="nil"/>
              <w:right w:val="nil"/>
            </w:tcBorders>
            <w:textDirection w:val="btLr"/>
          </w:tcPr>
          <w:p w14:paraId="1C947FC5" w14:textId="77777777" w:rsidR="0074257E" w:rsidRPr="00F841BE" w:rsidRDefault="0074257E" w:rsidP="00A55EE8">
            <w:pPr>
              <w:ind w:left="113" w:right="113"/>
              <w:contextualSpacing/>
              <w:rPr>
                <w:bCs/>
                <w:sz w:val="12"/>
                <w:szCs w:val="12"/>
                <w:lang w:eastAsia="fi-FI"/>
              </w:rPr>
            </w:pPr>
            <w:r>
              <w:rPr>
                <w:bCs/>
                <w:sz w:val="12"/>
                <w:szCs w:val="12"/>
                <w:lang w:eastAsia="fi-FI"/>
              </w:rPr>
              <w:t>2001-2018</w:t>
            </w:r>
          </w:p>
        </w:tc>
        <w:tc>
          <w:tcPr>
            <w:tcW w:w="991" w:type="dxa"/>
            <w:tcBorders>
              <w:top w:val="nil"/>
              <w:left w:val="nil"/>
              <w:bottom w:val="nil"/>
              <w:right w:val="nil"/>
            </w:tcBorders>
            <w:textDirection w:val="btLr"/>
          </w:tcPr>
          <w:p w14:paraId="07F67419" w14:textId="77777777" w:rsidR="0074257E" w:rsidRPr="00AF1300" w:rsidRDefault="0074257E" w:rsidP="00A55EE8">
            <w:pPr>
              <w:ind w:left="113" w:right="113"/>
              <w:contextualSpacing/>
              <w:rPr>
                <w:bCs/>
                <w:sz w:val="14"/>
                <w:szCs w:val="14"/>
                <w:lang w:eastAsia="fi-FI"/>
              </w:rPr>
            </w:pPr>
            <w:r>
              <w:rPr>
                <w:bCs/>
                <w:sz w:val="14"/>
                <w:szCs w:val="14"/>
                <w:lang w:eastAsia="fi-FI"/>
              </w:rPr>
              <w:t>Southern boreal, seasonal soil frost</w:t>
            </w:r>
          </w:p>
        </w:tc>
        <w:tc>
          <w:tcPr>
            <w:tcW w:w="708" w:type="dxa"/>
            <w:tcBorders>
              <w:top w:val="nil"/>
              <w:left w:val="nil"/>
              <w:bottom w:val="nil"/>
              <w:right w:val="nil"/>
            </w:tcBorders>
            <w:textDirection w:val="btLr"/>
          </w:tcPr>
          <w:p w14:paraId="14D09A28" w14:textId="77777777" w:rsidR="0074257E" w:rsidRPr="00AF1300" w:rsidRDefault="0074257E" w:rsidP="00A55EE8">
            <w:pPr>
              <w:ind w:left="113" w:right="113"/>
              <w:contextualSpacing/>
              <w:rPr>
                <w:bCs/>
                <w:sz w:val="14"/>
                <w:szCs w:val="14"/>
                <w:lang w:eastAsia="fi-FI"/>
              </w:rPr>
            </w:pPr>
            <w:r>
              <w:rPr>
                <w:bCs/>
                <w:sz w:val="14"/>
                <w:szCs w:val="14"/>
                <w:lang w:eastAsia="fi-FI"/>
              </w:rPr>
              <w:t>Scots pine</w:t>
            </w:r>
          </w:p>
        </w:tc>
        <w:tc>
          <w:tcPr>
            <w:tcW w:w="711" w:type="dxa"/>
            <w:tcBorders>
              <w:top w:val="nil"/>
              <w:left w:val="nil"/>
              <w:bottom w:val="nil"/>
              <w:right w:val="nil"/>
            </w:tcBorders>
            <w:textDirection w:val="btLr"/>
          </w:tcPr>
          <w:p w14:paraId="21B6B76A" w14:textId="77777777" w:rsidR="0074257E" w:rsidRPr="00571B67" w:rsidRDefault="0074257E" w:rsidP="00A55EE8">
            <w:pPr>
              <w:ind w:left="113" w:right="113"/>
              <w:contextualSpacing/>
              <w:rPr>
                <w:bCs/>
                <w:sz w:val="14"/>
                <w:szCs w:val="14"/>
                <w:lang w:eastAsia="fi-FI"/>
              </w:rPr>
            </w:pPr>
            <w:r w:rsidRPr="006B4D7B">
              <w:rPr>
                <w:bCs/>
                <w:sz w:val="14"/>
                <w:szCs w:val="14"/>
                <w:lang w:eastAsia="fi-FI"/>
              </w:rPr>
              <w:t>40-50</w:t>
            </w:r>
          </w:p>
        </w:tc>
        <w:tc>
          <w:tcPr>
            <w:tcW w:w="850" w:type="dxa"/>
            <w:tcBorders>
              <w:top w:val="nil"/>
              <w:left w:val="nil"/>
              <w:bottom w:val="nil"/>
              <w:right w:val="nil"/>
            </w:tcBorders>
            <w:textDirection w:val="btLr"/>
          </w:tcPr>
          <w:p w14:paraId="79A730E6" w14:textId="77777777" w:rsidR="0074257E" w:rsidRPr="00AF1300" w:rsidRDefault="0074257E" w:rsidP="00A55EE8">
            <w:pPr>
              <w:ind w:left="113" w:right="113"/>
              <w:contextualSpacing/>
              <w:rPr>
                <w:bCs/>
                <w:sz w:val="14"/>
                <w:szCs w:val="14"/>
                <w:lang w:eastAsia="fi-FI"/>
              </w:rPr>
            </w:pPr>
            <w:r>
              <w:rPr>
                <w:bCs/>
                <w:sz w:val="14"/>
                <w:szCs w:val="14"/>
                <w:lang w:eastAsia="fi-FI"/>
              </w:rPr>
              <w:t>Mineral soil</w:t>
            </w:r>
          </w:p>
        </w:tc>
        <w:tc>
          <w:tcPr>
            <w:tcW w:w="993" w:type="dxa"/>
            <w:tcBorders>
              <w:top w:val="nil"/>
              <w:left w:val="nil"/>
              <w:bottom w:val="nil"/>
              <w:right w:val="nil"/>
            </w:tcBorders>
            <w:textDirection w:val="btLr"/>
          </w:tcPr>
          <w:p w14:paraId="1E0BEE21" w14:textId="77777777" w:rsidR="0074257E" w:rsidRDefault="0074257E" w:rsidP="00A55EE8">
            <w:pPr>
              <w:ind w:left="113" w:right="113"/>
              <w:contextualSpacing/>
              <w:rPr>
                <w:bCs/>
                <w:sz w:val="14"/>
                <w:szCs w:val="14"/>
                <w:lang w:eastAsia="fi-FI"/>
              </w:rPr>
            </w:pPr>
            <w:r>
              <w:rPr>
                <w:bCs/>
                <w:sz w:val="14"/>
                <w:szCs w:val="14"/>
                <w:lang w:eastAsia="fi-FI"/>
              </w:rPr>
              <w:t>42/117.5/196</w:t>
            </w:r>
          </w:p>
        </w:tc>
        <w:tc>
          <w:tcPr>
            <w:tcW w:w="850" w:type="dxa"/>
            <w:tcBorders>
              <w:top w:val="nil"/>
              <w:left w:val="nil"/>
              <w:bottom w:val="nil"/>
              <w:right w:val="single" w:sz="4" w:space="0" w:color="auto"/>
            </w:tcBorders>
            <w:textDirection w:val="btLr"/>
          </w:tcPr>
          <w:p w14:paraId="4ABB2428" w14:textId="77777777" w:rsidR="0074257E" w:rsidRDefault="0074257E" w:rsidP="00A55EE8">
            <w:pPr>
              <w:ind w:left="113" w:right="113"/>
              <w:contextualSpacing/>
              <w:rPr>
                <w:bCs/>
                <w:sz w:val="14"/>
                <w:szCs w:val="14"/>
                <w:lang w:eastAsia="fi-FI"/>
              </w:rPr>
            </w:pPr>
          </w:p>
          <w:p w14:paraId="0866E6E7" w14:textId="77777777" w:rsidR="0074257E" w:rsidRDefault="0074257E" w:rsidP="00A55EE8">
            <w:pPr>
              <w:ind w:left="113" w:right="113"/>
              <w:contextualSpacing/>
              <w:rPr>
                <w:bCs/>
                <w:sz w:val="14"/>
                <w:szCs w:val="14"/>
                <w:lang w:eastAsia="fi-FI"/>
              </w:rPr>
            </w:pPr>
          </w:p>
          <w:p w14:paraId="6EB4F39F" w14:textId="77777777" w:rsidR="0074257E" w:rsidRPr="0086344F" w:rsidRDefault="0074257E" w:rsidP="00A55EE8">
            <w:pPr>
              <w:ind w:left="113" w:right="113"/>
              <w:contextualSpacing/>
              <w:rPr>
                <w:bCs/>
                <w:sz w:val="14"/>
                <w:szCs w:val="14"/>
                <w:lang w:eastAsia="fi-FI"/>
              </w:rPr>
            </w:pPr>
            <w:r w:rsidRPr="0086344F">
              <w:rPr>
                <w:bCs/>
                <w:sz w:val="14"/>
                <w:szCs w:val="14"/>
                <w:lang w:eastAsia="fi-FI"/>
              </w:rPr>
              <w:t>12</w:t>
            </w:r>
            <w:r>
              <w:rPr>
                <w:bCs/>
                <w:sz w:val="14"/>
                <w:szCs w:val="14"/>
                <w:lang w:eastAsia="fi-FI"/>
              </w:rPr>
              <w:t>.9/8.9</w:t>
            </w:r>
          </w:p>
        </w:tc>
        <w:tc>
          <w:tcPr>
            <w:tcW w:w="851" w:type="dxa"/>
            <w:vMerge/>
            <w:tcBorders>
              <w:left w:val="single" w:sz="4" w:space="0" w:color="auto"/>
              <w:right w:val="nil"/>
            </w:tcBorders>
            <w:textDirection w:val="btLr"/>
          </w:tcPr>
          <w:p w14:paraId="2EF31472" w14:textId="77777777" w:rsidR="0074257E" w:rsidRPr="0086344F" w:rsidRDefault="0074257E" w:rsidP="00A55EE8">
            <w:pPr>
              <w:ind w:left="113" w:right="113"/>
              <w:contextualSpacing/>
              <w:rPr>
                <w:bCs/>
                <w:sz w:val="14"/>
                <w:szCs w:val="14"/>
                <w:lang w:eastAsia="fi-FI"/>
              </w:rPr>
            </w:pPr>
          </w:p>
        </w:tc>
      </w:tr>
      <w:tr w:rsidR="0074257E" w:rsidRPr="00D640AF" w14:paraId="3407BCE0" w14:textId="77777777" w:rsidTr="00A55EE8">
        <w:trPr>
          <w:cantSplit/>
          <w:trHeight w:val="876"/>
        </w:trPr>
        <w:tc>
          <w:tcPr>
            <w:tcW w:w="490" w:type="dxa"/>
            <w:vMerge/>
            <w:tcBorders>
              <w:left w:val="single" w:sz="4" w:space="0" w:color="auto"/>
              <w:bottom w:val="nil"/>
              <w:right w:val="single" w:sz="4" w:space="0" w:color="auto"/>
            </w:tcBorders>
            <w:textDirection w:val="btLr"/>
          </w:tcPr>
          <w:p w14:paraId="24F81752" w14:textId="77777777" w:rsidR="0074257E" w:rsidRPr="00D640AF" w:rsidRDefault="0074257E" w:rsidP="00A55EE8">
            <w:pPr>
              <w:ind w:left="113" w:right="113"/>
              <w:rPr>
                <w:rFonts w:cs="Calibri"/>
                <w:bCs/>
                <w:sz w:val="16"/>
                <w:szCs w:val="16"/>
                <w:highlight w:val="yellow"/>
                <w:lang w:eastAsia="fi-FI"/>
              </w:rPr>
            </w:pPr>
          </w:p>
        </w:tc>
        <w:tc>
          <w:tcPr>
            <w:tcW w:w="640" w:type="dxa"/>
            <w:tcBorders>
              <w:top w:val="nil"/>
              <w:left w:val="single" w:sz="4" w:space="0" w:color="auto"/>
              <w:bottom w:val="nil"/>
              <w:right w:val="single" w:sz="4" w:space="0" w:color="auto"/>
            </w:tcBorders>
            <w:textDirection w:val="btLr"/>
          </w:tcPr>
          <w:p w14:paraId="5CA378C8" w14:textId="77777777" w:rsidR="0074257E" w:rsidRPr="008A4DB8" w:rsidRDefault="0074257E" w:rsidP="00A55EE8">
            <w:pPr>
              <w:ind w:left="113" w:right="113"/>
              <w:contextualSpacing/>
              <w:rPr>
                <w:rFonts w:cs="Calibri"/>
                <w:bCs/>
                <w:sz w:val="16"/>
                <w:szCs w:val="16"/>
                <w:lang w:eastAsia="fi-FI"/>
              </w:rPr>
            </w:pPr>
          </w:p>
        </w:tc>
        <w:tc>
          <w:tcPr>
            <w:tcW w:w="709" w:type="dxa"/>
            <w:tcBorders>
              <w:top w:val="nil"/>
              <w:left w:val="single" w:sz="4" w:space="0" w:color="auto"/>
              <w:bottom w:val="nil"/>
              <w:right w:val="nil"/>
            </w:tcBorders>
            <w:textDirection w:val="btLr"/>
          </w:tcPr>
          <w:p w14:paraId="065D8240" w14:textId="77777777" w:rsidR="0074257E" w:rsidRPr="00B92A41" w:rsidRDefault="0074257E" w:rsidP="00A55EE8">
            <w:pPr>
              <w:ind w:left="113" w:right="113"/>
              <w:contextualSpacing/>
              <w:rPr>
                <w:rFonts w:cs="Calibri"/>
                <w:bCs/>
                <w:sz w:val="14"/>
                <w:szCs w:val="14"/>
                <w:lang w:eastAsia="fi-FI"/>
              </w:rPr>
            </w:pPr>
            <w:r w:rsidRPr="00B92A41">
              <w:rPr>
                <w:rFonts w:cs="Calibri"/>
                <w:bCs/>
                <w:sz w:val="14"/>
                <w:szCs w:val="14"/>
                <w:lang w:eastAsia="fi-FI"/>
              </w:rPr>
              <w:t>Country (lat, lon)</w:t>
            </w:r>
          </w:p>
        </w:tc>
        <w:tc>
          <w:tcPr>
            <w:tcW w:w="566" w:type="dxa"/>
            <w:tcBorders>
              <w:top w:val="nil"/>
              <w:left w:val="nil"/>
              <w:bottom w:val="nil"/>
              <w:right w:val="nil"/>
            </w:tcBorders>
            <w:textDirection w:val="btLr"/>
          </w:tcPr>
          <w:p w14:paraId="4C5A92D0"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Years of flux obs.</w:t>
            </w:r>
            <w:r w:rsidRPr="00B92A41">
              <w:rPr>
                <w:bCs/>
                <w:sz w:val="14"/>
                <w:szCs w:val="14"/>
                <w:vertAlign w:val="superscript"/>
                <w:lang w:eastAsia="fi-FI"/>
              </w:rPr>
              <w:t>a</w:t>
            </w:r>
          </w:p>
        </w:tc>
        <w:tc>
          <w:tcPr>
            <w:tcW w:w="991" w:type="dxa"/>
            <w:tcBorders>
              <w:top w:val="nil"/>
              <w:left w:val="nil"/>
              <w:bottom w:val="nil"/>
              <w:right w:val="nil"/>
            </w:tcBorders>
            <w:textDirection w:val="btLr"/>
          </w:tcPr>
          <w:p w14:paraId="49BF0CEE"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Forest,  climate &amp; frost zone</w:t>
            </w:r>
          </w:p>
        </w:tc>
        <w:tc>
          <w:tcPr>
            <w:tcW w:w="708" w:type="dxa"/>
            <w:tcBorders>
              <w:top w:val="nil"/>
              <w:left w:val="nil"/>
              <w:bottom w:val="nil"/>
              <w:right w:val="nil"/>
            </w:tcBorders>
            <w:textDirection w:val="btLr"/>
          </w:tcPr>
          <w:p w14:paraId="415FD85C"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Tree species</w:t>
            </w:r>
          </w:p>
        </w:tc>
        <w:tc>
          <w:tcPr>
            <w:tcW w:w="711" w:type="dxa"/>
            <w:tcBorders>
              <w:top w:val="nil"/>
              <w:left w:val="nil"/>
              <w:bottom w:val="nil"/>
              <w:right w:val="nil"/>
            </w:tcBorders>
            <w:textDirection w:val="btLr"/>
          </w:tcPr>
          <w:p w14:paraId="14FC095B"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Tree age</w:t>
            </w:r>
            <w:r w:rsidRPr="00B92A41">
              <w:rPr>
                <w:bCs/>
                <w:sz w:val="14"/>
                <w:szCs w:val="14"/>
                <w:vertAlign w:val="superscript"/>
                <w:lang w:eastAsia="fi-FI"/>
              </w:rPr>
              <w:t>b</w:t>
            </w:r>
            <w:r w:rsidRPr="00B92A41">
              <w:rPr>
                <w:bCs/>
                <w:sz w:val="14"/>
                <w:szCs w:val="14"/>
                <w:lang w:eastAsia="fi-FI"/>
              </w:rPr>
              <w:t xml:space="preserve"> (years)</w:t>
            </w:r>
          </w:p>
        </w:tc>
        <w:tc>
          <w:tcPr>
            <w:tcW w:w="850" w:type="dxa"/>
            <w:tcBorders>
              <w:top w:val="nil"/>
              <w:left w:val="nil"/>
              <w:bottom w:val="nil"/>
              <w:right w:val="nil"/>
            </w:tcBorders>
            <w:textDirection w:val="btLr"/>
          </w:tcPr>
          <w:p w14:paraId="23FFA9EC"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Soil type</w:t>
            </w:r>
          </w:p>
        </w:tc>
        <w:tc>
          <w:tcPr>
            <w:tcW w:w="993" w:type="dxa"/>
            <w:tcBorders>
              <w:top w:val="nil"/>
              <w:left w:val="nil"/>
              <w:bottom w:val="nil"/>
              <w:right w:val="nil"/>
            </w:tcBorders>
            <w:textDirection w:val="btLr"/>
          </w:tcPr>
          <w:p w14:paraId="22268F9D" w14:textId="77777777" w:rsidR="0074257E" w:rsidRPr="00B92A41" w:rsidRDefault="0074257E" w:rsidP="00A55EE8">
            <w:pPr>
              <w:ind w:left="113" w:right="113"/>
              <w:contextualSpacing/>
              <w:rPr>
                <w:bCs/>
                <w:sz w:val="14"/>
                <w:szCs w:val="14"/>
                <w:lang w:eastAsia="fi-FI"/>
              </w:rPr>
            </w:pPr>
            <w:r w:rsidRPr="00B92A41">
              <w:rPr>
                <w:bCs/>
                <w:sz w:val="14"/>
                <w:szCs w:val="14"/>
                <w:lang w:eastAsia="fi-FI"/>
              </w:rPr>
              <w:t>Number of freeze days</w:t>
            </w:r>
            <w:r w:rsidRPr="00B92A41">
              <w:rPr>
                <w:bCs/>
                <w:sz w:val="14"/>
                <w:szCs w:val="14"/>
                <w:vertAlign w:val="superscript"/>
                <w:lang w:eastAsia="fi-FI"/>
              </w:rPr>
              <w:t>a,c</w:t>
            </w:r>
            <w:r w:rsidRPr="00B92A41">
              <w:rPr>
                <w:bCs/>
                <w:sz w:val="14"/>
                <w:szCs w:val="14"/>
                <w:lang w:eastAsia="fi-FI"/>
              </w:rPr>
              <w:t xml:space="preserve"> (min/med/max)</w:t>
            </w:r>
          </w:p>
        </w:tc>
        <w:tc>
          <w:tcPr>
            <w:tcW w:w="850" w:type="dxa"/>
            <w:tcBorders>
              <w:top w:val="nil"/>
              <w:left w:val="nil"/>
              <w:bottom w:val="nil"/>
              <w:right w:val="single" w:sz="4" w:space="0" w:color="auto"/>
            </w:tcBorders>
            <w:textDirection w:val="btLr"/>
          </w:tcPr>
          <w:p w14:paraId="3C603B73" w14:textId="77777777" w:rsidR="0074257E" w:rsidRDefault="0074257E" w:rsidP="00A55EE8">
            <w:pPr>
              <w:ind w:left="113" w:right="113"/>
              <w:contextualSpacing/>
              <w:rPr>
                <w:bCs/>
                <w:sz w:val="14"/>
                <w:szCs w:val="14"/>
                <w:lang w:eastAsia="fi-FI"/>
              </w:rPr>
            </w:pPr>
          </w:p>
          <w:p w14:paraId="52D57435" w14:textId="77777777" w:rsidR="0074257E" w:rsidRPr="00B92A41" w:rsidRDefault="0074257E" w:rsidP="00A55EE8">
            <w:pPr>
              <w:ind w:left="113" w:right="113"/>
              <w:contextualSpacing/>
              <w:rPr>
                <w:bCs/>
                <w:sz w:val="14"/>
                <w:szCs w:val="14"/>
                <w:highlight w:val="yellow"/>
                <w:lang w:eastAsia="fi-FI"/>
              </w:rPr>
            </w:pPr>
            <w:r w:rsidRPr="00B92A41">
              <w:rPr>
                <w:bCs/>
                <w:sz w:val="14"/>
                <w:szCs w:val="14"/>
                <w:lang w:eastAsia="fi-FI"/>
              </w:rPr>
              <w:t>Max. daily GPP/ER</w:t>
            </w:r>
            <w:r w:rsidRPr="00B92A41">
              <w:rPr>
                <w:bCs/>
                <w:sz w:val="14"/>
                <w:szCs w:val="14"/>
                <w:vertAlign w:val="superscript"/>
                <w:lang w:eastAsia="fi-FI"/>
              </w:rPr>
              <w:t>d</w:t>
            </w:r>
            <w:r w:rsidRPr="00B92A41">
              <w:rPr>
                <w:bCs/>
                <w:sz w:val="14"/>
                <w:szCs w:val="14"/>
                <w:lang w:eastAsia="fi-FI"/>
              </w:rPr>
              <w:t xml:space="preserve"> (gCm</w:t>
            </w:r>
            <w:r w:rsidRPr="00B92A41">
              <w:rPr>
                <w:bCs/>
                <w:sz w:val="14"/>
                <w:szCs w:val="14"/>
                <w:vertAlign w:val="superscript"/>
                <w:lang w:eastAsia="fi-FI"/>
              </w:rPr>
              <w:t>-2</w:t>
            </w:r>
            <w:r w:rsidRPr="00B92A41">
              <w:rPr>
                <w:bCs/>
                <w:sz w:val="14"/>
                <w:szCs w:val="14"/>
                <w:lang w:eastAsia="fi-FI"/>
              </w:rPr>
              <w:t>d</w:t>
            </w:r>
            <w:r w:rsidRPr="00B92A41">
              <w:rPr>
                <w:bCs/>
                <w:sz w:val="14"/>
                <w:szCs w:val="14"/>
                <w:vertAlign w:val="superscript"/>
                <w:lang w:eastAsia="fi-FI"/>
              </w:rPr>
              <w:t>-1</w:t>
            </w:r>
            <w:r w:rsidRPr="00B92A41">
              <w:rPr>
                <w:bCs/>
                <w:sz w:val="14"/>
                <w:szCs w:val="14"/>
                <w:lang w:eastAsia="fi-FI"/>
              </w:rPr>
              <w:t>)</w:t>
            </w:r>
          </w:p>
        </w:tc>
        <w:tc>
          <w:tcPr>
            <w:tcW w:w="851" w:type="dxa"/>
            <w:vMerge/>
            <w:tcBorders>
              <w:left w:val="single" w:sz="4" w:space="0" w:color="auto"/>
              <w:bottom w:val="nil"/>
              <w:right w:val="nil"/>
            </w:tcBorders>
            <w:textDirection w:val="btLr"/>
          </w:tcPr>
          <w:p w14:paraId="61D7EF64" w14:textId="77777777" w:rsidR="0074257E" w:rsidRPr="008A4DB8" w:rsidRDefault="0074257E" w:rsidP="00A55EE8">
            <w:pPr>
              <w:ind w:left="113" w:right="113"/>
              <w:contextualSpacing/>
              <w:rPr>
                <w:bCs/>
                <w:sz w:val="16"/>
                <w:szCs w:val="16"/>
                <w:highlight w:val="yellow"/>
                <w:lang w:eastAsia="fi-FI"/>
              </w:rPr>
            </w:pPr>
          </w:p>
        </w:tc>
      </w:tr>
    </w:tbl>
    <w:p w14:paraId="27E5A648" w14:textId="77777777" w:rsidR="0074257E" w:rsidRDefault="0074257E" w:rsidP="0074257E">
      <w:pPr>
        <w:spacing w:line="480" w:lineRule="auto"/>
        <w:jc w:val="both"/>
        <w:rPr>
          <w:rFonts w:cs="Calibri"/>
          <w:b/>
          <w:lang w:eastAsia="fi-FI"/>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694"/>
        <w:gridCol w:w="2546"/>
        <w:gridCol w:w="1418"/>
        <w:gridCol w:w="2119"/>
      </w:tblGrid>
      <w:tr w:rsidR="0074257E" w14:paraId="2C5486C5" w14:textId="77777777" w:rsidTr="00A55EE8">
        <w:tc>
          <w:tcPr>
            <w:tcW w:w="8777" w:type="dxa"/>
            <w:gridSpan w:val="4"/>
            <w:tcBorders>
              <w:bottom w:val="single" w:sz="4" w:space="0" w:color="auto"/>
            </w:tcBorders>
          </w:tcPr>
          <w:p w14:paraId="3028E7E2" w14:textId="77777777" w:rsidR="0074257E" w:rsidRPr="00EA6BE0" w:rsidRDefault="0074257E" w:rsidP="00A55EE8">
            <w:pPr>
              <w:spacing w:line="360" w:lineRule="auto"/>
              <w:rPr>
                <w:rFonts w:cs="Calibri"/>
                <w:bCs/>
                <w:lang w:eastAsia="fi-FI"/>
              </w:rPr>
            </w:pPr>
            <w:r w:rsidRPr="00EA6BE0">
              <w:rPr>
                <w:rFonts w:cs="Calibri"/>
                <w:b/>
                <w:lang w:eastAsia="fi-FI"/>
              </w:rPr>
              <w:t xml:space="preserve">Extended Data Table 2 | Correlation between the drivers of the developed satellite proxy and annual cumulative GPP and ER </w:t>
            </w:r>
            <w:r w:rsidRPr="00EA6BE0">
              <w:rPr>
                <w:rFonts w:cs="Calibri"/>
                <w:b/>
                <w:lang w:val="en-US" w:eastAsia="fi-FI"/>
              </w:rPr>
              <w:t>[g C m</w:t>
            </w:r>
            <w:r w:rsidRPr="00EA6BE0">
              <w:rPr>
                <w:rFonts w:cs="Calibri"/>
                <w:b/>
                <w:vertAlign w:val="superscript"/>
                <w:lang w:val="en-US" w:eastAsia="fi-FI"/>
              </w:rPr>
              <w:t>-2</w:t>
            </w:r>
            <w:r w:rsidRPr="00EA6BE0">
              <w:rPr>
                <w:rFonts w:cs="Calibri"/>
                <w:b/>
                <w:lang w:val="en-US" w:eastAsia="fi-FI"/>
              </w:rPr>
              <w:t xml:space="preserve"> y</w:t>
            </w:r>
            <w:r w:rsidRPr="00EA6BE0">
              <w:rPr>
                <w:rFonts w:cs="Calibri"/>
                <w:b/>
                <w:vertAlign w:val="superscript"/>
                <w:lang w:val="en-US" w:eastAsia="fi-FI"/>
              </w:rPr>
              <w:t>-1</w:t>
            </w:r>
            <w:r w:rsidRPr="00EA6BE0">
              <w:rPr>
                <w:rFonts w:cs="Calibri"/>
                <w:b/>
                <w:lang w:val="en-US" w:eastAsia="fi-FI"/>
              </w:rPr>
              <w:t>]</w:t>
            </w:r>
            <w:r w:rsidRPr="00EA6BE0">
              <w:rPr>
                <w:rFonts w:cs="Calibri"/>
                <w:b/>
                <w:lang w:eastAsia="fi-FI"/>
              </w:rPr>
              <w:t>.</w:t>
            </w:r>
          </w:p>
        </w:tc>
      </w:tr>
      <w:tr w:rsidR="0074257E" w14:paraId="29FB854C" w14:textId="77777777" w:rsidTr="00A55EE8">
        <w:tc>
          <w:tcPr>
            <w:tcW w:w="2694" w:type="dxa"/>
            <w:tcBorders>
              <w:bottom w:val="single" w:sz="4" w:space="0" w:color="auto"/>
              <w:right w:val="nil"/>
            </w:tcBorders>
          </w:tcPr>
          <w:p w14:paraId="41C2F9D9" w14:textId="77777777" w:rsidR="0074257E" w:rsidRPr="00EA6BE0" w:rsidRDefault="0074257E" w:rsidP="00A55EE8">
            <w:pPr>
              <w:spacing w:line="240" w:lineRule="exact"/>
              <w:rPr>
                <w:rFonts w:cs="Calibri"/>
                <w:bCs/>
                <w:sz w:val="20"/>
                <w:szCs w:val="20"/>
                <w:lang w:eastAsia="fi-FI"/>
              </w:rPr>
            </w:pPr>
            <w:r w:rsidRPr="00EA6BE0">
              <w:rPr>
                <w:rFonts w:cs="Calibri"/>
                <w:bCs/>
                <w:sz w:val="20"/>
                <w:szCs w:val="20"/>
                <w:lang w:eastAsia="fi-FI"/>
              </w:rPr>
              <w:t>Variables</w:t>
            </w:r>
          </w:p>
        </w:tc>
        <w:tc>
          <w:tcPr>
            <w:tcW w:w="2546" w:type="dxa"/>
            <w:tcBorders>
              <w:left w:val="nil"/>
              <w:bottom w:val="single" w:sz="4" w:space="0" w:color="auto"/>
              <w:right w:val="nil"/>
            </w:tcBorders>
          </w:tcPr>
          <w:p w14:paraId="6FF7E234" w14:textId="77777777" w:rsidR="0074257E" w:rsidRPr="00AA1857" w:rsidRDefault="0074257E" w:rsidP="00A55EE8">
            <w:pPr>
              <w:spacing w:line="240" w:lineRule="exact"/>
              <w:rPr>
                <w:rFonts w:cs="Calibri"/>
                <w:bCs/>
                <w:sz w:val="20"/>
                <w:szCs w:val="20"/>
                <w:lang w:eastAsia="fi-FI"/>
              </w:rPr>
            </w:pPr>
            <w:r w:rsidRPr="00AA1857">
              <w:rPr>
                <w:rFonts w:cs="Calibri"/>
                <w:bCs/>
                <w:sz w:val="20"/>
                <w:szCs w:val="20"/>
                <w:lang w:eastAsia="fi-FI"/>
              </w:rPr>
              <w:t>Excluded stations</w:t>
            </w:r>
          </w:p>
        </w:tc>
        <w:tc>
          <w:tcPr>
            <w:tcW w:w="1418" w:type="dxa"/>
            <w:tcBorders>
              <w:left w:val="nil"/>
              <w:bottom w:val="single" w:sz="4" w:space="0" w:color="auto"/>
              <w:right w:val="nil"/>
            </w:tcBorders>
          </w:tcPr>
          <w:p w14:paraId="13ADE612" w14:textId="77777777" w:rsidR="0074257E" w:rsidRPr="00AA1857" w:rsidRDefault="0074257E" w:rsidP="00A55EE8">
            <w:pPr>
              <w:spacing w:line="240" w:lineRule="exact"/>
              <w:rPr>
                <w:rFonts w:cs="Calibri"/>
                <w:bCs/>
                <w:sz w:val="20"/>
                <w:szCs w:val="20"/>
                <w:lang w:eastAsia="fi-FI"/>
              </w:rPr>
            </w:pPr>
            <w:r w:rsidRPr="00AA1857">
              <w:rPr>
                <w:rFonts w:cs="Calibri"/>
                <w:bCs/>
                <w:sz w:val="20"/>
                <w:szCs w:val="20"/>
                <w:lang w:eastAsia="fi-FI"/>
              </w:rPr>
              <w:t>Number of data points</w:t>
            </w:r>
          </w:p>
        </w:tc>
        <w:tc>
          <w:tcPr>
            <w:tcW w:w="2119" w:type="dxa"/>
            <w:tcBorders>
              <w:left w:val="nil"/>
              <w:bottom w:val="single" w:sz="4" w:space="0" w:color="auto"/>
            </w:tcBorders>
          </w:tcPr>
          <w:p w14:paraId="115FF9B6" w14:textId="77777777" w:rsidR="0074257E" w:rsidRPr="00AA1857" w:rsidRDefault="0074257E" w:rsidP="00A55EE8">
            <w:pPr>
              <w:spacing w:line="240" w:lineRule="exact"/>
              <w:rPr>
                <w:rFonts w:cs="Calibri"/>
                <w:bCs/>
                <w:sz w:val="20"/>
                <w:szCs w:val="20"/>
                <w:lang w:eastAsia="fi-FI"/>
              </w:rPr>
            </w:pPr>
            <w:r w:rsidRPr="00AA1857">
              <w:rPr>
                <w:rFonts w:cs="Calibri"/>
                <w:bCs/>
                <w:sz w:val="20"/>
                <w:szCs w:val="20"/>
                <w:lang w:eastAsia="fi-FI"/>
              </w:rPr>
              <w:t>Correlation coefficient (r)</w:t>
            </w:r>
          </w:p>
        </w:tc>
      </w:tr>
      <w:tr w:rsidR="0074257E" w14:paraId="31E86621" w14:textId="77777777" w:rsidTr="00A55EE8">
        <w:tc>
          <w:tcPr>
            <w:tcW w:w="2694" w:type="dxa"/>
            <w:tcBorders>
              <w:bottom w:val="nil"/>
              <w:right w:val="nil"/>
            </w:tcBorders>
          </w:tcPr>
          <w:p w14:paraId="313587B5"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Length of 6-m spring thaw vs. January-June sum of GPP</w:t>
            </w:r>
          </w:p>
        </w:tc>
        <w:tc>
          <w:tcPr>
            <w:tcW w:w="2546" w:type="dxa"/>
            <w:tcBorders>
              <w:left w:val="nil"/>
              <w:bottom w:val="nil"/>
              <w:right w:val="nil"/>
            </w:tcBorders>
          </w:tcPr>
          <w:p w14:paraId="6DA3EF16" w14:textId="77777777" w:rsidR="0074257E" w:rsidRDefault="0074257E" w:rsidP="00A55EE8">
            <w:pPr>
              <w:spacing w:line="240" w:lineRule="exact"/>
              <w:rPr>
                <w:rFonts w:cs="Calibri"/>
                <w:bCs/>
                <w:sz w:val="20"/>
                <w:szCs w:val="20"/>
                <w:lang w:eastAsia="fi-FI"/>
              </w:rPr>
            </w:pPr>
          </w:p>
          <w:p w14:paraId="45181202"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w:t>
            </w:r>
          </w:p>
        </w:tc>
        <w:tc>
          <w:tcPr>
            <w:tcW w:w="1418" w:type="dxa"/>
            <w:tcBorders>
              <w:left w:val="nil"/>
              <w:bottom w:val="nil"/>
              <w:right w:val="nil"/>
            </w:tcBorders>
          </w:tcPr>
          <w:p w14:paraId="4777A9AC" w14:textId="77777777" w:rsidR="0074257E" w:rsidRPr="00EA6BE0" w:rsidRDefault="0074257E" w:rsidP="00A55EE8">
            <w:pPr>
              <w:spacing w:line="240" w:lineRule="exact"/>
              <w:rPr>
                <w:rFonts w:cs="Calibri"/>
                <w:bCs/>
                <w:sz w:val="20"/>
                <w:szCs w:val="20"/>
                <w:lang w:eastAsia="fi-FI"/>
              </w:rPr>
            </w:pPr>
          </w:p>
          <w:p w14:paraId="54B5083F" w14:textId="77777777" w:rsidR="0074257E" w:rsidRPr="00EA6BE0" w:rsidRDefault="0074257E" w:rsidP="00A55EE8">
            <w:pPr>
              <w:spacing w:line="240" w:lineRule="exact"/>
              <w:rPr>
                <w:rFonts w:cs="Calibri"/>
                <w:bCs/>
                <w:sz w:val="20"/>
                <w:szCs w:val="20"/>
                <w:lang w:eastAsia="fi-FI"/>
              </w:rPr>
            </w:pPr>
            <w:r w:rsidRPr="00EA6BE0">
              <w:rPr>
                <w:rFonts w:cs="Calibri"/>
                <w:bCs/>
                <w:sz w:val="20"/>
                <w:szCs w:val="20"/>
                <w:lang w:eastAsia="fi-FI"/>
              </w:rPr>
              <w:t>114</w:t>
            </w:r>
          </w:p>
        </w:tc>
        <w:tc>
          <w:tcPr>
            <w:tcW w:w="2119" w:type="dxa"/>
            <w:tcBorders>
              <w:left w:val="nil"/>
              <w:bottom w:val="nil"/>
            </w:tcBorders>
          </w:tcPr>
          <w:p w14:paraId="400A2DC8" w14:textId="77777777" w:rsidR="0074257E" w:rsidRDefault="0074257E" w:rsidP="00A55EE8">
            <w:pPr>
              <w:spacing w:line="240" w:lineRule="exact"/>
              <w:rPr>
                <w:rFonts w:cs="Calibri"/>
                <w:bCs/>
                <w:sz w:val="20"/>
                <w:szCs w:val="20"/>
                <w:lang w:eastAsia="fi-FI"/>
              </w:rPr>
            </w:pPr>
          </w:p>
          <w:p w14:paraId="618B23C7"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0.743</w:t>
            </w:r>
          </w:p>
        </w:tc>
      </w:tr>
      <w:tr w:rsidR="0074257E" w14:paraId="482BB4B8" w14:textId="77777777" w:rsidTr="00A55EE8">
        <w:tc>
          <w:tcPr>
            <w:tcW w:w="2694" w:type="dxa"/>
            <w:tcBorders>
              <w:top w:val="nil"/>
              <w:bottom w:val="nil"/>
              <w:right w:val="nil"/>
            </w:tcBorders>
          </w:tcPr>
          <w:p w14:paraId="3BA2DBDA"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Length of 6-m spring thaw vs. annual sum of GPP</w:t>
            </w:r>
          </w:p>
        </w:tc>
        <w:tc>
          <w:tcPr>
            <w:tcW w:w="2546" w:type="dxa"/>
            <w:tcBorders>
              <w:top w:val="nil"/>
              <w:left w:val="nil"/>
              <w:bottom w:val="nil"/>
              <w:right w:val="nil"/>
            </w:tcBorders>
          </w:tcPr>
          <w:p w14:paraId="71D90831" w14:textId="77777777" w:rsidR="0074257E" w:rsidRDefault="0074257E" w:rsidP="00A55EE8">
            <w:pPr>
              <w:spacing w:line="240" w:lineRule="exact"/>
              <w:rPr>
                <w:rFonts w:cs="Calibri"/>
                <w:bCs/>
                <w:sz w:val="20"/>
                <w:szCs w:val="20"/>
                <w:lang w:eastAsia="fi-FI"/>
              </w:rPr>
            </w:pPr>
          </w:p>
          <w:p w14:paraId="2E1C4360"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w:t>
            </w:r>
          </w:p>
        </w:tc>
        <w:tc>
          <w:tcPr>
            <w:tcW w:w="1418" w:type="dxa"/>
            <w:tcBorders>
              <w:top w:val="nil"/>
              <w:left w:val="nil"/>
              <w:bottom w:val="nil"/>
              <w:right w:val="nil"/>
            </w:tcBorders>
          </w:tcPr>
          <w:p w14:paraId="0D519238" w14:textId="77777777" w:rsidR="0074257E" w:rsidRDefault="0074257E" w:rsidP="00A55EE8">
            <w:pPr>
              <w:spacing w:line="240" w:lineRule="exact"/>
              <w:rPr>
                <w:rFonts w:cs="Calibri"/>
                <w:bCs/>
                <w:sz w:val="20"/>
                <w:szCs w:val="20"/>
                <w:lang w:eastAsia="fi-FI"/>
              </w:rPr>
            </w:pPr>
          </w:p>
          <w:p w14:paraId="0D6327BE"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114</w:t>
            </w:r>
          </w:p>
        </w:tc>
        <w:tc>
          <w:tcPr>
            <w:tcW w:w="2119" w:type="dxa"/>
            <w:tcBorders>
              <w:top w:val="nil"/>
              <w:left w:val="nil"/>
              <w:bottom w:val="nil"/>
            </w:tcBorders>
          </w:tcPr>
          <w:p w14:paraId="2FF85CBF" w14:textId="77777777" w:rsidR="0074257E" w:rsidRDefault="0074257E" w:rsidP="00A55EE8">
            <w:pPr>
              <w:spacing w:line="240" w:lineRule="exact"/>
              <w:rPr>
                <w:rFonts w:cs="Calibri"/>
                <w:bCs/>
                <w:sz w:val="20"/>
                <w:szCs w:val="20"/>
                <w:lang w:eastAsia="fi-FI"/>
              </w:rPr>
            </w:pPr>
          </w:p>
          <w:p w14:paraId="660AD21E"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0.735</w:t>
            </w:r>
          </w:p>
        </w:tc>
      </w:tr>
      <w:tr w:rsidR="0074257E" w14:paraId="73E454F7" w14:textId="77777777" w:rsidTr="00A55EE8">
        <w:tc>
          <w:tcPr>
            <w:tcW w:w="2694" w:type="dxa"/>
            <w:tcBorders>
              <w:top w:val="nil"/>
              <w:bottom w:val="nil"/>
              <w:right w:val="nil"/>
            </w:tcBorders>
          </w:tcPr>
          <w:p w14:paraId="4FC0DF4B"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Length of annual thaw vs. annual sum of ER</w:t>
            </w:r>
          </w:p>
        </w:tc>
        <w:tc>
          <w:tcPr>
            <w:tcW w:w="2546" w:type="dxa"/>
            <w:tcBorders>
              <w:top w:val="nil"/>
              <w:left w:val="nil"/>
              <w:bottom w:val="nil"/>
              <w:right w:val="nil"/>
            </w:tcBorders>
          </w:tcPr>
          <w:p w14:paraId="35432207" w14:textId="77777777" w:rsidR="0074257E" w:rsidRDefault="0074257E" w:rsidP="00A55EE8">
            <w:pPr>
              <w:spacing w:line="240" w:lineRule="exact"/>
              <w:rPr>
                <w:rFonts w:cs="Calibri"/>
                <w:bCs/>
                <w:sz w:val="20"/>
                <w:szCs w:val="20"/>
                <w:lang w:eastAsia="fi-FI"/>
              </w:rPr>
            </w:pPr>
          </w:p>
          <w:p w14:paraId="6B7D41F4"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w:t>
            </w:r>
          </w:p>
        </w:tc>
        <w:tc>
          <w:tcPr>
            <w:tcW w:w="1418" w:type="dxa"/>
            <w:tcBorders>
              <w:top w:val="nil"/>
              <w:left w:val="nil"/>
              <w:bottom w:val="nil"/>
              <w:right w:val="nil"/>
            </w:tcBorders>
          </w:tcPr>
          <w:p w14:paraId="3F581E8F" w14:textId="77777777" w:rsidR="0074257E" w:rsidRDefault="0074257E" w:rsidP="00A55EE8">
            <w:pPr>
              <w:spacing w:line="240" w:lineRule="exact"/>
              <w:rPr>
                <w:rFonts w:cs="Calibri"/>
                <w:bCs/>
                <w:sz w:val="20"/>
                <w:szCs w:val="20"/>
                <w:lang w:eastAsia="fi-FI"/>
              </w:rPr>
            </w:pPr>
          </w:p>
          <w:p w14:paraId="32992399"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114</w:t>
            </w:r>
          </w:p>
        </w:tc>
        <w:tc>
          <w:tcPr>
            <w:tcW w:w="2119" w:type="dxa"/>
            <w:tcBorders>
              <w:top w:val="nil"/>
              <w:left w:val="nil"/>
              <w:bottom w:val="nil"/>
            </w:tcBorders>
          </w:tcPr>
          <w:p w14:paraId="37F781A5" w14:textId="77777777" w:rsidR="0074257E" w:rsidRDefault="0074257E" w:rsidP="00A55EE8">
            <w:pPr>
              <w:spacing w:line="240" w:lineRule="exact"/>
              <w:rPr>
                <w:rFonts w:cs="Calibri"/>
                <w:bCs/>
                <w:sz w:val="20"/>
                <w:szCs w:val="20"/>
                <w:lang w:eastAsia="fi-FI"/>
              </w:rPr>
            </w:pPr>
          </w:p>
          <w:p w14:paraId="2D356159"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0.679</w:t>
            </w:r>
          </w:p>
        </w:tc>
      </w:tr>
      <w:tr w:rsidR="0074257E" w14:paraId="1647ACC2" w14:textId="77777777" w:rsidTr="00A55EE8">
        <w:tc>
          <w:tcPr>
            <w:tcW w:w="2694" w:type="dxa"/>
            <w:tcBorders>
              <w:top w:val="nil"/>
              <w:bottom w:val="nil"/>
              <w:right w:val="nil"/>
            </w:tcBorders>
          </w:tcPr>
          <w:p w14:paraId="199C8C6E" w14:textId="77777777" w:rsidR="0074257E" w:rsidRDefault="0074257E" w:rsidP="00A55EE8">
            <w:pPr>
              <w:spacing w:line="240" w:lineRule="exact"/>
              <w:rPr>
                <w:rFonts w:cs="Calibri"/>
                <w:bCs/>
                <w:sz w:val="20"/>
                <w:szCs w:val="20"/>
                <w:lang w:eastAsia="fi-FI"/>
              </w:rPr>
            </w:pPr>
            <w:r>
              <w:rPr>
                <w:rFonts w:cs="Calibri"/>
                <w:bCs/>
                <w:sz w:val="20"/>
                <w:szCs w:val="20"/>
                <w:lang w:eastAsia="fi-FI"/>
              </w:rPr>
              <w:t>Length of annual thaw vs. annual sum of ER</w:t>
            </w:r>
          </w:p>
        </w:tc>
        <w:tc>
          <w:tcPr>
            <w:tcW w:w="2546" w:type="dxa"/>
            <w:tcBorders>
              <w:top w:val="nil"/>
              <w:left w:val="nil"/>
              <w:bottom w:val="nil"/>
              <w:right w:val="nil"/>
            </w:tcBorders>
          </w:tcPr>
          <w:p w14:paraId="25C425D0" w14:textId="77777777" w:rsidR="0074257E" w:rsidRDefault="0074257E" w:rsidP="00A55EE8">
            <w:pPr>
              <w:spacing w:line="240" w:lineRule="exact"/>
              <w:rPr>
                <w:rFonts w:cs="Calibri"/>
                <w:bCs/>
                <w:sz w:val="20"/>
                <w:szCs w:val="20"/>
                <w:lang w:eastAsia="fi-FI"/>
              </w:rPr>
            </w:pPr>
          </w:p>
          <w:p w14:paraId="70EB6BD5"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Estonian stations</w:t>
            </w:r>
          </w:p>
        </w:tc>
        <w:tc>
          <w:tcPr>
            <w:tcW w:w="1418" w:type="dxa"/>
            <w:tcBorders>
              <w:top w:val="nil"/>
              <w:left w:val="nil"/>
              <w:bottom w:val="nil"/>
              <w:right w:val="nil"/>
            </w:tcBorders>
          </w:tcPr>
          <w:p w14:paraId="1294D154" w14:textId="77777777" w:rsidR="0074257E" w:rsidRDefault="0074257E" w:rsidP="00A55EE8">
            <w:pPr>
              <w:spacing w:line="240" w:lineRule="exact"/>
              <w:rPr>
                <w:rFonts w:cs="Calibri"/>
                <w:bCs/>
                <w:sz w:val="20"/>
                <w:szCs w:val="20"/>
                <w:highlight w:val="yellow"/>
                <w:lang w:eastAsia="fi-FI"/>
              </w:rPr>
            </w:pPr>
          </w:p>
          <w:p w14:paraId="722F3C3C" w14:textId="77777777" w:rsidR="0074257E" w:rsidRPr="00CE0C40" w:rsidRDefault="0074257E" w:rsidP="00A55EE8">
            <w:pPr>
              <w:spacing w:line="240" w:lineRule="exact"/>
              <w:rPr>
                <w:rFonts w:cs="Calibri"/>
                <w:bCs/>
                <w:sz w:val="20"/>
                <w:szCs w:val="20"/>
                <w:lang w:eastAsia="fi-FI"/>
              </w:rPr>
            </w:pPr>
            <w:r w:rsidRPr="00CE47A8">
              <w:rPr>
                <w:rFonts w:cs="Calibri"/>
                <w:bCs/>
                <w:sz w:val="20"/>
                <w:szCs w:val="20"/>
                <w:lang w:eastAsia="fi-FI"/>
              </w:rPr>
              <w:t>108</w:t>
            </w:r>
          </w:p>
        </w:tc>
        <w:tc>
          <w:tcPr>
            <w:tcW w:w="2119" w:type="dxa"/>
            <w:tcBorders>
              <w:top w:val="nil"/>
              <w:left w:val="nil"/>
              <w:bottom w:val="nil"/>
            </w:tcBorders>
          </w:tcPr>
          <w:p w14:paraId="1926B6E5" w14:textId="77777777" w:rsidR="0074257E" w:rsidRDefault="0074257E" w:rsidP="00A55EE8">
            <w:pPr>
              <w:spacing w:line="240" w:lineRule="exact"/>
              <w:rPr>
                <w:rFonts w:cs="Calibri"/>
                <w:bCs/>
                <w:sz w:val="20"/>
                <w:szCs w:val="20"/>
                <w:lang w:eastAsia="fi-FI"/>
              </w:rPr>
            </w:pPr>
          </w:p>
          <w:p w14:paraId="7D4334A6" w14:textId="77777777" w:rsidR="0074257E" w:rsidRPr="00CE0C40" w:rsidRDefault="0074257E" w:rsidP="00A55EE8">
            <w:pPr>
              <w:spacing w:line="240" w:lineRule="exact"/>
              <w:rPr>
                <w:rFonts w:cs="Calibri"/>
                <w:bCs/>
                <w:sz w:val="20"/>
                <w:szCs w:val="20"/>
                <w:lang w:eastAsia="fi-FI"/>
              </w:rPr>
            </w:pPr>
            <w:r>
              <w:rPr>
                <w:rFonts w:cs="Calibri"/>
                <w:bCs/>
                <w:sz w:val="20"/>
                <w:szCs w:val="20"/>
                <w:lang w:eastAsia="fi-FI"/>
              </w:rPr>
              <w:t>0.681</w:t>
            </w:r>
          </w:p>
        </w:tc>
      </w:tr>
      <w:tr w:rsidR="0074257E" w:rsidRPr="00B64E45" w14:paraId="7943D61D" w14:textId="77777777" w:rsidTr="00A55EE8">
        <w:tc>
          <w:tcPr>
            <w:tcW w:w="2694" w:type="dxa"/>
            <w:tcBorders>
              <w:top w:val="nil"/>
              <w:bottom w:val="nil"/>
              <w:right w:val="nil"/>
            </w:tcBorders>
          </w:tcPr>
          <w:p w14:paraId="56BB4A0B" w14:textId="77777777" w:rsidR="0074257E" w:rsidRPr="00382855" w:rsidRDefault="0074257E" w:rsidP="00A55EE8">
            <w:pPr>
              <w:spacing w:line="240" w:lineRule="exact"/>
              <w:rPr>
                <w:rFonts w:cs="Calibri"/>
                <w:bCs/>
                <w:sz w:val="20"/>
                <w:szCs w:val="20"/>
                <w:lang w:val="en-US" w:eastAsia="fi-FI"/>
              </w:rPr>
            </w:pPr>
            <w:r w:rsidRPr="00382855">
              <w:rPr>
                <w:rFonts w:cs="Calibri"/>
                <w:bCs/>
                <w:sz w:val="20"/>
                <w:szCs w:val="20"/>
                <w:lang w:val="en-US" w:eastAsia="fi-FI"/>
              </w:rPr>
              <w:t xml:space="preserve">Summer max. </w:t>
            </w:r>
            <w:r w:rsidRPr="00B64E45">
              <w:rPr>
                <w:rFonts w:cs="Calibri"/>
                <w:bCs/>
                <w:sz w:val="20"/>
                <w:szCs w:val="20"/>
                <w:lang w:val="en-US" w:eastAsia="fi-FI"/>
              </w:rPr>
              <w:t xml:space="preserve">NDVI vs. </w:t>
            </w:r>
            <w:r>
              <w:rPr>
                <w:rFonts w:cs="Calibri"/>
                <w:bCs/>
                <w:sz w:val="20"/>
                <w:szCs w:val="20"/>
                <w:lang w:val="en-US" w:eastAsia="fi-FI"/>
              </w:rPr>
              <w:t>annual sum of</w:t>
            </w:r>
            <w:r w:rsidRPr="00B64E45">
              <w:rPr>
                <w:rFonts w:cs="Calibri"/>
                <w:bCs/>
                <w:sz w:val="20"/>
                <w:szCs w:val="20"/>
                <w:lang w:val="en-US" w:eastAsia="fi-FI"/>
              </w:rPr>
              <w:t xml:space="preserve"> G</w:t>
            </w:r>
            <w:r>
              <w:rPr>
                <w:rFonts w:cs="Calibri"/>
                <w:bCs/>
                <w:sz w:val="20"/>
                <w:szCs w:val="20"/>
                <w:lang w:val="en-US" w:eastAsia="fi-FI"/>
              </w:rPr>
              <w:t>PP</w:t>
            </w:r>
          </w:p>
        </w:tc>
        <w:tc>
          <w:tcPr>
            <w:tcW w:w="2546" w:type="dxa"/>
            <w:tcBorders>
              <w:top w:val="nil"/>
              <w:left w:val="nil"/>
              <w:bottom w:val="nil"/>
              <w:right w:val="nil"/>
            </w:tcBorders>
          </w:tcPr>
          <w:p w14:paraId="6A147158" w14:textId="77777777" w:rsidR="0074257E" w:rsidRDefault="0074257E" w:rsidP="00A55EE8">
            <w:pPr>
              <w:spacing w:line="240" w:lineRule="exact"/>
              <w:rPr>
                <w:rFonts w:cs="Calibri"/>
                <w:bCs/>
                <w:sz w:val="20"/>
                <w:szCs w:val="20"/>
                <w:lang w:val="en-US" w:eastAsia="fi-FI"/>
              </w:rPr>
            </w:pPr>
          </w:p>
          <w:p w14:paraId="2D4D25A5"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w:t>
            </w:r>
          </w:p>
        </w:tc>
        <w:tc>
          <w:tcPr>
            <w:tcW w:w="1418" w:type="dxa"/>
            <w:tcBorders>
              <w:top w:val="nil"/>
              <w:left w:val="nil"/>
              <w:bottom w:val="nil"/>
              <w:right w:val="nil"/>
            </w:tcBorders>
          </w:tcPr>
          <w:p w14:paraId="03A9FB45" w14:textId="77777777" w:rsidR="0074257E" w:rsidRDefault="0074257E" w:rsidP="00A55EE8">
            <w:pPr>
              <w:spacing w:line="240" w:lineRule="exact"/>
              <w:rPr>
                <w:rFonts w:cs="Calibri"/>
                <w:bCs/>
                <w:sz w:val="20"/>
                <w:szCs w:val="20"/>
                <w:lang w:val="en-US" w:eastAsia="fi-FI"/>
              </w:rPr>
            </w:pPr>
          </w:p>
          <w:p w14:paraId="2B192EC1"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114</w:t>
            </w:r>
          </w:p>
        </w:tc>
        <w:tc>
          <w:tcPr>
            <w:tcW w:w="2119" w:type="dxa"/>
            <w:tcBorders>
              <w:top w:val="nil"/>
              <w:left w:val="nil"/>
              <w:bottom w:val="nil"/>
            </w:tcBorders>
          </w:tcPr>
          <w:p w14:paraId="00236DCC" w14:textId="77777777" w:rsidR="0074257E" w:rsidRDefault="0074257E" w:rsidP="00A55EE8">
            <w:pPr>
              <w:spacing w:line="240" w:lineRule="exact"/>
              <w:rPr>
                <w:rFonts w:cs="Calibri"/>
                <w:bCs/>
                <w:sz w:val="20"/>
                <w:szCs w:val="20"/>
                <w:lang w:val="en-US" w:eastAsia="fi-FI"/>
              </w:rPr>
            </w:pPr>
          </w:p>
          <w:p w14:paraId="6A37C9C1"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0.474</w:t>
            </w:r>
          </w:p>
        </w:tc>
      </w:tr>
      <w:tr w:rsidR="0074257E" w:rsidRPr="00B64E45" w14:paraId="405A2451" w14:textId="77777777" w:rsidTr="00A55EE8">
        <w:tc>
          <w:tcPr>
            <w:tcW w:w="2694" w:type="dxa"/>
            <w:tcBorders>
              <w:top w:val="nil"/>
              <w:bottom w:val="single" w:sz="4" w:space="0" w:color="auto"/>
              <w:right w:val="nil"/>
            </w:tcBorders>
          </w:tcPr>
          <w:p w14:paraId="3A7A1F6E" w14:textId="77777777" w:rsidR="0074257E" w:rsidRPr="00B64E45" w:rsidRDefault="0074257E" w:rsidP="00A55EE8">
            <w:pPr>
              <w:spacing w:line="240" w:lineRule="exact"/>
              <w:rPr>
                <w:rFonts w:cs="Calibri"/>
                <w:bCs/>
                <w:sz w:val="20"/>
                <w:szCs w:val="20"/>
                <w:lang w:val="en-US" w:eastAsia="fi-FI"/>
              </w:rPr>
            </w:pPr>
            <w:r w:rsidRPr="00382855">
              <w:rPr>
                <w:rFonts w:cs="Calibri"/>
                <w:bCs/>
                <w:sz w:val="20"/>
                <w:szCs w:val="20"/>
                <w:lang w:val="en-US" w:eastAsia="fi-FI"/>
              </w:rPr>
              <w:t xml:space="preserve">Summer max. </w:t>
            </w:r>
            <w:r w:rsidRPr="00B64E45">
              <w:rPr>
                <w:rFonts w:cs="Calibri"/>
                <w:bCs/>
                <w:sz w:val="20"/>
                <w:szCs w:val="20"/>
                <w:lang w:val="en-US" w:eastAsia="fi-FI"/>
              </w:rPr>
              <w:t>NDVI vs. max. daily G</w:t>
            </w:r>
            <w:r>
              <w:rPr>
                <w:rFonts w:cs="Calibri"/>
                <w:bCs/>
                <w:sz w:val="20"/>
                <w:szCs w:val="20"/>
                <w:lang w:val="en-US" w:eastAsia="fi-FI"/>
              </w:rPr>
              <w:t>PP [gC m</w:t>
            </w:r>
            <w:r w:rsidRPr="003A3E17">
              <w:rPr>
                <w:rFonts w:cs="Calibri"/>
                <w:bCs/>
                <w:sz w:val="20"/>
                <w:szCs w:val="20"/>
                <w:vertAlign w:val="superscript"/>
                <w:lang w:val="en-US" w:eastAsia="fi-FI"/>
              </w:rPr>
              <w:t>-2</w:t>
            </w:r>
            <w:r>
              <w:rPr>
                <w:rFonts w:cs="Calibri"/>
                <w:bCs/>
                <w:sz w:val="20"/>
                <w:szCs w:val="20"/>
                <w:lang w:val="en-US" w:eastAsia="fi-FI"/>
              </w:rPr>
              <w:t xml:space="preserve"> d</w:t>
            </w:r>
            <w:r w:rsidRPr="003A3E17">
              <w:rPr>
                <w:rFonts w:cs="Calibri"/>
                <w:bCs/>
                <w:sz w:val="20"/>
                <w:szCs w:val="20"/>
                <w:vertAlign w:val="superscript"/>
                <w:lang w:val="en-US" w:eastAsia="fi-FI"/>
              </w:rPr>
              <w:t>-1</w:t>
            </w:r>
            <w:r>
              <w:rPr>
                <w:rFonts w:cs="Calibri"/>
                <w:bCs/>
                <w:sz w:val="20"/>
                <w:szCs w:val="20"/>
                <w:lang w:val="en-US" w:eastAsia="fi-FI"/>
              </w:rPr>
              <w:t>]</w:t>
            </w:r>
          </w:p>
        </w:tc>
        <w:tc>
          <w:tcPr>
            <w:tcW w:w="2546" w:type="dxa"/>
            <w:tcBorders>
              <w:top w:val="nil"/>
              <w:left w:val="nil"/>
              <w:bottom w:val="single" w:sz="4" w:space="0" w:color="auto"/>
              <w:right w:val="nil"/>
            </w:tcBorders>
          </w:tcPr>
          <w:p w14:paraId="7A149367" w14:textId="77777777" w:rsidR="0074257E" w:rsidRDefault="0074257E" w:rsidP="00A55EE8">
            <w:pPr>
              <w:spacing w:line="240" w:lineRule="exact"/>
              <w:rPr>
                <w:rFonts w:cs="Calibri"/>
                <w:bCs/>
                <w:sz w:val="20"/>
                <w:szCs w:val="20"/>
                <w:lang w:val="en-US" w:eastAsia="fi-FI"/>
              </w:rPr>
            </w:pPr>
          </w:p>
          <w:p w14:paraId="0267CB76"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w:t>
            </w:r>
          </w:p>
        </w:tc>
        <w:tc>
          <w:tcPr>
            <w:tcW w:w="1418" w:type="dxa"/>
            <w:tcBorders>
              <w:top w:val="nil"/>
              <w:left w:val="nil"/>
              <w:bottom w:val="single" w:sz="4" w:space="0" w:color="auto"/>
              <w:right w:val="nil"/>
            </w:tcBorders>
          </w:tcPr>
          <w:p w14:paraId="62F516DA" w14:textId="77777777" w:rsidR="0074257E" w:rsidRDefault="0074257E" w:rsidP="00A55EE8">
            <w:pPr>
              <w:spacing w:line="240" w:lineRule="exact"/>
              <w:rPr>
                <w:rFonts w:cs="Calibri"/>
                <w:bCs/>
                <w:sz w:val="20"/>
                <w:szCs w:val="20"/>
                <w:lang w:val="en-US" w:eastAsia="fi-FI"/>
              </w:rPr>
            </w:pPr>
          </w:p>
          <w:p w14:paraId="6F7A90BF"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114</w:t>
            </w:r>
          </w:p>
        </w:tc>
        <w:tc>
          <w:tcPr>
            <w:tcW w:w="2119" w:type="dxa"/>
            <w:tcBorders>
              <w:top w:val="nil"/>
              <w:left w:val="nil"/>
              <w:bottom w:val="single" w:sz="4" w:space="0" w:color="auto"/>
            </w:tcBorders>
          </w:tcPr>
          <w:p w14:paraId="4C0FE147" w14:textId="77777777" w:rsidR="0074257E" w:rsidRDefault="0074257E" w:rsidP="00A55EE8">
            <w:pPr>
              <w:spacing w:line="240" w:lineRule="exact"/>
              <w:rPr>
                <w:rFonts w:cs="Calibri"/>
                <w:bCs/>
                <w:sz w:val="20"/>
                <w:szCs w:val="20"/>
                <w:lang w:val="en-US" w:eastAsia="fi-FI"/>
              </w:rPr>
            </w:pPr>
          </w:p>
          <w:p w14:paraId="18423E3B"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0.481</w:t>
            </w:r>
          </w:p>
        </w:tc>
      </w:tr>
      <w:tr w:rsidR="0074257E" w:rsidRPr="00B64E45" w14:paraId="171BFA80" w14:textId="77777777" w:rsidTr="00A55EE8">
        <w:tc>
          <w:tcPr>
            <w:tcW w:w="8777" w:type="dxa"/>
            <w:gridSpan w:val="4"/>
            <w:tcBorders>
              <w:top w:val="single" w:sz="4" w:space="0" w:color="auto"/>
              <w:bottom w:val="single" w:sz="4" w:space="0" w:color="auto"/>
            </w:tcBorders>
          </w:tcPr>
          <w:p w14:paraId="5D300AD2" w14:textId="77777777" w:rsidR="0074257E" w:rsidRPr="00BE010D" w:rsidRDefault="0074257E" w:rsidP="00A55EE8">
            <w:pPr>
              <w:spacing w:before="120" w:after="120" w:line="240" w:lineRule="exact"/>
              <w:rPr>
                <w:rFonts w:cs="Calibri"/>
                <w:b/>
                <w:sz w:val="20"/>
                <w:szCs w:val="20"/>
                <w:lang w:val="en-US" w:eastAsia="fi-FI"/>
              </w:rPr>
            </w:pPr>
            <w:r w:rsidRPr="00BE010D">
              <w:rPr>
                <w:rFonts w:cs="Calibri"/>
                <w:b/>
                <w:sz w:val="20"/>
                <w:szCs w:val="20"/>
                <w:lang w:val="en-US" w:eastAsia="fi-FI"/>
              </w:rPr>
              <w:t xml:space="preserve">Correlations at individual stations when number of </w:t>
            </w:r>
            <w:r>
              <w:rPr>
                <w:rFonts w:cs="Calibri"/>
                <w:b/>
                <w:sz w:val="20"/>
                <w:szCs w:val="20"/>
                <w:lang w:val="en-US" w:eastAsia="fi-FI"/>
              </w:rPr>
              <w:t xml:space="preserve">available </w:t>
            </w:r>
            <w:r w:rsidRPr="00BE010D">
              <w:rPr>
                <w:rFonts w:cs="Calibri"/>
                <w:b/>
                <w:sz w:val="20"/>
                <w:szCs w:val="20"/>
                <w:lang w:val="en-US" w:eastAsia="fi-FI"/>
              </w:rPr>
              <w:t xml:space="preserve">years (data points) </w:t>
            </w:r>
            <m:oMath>
              <m:r>
                <m:rPr>
                  <m:sty m:val="bi"/>
                </m:rPr>
                <w:rPr>
                  <w:rFonts w:ascii="Cambria Math" w:hAnsi="Cambria Math" w:cs="Calibri"/>
                  <w:sz w:val="20"/>
                  <w:szCs w:val="20"/>
                  <w:lang w:val="en-US" w:eastAsia="fi-FI"/>
                </w:rPr>
                <m:t>≥</m:t>
              </m:r>
            </m:oMath>
            <w:r w:rsidRPr="00BE010D">
              <w:rPr>
                <w:rFonts w:cs="Calibri"/>
                <w:b/>
                <w:sz w:val="20"/>
                <w:szCs w:val="20"/>
                <w:lang w:val="en-US" w:eastAsia="fi-FI"/>
              </w:rPr>
              <w:t xml:space="preserve"> 10</w:t>
            </w:r>
          </w:p>
        </w:tc>
      </w:tr>
      <w:tr w:rsidR="0074257E" w:rsidRPr="00B64E45" w14:paraId="22F17C99" w14:textId="77777777" w:rsidTr="00A55EE8">
        <w:tc>
          <w:tcPr>
            <w:tcW w:w="2694" w:type="dxa"/>
            <w:tcBorders>
              <w:top w:val="single" w:sz="4" w:space="0" w:color="auto"/>
              <w:bottom w:val="single" w:sz="4" w:space="0" w:color="auto"/>
              <w:right w:val="nil"/>
            </w:tcBorders>
          </w:tcPr>
          <w:p w14:paraId="2765BCAB"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Variables</w:t>
            </w:r>
          </w:p>
        </w:tc>
        <w:tc>
          <w:tcPr>
            <w:tcW w:w="2546" w:type="dxa"/>
            <w:tcBorders>
              <w:top w:val="single" w:sz="4" w:space="0" w:color="auto"/>
              <w:left w:val="nil"/>
              <w:bottom w:val="single" w:sz="4" w:space="0" w:color="auto"/>
              <w:right w:val="nil"/>
            </w:tcBorders>
          </w:tcPr>
          <w:p w14:paraId="0503C07F"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Station</w:t>
            </w:r>
          </w:p>
        </w:tc>
        <w:tc>
          <w:tcPr>
            <w:tcW w:w="1418" w:type="dxa"/>
            <w:tcBorders>
              <w:top w:val="single" w:sz="4" w:space="0" w:color="auto"/>
              <w:left w:val="nil"/>
              <w:bottom w:val="single" w:sz="4" w:space="0" w:color="auto"/>
              <w:right w:val="nil"/>
            </w:tcBorders>
          </w:tcPr>
          <w:p w14:paraId="7BFC697A"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Number of data points</w:t>
            </w:r>
          </w:p>
        </w:tc>
        <w:tc>
          <w:tcPr>
            <w:tcW w:w="2119" w:type="dxa"/>
            <w:tcBorders>
              <w:top w:val="single" w:sz="4" w:space="0" w:color="auto"/>
              <w:left w:val="nil"/>
              <w:bottom w:val="single" w:sz="4" w:space="0" w:color="auto"/>
            </w:tcBorders>
          </w:tcPr>
          <w:p w14:paraId="1D676702"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Correlation</w:t>
            </w:r>
          </w:p>
          <w:p w14:paraId="22E76A9B"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coefficient (r)</w:t>
            </w:r>
          </w:p>
        </w:tc>
      </w:tr>
      <w:tr w:rsidR="0074257E" w:rsidRPr="00B64E45" w14:paraId="0CA65784" w14:textId="77777777" w:rsidTr="00A55EE8">
        <w:tc>
          <w:tcPr>
            <w:tcW w:w="2694" w:type="dxa"/>
            <w:tcBorders>
              <w:top w:val="single" w:sz="4" w:space="0" w:color="auto"/>
              <w:bottom w:val="nil"/>
              <w:right w:val="nil"/>
            </w:tcBorders>
          </w:tcPr>
          <w:p w14:paraId="2545CD94"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eastAsia="fi-FI"/>
              </w:rPr>
              <w:t>Length of 6-m spring thaw vs. January-June sum of GPP</w:t>
            </w:r>
          </w:p>
        </w:tc>
        <w:tc>
          <w:tcPr>
            <w:tcW w:w="2546" w:type="dxa"/>
            <w:tcBorders>
              <w:top w:val="single" w:sz="4" w:space="0" w:color="auto"/>
              <w:left w:val="nil"/>
              <w:bottom w:val="nil"/>
              <w:right w:val="nil"/>
            </w:tcBorders>
          </w:tcPr>
          <w:p w14:paraId="01EC71FF" w14:textId="77777777" w:rsidR="0074257E" w:rsidRDefault="0074257E" w:rsidP="00A55EE8">
            <w:pPr>
              <w:spacing w:line="240" w:lineRule="exact"/>
              <w:rPr>
                <w:rFonts w:cs="Calibri"/>
                <w:bCs/>
                <w:sz w:val="20"/>
                <w:szCs w:val="20"/>
                <w:lang w:val="en-US" w:eastAsia="fi-FI"/>
              </w:rPr>
            </w:pPr>
          </w:p>
          <w:p w14:paraId="66DE0532"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Norunda (Sweden)</w:t>
            </w:r>
          </w:p>
        </w:tc>
        <w:tc>
          <w:tcPr>
            <w:tcW w:w="1418" w:type="dxa"/>
            <w:tcBorders>
              <w:top w:val="single" w:sz="4" w:space="0" w:color="auto"/>
              <w:left w:val="nil"/>
              <w:bottom w:val="nil"/>
              <w:right w:val="nil"/>
            </w:tcBorders>
          </w:tcPr>
          <w:p w14:paraId="6E7A4CE5" w14:textId="77777777" w:rsidR="0074257E" w:rsidRDefault="0074257E" w:rsidP="00A55EE8">
            <w:pPr>
              <w:spacing w:line="240" w:lineRule="exact"/>
              <w:rPr>
                <w:rFonts w:cs="Calibri"/>
                <w:bCs/>
                <w:sz w:val="20"/>
                <w:szCs w:val="20"/>
                <w:lang w:val="en-US" w:eastAsia="fi-FI"/>
              </w:rPr>
            </w:pPr>
          </w:p>
          <w:p w14:paraId="64E4D617"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10</w:t>
            </w:r>
          </w:p>
        </w:tc>
        <w:tc>
          <w:tcPr>
            <w:tcW w:w="2119" w:type="dxa"/>
            <w:tcBorders>
              <w:top w:val="single" w:sz="4" w:space="0" w:color="auto"/>
              <w:left w:val="nil"/>
              <w:bottom w:val="nil"/>
            </w:tcBorders>
          </w:tcPr>
          <w:p w14:paraId="39F61596" w14:textId="77777777" w:rsidR="0074257E" w:rsidRDefault="0074257E" w:rsidP="00A55EE8">
            <w:pPr>
              <w:spacing w:line="240" w:lineRule="exact"/>
              <w:rPr>
                <w:rFonts w:cs="Calibri"/>
                <w:bCs/>
                <w:sz w:val="20"/>
                <w:szCs w:val="20"/>
                <w:lang w:val="en-US" w:eastAsia="fi-FI"/>
              </w:rPr>
            </w:pPr>
          </w:p>
          <w:p w14:paraId="30A6DE2E"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0.576</w:t>
            </w:r>
          </w:p>
        </w:tc>
      </w:tr>
      <w:tr w:rsidR="0074257E" w:rsidRPr="00B64E45" w14:paraId="3498DD90" w14:textId="77777777" w:rsidTr="00A55EE8">
        <w:tc>
          <w:tcPr>
            <w:tcW w:w="2694" w:type="dxa"/>
            <w:tcBorders>
              <w:top w:val="nil"/>
              <w:bottom w:val="nil"/>
              <w:right w:val="nil"/>
            </w:tcBorders>
          </w:tcPr>
          <w:p w14:paraId="64781D65"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6F0C9F9A"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Hyytiälä (Finland)</w:t>
            </w:r>
          </w:p>
        </w:tc>
        <w:tc>
          <w:tcPr>
            <w:tcW w:w="1418" w:type="dxa"/>
            <w:tcBorders>
              <w:top w:val="nil"/>
              <w:left w:val="nil"/>
              <w:bottom w:val="nil"/>
              <w:right w:val="nil"/>
            </w:tcBorders>
          </w:tcPr>
          <w:p w14:paraId="5253D712"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18</w:t>
            </w:r>
          </w:p>
        </w:tc>
        <w:tc>
          <w:tcPr>
            <w:tcW w:w="2119" w:type="dxa"/>
            <w:tcBorders>
              <w:top w:val="nil"/>
              <w:left w:val="nil"/>
              <w:bottom w:val="nil"/>
            </w:tcBorders>
          </w:tcPr>
          <w:p w14:paraId="756EBEC1"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0.151</w:t>
            </w:r>
          </w:p>
        </w:tc>
      </w:tr>
      <w:tr w:rsidR="0074257E" w:rsidRPr="00B64E45" w14:paraId="5B910FA5" w14:textId="77777777" w:rsidTr="00A55EE8">
        <w:tc>
          <w:tcPr>
            <w:tcW w:w="2694" w:type="dxa"/>
            <w:tcBorders>
              <w:top w:val="nil"/>
              <w:bottom w:val="nil"/>
              <w:right w:val="nil"/>
            </w:tcBorders>
          </w:tcPr>
          <w:p w14:paraId="6778A312"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1A14C780"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Sodankylä (Finland)</w:t>
            </w:r>
          </w:p>
        </w:tc>
        <w:tc>
          <w:tcPr>
            <w:tcW w:w="1418" w:type="dxa"/>
            <w:tcBorders>
              <w:top w:val="nil"/>
              <w:left w:val="nil"/>
              <w:bottom w:val="nil"/>
              <w:right w:val="nil"/>
            </w:tcBorders>
          </w:tcPr>
          <w:p w14:paraId="2A364ACD"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16</w:t>
            </w:r>
          </w:p>
        </w:tc>
        <w:tc>
          <w:tcPr>
            <w:tcW w:w="2119" w:type="dxa"/>
            <w:tcBorders>
              <w:top w:val="nil"/>
              <w:left w:val="nil"/>
              <w:bottom w:val="nil"/>
            </w:tcBorders>
          </w:tcPr>
          <w:p w14:paraId="7FE05104"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-0.265</w:t>
            </w:r>
          </w:p>
        </w:tc>
      </w:tr>
      <w:tr w:rsidR="0074257E" w:rsidRPr="00B64E45" w14:paraId="4842B2AD" w14:textId="77777777" w:rsidTr="00A55EE8">
        <w:tc>
          <w:tcPr>
            <w:tcW w:w="2694" w:type="dxa"/>
            <w:tcBorders>
              <w:top w:val="nil"/>
              <w:bottom w:val="nil"/>
              <w:right w:val="nil"/>
            </w:tcBorders>
          </w:tcPr>
          <w:p w14:paraId="67121D42"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3CF95188"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Kenttärova (Finland)</w:t>
            </w:r>
          </w:p>
        </w:tc>
        <w:tc>
          <w:tcPr>
            <w:tcW w:w="1418" w:type="dxa"/>
            <w:tcBorders>
              <w:top w:val="nil"/>
              <w:left w:val="nil"/>
              <w:bottom w:val="nil"/>
              <w:right w:val="nil"/>
            </w:tcBorders>
          </w:tcPr>
          <w:p w14:paraId="43B99F1B"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11</w:t>
            </w:r>
          </w:p>
        </w:tc>
        <w:tc>
          <w:tcPr>
            <w:tcW w:w="2119" w:type="dxa"/>
            <w:tcBorders>
              <w:top w:val="nil"/>
              <w:left w:val="nil"/>
              <w:bottom w:val="nil"/>
            </w:tcBorders>
          </w:tcPr>
          <w:p w14:paraId="43199A56"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0.505</w:t>
            </w:r>
          </w:p>
        </w:tc>
      </w:tr>
      <w:tr w:rsidR="0074257E" w:rsidRPr="00B64E45" w14:paraId="241E02F5" w14:textId="77777777" w:rsidTr="00A55EE8">
        <w:tc>
          <w:tcPr>
            <w:tcW w:w="2694" w:type="dxa"/>
            <w:tcBorders>
              <w:top w:val="nil"/>
              <w:bottom w:val="nil"/>
              <w:right w:val="nil"/>
            </w:tcBorders>
          </w:tcPr>
          <w:p w14:paraId="41CD8418"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0451601E"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Fyodorovskoye (Russia)</w:t>
            </w:r>
          </w:p>
        </w:tc>
        <w:tc>
          <w:tcPr>
            <w:tcW w:w="1418" w:type="dxa"/>
            <w:tcBorders>
              <w:top w:val="nil"/>
              <w:left w:val="nil"/>
              <w:bottom w:val="nil"/>
              <w:right w:val="nil"/>
            </w:tcBorders>
          </w:tcPr>
          <w:p w14:paraId="40E118BE"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11</w:t>
            </w:r>
          </w:p>
        </w:tc>
        <w:tc>
          <w:tcPr>
            <w:tcW w:w="2119" w:type="dxa"/>
            <w:tcBorders>
              <w:top w:val="nil"/>
              <w:left w:val="nil"/>
              <w:bottom w:val="nil"/>
            </w:tcBorders>
          </w:tcPr>
          <w:p w14:paraId="167F138F"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0.792</w:t>
            </w:r>
          </w:p>
        </w:tc>
      </w:tr>
      <w:tr w:rsidR="0074257E" w:rsidRPr="00B64E45" w14:paraId="1D46B9BF" w14:textId="77777777" w:rsidTr="00A55EE8">
        <w:tc>
          <w:tcPr>
            <w:tcW w:w="2694" w:type="dxa"/>
            <w:tcBorders>
              <w:top w:val="nil"/>
              <w:bottom w:val="nil"/>
              <w:right w:val="nil"/>
            </w:tcBorders>
          </w:tcPr>
          <w:p w14:paraId="2E6438B6"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55E07170"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BERMS – Old Black Spruce (Canada)</w:t>
            </w:r>
          </w:p>
        </w:tc>
        <w:tc>
          <w:tcPr>
            <w:tcW w:w="1418" w:type="dxa"/>
            <w:tcBorders>
              <w:top w:val="nil"/>
              <w:left w:val="nil"/>
              <w:bottom w:val="nil"/>
              <w:right w:val="nil"/>
            </w:tcBorders>
          </w:tcPr>
          <w:p w14:paraId="1E6CAEEE"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12</w:t>
            </w:r>
          </w:p>
        </w:tc>
        <w:tc>
          <w:tcPr>
            <w:tcW w:w="2119" w:type="dxa"/>
            <w:tcBorders>
              <w:top w:val="nil"/>
              <w:left w:val="nil"/>
              <w:bottom w:val="nil"/>
            </w:tcBorders>
          </w:tcPr>
          <w:p w14:paraId="4A7FA0C0"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0.752</w:t>
            </w:r>
          </w:p>
        </w:tc>
      </w:tr>
      <w:tr w:rsidR="0074257E" w:rsidRPr="00B64E45" w14:paraId="6D07D518" w14:textId="77777777" w:rsidTr="00A55EE8">
        <w:tc>
          <w:tcPr>
            <w:tcW w:w="2694" w:type="dxa"/>
            <w:tcBorders>
              <w:top w:val="nil"/>
              <w:bottom w:val="nil"/>
              <w:right w:val="nil"/>
            </w:tcBorders>
          </w:tcPr>
          <w:p w14:paraId="3D509F9D" w14:textId="77777777" w:rsidR="0074257E" w:rsidRPr="00B64E45" w:rsidRDefault="0074257E" w:rsidP="00A55EE8">
            <w:pPr>
              <w:spacing w:line="240" w:lineRule="exact"/>
              <w:rPr>
                <w:rFonts w:cs="Calibri"/>
                <w:bCs/>
                <w:sz w:val="20"/>
                <w:szCs w:val="20"/>
                <w:lang w:val="en-US" w:eastAsia="fi-FI"/>
              </w:rPr>
            </w:pPr>
          </w:p>
        </w:tc>
        <w:tc>
          <w:tcPr>
            <w:tcW w:w="2546" w:type="dxa"/>
            <w:tcBorders>
              <w:top w:val="nil"/>
              <w:left w:val="nil"/>
              <w:bottom w:val="nil"/>
              <w:right w:val="nil"/>
            </w:tcBorders>
          </w:tcPr>
          <w:p w14:paraId="590831F6"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BERMS – Old Jack Pine (Canada)</w:t>
            </w:r>
          </w:p>
        </w:tc>
        <w:tc>
          <w:tcPr>
            <w:tcW w:w="1418" w:type="dxa"/>
            <w:tcBorders>
              <w:top w:val="nil"/>
              <w:left w:val="nil"/>
              <w:bottom w:val="nil"/>
              <w:right w:val="nil"/>
            </w:tcBorders>
          </w:tcPr>
          <w:p w14:paraId="2A7181BC"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12</w:t>
            </w:r>
          </w:p>
        </w:tc>
        <w:tc>
          <w:tcPr>
            <w:tcW w:w="2119" w:type="dxa"/>
            <w:tcBorders>
              <w:top w:val="nil"/>
              <w:left w:val="nil"/>
              <w:bottom w:val="nil"/>
            </w:tcBorders>
          </w:tcPr>
          <w:p w14:paraId="5F8ADB31"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0.694</w:t>
            </w:r>
          </w:p>
        </w:tc>
      </w:tr>
      <w:tr w:rsidR="0074257E" w:rsidRPr="00B64E45" w14:paraId="74D908AD" w14:textId="77777777" w:rsidTr="00A55EE8">
        <w:tc>
          <w:tcPr>
            <w:tcW w:w="2694" w:type="dxa"/>
            <w:tcBorders>
              <w:top w:val="nil"/>
              <w:bottom w:val="nil"/>
              <w:right w:val="nil"/>
            </w:tcBorders>
          </w:tcPr>
          <w:p w14:paraId="6086E1F1"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eastAsia="fi-FI"/>
              </w:rPr>
              <w:t>Length of annual thaw vs. annual sum of ER</w:t>
            </w:r>
          </w:p>
        </w:tc>
        <w:tc>
          <w:tcPr>
            <w:tcW w:w="2546" w:type="dxa"/>
            <w:tcBorders>
              <w:top w:val="nil"/>
              <w:left w:val="nil"/>
              <w:bottom w:val="nil"/>
              <w:right w:val="nil"/>
            </w:tcBorders>
          </w:tcPr>
          <w:p w14:paraId="3196CDDE" w14:textId="77777777" w:rsidR="0074257E" w:rsidRDefault="0074257E" w:rsidP="00A55EE8">
            <w:pPr>
              <w:spacing w:line="240" w:lineRule="exact"/>
              <w:rPr>
                <w:rFonts w:cs="Calibri"/>
                <w:bCs/>
                <w:sz w:val="20"/>
                <w:szCs w:val="20"/>
                <w:lang w:val="en-US" w:eastAsia="fi-FI"/>
              </w:rPr>
            </w:pPr>
          </w:p>
          <w:p w14:paraId="01648609"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Norunda (Sweden)</w:t>
            </w:r>
          </w:p>
        </w:tc>
        <w:tc>
          <w:tcPr>
            <w:tcW w:w="1418" w:type="dxa"/>
            <w:tcBorders>
              <w:top w:val="nil"/>
              <w:left w:val="nil"/>
              <w:bottom w:val="nil"/>
              <w:right w:val="nil"/>
            </w:tcBorders>
          </w:tcPr>
          <w:p w14:paraId="0876A638" w14:textId="77777777" w:rsidR="0074257E" w:rsidRDefault="0074257E" w:rsidP="00A55EE8">
            <w:pPr>
              <w:spacing w:line="240" w:lineRule="exact"/>
              <w:rPr>
                <w:rFonts w:cs="Calibri"/>
                <w:bCs/>
                <w:sz w:val="20"/>
                <w:szCs w:val="20"/>
                <w:lang w:val="en-US" w:eastAsia="fi-FI"/>
              </w:rPr>
            </w:pPr>
          </w:p>
          <w:p w14:paraId="4AD3667F"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10</w:t>
            </w:r>
          </w:p>
        </w:tc>
        <w:tc>
          <w:tcPr>
            <w:tcW w:w="2119" w:type="dxa"/>
            <w:tcBorders>
              <w:top w:val="nil"/>
              <w:left w:val="nil"/>
              <w:bottom w:val="nil"/>
            </w:tcBorders>
          </w:tcPr>
          <w:p w14:paraId="2B0FE54D" w14:textId="77777777" w:rsidR="0074257E" w:rsidRDefault="0074257E" w:rsidP="00A55EE8">
            <w:pPr>
              <w:spacing w:line="240" w:lineRule="exact"/>
              <w:rPr>
                <w:rFonts w:cs="Calibri"/>
                <w:bCs/>
                <w:sz w:val="20"/>
                <w:szCs w:val="20"/>
                <w:lang w:val="en-US" w:eastAsia="fi-FI"/>
              </w:rPr>
            </w:pPr>
          </w:p>
          <w:p w14:paraId="1BDC7DF6"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 0.632</w:t>
            </w:r>
          </w:p>
        </w:tc>
      </w:tr>
      <w:tr w:rsidR="0074257E" w:rsidRPr="00B64E45" w14:paraId="099DA174" w14:textId="77777777" w:rsidTr="00A55EE8">
        <w:tc>
          <w:tcPr>
            <w:tcW w:w="2694" w:type="dxa"/>
            <w:tcBorders>
              <w:top w:val="nil"/>
              <w:bottom w:val="nil"/>
              <w:right w:val="nil"/>
            </w:tcBorders>
          </w:tcPr>
          <w:p w14:paraId="452ECB89"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2F4315D2"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Hyytiälä (Finland)</w:t>
            </w:r>
          </w:p>
        </w:tc>
        <w:tc>
          <w:tcPr>
            <w:tcW w:w="1418" w:type="dxa"/>
            <w:tcBorders>
              <w:top w:val="nil"/>
              <w:left w:val="nil"/>
              <w:bottom w:val="nil"/>
              <w:right w:val="nil"/>
            </w:tcBorders>
          </w:tcPr>
          <w:p w14:paraId="3BA8E4F8"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18</w:t>
            </w:r>
          </w:p>
        </w:tc>
        <w:tc>
          <w:tcPr>
            <w:tcW w:w="2119" w:type="dxa"/>
            <w:tcBorders>
              <w:top w:val="nil"/>
              <w:left w:val="nil"/>
              <w:bottom w:val="nil"/>
            </w:tcBorders>
          </w:tcPr>
          <w:p w14:paraId="5964C31A"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0.081</w:t>
            </w:r>
          </w:p>
        </w:tc>
      </w:tr>
      <w:tr w:rsidR="0074257E" w:rsidRPr="00B64E45" w14:paraId="2D50574D" w14:textId="77777777" w:rsidTr="00A55EE8">
        <w:tc>
          <w:tcPr>
            <w:tcW w:w="2694" w:type="dxa"/>
            <w:tcBorders>
              <w:top w:val="nil"/>
              <w:bottom w:val="nil"/>
              <w:right w:val="nil"/>
            </w:tcBorders>
          </w:tcPr>
          <w:p w14:paraId="7F478CEB"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76F612E5"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Sodankylä (Finland)</w:t>
            </w:r>
          </w:p>
        </w:tc>
        <w:tc>
          <w:tcPr>
            <w:tcW w:w="1418" w:type="dxa"/>
            <w:tcBorders>
              <w:top w:val="nil"/>
              <w:left w:val="nil"/>
              <w:bottom w:val="nil"/>
              <w:right w:val="nil"/>
            </w:tcBorders>
          </w:tcPr>
          <w:p w14:paraId="593FE163"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16</w:t>
            </w:r>
          </w:p>
        </w:tc>
        <w:tc>
          <w:tcPr>
            <w:tcW w:w="2119" w:type="dxa"/>
            <w:tcBorders>
              <w:top w:val="nil"/>
              <w:left w:val="nil"/>
              <w:bottom w:val="nil"/>
            </w:tcBorders>
          </w:tcPr>
          <w:p w14:paraId="02B67919"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0.050</w:t>
            </w:r>
          </w:p>
        </w:tc>
      </w:tr>
      <w:tr w:rsidR="0074257E" w:rsidRPr="00B64E45" w14:paraId="1326B9D6" w14:textId="77777777" w:rsidTr="00A55EE8">
        <w:tc>
          <w:tcPr>
            <w:tcW w:w="2694" w:type="dxa"/>
            <w:tcBorders>
              <w:top w:val="nil"/>
              <w:bottom w:val="nil"/>
              <w:right w:val="nil"/>
            </w:tcBorders>
          </w:tcPr>
          <w:p w14:paraId="7E31E6AF"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5B6BC3E1"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Kenttärova (Finland)</w:t>
            </w:r>
          </w:p>
        </w:tc>
        <w:tc>
          <w:tcPr>
            <w:tcW w:w="1418" w:type="dxa"/>
            <w:tcBorders>
              <w:top w:val="nil"/>
              <w:left w:val="nil"/>
              <w:bottom w:val="nil"/>
              <w:right w:val="nil"/>
            </w:tcBorders>
          </w:tcPr>
          <w:p w14:paraId="504675C4"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11</w:t>
            </w:r>
          </w:p>
        </w:tc>
        <w:tc>
          <w:tcPr>
            <w:tcW w:w="2119" w:type="dxa"/>
            <w:tcBorders>
              <w:top w:val="nil"/>
              <w:left w:val="nil"/>
              <w:bottom w:val="nil"/>
            </w:tcBorders>
          </w:tcPr>
          <w:p w14:paraId="3A20B0AD"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0.465</w:t>
            </w:r>
          </w:p>
        </w:tc>
      </w:tr>
      <w:tr w:rsidR="0074257E" w:rsidRPr="00B64E45" w14:paraId="42C35003" w14:textId="77777777" w:rsidTr="00A55EE8">
        <w:tc>
          <w:tcPr>
            <w:tcW w:w="2694" w:type="dxa"/>
            <w:tcBorders>
              <w:top w:val="nil"/>
              <w:bottom w:val="nil"/>
              <w:right w:val="nil"/>
            </w:tcBorders>
          </w:tcPr>
          <w:p w14:paraId="4FB40A2D"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48F74C78"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Fyodorovskoye (Russia)</w:t>
            </w:r>
          </w:p>
        </w:tc>
        <w:tc>
          <w:tcPr>
            <w:tcW w:w="1418" w:type="dxa"/>
            <w:tcBorders>
              <w:top w:val="nil"/>
              <w:left w:val="nil"/>
              <w:bottom w:val="nil"/>
              <w:right w:val="nil"/>
            </w:tcBorders>
          </w:tcPr>
          <w:p w14:paraId="523D758E"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11</w:t>
            </w:r>
          </w:p>
        </w:tc>
        <w:tc>
          <w:tcPr>
            <w:tcW w:w="2119" w:type="dxa"/>
            <w:tcBorders>
              <w:top w:val="nil"/>
              <w:left w:val="nil"/>
              <w:bottom w:val="nil"/>
            </w:tcBorders>
          </w:tcPr>
          <w:p w14:paraId="1AD399E3"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0.355</w:t>
            </w:r>
          </w:p>
        </w:tc>
      </w:tr>
      <w:tr w:rsidR="0074257E" w:rsidRPr="00B64E45" w14:paraId="2DD9E349" w14:textId="77777777" w:rsidTr="00A55EE8">
        <w:tc>
          <w:tcPr>
            <w:tcW w:w="2694" w:type="dxa"/>
            <w:tcBorders>
              <w:top w:val="nil"/>
              <w:bottom w:val="nil"/>
              <w:right w:val="nil"/>
            </w:tcBorders>
          </w:tcPr>
          <w:p w14:paraId="59E165EB"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370FD89D"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BERMS – Old Black Spruce (Canada)</w:t>
            </w:r>
          </w:p>
        </w:tc>
        <w:tc>
          <w:tcPr>
            <w:tcW w:w="1418" w:type="dxa"/>
            <w:tcBorders>
              <w:top w:val="nil"/>
              <w:left w:val="nil"/>
              <w:bottom w:val="nil"/>
              <w:right w:val="nil"/>
            </w:tcBorders>
          </w:tcPr>
          <w:p w14:paraId="75F5DC9E"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12</w:t>
            </w:r>
          </w:p>
        </w:tc>
        <w:tc>
          <w:tcPr>
            <w:tcW w:w="2119" w:type="dxa"/>
            <w:tcBorders>
              <w:top w:val="nil"/>
              <w:left w:val="nil"/>
              <w:bottom w:val="nil"/>
            </w:tcBorders>
          </w:tcPr>
          <w:p w14:paraId="741D9494"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0.512</w:t>
            </w:r>
          </w:p>
        </w:tc>
      </w:tr>
      <w:tr w:rsidR="0074257E" w:rsidRPr="00B64E45" w14:paraId="64B8B54E" w14:textId="77777777" w:rsidTr="00A55EE8">
        <w:tc>
          <w:tcPr>
            <w:tcW w:w="2694" w:type="dxa"/>
            <w:tcBorders>
              <w:top w:val="nil"/>
              <w:bottom w:val="nil"/>
              <w:right w:val="nil"/>
            </w:tcBorders>
          </w:tcPr>
          <w:p w14:paraId="1AF12231" w14:textId="77777777" w:rsidR="0074257E" w:rsidRDefault="0074257E" w:rsidP="00A55EE8">
            <w:pPr>
              <w:spacing w:line="240" w:lineRule="exact"/>
              <w:rPr>
                <w:rFonts w:cs="Calibri"/>
                <w:bCs/>
                <w:sz w:val="20"/>
                <w:szCs w:val="20"/>
                <w:lang w:eastAsia="fi-FI"/>
              </w:rPr>
            </w:pPr>
          </w:p>
        </w:tc>
        <w:tc>
          <w:tcPr>
            <w:tcW w:w="2546" w:type="dxa"/>
            <w:tcBorders>
              <w:top w:val="nil"/>
              <w:left w:val="nil"/>
              <w:bottom w:val="nil"/>
              <w:right w:val="nil"/>
            </w:tcBorders>
          </w:tcPr>
          <w:p w14:paraId="2FB96DE5"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BERMS – Old Jack Pine (Canada)</w:t>
            </w:r>
          </w:p>
        </w:tc>
        <w:tc>
          <w:tcPr>
            <w:tcW w:w="1418" w:type="dxa"/>
            <w:tcBorders>
              <w:top w:val="nil"/>
              <w:left w:val="nil"/>
              <w:bottom w:val="nil"/>
              <w:right w:val="nil"/>
            </w:tcBorders>
          </w:tcPr>
          <w:p w14:paraId="77B9B797"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12</w:t>
            </w:r>
          </w:p>
        </w:tc>
        <w:tc>
          <w:tcPr>
            <w:tcW w:w="2119" w:type="dxa"/>
            <w:tcBorders>
              <w:top w:val="nil"/>
              <w:left w:val="nil"/>
              <w:bottom w:val="nil"/>
            </w:tcBorders>
          </w:tcPr>
          <w:p w14:paraId="2AC50E0C" w14:textId="77777777" w:rsidR="0074257E" w:rsidRDefault="0074257E" w:rsidP="00A55EE8">
            <w:pPr>
              <w:spacing w:line="240" w:lineRule="exact"/>
              <w:rPr>
                <w:rFonts w:cs="Calibri"/>
                <w:bCs/>
                <w:sz w:val="20"/>
                <w:szCs w:val="20"/>
                <w:lang w:val="en-US" w:eastAsia="fi-FI"/>
              </w:rPr>
            </w:pPr>
            <w:r>
              <w:rPr>
                <w:rFonts w:cs="Calibri"/>
                <w:bCs/>
                <w:sz w:val="20"/>
                <w:szCs w:val="20"/>
                <w:lang w:val="en-US" w:eastAsia="fi-FI"/>
              </w:rPr>
              <w:t xml:space="preserve"> 0.557</w:t>
            </w:r>
          </w:p>
        </w:tc>
      </w:tr>
      <w:tr w:rsidR="0074257E" w:rsidRPr="00B64E45" w14:paraId="1590E9FB" w14:textId="77777777" w:rsidTr="00A55EE8">
        <w:tc>
          <w:tcPr>
            <w:tcW w:w="8777" w:type="dxa"/>
            <w:gridSpan w:val="4"/>
            <w:tcBorders>
              <w:bottom w:val="nil"/>
            </w:tcBorders>
          </w:tcPr>
          <w:p w14:paraId="1D104E1A" w14:textId="77777777" w:rsidR="0074257E" w:rsidRPr="00B64E45" w:rsidRDefault="0074257E" w:rsidP="00A55EE8">
            <w:pPr>
              <w:spacing w:line="240" w:lineRule="exact"/>
              <w:rPr>
                <w:rFonts w:cs="Calibri"/>
                <w:bCs/>
                <w:sz w:val="20"/>
                <w:szCs w:val="20"/>
                <w:lang w:val="en-US" w:eastAsia="fi-FI"/>
              </w:rPr>
            </w:pPr>
            <w:r>
              <w:rPr>
                <w:rFonts w:cs="Calibri"/>
                <w:bCs/>
                <w:sz w:val="20"/>
                <w:szCs w:val="20"/>
                <w:lang w:val="en-US" w:eastAsia="fi-FI"/>
              </w:rPr>
              <w:t xml:space="preserve">Results are determined by comparing satellite estimates obtained for EASE Grid cells matching with the circumpolar eddy covariance (EC) flux stations. </w:t>
            </w:r>
          </w:p>
        </w:tc>
      </w:tr>
    </w:tbl>
    <w:p w14:paraId="736CEDF0" w14:textId="77777777" w:rsidR="0074257E" w:rsidRPr="00776512" w:rsidRDefault="0074257E" w:rsidP="0074257E">
      <w:pPr>
        <w:spacing w:line="480" w:lineRule="auto"/>
        <w:rPr>
          <w:rFonts w:cs="Calibri"/>
          <w:bCs/>
          <w:highlight w:val="yellow"/>
          <w:lang w:eastAsia="fi-FI"/>
        </w:rPr>
      </w:pPr>
    </w:p>
    <w:p w14:paraId="0E8B7043" w14:textId="77777777" w:rsidR="00755780" w:rsidRDefault="00755780"/>
    <w:sectPr w:rsidR="00755780" w:rsidSect="003D6F6F">
      <w:pgSz w:w="11906" w:h="16838" w:code="9"/>
      <w:pgMar w:top="1418" w:right="1701" w:bottom="1418" w:left="1418" w:header="567" w:footer="567"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57E"/>
    <w:rsid w:val="0074257E"/>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8E0DE"/>
  <w15:chartTrackingRefBased/>
  <w15:docId w15:val="{C054A763-AC47-4292-8EBC-07C4C687D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57E"/>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4257E"/>
    <w:pPr>
      <w:spacing w:after="0" w:line="240" w:lineRule="auto"/>
    </w:pPr>
    <w:rPr>
      <w:rFonts w:ascii="Arial" w:eastAsia="Times New Roman" w:hAnsi="Arial" w:cs="Times New Roman"/>
      <w:szCs w:val="20"/>
      <w:lang w:val="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742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955</Words>
  <Characters>5447</Characters>
  <Application>Microsoft Office Word</Application>
  <DocSecurity>0</DocSecurity>
  <Lines>45</Lines>
  <Paragraphs>12</Paragraphs>
  <ScaleCrop>false</ScaleCrop>
  <Company>Springer Nature</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2022-12-22T02:37:00Z</dcterms:created>
  <dcterms:modified xsi:type="dcterms:W3CDTF">2022-12-22T02:38:00Z</dcterms:modified>
</cp:coreProperties>
</file>