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07E30" w:rsidRDefault="002E59AE">
      <w:pPr>
        <w:rPr>
          <w:rFonts w:ascii="Times New Roman" w:eastAsia="Times New Roman" w:hAnsi="Times New Roman" w:cs="Times New Roman"/>
          <w:b/>
          <w:color w:val="000000"/>
        </w:rPr>
      </w:pPr>
      <w:r w:rsidRPr="004C3CF5">
        <w:rPr>
          <w:rFonts w:ascii="Times New Roman" w:eastAsia="Times New Roman" w:hAnsi="Times New Roman" w:cs="Times New Roman"/>
          <w:b/>
          <w:color w:val="000000"/>
        </w:rPr>
        <w:t xml:space="preserve">Table S3: Distribution of InterPro (IPR) domains in </w:t>
      </w:r>
      <w:r w:rsidRPr="004C3CF5">
        <w:rPr>
          <w:rFonts w:ascii="Times New Roman" w:eastAsia="Times New Roman" w:hAnsi="Times New Roman" w:cs="Times New Roman"/>
          <w:b/>
          <w:i/>
          <w:iCs/>
          <w:color w:val="000000"/>
        </w:rPr>
        <w:t>R. proliferus</w:t>
      </w:r>
      <w:r w:rsidRPr="004C3CF5">
        <w:rPr>
          <w:rFonts w:ascii="Times New Roman" w:eastAsia="Times New Roman" w:hAnsi="Times New Roman" w:cs="Times New Roman"/>
          <w:b/>
          <w:color w:val="000000"/>
        </w:rPr>
        <w:t xml:space="preserve"> and other fungi</w:t>
      </w:r>
      <w:r>
        <w:rPr>
          <w:rFonts w:ascii="Times New Roman" w:eastAsia="Times New Roman" w:hAnsi="Times New Roman" w:cs="Times New Roman"/>
          <w:b/>
          <w:color w:val="000000"/>
        </w:rPr>
        <w:t xml:space="preserve"> </w:t>
      </w:r>
    </w:p>
    <w:tbl>
      <w:tblPr>
        <w:tblStyle w:val="GridTable4-Accent6"/>
        <w:tblW w:w="10075" w:type="dxa"/>
        <w:tblLayout w:type="fixed"/>
        <w:tblLook w:val="04A0" w:firstRow="1" w:lastRow="0" w:firstColumn="1" w:lastColumn="0" w:noHBand="0" w:noVBand="1"/>
      </w:tblPr>
      <w:tblGrid>
        <w:gridCol w:w="1185"/>
        <w:gridCol w:w="2950"/>
        <w:gridCol w:w="1170"/>
        <w:gridCol w:w="1260"/>
        <w:gridCol w:w="900"/>
        <w:gridCol w:w="1620"/>
        <w:gridCol w:w="990"/>
      </w:tblGrid>
      <w:tr w:rsidR="002E59AE" w:rsidRPr="00585B5D" w:rsidTr="00955C0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9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5" w:type="dxa"/>
            <w:hideMark/>
          </w:tcPr>
          <w:p w:rsidR="002E59AE" w:rsidRPr="00585B5D" w:rsidRDefault="002E59AE" w:rsidP="00955C04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IPR ID</w:t>
            </w:r>
          </w:p>
        </w:tc>
        <w:tc>
          <w:tcPr>
            <w:tcW w:w="2950" w:type="dxa"/>
            <w:hideMark/>
          </w:tcPr>
          <w:p w:rsidR="002E59AE" w:rsidRPr="00585B5D" w:rsidRDefault="002E59AE" w:rsidP="00955C0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Description</w:t>
            </w:r>
          </w:p>
        </w:tc>
        <w:tc>
          <w:tcPr>
            <w:tcW w:w="1170" w:type="dxa"/>
            <w:hideMark/>
          </w:tcPr>
          <w:p w:rsidR="002E59AE" w:rsidRPr="00585B5D" w:rsidRDefault="002E59AE" w:rsidP="00955C0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i/>
                <w:iCs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i/>
                <w:iCs/>
                <w:color w:val="000000"/>
              </w:rPr>
              <w:t>R. proliferus</w:t>
            </w:r>
          </w:p>
        </w:tc>
        <w:tc>
          <w:tcPr>
            <w:tcW w:w="1260" w:type="dxa"/>
            <w:hideMark/>
          </w:tcPr>
          <w:p w:rsidR="002E59AE" w:rsidRPr="00585B5D" w:rsidRDefault="002E59AE" w:rsidP="00955C0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i/>
                <w:iCs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i/>
                <w:iCs/>
                <w:color w:val="000000"/>
              </w:rPr>
              <w:t>R. irregularis</w:t>
            </w:r>
          </w:p>
        </w:tc>
        <w:tc>
          <w:tcPr>
            <w:tcW w:w="900" w:type="dxa"/>
            <w:hideMark/>
          </w:tcPr>
          <w:p w:rsidR="002E59AE" w:rsidRPr="00585B5D" w:rsidRDefault="002E59AE" w:rsidP="00955C0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i/>
                <w:iCs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i/>
                <w:iCs/>
                <w:color w:val="000000"/>
              </w:rPr>
              <w:t>L. bicolor</w:t>
            </w:r>
          </w:p>
        </w:tc>
        <w:tc>
          <w:tcPr>
            <w:tcW w:w="1620" w:type="dxa"/>
            <w:hideMark/>
          </w:tcPr>
          <w:p w:rsidR="002E59AE" w:rsidRPr="00585B5D" w:rsidRDefault="002E59AE" w:rsidP="00955C0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i/>
                <w:iCs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i/>
                <w:iCs/>
                <w:color w:val="000000"/>
              </w:rPr>
              <w:t xml:space="preserve">T. </w:t>
            </w:r>
            <w:proofErr w:type="spellStart"/>
            <w:r w:rsidRPr="00585B5D">
              <w:rPr>
                <w:rFonts w:ascii="Calibri" w:eastAsia="Times New Roman" w:hAnsi="Calibri" w:cs="Times New Roman"/>
                <w:i/>
                <w:iCs/>
                <w:color w:val="000000"/>
              </w:rPr>
              <w:t>melanosporum</w:t>
            </w:r>
            <w:proofErr w:type="spellEnd"/>
          </w:p>
        </w:tc>
        <w:tc>
          <w:tcPr>
            <w:tcW w:w="990" w:type="dxa"/>
            <w:hideMark/>
          </w:tcPr>
          <w:p w:rsidR="002E59AE" w:rsidRPr="00585B5D" w:rsidRDefault="002E59AE" w:rsidP="00955C0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i/>
                <w:iCs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i/>
                <w:iCs/>
                <w:color w:val="000000"/>
              </w:rPr>
              <w:t xml:space="preserve">R. </w:t>
            </w:r>
            <w:proofErr w:type="spellStart"/>
            <w:r w:rsidRPr="00585B5D">
              <w:rPr>
                <w:rFonts w:ascii="Calibri" w:eastAsia="Times New Roman" w:hAnsi="Calibri" w:cs="Times New Roman"/>
                <w:i/>
                <w:iCs/>
                <w:color w:val="000000"/>
              </w:rPr>
              <w:t>oryzae</w:t>
            </w:r>
            <w:proofErr w:type="spellEnd"/>
          </w:p>
        </w:tc>
      </w:tr>
      <w:tr w:rsidR="002E59AE" w:rsidRPr="00585B5D" w:rsidTr="00955C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5" w:type="dxa"/>
            <w:noWrap/>
            <w:hideMark/>
          </w:tcPr>
          <w:p w:rsidR="002E59AE" w:rsidRPr="00585B5D" w:rsidRDefault="002E59AE" w:rsidP="00955C04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2950" w:type="dxa"/>
            <w:noWrap/>
            <w:hideMark/>
          </w:tcPr>
          <w:p w:rsidR="002E59AE" w:rsidRPr="00585B5D" w:rsidRDefault="002E59AE" w:rsidP="00955C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b/>
                <w:bCs/>
                <w:color w:val="000000"/>
              </w:rPr>
              <w:t>Total</w:t>
            </w:r>
          </w:p>
        </w:tc>
        <w:tc>
          <w:tcPr>
            <w:tcW w:w="1170" w:type="dxa"/>
            <w:noWrap/>
            <w:hideMark/>
          </w:tcPr>
          <w:p w:rsidR="002E59AE" w:rsidRPr="00585B5D" w:rsidRDefault="002E59AE" w:rsidP="00955C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b/>
                <w:bCs/>
                <w:color w:val="000000"/>
              </w:rPr>
              <w:t>3988</w:t>
            </w:r>
          </w:p>
        </w:tc>
        <w:tc>
          <w:tcPr>
            <w:tcW w:w="1260" w:type="dxa"/>
            <w:hideMark/>
          </w:tcPr>
          <w:p w:rsidR="002E59AE" w:rsidRPr="00585B5D" w:rsidRDefault="002E59AE" w:rsidP="00955C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b/>
                <w:bCs/>
                <w:color w:val="000000"/>
              </w:rPr>
              <w:t>5541</w:t>
            </w:r>
          </w:p>
        </w:tc>
        <w:tc>
          <w:tcPr>
            <w:tcW w:w="900" w:type="dxa"/>
            <w:hideMark/>
          </w:tcPr>
          <w:p w:rsidR="002E59AE" w:rsidRPr="00585B5D" w:rsidRDefault="002E59AE" w:rsidP="00955C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b/>
                <w:bCs/>
                <w:color w:val="000000"/>
              </w:rPr>
              <w:t>1432</w:t>
            </w:r>
          </w:p>
        </w:tc>
        <w:tc>
          <w:tcPr>
            <w:tcW w:w="1620" w:type="dxa"/>
            <w:hideMark/>
          </w:tcPr>
          <w:p w:rsidR="002E59AE" w:rsidRPr="00585B5D" w:rsidRDefault="002E59AE" w:rsidP="00955C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b/>
                <w:bCs/>
                <w:iCs/>
                <w:color w:val="000000"/>
              </w:rPr>
              <w:t>667</w:t>
            </w:r>
          </w:p>
        </w:tc>
        <w:tc>
          <w:tcPr>
            <w:tcW w:w="990" w:type="dxa"/>
            <w:hideMark/>
          </w:tcPr>
          <w:p w:rsidR="002E59AE" w:rsidRPr="00585B5D" w:rsidRDefault="002E59AE" w:rsidP="00955C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b/>
                <w:bCs/>
                <w:color w:val="000000"/>
              </w:rPr>
              <w:t>1556</w:t>
            </w:r>
          </w:p>
        </w:tc>
      </w:tr>
      <w:tr w:rsidR="002E59AE" w:rsidRPr="00585B5D" w:rsidTr="00955C04">
        <w:trPr>
          <w:trHeight w:val="3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5" w:type="dxa"/>
            <w:noWrap/>
            <w:hideMark/>
          </w:tcPr>
          <w:p w:rsidR="002E59AE" w:rsidRPr="00585B5D" w:rsidRDefault="002E59AE" w:rsidP="00955C04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IPR001245</w:t>
            </w:r>
          </w:p>
        </w:tc>
        <w:tc>
          <w:tcPr>
            <w:tcW w:w="2950" w:type="dxa"/>
            <w:noWrap/>
            <w:hideMark/>
          </w:tcPr>
          <w:p w:rsidR="002E59AE" w:rsidRPr="00585B5D" w:rsidRDefault="002E59AE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Serine-threonine/tyrosine-protein kinase catalytic domain</w:t>
            </w:r>
          </w:p>
        </w:tc>
        <w:tc>
          <w:tcPr>
            <w:tcW w:w="1170" w:type="dxa"/>
            <w:noWrap/>
            <w:hideMark/>
          </w:tcPr>
          <w:p w:rsidR="002E59AE" w:rsidRPr="00585B5D" w:rsidRDefault="002E59AE" w:rsidP="00955C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1666</w:t>
            </w:r>
          </w:p>
        </w:tc>
        <w:tc>
          <w:tcPr>
            <w:tcW w:w="1260" w:type="dxa"/>
            <w:hideMark/>
          </w:tcPr>
          <w:p w:rsidR="002E59AE" w:rsidRPr="00585B5D" w:rsidRDefault="002E59AE" w:rsidP="00955C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2036</w:t>
            </w:r>
          </w:p>
        </w:tc>
        <w:tc>
          <w:tcPr>
            <w:tcW w:w="900" w:type="dxa"/>
            <w:hideMark/>
          </w:tcPr>
          <w:p w:rsidR="002E59AE" w:rsidRPr="00585B5D" w:rsidRDefault="002E59AE" w:rsidP="00955C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0</w:t>
            </w:r>
          </w:p>
        </w:tc>
        <w:tc>
          <w:tcPr>
            <w:tcW w:w="1620" w:type="dxa"/>
            <w:hideMark/>
          </w:tcPr>
          <w:p w:rsidR="002E59AE" w:rsidRPr="00585B5D" w:rsidRDefault="002E59AE" w:rsidP="00955C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0</w:t>
            </w:r>
          </w:p>
        </w:tc>
        <w:tc>
          <w:tcPr>
            <w:tcW w:w="990" w:type="dxa"/>
            <w:hideMark/>
          </w:tcPr>
          <w:p w:rsidR="002E59AE" w:rsidRPr="00585B5D" w:rsidRDefault="002E59AE" w:rsidP="00955C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0</w:t>
            </w:r>
          </w:p>
        </w:tc>
      </w:tr>
      <w:tr w:rsidR="002E59AE" w:rsidRPr="00585B5D" w:rsidTr="00955C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5" w:type="dxa"/>
            <w:noWrap/>
            <w:hideMark/>
          </w:tcPr>
          <w:p w:rsidR="002E59AE" w:rsidRPr="00585B5D" w:rsidRDefault="002E59AE" w:rsidP="00955C04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IPR000210</w:t>
            </w:r>
          </w:p>
        </w:tc>
        <w:tc>
          <w:tcPr>
            <w:tcW w:w="2950" w:type="dxa"/>
            <w:noWrap/>
            <w:hideMark/>
          </w:tcPr>
          <w:p w:rsidR="002E59AE" w:rsidRPr="00585B5D" w:rsidRDefault="002E59AE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BTB/POZ domain</w:t>
            </w:r>
          </w:p>
        </w:tc>
        <w:tc>
          <w:tcPr>
            <w:tcW w:w="1170" w:type="dxa"/>
            <w:noWrap/>
            <w:hideMark/>
          </w:tcPr>
          <w:p w:rsidR="002E59AE" w:rsidRPr="00585B5D" w:rsidRDefault="002E59AE" w:rsidP="00955C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374</w:t>
            </w:r>
          </w:p>
        </w:tc>
        <w:tc>
          <w:tcPr>
            <w:tcW w:w="1260" w:type="dxa"/>
            <w:vMerge w:val="restart"/>
            <w:hideMark/>
          </w:tcPr>
          <w:p w:rsidR="002E59AE" w:rsidRDefault="002E59AE" w:rsidP="00955C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</w:p>
          <w:p w:rsidR="002E59AE" w:rsidRPr="00585B5D" w:rsidRDefault="002E59AE" w:rsidP="00955C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745</w:t>
            </w:r>
          </w:p>
        </w:tc>
        <w:tc>
          <w:tcPr>
            <w:tcW w:w="900" w:type="dxa"/>
            <w:hideMark/>
          </w:tcPr>
          <w:p w:rsidR="002E59AE" w:rsidRPr="00585B5D" w:rsidRDefault="002E59AE" w:rsidP="00955C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0</w:t>
            </w:r>
          </w:p>
        </w:tc>
        <w:tc>
          <w:tcPr>
            <w:tcW w:w="1620" w:type="dxa"/>
            <w:hideMark/>
          </w:tcPr>
          <w:p w:rsidR="002E59AE" w:rsidRPr="00585B5D" w:rsidRDefault="002E59AE" w:rsidP="00955C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0</w:t>
            </w:r>
          </w:p>
        </w:tc>
        <w:tc>
          <w:tcPr>
            <w:tcW w:w="990" w:type="dxa"/>
            <w:noWrap/>
            <w:hideMark/>
          </w:tcPr>
          <w:p w:rsidR="002E59AE" w:rsidRPr="00585B5D" w:rsidRDefault="002E59AE" w:rsidP="00955C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0</w:t>
            </w:r>
          </w:p>
        </w:tc>
      </w:tr>
      <w:tr w:rsidR="002E59AE" w:rsidRPr="00585B5D" w:rsidTr="00955C04">
        <w:trPr>
          <w:trHeight w:val="3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5" w:type="dxa"/>
            <w:noWrap/>
            <w:hideMark/>
          </w:tcPr>
          <w:p w:rsidR="002E59AE" w:rsidRPr="00585B5D" w:rsidRDefault="002E59AE" w:rsidP="00955C04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IPR011705</w:t>
            </w:r>
          </w:p>
        </w:tc>
        <w:tc>
          <w:tcPr>
            <w:tcW w:w="2950" w:type="dxa"/>
            <w:noWrap/>
            <w:hideMark/>
          </w:tcPr>
          <w:p w:rsidR="002E59AE" w:rsidRPr="00585B5D" w:rsidRDefault="002E59AE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BTB/</w:t>
            </w:r>
            <w:proofErr w:type="spellStart"/>
            <w:r w:rsidRPr="00585B5D">
              <w:rPr>
                <w:rFonts w:ascii="Calibri" w:eastAsia="Times New Roman" w:hAnsi="Calibri" w:cs="Times New Roman"/>
                <w:color w:val="000000"/>
              </w:rPr>
              <w:t>Kelch</w:t>
            </w:r>
            <w:proofErr w:type="spellEnd"/>
            <w:r w:rsidRPr="00585B5D">
              <w:rPr>
                <w:rFonts w:ascii="Calibri" w:eastAsia="Times New Roman" w:hAnsi="Calibri" w:cs="Times New Roman"/>
                <w:color w:val="000000"/>
              </w:rPr>
              <w:t>-associated</w:t>
            </w:r>
          </w:p>
        </w:tc>
        <w:tc>
          <w:tcPr>
            <w:tcW w:w="1170" w:type="dxa"/>
            <w:noWrap/>
            <w:hideMark/>
          </w:tcPr>
          <w:p w:rsidR="002E59AE" w:rsidRPr="00585B5D" w:rsidRDefault="002E59AE" w:rsidP="00955C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194</w:t>
            </w:r>
          </w:p>
        </w:tc>
        <w:tc>
          <w:tcPr>
            <w:tcW w:w="1260" w:type="dxa"/>
            <w:vMerge/>
            <w:hideMark/>
          </w:tcPr>
          <w:p w:rsidR="002E59AE" w:rsidRPr="00585B5D" w:rsidRDefault="002E59AE" w:rsidP="00955C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00" w:type="dxa"/>
            <w:hideMark/>
          </w:tcPr>
          <w:p w:rsidR="002E59AE" w:rsidRPr="00585B5D" w:rsidRDefault="002E59AE" w:rsidP="00955C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0</w:t>
            </w:r>
          </w:p>
        </w:tc>
        <w:tc>
          <w:tcPr>
            <w:tcW w:w="1620" w:type="dxa"/>
            <w:hideMark/>
          </w:tcPr>
          <w:p w:rsidR="002E59AE" w:rsidRPr="00585B5D" w:rsidRDefault="002E59AE" w:rsidP="00955C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0</w:t>
            </w:r>
          </w:p>
        </w:tc>
        <w:tc>
          <w:tcPr>
            <w:tcW w:w="990" w:type="dxa"/>
            <w:hideMark/>
          </w:tcPr>
          <w:p w:rsidR="002E59AE" w:rsidRPr="00585B5D" w:rsidRDefault="002E59AE" w:rsidP="00955C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0</w:t>
            </w:r>
          </w:p>
        </w:tc>
      </w:tr>
      <w:tr w:rsidR="002E59AE" w:rsidRPr="00585B5D" w:rsidTr="00955C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5" w:type="dxa"/>
            <w:noWrap/>
            <w:hideMark/>
          </w:tcPr>
          <w:p w:rsidR="002E59AE" w:rsidRPr="00585B5D" w:rsidRDefault="002E59AE" w:rsidP="00955C04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IPR006597</w:t>
            </w:r>
          </w:p>
        </w:tc>
        <w:tc>
          <w:tcPr>
            <w:tcW w:w="2950" w:type="dxa"/>
            <w:noWrap/>
            <w:hideMark/>
          </w:tcPr>
          <w:p w:rsidR="002E59AE" w:rsidRPr="00585B5D" w:rsidRDefault="002E59AE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Sel1 repeat</w:t>
            </w:r>
          </w:p>
        </w:tc>
        <w:tc>
          <w:tcPr>
            <w:tcW w:w="1170" w:type="dxa"/>
            <w:noWrap/>
            <w:hideMark/>
          </w:tcPr>
          <w:p w:rsidR="002E59AE" w:rsidRPr="00585B5D" w:rsidRDefault="002E59AE" w:rsidP="00955C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352</w:t>
            </w:r>
          </w:p>
        </w:tc>
        <w:tc>
          <w:tcPr>
            <w:tcW w:w="1260" w:type="dxa"/>
            <w:hideMark/>
          </w:tcPr>
          <w:p w:rsidR="002E59AE" w:rsidRPr="00585B5D" w:rsidRDefault="002E59AE" w:rsidP="00955C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301</w:t>
            </w:r>
          </w:p>
        </w:tc>
        <w:tc>
          <w:tcPr>
            <w:tcW w:w="900" w:type="dxa"/>
            <w:hideMark/>
          </w:tcPr>
          <w:p w:rsidR="002E59AE" w:rsidRPr="00585B5D" w:rsidRDefault="002E59AE" w:rsidP="00955C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10</w:t>
            </w:r>
          </w:p>
        </w:tc>
        <w:tc>
          <w:tcPr>
            <w:tcW w:w="1620" w:type="dxa"/>
            <w:hideMark/>
          </w:tcPr>
          <w:p w:rsidR="002E59AE" w:rsidRPr="00585B5D" w:rsidRDefault="002E59AE" w:rsidP="00955C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7</w:t>
            </w:r>
          </w:p>
        </w:tc>
        <w:tc>
          <w:tcPr>
            <w:tcW w:w="990" w:type="dxa"/>
            <w:hideMark/>
          </w:tcPr>
          <w:p w:rsidR="002E59AE" w:rsidRPr="00585B5D" w:rsidRDefault="002E59AE" w:rsidP="00955C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26</w:t>
            </w:r>
          </w:p>
        </w:tc>
      </w:tr>
      <w:tr w:rsidR="002E59AE" w:rsidRPr="00585B5D" w:rsidTr="00955C04">
        <w:trPr>
          <w:trHeight w:val="3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5" w:type="dxa"/>
            <w:noWrap/>
            <w:hideMark/>
          </w:tcPr>
          <w:p w:rsidR="002E59AE" w:rsidRPr="00585B5D" w:rsidRDefault="002E59AE" w:rsidP="00955C04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IPR000719</w:t>
            </w:r>
          </w:p>
        </w:tc>
        <w:tc>
          <w:tcPr>
            <w:tcW w:w="2950" w:type="dxa"/>
            <w:noWrap/>
            <w:hideMark/>
          </w:tcPr>
          <w:p w:rsidR="002E59AE" w:rsidRPr="00585B5D" w:rsidRDefault="002E59AE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Protein kinase domain</w:t>
            </w:r>
          </w:p>
        </w:tc>
        <w:tc>
          <w:tcPr>
            <w:tcW w:w="1170" w:type="dxa"/>
            <w:noWrap/>
            <w:hideMark/>
          </w:tcPr>
          <w:p w:rsidR="002E59AE" w:rsidRPr="00585B5D" w:rsidRDefault="002E59AE" w:rsidP="00955C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268</w:t>
            </w:r>
          </w:p>
        </w:tc>
        <w:tc>
          <w:tcPr>
            <w:tcW w:w="1260" w:type="dxa"/>
            <w:hideMark/>
          </w:tcPr>
          <w:p w:rsidR="002E59AE" w:rsidRPr="00585B5D" w:rsidRDefault="002E59AE" w:rsidP="00955C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524</w:t>
            </w:r>
          </w:p>
        </w:tc>
        <w:tc>
          <w:tcPr>
            <w:tcW w:w="900" w:type="dxa"/>
            <w:hideMark/>
          </w:tcPr>
          <w:p w:rsidR="002E59AE" w:rsidRPr="00585B5D" w:rsidRDefault="002E59AE" w:rsidP="00955C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296</w:t>
            </w:r>
          </w:p>
        </w:tc>
        <w:tc>
          <w:tcPr>
            <w:tcW w:w="1620" w:type="dxa"/>
            <w:hideMark/>
          </w:tcPr>
          <w:p w:rsidR="002E59AE" w:rsidRPr="00585B5D" w:rsidRDefault="002E59AE" w:rsidP="00955C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100</w:t>
            </w:r>
          </w:p>
        </w:tc>
        <w:tc>
          <w:tcPr>
            <w:tcW w:w="990" w:type="dxa"/>
            <w:hideMark/>
          </w:tcPr>
          <w:p w:rsidR="002E59AE" w:rsidRPr="00585B5D" w:rsidRDefault="002E59AE" w:rsidP="00955C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311</w:t>
            </w:r>
          </w:p>
        </w:tc>
      </w:tr>
      <w:tr w:rsidR="002E59AE" w:rsidRPr="00585B5D" w:rsidTr="00955C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5" w:type="dxa"/>
            <w:noWrap/>
            <w:hideMark/>
          </w:tcPr>
          <w:p w:rsidR="002E59AE" w:rsidRPr="00585B5D" w:rsidRDefault="002E59AE" w:rsidP="00955C04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IPR006571</w:t>
            </w:r>
          </w:p>
        </w:tc>
        <w:tc>
          <w:tcPr>
            <w:tcW w:w="2950" w:type="dxa"/>
            <w:noWrap/>
            <w:hideMark/>
          </w:tcPr>
          <w:p w:rsidR="002E59AE" w:rsidRPr="00585B5D" w:rsidRDefault="002E59AE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 w:rsidRPr="00585B5D">
              <w:rPr>
                <w:rFonts w:ascii="Calibri" w:eastAsia="Times New Roman" w:hAnsi="Calibri" w:cs="Times New Roman"/>
                <w:color w:val="000000"/>
              </w:rPr>
              <w:t>TLDc</w:t>
            </w:r>
            <w:proofErr w:type="spellEnd"/>
            <w:r w:rsidRPr="00585B5D">
              <w:rPr>
                <w:rFonts w:ascii="Calibri" w:eastAsia="Times New Roman" w:hAnsi="Calibri" w:cs="Times New Roman"/>
                <w:color w:val="000000"/>
              </w:rPr>
              <w:t xml:space="preserve"> domain</w:t>
            </w:r>
          </w:p>
        </w:tc>
        <w:tc>
          <w:tcPr>
            <w:tcW w:w="1170" w:type="dxa"/>
            <w:noWrap/>
            <w:hideMark/>
          </w:tcPr>
          <w:p w:rsidR="002E59AE" w:rsidRPr="00585B5D" w:rsidRDefault="002E59AE" w:rsidP="00955C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237</w:t>
            </w:r>
          </w:p>
        </w:tc>
        <w:tc>
          <w:tcPr>
            <w:tcW w:w="1260" w:type="dxa"/>
            <w:hideMark/>
          </w:tcPr>
          <w:p w:rsidR="002E59AE" w:rsidRPr="00585B5D" w:rsidRDefault="002E59AE" w:rsidP="00955C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132</w:t>
            </w:r>
          </w:p>
        </w:tc>
        <w:tc>
          <w:tcPr>
            <w:tcW w:w="900" w:type="dxa"/>
            <w:hideMark/>
          </w:tcPr>
          <w:p w:rsidR="002E59AE" w:rsidRPr="00585B5D" w:rsidRDefault="002E59AE" w:rsidP="00955C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0</w:t>
            </w:r>
          </w:p>
        </w:tc>
        <w:tc>
          <w:tcPr>
            <w:tcW w:w="1620" w:type="dxa"/>
            <w:hideMark/>
          </w:tcPr>
          <w:p w:rsidR="002E59AE" w:rsidRPr="00585B5D" w:rsidRDefault="002E59AE" w:rsidP="00955C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0</w:t>
            </w:r>
          </w:p>
        </w:tc>
        <w:tc>
          <w:tcPr>
            <w:tcW w:w="990" w:type="dxa"/>
            <w:hideMark/>
          </w:tcPr>
          <w:p w:rsidR="002E59AE" w:rsidRPr="00585B5D" w:rsidRDefault="002E59AE" w:rsidP="00955C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0</w:t>
            </w:r>
          </w:p>
        </w:tc>
      </w:tr>
      <w:tr w:rsidR="002E59AE" w:rsidRPr="00585B5D" w:rsidTr="00955C04">
        <w:trPr>
          <w:trHeight w:val="3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5" w:type="dxa"/>
            <w:noWrap/>
            <w:hideMark/>
          </w:tcPr>
          <w:p w:rsidR="002E59AE" w:rsidRPr="00585B5D" w:rsidRDefault="002E59AE" w:rsidP="00955C04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IPR001128</w:t>
            </w:r>
          </w:p>
        </w:tc>
        <w:tc>
          <w:tcPr>
            <w:tcW w:w="2950" w:type="dxa"/>
            <w:noWrap/>
            <w:hideMark/>
          </w:tcPr>
          <w:p w:rsidR="002E59AE" w:rsidRPr="00585B5D" w:rsidRDefault="002E59AE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Cytochrome P450</w:t>
            </w:r>
          </w:p>
        </w:tc>
        <w:tc>
          <w:tcPr>
            <w:tcW w:w="1170" w:type="dxa"/>
            <w:noWrap/>
            <w:hideMark/>
          </w:tcPr>
          <w:p w:rsidR="002E59AE" w:rsidRPr="00585B5D" w:rsidRDefault="002E59AE" w:rsidP="00955C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136</w:t>
            </w:r>
          </w:p>
        </w:tc>
        <w:tc>
          <w:tcPr>
            <w:tcW w:w="1260" w:type="dxa"/>
            <w:hideMark/>
          </w:tcPr>
          <w:p w:rsidR="002E59AE" w:rsidRPr="00585B5D" w:rsidRDefault="002E59AE" w:rsidP="00955C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220</w:t>
            </w:r>
          </w:p>
        </w:tc>
        <w:tc>
          <w:tcPr>
            <w:tcW w:w="900" w:type="dxa"/>
            <w:hideMark/>
          </w:tcPr>
          <w:p w:rsidR="002E59AE" w:rsidRPr="00585B5D" w:rsidRDefault="002E59AE" w:rsidP="00955C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101</w:t>
            </w:r>
          </w:p>
        </w:tc>
        <w:tc>
          <w:tcPr>
            <w:tcW w:w="1620" w:type="dxa"/>
            <w:hideMark/>
          </w:tcPr>
          <w:p w:rsidR="002E59AE" w:rsidRPr="00585B5D" w:rsidRDefault="002E59AE" w:rsidP="00955C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30</w:t>
            </w:r>
          </w:p>
        </w:tc>
        <w:tc>
          <w:tcPr>
            <w:tcW w:w="990" w:type="dxa"/>
            <w:hideMark/>
          </w:tcPr>
          <w:p w:rsidR="002E59AE" w:rsidRPr="00585B5D" w:rsidRDefault="002E59AE" w:rsidP="00955C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84</w:t>
            </w:r>
          </w:p>
        </w:tc>
      </w:tr>
      <w:tr w:rsidR="002E59AE" w:rsidRPr="00585B5D" w:rsidTr="00955C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5" w:type="dxa"/>
            <w:noWrap/>
            <w:hideMark/>
          </w:tcPr>
          <w:p w:rsidR="002E59AE" w:rsidRPr="00585B5D" w:rsidRDefault="002E59AE" w:rsidP="00955C04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IPR009071</w:t>
            </w:r>
          </w:p>
        </w:tc>
        <w:tc>
          <w:tcPr>
            <w:tcW w:w="2950" w:type="dxa"/>
            <w:noWrap/>
            <w:hideMark/>
          </w:tcPr>
          <w:p w:rsidR="002E59AE" w:rsidRPr="00585B5D" w:rsidRDefault="002E59AE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HMG (high mobility group) box</w:t>
            </w:r>
          </w:p>
        </w:tc>
        <w:tc>
          <w:tcPr>
            <w:tcW w:w="1170" w:type="dxa"/>
            <w:noWrap/>
            <w:hideMark/>
          </w:tcPr>
          <w:p w:rsidR="002E59AE" w:rsidRPr="00585B5D" w:rsidRDefault="002E59AE" w:rsidP="00955C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99</w:t>
            </w:r>
          </w:p>
        </w:tc>
        <w:tc>
          <w:tcPr>
            <w:tcW w:w="1260" w:type="dxa"/>
            <w:hideMark/>
          </w:tcPr>
          <w:p w:rsidR="002E59AE" w:rsidRPr="00585B5D" w:rsidRDefault="002E59AE" w:rsidP="00955C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237</w:t>
            </w:r>
          </w:p>
        </w:tc>
        <w:tc>
          <w:tcPr>
            <w:tcW w:w="900" w:type="dxa"/>
            <w:hideMark/>
          </w:tcPr>
          <w:p w:rsidR="002E59AE" w:rsidRPr="00585B5D" w:rsidRDefault="002E59AE" w:rsidP="00955C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23</w:t>
            </w:r>
          </w:p>
        </w:tc>
        <w:tc>
          <w:tcPr>
            <w:tcW w:w="1620" w:type="dxa"/>
            <w:hideMark/>
          </w:tcPr>
          <w:p w:rsidR="002E59AE" w:rsidRPr="00585B5D" w:rsidRDefault="002E59AE" w:rsidP="00955C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11</w:t>
            </w:r>
          </w:p>
        </w:tc>
        <w:tc>
          <w:tcPr>
            <w:tcW w:w="990" w:type="dxa"/>
            <w:hideMark/>
          </w:tcPr>
          <w:p w:rsidR="002E59AE" w:rsidRPr="00585B5D" w:rsidRDefault="002E59AE" w:rsidP="00955C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33</w:t>
            </w:r>
          </w:p>
        </w:tc>
      </w:tr>
      <w:tr w:rsidR="002E59AE" w:rsidRPr="00585B5D" w:rsidTr="00955C04">
        <w:trPr>
          <w:trHeight w:val="3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5" w:type="dxa"/>
            <w:noWrap/>
            <w:hideMark/>
          </w:tcPr>
          <w:p w:rsidR="002E59AE" w:rsidRPr="00585B5D" w:rsidRDefault="002E59AE" w:rsidP="00955C04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IPR001810</w:t>
            </w:r>
          </w:p>
        </w:tc>
        <w:tc>
          <w:tcPr>
            <w:tcW w:w="2950" w:type="dxa"/>
            <w:noWrap/>
            <w:hideMark/>
          </w:tcPr>
          <w:p w:rsidR="002E59AE" w:rsidRPr="00585B5D" w:rsidRDefault="002E59AE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F-box domain</w:t>
            </w:r>
          </w:p>
        </w:tc>
        <w:tc>
          <w:tcPr>
            <w:tcW w:w="1170" w:type="dxa"/>
            <w:noWrap/>
            <w:hideMark/>
          </w:tcPr>
          <w:p w:rsidR="002E59AE" w:rsidRPr="00585B5D" w:rsidRDefault="002E59AE" w:rsidP="00955C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50</w:t>
            </w:r>
          </w:p>
        </w:tc>
        <w:tc>
          <w:tcPr>
            <w:tcW w:w="1260" w:type="dxa"/>
            <w:hideMark/>
          </w:tcPr>
          <w:p w:rsidR="002E59AE" w:rsidRPr="00585B5D" w:rsidRDefault="002E59AE" w:rsidP="00955C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10</w:t>
            </w:r>
          </w:p>
        </w:tc>
        <w:tc>
          <w:tcPr>
            <w:tcW w:w="900" w:type="dxa"/>
            <w:hideMark/>
          </w:tcPr>
          <w:p w:rsidR="002E59AE" w:rsidRPr="00585B5D" w:rsidRDefault="002E59AE" w:rsidP="00955C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0</w:t>
            </w:r>
          </w:p>
        </w:tc>
        <w:tc>
          <w:tcPr>
            <w:tcW w:w="1620" w:type="dxa"/>
            <w:hideMark/>
          </w:tcPr>
          <w:p w:rsidR="002E59AE" w:rsidRPr="00585B5D" w:rsidRDefault="002E59AE" w:rsidP="00955C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0</w:t>
            </w:r>
          </w:p>
        </w:tc>
        <w:tc>
          <w:tcPr>
            <w:tcW w:w="990" w:type="dxa"/>
            <w:hideMark/>
          </w:tcPr>
          <w:p w:rsidR="002E59AE" w:rsidRPr="00585B5D" w:rsidRDefault="002E59AE" w:rsidP="00955C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0</w:t>
            </w:r>
          </w:p>
        </w:tc>
      </w:tr>
      <w:tr w:rsidR="002E59AE" w:rsidRPr="00585B5D" w:rsidTr="00955C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5" w:type="dxa"/>
            <w:noWrap/>
            <w:hideMark/>
          </w:tcPr>
          <w:p w:rsidR="002E59AE" w:rsidRPr="00585B5D" w:rsidRDefault="002E59AE" w:rsidP="00955C04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IPR000626</w:t>
            </w:r>
          </w:p>
        </w:tc>
        <w:tc>
          <w:tcPr>
            <w:tcW w:w="2950" w:type="dxa"/>
            <w:noWrap/>
            <w:hideMark/>
          </w:tcPr>
          <w:p w:rsidR="002E59AE" w:rsidRPr="00585B5D" w:rsidRDefault="002E59AE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Ubiquitin domain</w:t>
            </w:r>
          </w:p>
        </w:tc>
        <w:tc>
          <w:tcPr>
            <w:tcW w:w="1170" w:type="dxa"/>
            <w:noWrap/>
            <w:hideMark/>
          </w:tcPr>
          <w:p w:rsidR="002E59AE" w:rsidRPr="00585B5D" w:rsidRDefault="002E59AE" w:rsidP="00955C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46</w:t>
            </w:r>
          </w:p>
        </w:tc>
        <w:tc>
          <w:tcPr>
            <w:tcW w:w="1260" w:type="dxa"/>
            <w:hideMark/>
          </w:tcPr>
          <w:p w:rsidR="002E59AE" w:rsidRPr="00585B5D" w:rsidRDefault="002E59AE" w:rsidP="00955C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63</w:t>
            </w:r>
          </w:p>
        </w:tc>
        <w:tc>
          <w:tcPr>
            <w:tcW w:w="900" w:type="dxa"/>
            <w:hideMark/>
          </w:tcPr>
          <w:p w:rsidR="002E59AE" w:rsidRPr="00585B5D" w:rsidRDefault="002E59AE" w:rsidP="00955C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0</w:t>
            </w:r>
          </w:p>
        </w:tc>
        <w:tc>
          <w:tcPr>
            <w:tcW w:w="1620" w:type="dxa"/>
            <w:hideMark/>
          </w:tcPr>
          <w:p w:rsidR="002E59AE" w:rsidRPr="00585B5D" w:rsidRDefault="002E59AE" w:rsidP="00955C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0</w:t>
            </w:r>
          </w:p>
        </w:tc>
        <w:tc>
          <w:tcPr>
            <w:tcW w:w="990" w:type="dxa"/>
            <w:hideMark/>
          </w:tcPr>
          <w:p w:rsidR="002E59AE" w:rsidRPr="00585B5D" w:rsidRDefault="002E59AE" w:rsidP="00955C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0</w:t>
            </w:r>
          </w:p>
        </w:tc>
      </w:tr>
      <w:tr w:rsidR="002E59AE" w:rsidRPr="00585B5D" w:rsidTr="00955C04">
        <w:trPr>
          <w:trHeight w:val="3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5" w:type="dxa"/>
            <w:noWrap/>
            <w:hideMark/>
          </w:tcPr>
          <w:p w:rsidR="002E59AE" w:rsidRPr="00585B5D" w:rsidRDefault="002E59AE" w:rsidP="00955C04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IPR003439</w:t>
            </w:r>
          </w:p>
        </w:tc>
        <w:tc>
          <w:tcPr>
            <w:tcW w:w="2950" w:type="dxa"/>
            <w:noWrap/>
            <w:hideMark/>
          </w:tcPr>
          <w:p w:rsidR="002E59AE" w:rsidRPr="00585B5D" w:rsidRDefault="002E59AE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ABC transporter-like</w:t>
            </w:r>
          </w:p>
        </w:tc>
        <w:tc>
          <w:tcPr>
            <w:tcW w:w="1170" w:type="dxa"/>
            <w:noWrap/>
            <w:hideMark/>
          </w:tcPr>
          <w:p w:rsidR="002E59AE" w:rsidRPr="00585B5D" w:rsidRDefault="002E59AE" w:rsidP="00955C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40</w:t>
            </w:r>
          </w:p>
        </w:tc>
        <w:tc>
          <w:tcPr>
            <w:tcW w:w="1260" w:type="dxa"/>
            <w:hideMark/>
          </w:tcPr>
          <w:p w:rsidR="002E59AE" w:rsidRPr="00585B5D" w:rsidRDefault="002E59AE" w:rsidP="00955C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50</w:t>
            </w:r>
          </w:p>
        </w:tc>
        <w:tc>
          <w:tcPr>
            <w:tcW w:w="900" w:type="dxa"/>
            <w:hideMark/>
          </w:tcPr>
          <w:p w:rsidR="002E59AE" w:rsidRPr="00585B5D" w:rsidRDefault="002E59AE" w:rsidP="00955C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71</w:t>
            </w:r>
          </w:p>
        </w:tc>
        <w:tc>
          <w:tcPr>
            <w:tcW w:w="1620" w:type="dxa"/>
            <w:hideMark/>
          </w:tcPr>
          <w:p w:rsidR="002E59AE" w:rsidRPr="00585B5D" w:rsidRDefault="002E59AE" w:rsidP="00955C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43</w:t>
            </w:r>
          </w:p>
        </w:tc>
        <w:tc>
          <w:tcPr>
            <w:tcW w:w="990" w:type="dxa"/>
            <w:hideMark/>
          </w:tcPr>
          <w:p w:rsidR="002E59AE" w:rsidRPr="00585B5D" w:rsidRDefault="002E59AE" w:rsidP="00955C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53</w:t>
            </w:r>
          </w:p>
        </w:tc>
      </w:tr>
      <w:tr w:rsidR="002E59AE" w:rsidRPr="00585B5D" w:rsidTr="00955C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5" w:type="dxa"/>
            <w:noWrap/>
            <w:hideMark/>
          </w:tcPr>
          <w:p w:rsidR="002E59AE" w:rsidRPr="00585B5D" w:rsidRDefault="002E59AE" w:rsidP="00955C04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IPR001487</w:t>
            </w:r>
          </w:p>
        </w:tc>
        <w:tc>
          <w:tcPr>
            <w:tcW w:w="2950" w:type="dxa"/>
            <w:noWrap/>
            <w:hideMark/>
          </w:tcPr>
          <w:p w:rsidR="002E59AE" w:rsidRPr="00585B5D" w:rsidRDefault="002E59AE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 w:rsidRPr="00585B5D">
              <w:rPr>
                <w:rFonts w:ascii="Calibri" w:eastAsia="Times New Roman" w:hAnsi="Calibri" w:cs="Times New Roman"/>
                <w:color w:val="000000"/>
              </w:rPr>
              <w:t>Bromo</w:t>
            </w:r>
            <w:proofErr w:type="spellEnd"/>
            <w:r w:rsidRPr="00585B5D">
              <w:rPr>
                <w:rFonts w:ascii="Calibri" w:eastAsia="Times New Roman" w:hAnsi="Calibri" w:cs="Times New Roman"/>
                <w:color w:val="000000"/>
              </w:rPr>
              <w:t xml:space="preserve"> domain</w:t>
            </w:r>
          </w:p>
        </w:tc>
        <w:tc>
          <w:tcPr>
            <w:tcW w:w="1170" w:type="dxa"/>
            <w:noWrap/>
            <w:hideMark/>
          </w:tcPr>
          <w:p w:rsidR="002E59AE" w:rsidRPr="00585B5D" w:rsidRDefault="002E59AE" w:rsidP="00955C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28</w:t>
            </w:r>
          </w:p>
        </w:tc>
        <w:tc>
          <w:tcPr>
            <w:tcW w:w="1260" w:type="dxa"/>
            <w:hideMark/>
          </w:tcPr>
          <w:p w:rsidR="002E59AE" w:rsidRPr="00585B5D" w:rsidRDefault="002E59AE" w:rsidP="00955C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45</w:t>
            </w:r>
          </w:p>
        </w:tc>
        <w:tc>
          <w:tcPr>
            <w:tcW w:w="900" w:type="dxa"/>
            <w:hideMark/>
          </w:tcPr>
          <w:p w:rsidR="002E59AE" w:rsidRPr="00585B5D" w:rsidRDefault="002E59AE" w:rsidP="00955C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0</w:t>
            </w:r>
          </w:p>
        </w:tc>
        <w:tc>
          <w:tcPr>
            <w:tcW w:w="1620" w:type="dxa"/>
            <w:hideMark/>
          </w:tcPr>
          <w:p w:rsidR="002E59AE" w:rsidRPr="00585B5D" w:rsidRDefault="002E59AE" w:rsidP="00955C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0</w:t>
            </w:r>
          </w:p>
        </w:tc>
        <w:tc>
          <w:tcPr>
            <w:tcW w:w="990" w:type="dxa"/>
            <w:hideMark/>
          </w:tcPr>
          <w:p w:rsidR="002E59AE" w:rsidRPr="00585B5D" w:rsidRDefault="002E59AE" w:rsidP="00955C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0</w:t>
            </w:r>
          </w:p>
        </w:tc>
      </w:tr>
      <w:tr w:rsidR="002E59AE" w:rsidRPr="00585B5D" w:rsidTr="00955C04">
        <w:trPr>
          <w:trHeight w:val="3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5" w:type="dxa"/>
            <w:noWrap/>
            <w:hideMark/>
          </w:tcPr>
          <w:p w:rsidR="002E59AE" w:rsidRPr="00585B5D" w:rsidRDefault="002E59AE" w:rsidP="00955C04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IPR004046</w:t>
            </w:r>
          </w:p>
        </w:tc>
        <w:tc>
          <w:tcPr>
            <w:tcW w:w="2950" w:type="dxa"/>
            <w:noWrap/>
            <w:hideMark/>
          </w:tcPr>
          <w:p w:rsidR="002E59AE" w:rsidRPr="00585B5D" w:rsidRDefault="002E59AE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Glutathione S-</w:t>
            </w:r>
            <w:proofErr w:type="spellStart"/>
            <w:r w:rsidRPr="00585B5D">
              <w:rPr>
                <w:rFonts w:ascii="Calibri" w:eastAsia="Times New Roman" w:hAnsi="Calibri" w:cs="Times New Roman"/>
                <w:color w:val="000000"/>
              </w:rPr>
              <w:t>transferase</w:t>
            </w:r>
            <w:proofErr w:type="spellEnd"/>
            <w:r w:rsidRPr="00585B5D">
              <w:rPr>
                <w:rFonts w:ascii="Calibri" w:eastAsia="Times New Roman" w:hAnsi="Calibri" w:cs="Times New Roman"/>
                <w:color w:val="000000"/>
              </w:rPr>
              <w:t>, C-terminal</w:t>
            </w:r>
          </w:p>
        </w:tc>
        <w:tc>
          <w:tcPr>
            <w:tcW w:w="1170" w:type="dxa"/>
            <w:noWrap/>
            <w:hideMark/>
          </w:tcPr>
          <w:p w:rsidR="002E59AE" w:rsidRPr="00585B5D" w:rsidRDefault="002E59AE" w:rsidP="00955C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21</w:t>
            </w:r>
          </w:p>
        </w:tc>
        <w:tc>
          <w:tcPr>
            <w:tcW w:w="1260" w:type="dxa"/>
            <w:hideMark/>
          </w:tcPr>
          <w:p w:rsidR="002E59AE" w:rsidRPr="00585B5D" w:rsidRDefault="002E59AE" w:rsidP="00955C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45</w:t>
            </w:r>
          </w:p>
        </w:tc>
        <w:tc>
          <w:tcPr>
            <w:tcW w:w="900" w:type="dxa"/>
            <w:hideMark/>
          </w:tcPr>
          <w:p w:rsidR="002E59AE" w:rsidRPr="00585B5D" w:rsidRDefault="002E59AE" w:rsidP="00955C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13</w:t>
            </w:r>
          </w:p>
        </w:tc>
        <w:tc>
          <w:tcPr>
            <w:tcW w:w="1620" w:type="dxa"/>
            <w:hideMark/>
          </w:tcPr>
          <w:p w:rsidR="002E59AE" w:rsidRPr="00585B5D" w:rsidRDefault="002E59AE" w:rsidP="00955C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8</w:t>
            </w:r>
          </w:p>
        </w:tc>
        <w:tc>
          <w:tcPr>
            <w:tcW w:w="990" w:type="dxa"/>
            <w:hideMark/>
          </w:tcPr>
          <w:p w:rsidR="002E59AE" w:rsidRPr="00585B5D" w:rsidRDefault="002E59AE" w:rsidP="00955C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17</w:t>
            </w:r>
          </w:p>
        </w:tc>
      </w:tr>
      <w:tr w:rsidR="002E59AE" w:rsidRPr="00585B5D" w:rsidTr="00955C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5" w:type="dxa"/>
            <w:noWrap/>
            <w:hideMark/>
          </w:tcPr>
          <w:p w:rsidR="002E59AE" w:rsidRPr="00585B5D" w:rsidRDefault="002E59AE" w:rsidP="00955C04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IPR013126</w:t>
            </w:r>
          </w:p>
        </w:tc>
        <w:tc>
          <w:tcPr>
            <w:tcW w:w="2950" w:type="dxa"/>
            <w:noWrap/>
            <w:hideMark/>
          </w:tcPr>
          <w:p w:rsidR="002E59AE" w:rsidRPr="00585B5D" w:rsidRDefault="002E59AE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Heat shock protein 70 family</w:t>
            </w:r>
          </w:p>
        </w:tc>
        <w:tc>
          <w:tcPr>
            <w:tcW w:w="1170" w:type="dxa"/>
            <w:noWrap/>
            <w:hideMark/>
          </w:tcPr>
          <w:p w:rsidR="002E59AE" w:rsidRPr="00585B5D" w:rsidRDefault="002E59AE" w:rsidP="00955C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23</w:t>
            </w:r>
          </w:p>
        </w:tc>
        <w:tc>
          <w:tcPr>
            <w:tcW w:w="1260" w:type="dxa"/>
            <w:hideMark/>
          </w:tcPr>
          <w:p w:rsidR="002E59AE" w:rsidRPr="00585B5D" w:rsidRDefault="002E59AE" w:rsidP="00955C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62</w:t>
            </w:r>
          </w:p>
        </w:tc>
        <w:tc>
          <w:tcPr>
            <w:tcW w:w="900" w:type="dxa"/>
            <w:hideMark/>
          </w:tcPr>
          <w:p w:rsidR="002E59AE" w:rsidRPr="00585B5D" w:rsidRDefault="002E59AE" w:rsidP="00955C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0</w:t>
            </w:r>
          </w:p>
        </w:tc>
        <w:tc>
          <w:tcPr>
            <w:tcW w:w="1620" w:type="dxa"/>
            <w:hideMark/>
          </w:tcPr>
          <w:p w:rsidR="002E59AE" w:rsidRPr="00585B5D" w:rsidRDefault="002E59AE" w:rsidP="00955C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0</w:t>
            </w:r>
          </w:p>
        </w:tc>
        <w:tc>
          <w:tcPr>
            <w:tcW w:w="990" w:type="dxa"/>
            <w:hideMark/>
          </w:tcPr>
          <w:p w:rsidR="002E59AE" w:rsidRPr="00585B5D" w:rsidRDefault="002E59AE" w:rsidP="00955C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0</w:t>
            </w:r>
          </w:p>
        </w:tc>
      </w:tr>
      <w:tr w:rsidR="002E59AE" w:rsidRPr="00585B5D" w:rsidTr="00955C04">
        <w:trPr>
          <w:trHeight w:val="3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5" w:type="dxa"/>
            <w:noWrap/>
            <w:hideMark/>
          </w:tcPr>
          <w:p w:rsidR="002E59AE" w:rsidRPr="00585B5D" w:rsidRDefault="002E59AE" w:rsidP="00955C04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IPR000873</w:t>
            </w:r>
          </w:p>
        </w:tc>
        <w:tc>
          <w:tcPr>
            <w:tcW w:w="2950" w:type="dxa"/>
            <w:noWrap/>
            <w:hideMark/>
          </w:tcPr>
          <w:p w:rsidR="002E59AE" w:rsidRPr="00585B5D" w:rsidRDefault="002E59AE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 xml:space="preserve">AMP-dependent </w:t>
            </w:r>
            <w:proofErr w:type="spellStart"/>
            <w:r w:rsidRPr="00585B5D">
              <w:rPr>
                <w:rFonts w:ascii="Calibri" w:eastAsia="Times New Roman" w:hAnsi="Calibri" w:cs="Times New Roman"/>
                <w:color w:val="000000"/>
              </w:rPr>
              <w:t>synthetase</w:t>
            </w:r>
            <w:proofErr w:type="spellEnd"/>
            <w:r w:rsidRPr="00585B5D">
              <w:rPr>
                <w:rFonts w:ascii="Calibri" w:eastAsia="Times New Roman" w:hAnsi="Calibri" w:cs="Times New Roman"/>
                <w:color w:val="000000"/>
              </w:rPr>
              <w:t>/ligase</w:t>
            </w:r>
          </w:p>
        </w:tc>
        <w:tc>
          <w:tcPr>
            <w:tcW w:w="1170" w:type="dxa"/>
            <w:noWrap/>
            <w:hideMark/>
          </w:tcPr>
          <w:p w:rsidR="002E59AE" w:rsidRPr="00585B5D" w:rsidRDefault="002E59AE" w:rsidP="00955C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20</w:t>
            </w:r>
          </w:p>
        </w:tc>
        <w:tc>
          <w:tcPr>
            <w:tcW w:w="1260" w:type="dxa"/>
            <w:hideMark/>
          </w:tcPr>
          <w:p w:rsidR="002E59AE" w:rsidRDefault="002E59AE" w:rsidP="00955C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0</w:t>
            </w:r>
          </w:p>
        </w:tc>
        <w:tc>
          <w:tcPr>
            <w:tcW w:w="900" w:type="dxa"/>
            <w:hideMark/>
          </w:tcPr>
          <w:p w:rsidR="002E59AE" w:rsidRDefault="002E59AE" w:rsidP="00955C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0</w:t>
            </w:r>
          </w:p>
        </w:tc>
        <w:tc>
          <w:tcPr>
            <w:tcW w:w="1620" w:type="dxa"/>
            <w:hideMark/>
          </w:tcPr>
          <w:p w:rsidR="002E59AE" w:rsidRDefault="002E59AE" w:rsidP="00955C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0</w:t>
            </w:r>
          </w:p>
        </w:tc>
        <w:tc>
          <w:tcPr>
            <w:tcW w:w="990" w:type="dxa"/>
            <w:hideMark/>
          </w:tcPr>
          <w:p w:rsidR="002E59AE" w:rsidRDefault="002E59AE" w:rsidP="00955C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0</w:t>
            </w:r>
          </w:p>
        </w:tc>
      </w:tr>
      <w:tr w:rsidR="002E59AE" w:rsidRPr="00585B5D" w:rsidTr="00955C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5" w:type="dxa"/>
            <w:noWrap/>
            <w:hideMark/>
          </w:tcPr>
          <w:p w:rsidR="002E59AE" w:rsidRPr="00585B5D" w:rsidRDefault="002E59AE" w:rsidP="00955C04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IPR003877</w:t>
            </w:r>
          </w:p>
        </w:tc>
        <w:tc>
          <w:tcPr>
            <w:tcW w:w="2950" w:type="dxa"/>
            <w:noWrap/>
            <w:hideMark/>
          </w:tcPr>
          <w:p w:rsidR="002E59AE" w:rsidRPr="00585B5D" w:rsidRDefault="002E59AE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SPRY domain</w:t>
            </w:r>
          </w:p>
        </w:tc>
        <w:tc>
          <w:tcPr>
            <w:tcW w:w="1170" w:type="dxa"/>
            <w:noWrap/>
            <w:hideMark/>
          </w:tcPr>
          <w:p w:rsidR="002E59AE" w:rsidRPr="00585B5D" w:rsidRDefault="002E59AE" w:rsidP="00955C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20</w:t>
            </w:r>
          </w:p>
        </w:tc>
        <w:tc>
          <w:tcPr>
            <w:tcW w:w="1260" w:type="dxa"/>
            <w:hideMark/>
          </w:tcPr>
          <w:p w:rsidR="002E59AE" w:rsidRPr="00585B5D" w:rsidRDefault="002E59AE" w:rsidP="00955C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67</w:t>
            </w:r>
          </w:p>
        </w:tc>
        <w:tc>
          <w:tcPr>
            <w:tcW w:w="900" w:type="dxa"/>
            <w:hideMark/>
          </w:tcPr>
          <w:p w:rsidR="002E59AE" w:rsidRPr="00585B5D" w:rsidRDefault="002E59AE" w:rsidP="00955C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4</w:t>
            </w:r>
          </w:p>
        </w:tc>
        <w:tc>
          <w:tcPr>
            <w:tcW w:w="1620" w:type="dxa"/>
            <w:hideMark/>
          </w:tcPr>
          <w:p w:rsidR="002E59AE" w:rsidRPr="00585B5D" w:rsidRDefault="002E59AE" w:rsidP="00955C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3</w:t>
            </w:r>
          </w:p>
        </w:tc>
        <w:tc>
          <w:tcPr>
            <w:tcW w:w="990" w:type="dxa"/>
            <w:hideMark/>
          </w:tcPr>
          <w:p w:rsidR="002E59AE" w:rsidRPr="00585B5D" w:rsidRDefault="002E59AE" w:rsidP="00955C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15</w:t>
            </w:r>
          </w:p>
        </w:tc>
      </w:tr>
      <w:tr w:rsidR="002E59AE" w:rsidRPr="00585B5D" w:rsidTr="00955C04">
        <w:trPr>
          <w:trHeight w:val="3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5" w:type="dxa"/>
            <w:noWrap/>
            <w:hideMark/>
          </w:tcPr>
          <w:p w:rsidR="002E59AE" w:rsidRPr="00585B5D" w:rsidRDefault="002E59AE" w:rsidP="00955C04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IPR013094</w:t>
            </w:r>
          </w:p>
        </w:tc>
        <w:tc>
          <w:tcPr>
            <w:tcW w:w="2950" w:type="dxa"/>
            <w:noWrap/>
            <w:hideMark/>
          </w:tcPr>
          <w:p w:rsidR="002E59AE" w:rsidRPr="00585B5D" w:rsidRDefault="002E59AE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Alpha/beta hydrolase fold-3</w:t>
            </w:r>
          </w:p>
        </w:tc>
        <w:tc>
          <w:tcPr>
            <w:tcW w:w="1170" w:type="dxa"/>
            <w:noWrap/>
            <w:hideMark/>
          </w:tcPr>
          <w:p w:rsidR="002E59AE" w:rsidRPr="00585B5D" w:rsidRDefault="002E59AE" w:rsidP="00955C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20</w:t>
            </w:r>
          </w:p>
        </w:tc>
        <w:tc>
          <w:tcPr>
            <w:tcW w:w="1260" w:type="dxa"/>
            <w:hideMark/>
          </w:tcPr>
          <w:p w:rsidR="002E59AE" w:rsidRPr="00585B5D" w:rsidRDefault="002E59AE" w:rsidP="00955C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17</w:t>
            </w:r>
          </w:p>
        </w:tc>
        <w:tc>
          <w:tcPr>
            <w:tcW w:w="900" w:type="dxa"/>
            <w:hideMark/>
          </w:tcPr>
          <w:p w:rsidR="002E59AE" w:rsidRPr="00585B5D" w:rsidRDefault="002E59AE" w:rsidP="00955C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4</w:t>
            </w:r>
          </w:p>
        </w:tc>
        <w:tc>
          <w:tcPr>
            <w:tcW w:w="1620" w:type="dxa"/>
            <w:hideMark/>
          </w:tcPr>
          <w:p w:rsidR="002E59AE" w:rsidRPr="00585B5D" w:rsidRDefault="002E59AE" w:rsidP="00955C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6</w:t>
            </w:r>
          </w:p>
        </w:tc>
        <w:tc>
          <w:tcPr>
            <w:tcW w:w="990" w:type="dxa"/>
            <w:hideMark/>
          </w:tcPr>
          <w:p w:rsidR="002E59AE" w:rsidRPr="00585B5D" w:rsidRDefault="002E59AE" w:rsidP="00955C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15</w:t>
            </w:r>
          </w:p>
        </w:tc>
      </w:tr>
      <w:tr w:rsidR="002E59AE" w:rsidRPr="00585B5D" w:rsidTr="00955C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5" w:type="dxa"/>
            <w:noWrap/>
            <w:hideMark/>
          </w:tcPr>
          <w:p w:rsidR="002E59AE" w:rsidRPr="00585B5D" w:rsidRDefault="002E59AE" w:rsidP="00955C04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IPR000008</w:t>
            </w:r>
          </w:p>
        </w:tc>
        <w:tc>
          <w:tcPr>
            <w:tcW w:w="2950" w:type="dxa"/>
            <w:noWrap/>
            <w:hideMark/>
          </w:tcPr>
          <w:p w:rsidR="002E59AE" w:rsidRPr="00585B5D" w:rsidRDefault="002E59AE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C2 domain</w:t>
            </w:r>
          </w:p>
        </w:tc>
        <w:tc>
          <w:tcPr>
            <w:tcW w:w="1170" w:type="dxa"/>
            <w:noWrap/>
            <w:hideMark/>
          </w:tcPr>
          <w:p w:rsidR="002E59AE" w:rsidRPr="00585B5D" w:rsidRDefault="002E59AE" w:rsidP="00955C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17</w:t>
            </w:r>
          </w:p>
        </w:tc>
        <w:tc>
          <w:tcPr>
            <w:tcW w:w="1260" w:type="dxa"/>
            <w:hideMark/>
          </w:tcPr>
          <w:p w:rsidR="002E59AE" w:rsidRPr="00585B5D" w:rsidRDefault="002E59AE" w:rsidP="00955C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17</w:t>
            </w:r>
          </w:p>
        </w:tc>
        <w:tc>
          <w:tcPr>
            <w:tcW w:w="900" w:type="dxa"/>
            <w:hideMark/>
          </w:tcPr>
          <w:p w:rsidR="002E59AE" w:rsidRPr="00585B5D" w:rsidRDefault="002E59AE" w:rsidP="00955C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0</w:t>
            </w:r>
          </w:p>
        </w:tc>
        <w:tc>
          <w:tcPr>
            <w:tcW w:w="1620" w:type="dxa"/>
            <w:hideMark/>
          </w:tcPr>
          <w:p w:rsidR="002E59AE" w:rsidRPr="00585B5D" w:rsidRDefault="002E59AE" w:rsidP="00955C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0</w:t>
            </w:r>
          </w:p>
        </w:tc>
        <w:tc>
          <w:tcPr>
            <w:tcW w:w="990" w:type="dxa"/>
            <w:hideMark/>
          </w:tcPr>
          <w:p w:rsidR="002E59AE" w:rsidRPr="00585B5D" w:rsidRDefault="002E59AE" w:rsidP="00955C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0</w:t>
            </w:r>
          </w:p>
        </w:tc>
      </w:tr>
      <w:tr w:rsidR="002E59AE" w:rsidRPr="00585B5D" w:rsidTr="00955C04">
        <w:trPr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5" w:type="dxa"/>
            <w:noWrap/>
            <w:hideMark/>
          </w:tcPr>
          <w:p w:rsidR="002E59AE" w:rsidRPr="00585B5D" w:rsidRDefault="002E59AE" w:rsidP="00955C04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IPR000504</w:t>
            </w:r>
          </w:p>
        </w:tc>
        <w:tc>
          <w:tcPr>
            <w:tcW w:w="2950" w:type="dxa"/>
            <w:noWrap/>
            <w:hideMark/>
          </w:tcPr>
          <w:p w:rsidR="002E59AE" w:rsidRPr="00585B5D" w:rsidRDefault="002E59AE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RNA recognition motif domain</w:t>
            </w:r>
          </w:p>
        </w:tc>
        <w:tc>
          <w:tcPr>
            <w:tcW w:w="1170" w:type="dxa"/>
            <w:noWrap/>
            <w:hideMark/>
          </w:tcPr>
          <w:p w:rsidR="002E59AE" w:rsidRPr="00585B5D" w:rsidRDefault="002E59AE" w:rsidP="00955C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17</w:t>
            </w:r>
          </w:p>
        </w:tc>
        <w:tc>
          <w:tcPr>
            <w:tcW w:w="1260" w:type="dxa"/>
            <w:hideMark/>
          </w:tcPr>
          <w:p w:rsidR="002E59AE" w:rsidRDefault="002E59AE" w:rsidP="00955C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0</w:t>
            </w:r>
          </w:p>
        </w:tc>
        <w:tc>
          <w:tcPr>
            <w:tcW w:w="900" w:type="dxa"/>
            <w:hideMark/>
          </w:tcPr>
          <w:p w:rsidR="002E59AE" w:rsidRDefault="002E59AE" w:rsidP="00955C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0</w:t>
            </w:r>
          </w:p>
        </w:tc>
        <w:tc>
          <w:tcPr>
            <w:tcW w:w="1620" w:type="dxa"/>
            <w:hideMark/>
          </w:tcPr>
          <w:p w:rsidR="002E59AE" w:rsidRDefault="002E59AE" w:rsidP="00955C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0</w:t>
            </w:r>
          </w:p>
        </w:tc>
        <w:tc>
          <w:tcPr>
            <w:tcW w:w="990" w:type="dxa"/>
            <w:hideMark/>
          </w:tcPr>
          <w:p w:rsidR="002E59AE" w:rsidRDefault="002E59AE" w:rsidP="00955C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0</w:t>
            </w:r>
          </w:p>
        </w:tc>
      </w:tr>
      <w:tr w:rsidR="002E59AE" w:rsidRPr="00585B5D" w:rsidTr="00955C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5" w:type="dxa"/>
            <w:noWrap/>
            <w:hideMark/>
          </w:tcPr>
          <w:p w:rsidR="002E59AE" w:rsidRPr="00585B5D" w:rsidRDefault="002E59AE" w:rsidP="00955C04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IPR001752</w:t>
            </w:r>
          </w:p>
        </w:tc>
        <w:tc>
          <w:tcPr>
            <w:tcW w:w="2950" w:type="dxa"/>
            <w:noWrap/>
            <w:hideMark/>
          </w:tcPr>
          <w:p w:rsidR="002E59AE" w:rsidRPr="00585B5D" w:rsidRDefault="002E59AE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 w:rsidRPr="00585B5D">
              <w:rPr>
                <w:rFonts w:ascii="Calibri" w:eastAsia="Times New Roman" w:hAnsi="Calibri" w:cs="Times New Roman"/>
                <w:color w:val="000000"/>
              </w:rPr>
              <w:t>Kinesin</w:t>
            </w:r>
            <w:proofErr w:type="spellEnd"/>
            <w:r w:rsidRPr="00585B5D">
              <w:rPr>
                <w:rFonts w:ascii="Calibri" w:eastAsia="Times New Roman" w:hAnsi="Calibri" w:cs="Times New Roman"/>
                <w:color w:val="000000"/>
              </w:rPr>
              <w:t xml:space="preserve"> motor domain</w:t>
            </w:r>
          </w:p>
        </w:tc>
        <w:tc>
          <w:tcPr>
            <w:tcW w:w="1170" w:type="dxa"/>
            <w:noWrap/>
            <w:hideMark/>
          </w:tcPr>
          <w:p w:rsidR="002E59AE" w:rsidRPr="00585B5D" w:rsidRDefault="002E59AE" w:rsidP="00955C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17</w:t>
            </w:r>
          </w:p>
        </w:tc>
        <w:tc>
          <w:tcPr>
            <w:tcW w:w="1260" w:type="dxa"/>
            <w:hideMark/>
          </w:tcPr>
          <w:p w:rsidR="002E59AE" w:rsidRPr="00585B5D" w:rsidRDefault="002E59AE" w:rsidP="00955C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31</w:t>
            </w:r>
          </w:p>
        </w:tc>
        <w:tc>
          <w:tcPr>
            <w:tcW w:w="900" w:type="dxa"/>
            <w:hideMark/>
          </w:tcPr>
          <w:p w:rsidR="002E59AE" w:rsidRPr="00585B5D" w:rsidRDefault="002E59AE" w:rsidP="00955C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10</w:t>
            </w:r>
          </w:p>
        </w:tc>
        <w:tc>
          <w:tcPr>
            <w:tcW w:w="1620" w:type="dxa"/>
            <w:hideMark/>
          </w:tcPr>
          <w:p w:rsidR="002E59AE" w:rsidRPr="00585B5D" w:rsidRDefault="002E59AE" w:rsidP="00955C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10</w:t>
            </w:r>
          </w:p>
        </w:tc>
        <w:tc>
          <w:tcPr>
            <w:tcW w:w="990" w:type="dxa"/>
            <w:hideMark/>
          </w:tcPr>
          <w:p w:rsidR="002E59AE" w:rsidRPr="00585B5D" w:rsidRDefault="002E59AE" w:rsidP="00955C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33</w:t>
            </w:r>
          </w:p>
        </w:tc>
      </w:tr>
      <w:tr w:rsidR="002E59AE" w:rsidRPr="00585B5D" w:rsidTr="00955C04">
        <w:trPr>
          <w:trHeight w:val="3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5" w:type="dxa"/>
            <w:noWrap/>
            <w:hideMark/>
          </w:tcPr>
          <w:p w:rsidR="002E59AE" w:rsidRPr="00585B5D" w:rsidRDefault="002E59AE" w:rsidP="00955C04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IPR003172</w:t>
            </w:r>
          </w:p>
        </w:tc>
        <w:tc>
          <w:tcPr>
            <w:tcW w:w="2950" w:type="dxa"/>
            <w:noWrap/>
            <w:hideMark/>
          </w:tcPr>
          <w:p w:rsidR="002E59AE" w:rsidRPr="00585B5D" w:rsidRDefault="002E59AE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MD-2-related lipid-recognition domain</w:t>
            </w:r>
          </w:p>
        </w:tc>
        <w:tc>
          <w:tcPr>
            <w:tcW w:w="1170" w:type="dxa"/>
            <w:noWrap/>
            <w:hideMark/>
          </w:tcPr>
          <w:p w:rsidR="002E59AE" w:rsidRPr="00585B5D" w:rsidRDefault="002E59AE" w:rsidP="00955C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17</w:t>
            </w:r>
          </w:p>
        </w:tc>
        <w:tc>
          <w:tcPr>
            <w:tcW w:w="1260" w:type="dxa"/>
            <w:hideMark/>
          </w:tcPr>
          <w:p w:rsidR="002E59AE" w:rsidRPr="00585B5D" w:rsidRDefault="002E59AE" w:rsidP="00955C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15</w:t>
            </w:r>
          </w:p>
        </w:tc>
        <w:tc>
          <w:tcPr>
            <w:tcW w:w="900" w:type="dxa"/>
            <w:hideMark/>
          </w:tcPr>
          <w:p w:rsidR="002E59AE" w:rsidRPr="00585B5D" w:rsidRDefault="002E59AE" w:rsidP="00955C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2</w:t>
            </w:r>
          </w:p>
        </w:tc>
        <w:tc>
          <w:tcPr>
            <w:tcW w:w="1620" w:type="dxa"/>
            <w:hideMark/>
          </w:tcPr>
          <w:p w:rsidR="002E59AE" w:rsidRPr="00585B5D" w:rsidRDefault="002E59AE" w:rsidP="00955C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1</w:t>
            </w:r>
          </w:p>
        </w:tc>
        <w:tc>
          <w:tcPr>
            <w:tcW w:w="990" w:type="dxa"/>
            <w:hideMark/>
          </w:tcPr>
          <w:p w:rsidR="002E59AE" w:rsidRPr="00585B5D" w:rsidRDefault="002E59AE" w:rsidP="00955C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3</w:t>
            </w:r>
          </w:p>
        </w:tc>
      </w:tr>
      <w:tr w:rsidR="002E59AE" w:rsidRPr="00585B5D" w:rsidTr="00955C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5" w:type="dxa"/>
            <w:noWrap/>
            <w:hideMark/>
          </w:tcPr>
          <w:p w:rsidR="002E59AE" w:rsidRPr="00585B5D" w:rsidRDefault="002E59AE" w:rsidP="00955C04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IPR000209</w:t>
            </w:r>
          </w:p>
        </w:tc>
        <w:tc>
          <w:tcPr>
            <w:tcW w:w="2950" w:type="dxa"/>
            <w:noWrap/>
            <w:hideMark/>
          </w:tcPr>
          <w:p w:rsidR="002E59AE" w:rsidRPr="00585B5D" w:rsidRDefault="002E59AE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Peptidase S8/S53 domain</w:t>
            </w:r>
          </w:p>
        </w:tc>
        <w:tc>
          <w:tcPr>
            <w:tcW w:w="1170" w:type="dxa"/>
            <w:noWrap/>
            <w:hideMark/>
          </w:tcPr>
          <w:p w:rsidR="002E59AE" w:rsidRPr="00585B5D" w:rsidRDefault="002E59AE" w:rsidP="00955C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16</w:t>
            </w:r>
          </w:p>
        </w:tc>
        <w:tc>
          <w:tcPr>
            <w:tcW w:w="1260" w:type="dxa"/>
            <w:hideMark/>
          </w:tcPr>
          <w:p w:rsidR="002E59AE" w:rsidRPr="00585B5D" w:rsidRDefault="002E59AE" w:rsidP="00955C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30</w:t>
            </w:r>
          </w:p>
        </w:tc>
        <w:tc>
          <w:tcPr>
            <w:tcW w:w="900" w:type="dxa"/>
            <w:hideMark/>
          </w:tcPr>
          <w:p w:rsidR="002E59AE" w:rsidRPr="00585B5D" w:rsidRDefault="002E59AE" w:rsidP="00955C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29</w:t>
            </w:r>
          </w:p>
        </w:tc>
        <w:tc>
          <w:tcPr>
            <w:tcW w:w="1620" w:type="dxa"/>
            <w:hideMark/>
          </w:tcPr>
          <w:p w:rsidR="002E59AE" w:rsidRPr="00585B5D" w:rsidRDefault="002E59AE" w:rsidP="00955C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10</w:t>
            </w:r>
          </w:p>
        </w:tc>
        <w:tc>
          <w:tcPr>
            <w:tcW w:w="990" w:type="dxa"/>
            <w:hideMark/>
          </w:tcPr>
          <w:p w:rsidR="002E59AE" w:rsidRPr="00585B5D" w:rsidRDefault="002E59AE" w:rsidP="00955C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32</w:t>
            </w:r>
          </w:p>
        </w:tc>
      </w:tr>
      <w:tr w:rsidR="002E59AE" w:rsidRPr="00585B5D" w:rsidTr="00955C04">
        <w:trPr>
          <w:trHeight w:val="3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5" w:type="dxa"/>
            <w:noWrap/>
            <w:hideMark/>
          </w:tcPr>
          <w:p w:rsidR="002E59AE" w:rsidRPr="00585B5D" w:rsidRDefault="002E59AE" w:rsidP="00955C04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IPR002213</w:t>
            </w:r>
          </w:p>
        </w:tc>
        <w:tc>
          <w:tcPr>
            <w:tcW w:w="2950" w:type="dxa"/>
            <w:noWrap/>
            <w:hideMark/>
          </w:tcPr>
          <w:p w:rsidR="002E59AE" w:rsidRPr="00585B5D" w:rsidRDefault="002E59AE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UDP-</w:t>
            </w:r>
            <w:proofErr w:type="spellStart"/>
            <w:r w:rsidRPr="00585B5D">
              <w:rPr>
                <w:rFonts w:ascii="Calibri" w:eastAsia="Times New Roman" w:hAnsi="Calibri" w:cs="Times New Roman"/>
                <w:color w:val="000000"/>
              </w:rPr>
              <w:t>glucoronosyl</w:t>
            </w:r>
            <w:proofErr w:type="spellEnd"/>
            <w:r w:rsidRPr="00585B5D">
              <w:rPr>
                <w:rFonts w:ascii="Calibri" w:eastAsia="Times New Roman" w:hAnsi="Calibri" w:cs="Times New Roman"/>
                <w:color w:val="000000"/>
              </w:rPr>
              <w:t xml:space="preserve"> and UDP-</w:t>
            </w:r>
            <w:proofErr w:type="spellStart"/>
            <w:r w:rsidRPr="00585B5D">
              <w:rPr>
                <w:rFonts w:ascii="Calibri" w:eastAsia="Times New Roman" w:hAnsi="Calibri" w:cs="Times New Roman"/>
                <w:color w:val="000000"/>
              </w:rPr>
              <w:t>glucosyl</w:t>
            </w:r>
            <w:proofErr w:type="spellEnd"/>
            <w:r w:rsidRPr="00585B5D">
              <w:rPr>
                <w:rFonts w:ascii="Calibri" w:eastAsia="Times New Roman" w:hAnsi="Calibri" w:cs="Times New Roman"/>
                <w:color w:val="000000"/>
              </w:rPr>
              <w:t xml:space="preserve"> </w:t>
            </w:r>
            <w:proofErr w:type="spellStart"/>
            <w:r w:rsidRPr="00585B5D">
              <w:rPr>
                <w:rFonts w:ascii="Calibri" w:eastAsia="Times New Roman" w:hAnsi="Calibri" w:cs="Times New Roman"/>
                <w:color w:val="000000"/>
              </w:rPr>
              <w:t>transferase</w:t>
            </w:r>
            <w:proofErr w:type="spellEnd"/>
          </w:p>
        </w:tc>
        <w:tc>
          <w:tcPr>
            <w:tcW w:w="1170" w:type="dxa"/>
            <w:noWrap/>
            <w:hideMark/>
          </w:tcPr>
          <w:p w:rsidR="002E59AE" w:rsidRPr="00585B5D" w:rsidRDefault="002E59AE" w:rsidP="00955C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16</w:t>
            </w:r>
          </w:p>
        </w:tc>
        <w:tc>
          <w:tcPr>
            <w:tcW w:w="1260" w:type="dxa"/>
            <w:hideMark/>
          </w:tcPr>
          <w:p w:rsidR="002E59AE" w:rsidRPr="00585B5D" w:rsidRDefault="002E59AE" w:rsidP="00955C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18</w:t>
            </w:r>
          </w:p>
        </w:tc>
        <w:tc>
          <w:tcPr>
            <w:tcW w:w="900" w:type="dxa"/>
            <w:hideMark/>
          </w:tcPr>
          <w:p w:rsidR="002E59AE" w:rsidRPr="00585B5D" w:rsidRDefault="002E59AE" w:rsidP="00955C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0</w:t>
            </w:r>
          </w:p>
        </w:tc>
        <w:tc>
          <w:tcPr>
            <w:tcW w:w="1620" w:type="dxa"/>
            <w:hideMark/>
          </w:tcPr>
          <w:p w:rsidR="002E59AE" w:rsidRPr="00585B5D" w:rsidRDefault="002E59AE" w:rsidP="00955C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0</w:t>
            </w:r>
          </w:p>
        </w:tc>
        <w:tc>
          <w:tcPr>
            <w:tcW w:w="990" w:type="dxa"/>
            <w:hideMark/>
          </w:tcPr>
          <w:p w:rsidR="002E59AE" w:rsidRPr="00585B5D" w:rsidRDefault="002E59AE" w:rsidP="00955C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12</w:t>
            </w:r>
          </w:p>
        </w:tc>
      </w:tr>
      <w:tr w:rsidR="002E59AE" w:rsidRPr="00585B5D" w:rsidTr="00955C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5" w:type="dxa"/>
            <w:noWrap/>
            <w:hideMark/>
          </w:tcPr>
          <w:p w:rsidR="002E59AE" w:rsidRPr="00585B5D" w:rsidRDefault="002E59AE" w:rsidP="00955C04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IPR007087</w:t>
            </w:r>
          </w:p>
        </w:tc>
        <w:tc>
          <w:tcPr>
            <w:tcW w:w="2950" w:type="dxa"/>
            <w:noWrap/>
            <w:hideMark/>
          </w:tcPr>
          <w:p w:rsidR="002E59AE" w:rsidRPr="00585B5D" w:rsidRDefault="002E59AE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Zinc finger,C2H2 type</w:t>
            </w:r>
          </w:p>
        </w:tc>
        <w:tc>
          <w:tcPr>
            <w:tcW w:w="1170" w:type="dxa"/>
            <w:noWrap/>
            <w:hideMark/>
          </w:tcPr>
          <w:p w:rsidR="002E59AE" w:rsidRPr="00585B5D" w:rsidRDefault="002E59AE" w:rsidP="00955C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15</w:t>
            </w:r>
          </w:p>
        </w:tc>
        <w:tc>
          <w:tcPr>
            <w:tcW w:w="1260" w:type="dxa"/>
            <w:hideMark/>
          </w:tcPr>
          <w:p w:rsidR="002E59AE" w:rsidRPr="00585B5D" w:rsidRDefault="002E59AE" w:rsidP="00955C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149</w:t>
            </w:r>
          </w:p>
        </w:tc>
        <w:tc>
          <w:tcPr>
            <w:tcW w:w="900" w:type="dxa"/>
            <w:hideMark/>
          </w:tcPr>
          <w:p w:rsidR="002E59AE" w:rsidRPr="00585B5D" w:rsidRDefault="002E59AE" w:rsidP="00955C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104</w:t>
            </w:r>
          </w:p>
        </w:tc>
        <w:tc>
          <w:tcPr>
            <w:tcW w:w="1620" w:type="dxa"/>
            <w:hideMark/>
          </w:tcPr>
          <w:p w:rsidR="002E59AE" w:rsidRPr="00585B5D" w:rsidRDefault="002E59AE" w:rsidP="00955C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65</w:t>
            </w:r>
          </w:p>
        </w:tc>
        <w:tc>
          <w:tcPr>
            <w:tcW w:w="990" w:type="dxa"/>
            <w:hideMark/>
          </w:tcPr>
          <w:p w:rsidR="002E59AE" w:rsidRPr="00585B5D" w:rsidRDefault="002E59AE" w:rsidP="00955C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181</w:t>
            </w:r>
          </w:p>
        </w:tc>
      </w:tr>
      <w:tr w:rsidR="002E59AE" w:rsidRPr="00585B5D" w:rsidTr="00955C04">
        <w:trPr>
          <w:trHeight w:val="3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5" w:type="dxa"/>
            <w:noWrap/>
            <w:hideMark/>
          </w:tcPr>
          <w:p w:rsidR="002E59AE" w:rsidRPr="00585B5D" w:rsidRDefault="002E59AE" w:rsidP="00955C04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IPR007855</w:t>
            </w:r>
          </w:p>
        </w:tc>
        <w:tc>
          <w:tcPr>
            <w:tcW w:w="2950" w:type="dxa"/>
            <w:noWrap/>
            <w:hideMark/>
          </w:tcPr>
          <w:p w:rsidR="002E59AE" w:rsidRPr="00585B5D" w:rsidRDefault="002E59AE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RNA-dependent RNA polymerase</w:t>
            </w:r>
          </w:p>
        </w:tc>
        <w:tc>
          <w:tcPr>
            <w:tcW w:w="1170" w:type="dxa"/>
            <w:noWrap/>
            <w:hideMark/>
          </w:tcPr>
          <w:p w:rsidR="002E59AE" w:rsidRPr="00585B5D" w:rsidRDefault="002E59AE" w:rsidP="00955C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15</w:t>
            </w:r>
          </w:p>
        </w:tc>
        <w:tc>
          <w:tcPr>
            <w:tcW w:w="1260" w:type="dxa"/>
            <w:hideMark/>
          </w:tcPr>
          <w:p w:rsidR="002E59AE" w:rsidRPr="00585B5D" w:rsidRDefault="002E59AE" w:rsidP="00955C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18</w:t>
            </w:r>
          </w:p>
        </w:tc>
        <w:tc>
          <w:tcPr>
            <w:tcW w:w="900" w:type="dxa"/>
            <w:hideMark/>
          </w:tcPr>
          <w:p w:rsidR="002E59AE" w:rsidRPr="00585B5D" w:rsidRDefault="002E59AE" w:rsidP="00955C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6</w:t>
            </w:r>
          </w:p>
        </w:tc>
        <w:tc>
          <w:tcPr>
            <w:tcW w:w="1620" w:type="dxa"/>
            <w:hideMark/>
          </w:tcPr>
          <w:p w:rsidR="002E59AE" w:rsidRPr="00585B5D" w:rsidRDefault="002E59AE" w:rsidP="00955C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3</w:t>
            </w:r>
          </w:p>
        </w:tc>
        <w:tc>
          <w:tcPr>
            <w:tcW w:w="990" w:type="dxa"/>
            <w:hideMark/>
          </w:tcPr>
          <w:p w:rsidR="002E59AE" w:rsidRPr="00585B5D" w:rsidRDefault="002E59AE" w:rsidP="00955C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5</w:t>
            </w:r>
          </w:p>
        </w:tc>
      </w:tr>
      <w:tr w:rsidR="002E59AE" w:rsidRPr="00585B5D" w:rsidTr="00955C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5" w:type="dxa"/>
            <w:noWrap/>
            <w:hideMark/>
          </w:tcPr>
          <w:p w:rsidR="002E59AE" w:rsidRPr="00585B5D" w:rsidRDefault="002E59AE" w:rsidP="00955C04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IPR001214</w:t>
            </w:r>
          </w:p>
        </w:tc>
        <w:tc>
          <w:tcPr>
            <w:tcW w:w="2950" w:type="dxa"/>
            <w:noWrap/>
            <w:hideMark/>
          </w:tcPr>
          <w:p w:rsidR="002E59AE" w:rsidRPr="00585B5D" w:rsidRDefault="002E59AE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SET domain</w:t>
            </w:r>
          </w:p>
        </w:tc>
        <w:tc>
          <w:tcPr>
            <w:tcW w:w="1170" w:type="dxa"/>
            <w:noWrap/>
            <w:hideMark/>
          </w:tcPr>
          <w:p w:rsidR="002E59AE" w:rsidRPr="00585B5D" w:rsidRDefault="002E59AE" w:rsidP="00955C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13</w:t>
            </w:r>
          </w:p>
        </w:tc>
        <w:tc>
          <w:tcPr>
            <w:tcW w:w="1260" w:type="dxa"/>
            <w:hideMark/>
          </w:tcPr>
          <w:p w:rsidR="002E59AE" w:rsidRPr="00585B5D" w:rsidRDefault="002E59AE" w:rsidP="00955C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27</w:t>
            </w:r>
          </w:p>
        </w:tc>
        <w:tc>
          <w:tcPr>
            <w:tcW w:w="900" w:type="dxa"/>
            <w:hideMark/>
          </w:tcPr>
          <w:p w:rsidR="002E59AE" w:rsidRPr="00585B5D" w:rsidRDefault="002E59AE" w:rsidP="00955C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0</w:t>
            </w:r>
          </w:p>
        </w:tc>
        <w:tc>
          <w:tcPr>
            <w:tcW w:w="1620" w:type="dxa"/>
            <w:hideMark/>
          </w:tcPr>
          <w:p w:rsidR="002E59AE" w:rsidRPr="00585B5D" w:rsidRDefault="002E59AE" w:rsidP="00955C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0</w:t>
            </w:r>
          </w:p>
        </w:tc>
        <w:tc>
          <w:tcPr>
            <w:tcW w:w="990" w:type="dxa"/>
            <w:hideMark/>
          </w:tcPr>
          <w:p w:rsidR="002E59AE" w:rsidRPr="00585B5D" w:rsidRDefault="002E59AE" w:rsidP="00955C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0</w:t>
            </w:r>
          </w:p>
        </w:tc>
      </w:tr>
      <w:tr w:rsidR="002E59AE" w:rsidRPr="00585B5D" w:rsidTr="00955C04">
        <w:trPr>
          <w:trHeight w:val="3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5" w:type="dxa"/>
            <w:noWrap/>
            <w:hideMark/>
          </w:tcPr>
          <w:p w:rsidR="002E59AE" w:rsidRPr="00585B5D" w:rsidRDefault="002E59AE" w:rsidP="00955C04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IPR005828</w:t>
            </w:r>
          </w:p>
        </w:tc>
        <w:tc>
          <w:tcPr>
            <w:tcW w:w="2950" w:type="dxa"/>
            <w:noWrap/>
            <w:hideMark/>
          </w:tcPr>
          <w:p w:rsidR="002E59AE" w:rsidRPr="00585B5D" w:rsidRDefault="002E59AE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Major Facilitator Superfamily</w:t>
            </w:r>
          </w:p>
        </w:tc>
        <w:tc>
          <w:tcPr>
            <w:tcW w:w="1170" w:type="dxa"/>
            <w:noWrap/>
            <w:hideMark/>
          </w:tcPr>
          <w:p w:rsidR="002E59AE" w:rsidRPr="00585B5D" w:rsidRDefault="002E59AE" w:rsidP="00955C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12</w:t>
            </w:r>
          </w:p>
        </w:tc>
        <w:tc>
          <w:tcPr>
            <w:tcW w:w="1260" w:type="dxa"/>
            <w:hideMark/>
          </w:tcPr>
          <w:p w:rsidR="002E59AE" w:rsidRPr="00585B5D" w:rsidRDefault="002E59AE" w:rsidP="00955C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50</w:t>
            </w:r>
          </w:p>
        </w:tc>
        <w:tc>
          <w:tcPr>
            <w:tcW w:w="900" w:type="dxa"/>
            <w:hideMark/>
          </w:tcPr>
          <w:p w:rsidR="002E59AE" w:rsidRPr="00585B5D" w:rsidRDefault="002E59AE" w:rsidP="00955C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98</w:t>
            </w:r>
          </w:p>
        </w:tc>
        <w:tc>
          <w:tcPr>
            <w:tcW w:w="1620" w:type="dxa"/>
            <w:hideMark/>
          </w:tcPr>
          <w:p w:rsidR="002E59AE" w:rsidRPr="00585B5D" w:rsidRDefault="002E59AE" w:rsidP="00955C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61</w:t>
            </w:r>
          </w:p>
        </w:tc>
        <w:tc>
          <w:tcPr>
            <w:tcW w:w="990" w:type="dxa"/>
            <w:hideMark/>
          </w:tcPr>
          <w:p w:rsidR="002E59AE" w:rsidRPr="00585B5D" w:rsidRDefault="002E59AE" w:rsidP="00955C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92</w:t>
            </w:r>
          </w:p>
        </w:tc>
      </w:tr>
      <w:tr w:rsidR="002E59AE" w:rsidRPr="00585B5D" w:rsidTr="00955C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5" w:type="dxa"/>
            <w:noWrap/>
            <w:hideMark/>
          </w:tcPr>
          <w:p w:rsidR="002E59AE" w:rsidRPr="00585B5D" w:rsidRDefault="002E59AE" w:rsidP="00955C04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IPR013216</w:t>
            </w:r>
          </w:p>
        </w:tc>
        <w:tc>
          <w:tcPr>
            <w:tcW w:w="2950" w:type="dxa"/>
            <w:noWrap/>
            <w:hideMark/>
          </w:tcPr>
          <w:p w:rsidR="002E59AE" w:rsidRPr="00585B5D" w:rsidRDefault="002E59AE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 w:rsidRPr="00585B5D">
              <w:rPr>
                <w:rFonts w:ascii="Calibri" w:eastAsia="Times New Roman" w:hAnsi="Calibri" w:cs="Times New Roman"/>
                <w:color w:val="000000"/>
              </w:rPr>
              <w:t>Methyltransferase</w:t>
            </w:r>
            <w:proofErr w:type="spellEnd"/>
            <w:r w:rsidRPr="00585B5D">
              <w:rPr>
                <w:rFonts w:ascii="Calibri" w:eastAsia="Times New Roman" w:hAnsi="Calibri" w:cs="Times New Roman"/>
                <w:color w:val="000000"/>
              </w:rPr>
              <w:t xml:space="preserve"> domain</w:t>
            </w:r>
          </w:p>
        </w:tc>
        <w:tc>
          <w:tcPr>
            <w:tcW w:w="1170" w:type="dxa"/>
            <w:noWrap/>
            <w:hideMark/>
          </w:tcPr>
          <w:p w:rsidR="002E59AE" w:rsidRPr="00585B5D" w:rsidRDefault="002E59AE" w:rsidP="00955C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12</w:t>
            </w:r>
          </w:p>
        </w:tc>
        <w:tc>
          <w:tcPr>
            <w:tcW w:w="1260" w:type="dxa"/>
            <w:hideMark/>
          </w:tcPr>
          <w:p w:rsidR="002E59AE" w:rsidRPr="00585B5D" w:rsidRDefault="002E59AE" w:rsidP="00955C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82</w:t>
            </w:r>
          </w:p>
        </w:tc>
        <w:tc>
          <w:tcPr>
            <w:tcW w:w="900" w:type="dxa"/>
            <w:hideMark/>
          </w:tcPr>
          <w:p w:rsidR="002E59AE" w:rsidRPr="00585B5D" w:rsidRDefault="002E59AE" w:rsidP="00955C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19</w:t>
            </w:r>
          </w:p>
        </w:tc>
        <w:tc>
          <w:tcPr>
            <w:tcW w:w="1620" w:type="dxa"/>
            <w:hideMark/>
          </w:tcPr>
          <w:p w:rsidR="002E59AE" w:rsidRPr="00585B5D" w:rsidRDefault="002E59AE" w:rsidP="00955C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13</w:t>
            </w:r>
          </w:p>
        </w:tc>
        <w:tc>
          <w:tcPr>
            <w:tcW w:w="990" w:type="dxa"/>
            <w:hideMark/>
          </w:tcPr>
          <w:p w:rsidR="002E59AE" w:rsidRPr="00585B5D" w:rsidRDefault="002E59AE" w:rsidP="00955C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52</w:t>
            </w:r>
          </w:p>
        </w:tc>
      </w:tr>
      <w:tr w:rsidR="002E59AE" w:rsidRPr="00585B5D" w:rsidTr="00955C04">
        <w:trPr>
          <w:trHeight w:val="3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5" w:type="dxa"/>
            <w:noWrap/>
            <w:hideMark/>
          </w:tcPr>
          <w:p w:rsidR="002E59AE" w:rsidRPr="00585B5D" w:rsidRDefault="002E59AE" w:rsidP="00955C04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lastRenderedPageBreak/>
              <w:t>IPR001680</w:t>
            </w:r>
          </w:p>
        </w:tc>
        <w:tc>
          <w:tcPr>
            <w:tcW w:w="2950" w:type="dxa"/>
            <w:noWrap/>
            <w:hideMark/>
          </w:tcPr>
          <w:p w:rsidR="002E59AE" w:rsidRPr="00585B5D" w:rsidRDefault="002E59AE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WD40 repeat</w:t>
            </w:r>
          </w:p>
        </w:tc>
        <w:tc>
          <w:tcPr>
            <w:tcW w:w="1170" w:type="dxa"/>
            <w:noWrap/>
            <w:hideMark/>
          </w:tcPr>
          <w:p w:rsidR="002E59AE" w:rsidRPr="00585B5D" w:rsidRDefault="002E59AE" w:rsidP="00955C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11</w:t>
            </w:r>
          </w:p>
        </w:tc>
        <w:tc>
          <w:tcPr>
            <w:tcW w:w="1260" w:type="dxa"/>
            <w:hideMark/>
          </w:tcPr>
          <w:p w:rsidR="002E59AE" w:rsidRPr="00585B5D" w:rsidRDefault="002E59AE" w:rsidP="00955C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163</w:t>
            </w:r>
          </w:p>
        </w:tc>
        <w:tc>
          <w:tcPr>
            <w:tcW w:w="900" w:type="dxa"/>
            <w:hideMark/>
          </w:tcPr>
          <w:p w:rsidR="002E59AE" w:rsidRPr="00585B5D" w:rsidRDefault="002E59AE" w:rsidP="00955C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260</w:t>
            </w:r>
          </w:p>
        </w:tc>
        <w:tc>
          <w:tcPr>
            <w:tcW w:w="1620" w:type="dxa"/>
            <w:hideMark/>
          </w:tcPr>
          <w:p w:rsidR="002E59AE" w:rsidRPr="00585B5D" w:rsidRDefault="002E59AE" w:rsidP="00955C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116</w:t>
            </w:r>
          </w:p>
        </w:tc>
        <w:tc>
          <w:tcPr>
            <w:tcW w:w="990" w:type="dxa"/>
            <w:hideMark/>
          </w:tcPr>
          <w:p w:rsidR="002E59AE" w:rsidRPr="00585B5D" w:rsidRDefault="002E59AE" w:rsidP="00955C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186</w:t>
            </w:r>
          </w:p>
        </w:tc>
      </w:tr>
      <w:tr w:rsidR="002E59AE" w:rsidRPr="00585B5D" w:rsidTr="00955C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5" w:type="dxa"/>
            <w:noWrap/>
            <w:hideMark/>
          </w:tcPr>
          <w:p w:rsidR="002E59AE" w:rsidRPr="00585B5D" w:rsidRDefault="002E59AE" w:rsidP="00955C04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IPR001841</w:t>
            </w:r>
          </w:p>
        </w:tc>
        <w:tc>
          <w:tcPr>
            <w:tcW w:w="2950" w:type="dxa"/>
            <w:noWrap/>
            <w:hideMark/>
          </w:tcPr>
          <w:p w:rsidR="002E59AE" w:rsidRPr="00585B5D" w:rsidRDefault="002E59AE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Ring finger domain</w:t>
            </w:r>
          </w:p>
        </w:tc>
        <w:tc>
          <w:tcPr>
            <w:tcW w:w="1170" w:type="dxa"/>
            <w:noWrap/>
            <w:hideMark/>
          </w:tcPr>
          <w:p w:rsidR="002E59AE" w:rsidRPr="00585B5D" w:rsidRDefault="002E59AE" w:rsidP="00955C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11</w:t>
            </w:r>
          </w:p>
        </w:tc>
        <w:tc>
          <w:tcPr>
            <w:tcW w:w="1260" w:type="dxa"/>
            <w:hideMark/>
          </w:tcPr>
          <w:p w:rsidR="002E59AE" w:rsidRPr="00585B5D" w:rsidRDefault="002E59AE" w:rsidP="00955C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98</w:t>
            </w:r>
          </w:p>
        </w:tc>
        <w:tc>
          <w:tcPr>
            <w:tcW w:w="900" w:type="dxa"/>
            <w:hideMark/>
          </w:tcPr>
          <w:p w:rsidR="002E59AE" w:rsidRPr="00585B5D" w:rsidRDefault="002E59AE" w:rsidP="00955C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93</w:t>
            </w:r>
          </w:p>
        </w:tc>
        <w:tc>
          <w:tcPr>
            <w:tcW w:w="1620" w:type="dxa"/>
            <w:hideMark/>
          </w:tcPr>
          <w:p w:rsidR="002E59AE" w:rsidRPr="00585B5D" w:rsidRDefault="002E59AE" w:rsidP="00955C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48</w:t>
            </w:r>
          </w:p>
        </w:tc>
        <w:tc>
          <w:tcPr>
            <w:tcW w:w="990" w:type="dxa"/>
            <w:hideMark/>
          </w:tcPr>
          <w:p w:rsidR="002E59AE" w:rsidRPr="00585B5D" w:rsidRDefault="002E59AE" w:rsidP="00955C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57</w:t>
            </w:r>
          </w:p>
        </w:tc>
      </w:tr>
      <w:tr w:rsidR="002E59AE" w:rsidRPr="00585B5D" w:rsidTr="00955C04">
        <w:trPr>
          <w:trHeight w:val="3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5" w:type="dxa"/>
            <w:noWrap/>
            <w:hideMark/>
          </w:tcPr>
          <w:p w:rsidR="002E59AE" w:rsidRPr="00585B5D" w:rsidRDefault="002E59AE" w:rsidP="00955C04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IPR002347</w:t>
            </w:r>
          </w:p>
        </w:tc>
        <w:tc>
          <w:tcPr>
            <w:tcW w:w="2950" w:type="dxa"/>
            <w:noWrap/>
            <w:hideMark/>
          </w:tcPr>
          <w:p w:rsidR="002E59AE" w:rsidRPr="00585B5D" w:rsidRDefault="002E59AE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Short-chain dehydrogenase/</w:t>
            </w:r>
            <w:proofErr w:type="spellStart"/>
            <w:r w:rsidRPr="00585B5D">
              <w:rPr>
                <w:rFonts w:ascii="Calibri" w:eastAsia="Times New Roman" w:hAnsi="Calibri" w:cs="Times New Roman"/>
                <w:color w:val="000000"/>
              </w:rPr>
              <w:t>reductase</w:t>
            </w:r>
            <w:proofErr w:type="spellEnd"/>
            <w:r w:rsidRPr="00585B5D">
              <w:rPr>
                <w:rFonts w:ascii="Calibri" w:eastAsia="Times New Roman" w:hAnsi="Calibri" w:cs="Times New Roman"/>
                <w:color w:val="000000"/>
              </w:rPr>
              <w:t xml:space="preserve"> SDR</w:t>
            </w:r>
          </w:p>
        </w:tc>
        <w:tc>
          <w:tcPr>
            <w:tcW w:w="1170" w:type="dxa"/>
            <w:noWrap/>
            <w:hideMark/>
          </w:tcPr>
          <w:p w:rsidR="002E59AE" w:rsidRPr="00585B5D" w:rsidRDefault="002E59AE" w:rsidP="00955C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11</w:t>
            </w:r>
          </w:p>
        </w:tc>
        <w:tc>
          <w:tcPr>
            <w:tcW w:w="1260" w:type="dxa"/>
            <w:hideMark/>
          </w:tcPr>
          <w:p w:rsidR="002E59AE" w:rsidRPr="00585B5D" w:rsidRDefault="002E59AE" w:rsidP="00955C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44</w:t>
            </w:r>
          </w:p>
        </w:tc>
        <w:tc>
          <w:tcPr>
            <w:tcW w:w="900" w:type="dxa"/>
            <w:hideMark/>
          </w:tcPr>
          <w:p w:rsidR="002E59AE" w:rsidRPr="00585B5D" w:rsidRDefault="002E59AE" w:rsidP="00955C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46</w:t>
            </w:r>
          </w:p>
        </w:tc>
        <w:tc>
          <w:tcPr>
            <w:tcW w:w="1620" w:type="dxa"/>
            <w:hideMark/>
          </w:tcPr>
          <w:p w:rsidR="002E59AE" w:rsidRPr="00585B5D" w:rsidRDefault="002E59AE" w:rsidP="00955C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44</w:t>
            </w:r>
          </w:p>
        </w:tc>
        <w:tc>
          <w:tcPr>
            <w:tcW w:w="990" w:type="dxa"/>
            <w:hideMark/>
          </w:tcPr>
          <w:p w:rsidR="002E59AE" w:rsidRPr="00585B5D" w:rsidRDefault="002E59AE" w:rsidP="00955C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33</w:t>
            </w:r>
          </w:p>
        </w:tc>
      </w:tr>
      <w:tr w:rsidR="002E59AE" w:rsidRPr="00585B5D" w:rsidTr="00955C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5" w:type="dxa"/>
            <w:noWrap/>
            <w:hideMark/>
          </w:tcPr>
          <w:p w:rsidR="002E59AE" w:rsidRPr="00585B5D" w:rsidRDefault="002E59AE" w:rsidP="00955C04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IPR008030</w:t>
            </w:r>
          </w:p>
        </w:tc>
        <w:tc>
          <w:tcPr>
            <w:tcW w:w="2950" w:type="dxa"/>
            <w:noWrap/>
            <w:hideMark/>
          </w:tcPr>
          <w:p w:rsidR="002E59AE" w:rsidRPr="00585B5D" w:rsidRDefault="002E59AE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 w:rsidRPr="00585B5D">
              <w:rPr>
                <w:rFonts w:ascii="Calibri" w:eastAsia="Times New Roman" w:hAnsi="Calibri" w:cs="Times New Roman"/>
                <w:color w:val="000000"/>
              </w:rPr>
              <w:t>NmrA</w:t>
            </w:r>
            <w:proofErr w:type="spellEnd"/>
            <w:r w:rsidRPr="00585B5D">
              <w:rPr>
                <w:rFonts w:ascii="Calibri" w:eastAsia="Times New Roman" w:hAnsi="Calibri" w:cs="Times New Roman"/>
                <w:color w:val="000000"/>
              </w:rPr>
              <w:t>-like domain</w:t>
            </w:r>
          </w:p>
        </w:tc>
        <w:tc>
          <w:tcPr>
            <w:tcW w:w="1170" w:type="dxa"/>
            <w:noWrap/>
            <w:hideMark/>
          </w:tcPr>
          <w:p w:rsidR="002E59AE" w:rsidRPr="00585B5D" w:rsidRDefault="002E59AE" w:rsidP="00955C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11</w:t>
            </w:r>
          </w:p>
        </w:tc>
        <w:tc>
          <w:tcPr>
            <w:tcW w:w="1260" w:type="dxa"/>
            <w:hideMark/>
          </w:tcPr>
          <w:p w:rsidR="002E59AE" w:rsidRPr="00585B5D" w:rsidRDefault="002E59AE" w:rsidP="00955C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18</w:t>
            </w:r>
          </w:p>
        </w:tc>
        <w:tc>
          <w:tcPr>
            <w:tcW w:w="900" w:type="dxa"/>
            <w:hideMark/>
          </w:tcPr>
          <w:p w:rsidR="002E59AE" w:rsidRPr="00585B5D" w:rsidRDefault="002E59AE" w:rsidP="00955C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0</w:t>
            </w:r>
          </w:p>
        </w:tc>
        <w:tc>
          <w:tcPr>
            <w:tcW w:w="1620" w:type="dxa"/>
            <w:hideMark/>
          </w:tcPr>
          <w:p w:rsidR="002E59AE" w:rsidRPr="00585B5D" w:rsidRDefault="002E59AE" w:rsidP="00955C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0</w:t>
            </w:r>
          </w:p>
        </w:tc>
        <w:tc>
          <w:tcPr>
            <w:tcW w:w="990" w:type="dxa"/>
            <w:hideMark/>
          </w:tcPr>
          <w:p w:rsidR="002E59AE" w:rsidRPr="00585B5D" w:rsidRDefault="002E59AE" w:rsidP="00955C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0</w:t>
            </w:r>
          </w:p>
        </w:tc>
      </w:tr>
      <w:tr w:rsidR="002E59AE" w:rsidRPr="00585B5D" w:rsidTr="00955C04">
        <w:trPr>
          <w:trHeight w:val="3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5" w:type="dxa"/>
            <w:noWrap/>
            <w:hideMark/>
          </w:tcPr>
          <w:p w:rsidR="002E59AE" w:rsidRPr="00585B5D" w:rsidRDefault="002E59AE" w:rsidP="00955C04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IPR000073</w:t>
            </w:r>
          </w:p>
        </w:tc>
        <w:tc>
          <w:tcPr>
            <w:tcW w:w="2950" w:type="dxa"/>
            <w:noWrap/>
            <w:hideMark/>
          </w:tcPr>
          <w:p w:rsidR="002E59AE" w:rsidRPr="00585B5D" w:rsidRDefault="002E59AE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Alpha/beta hydrolase fold-1</w:t>
            </w:r>
          </w:p>
        </w:tc>
        <w:tc>
          <w:tcPr>
            <w:tcW w:w="1170" w:type="dxa"/>
            <w:noWrap/>
            <w:hideMark/>
          </w:tcPr>
          <w:p w:rsidR="002E59AE" w:rsidRPr="00585B5D" w:rsidRDefault="002E59AE" w:rsidP="00955C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10</w:t>
            </w:r>
          </w:p>
        </w:tc>
        <w:tc>
          <w:tcPr>
            <w:tcW w:w="1260" w:type="dxa"/>
            <w:hideMark/>
          </w:tcPr>
          <w:p w:rsidR="002E59AE" w:rsidRPr="00585B5D" w:rsidRDefault="002E59AE" w:rsidP="00955C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26</w:t>
            </w:r>
          </w:p>
        </w:tc>
        <w:tc>
          <w:tcPr>
            <w:tcW w:w="900" w:type="dxa"/>
            <w:hideMark/>
          </w:tcPr>
          <w:p w:rsidR="002E59AE" w:rsidRPr="00585B5D" w:rsidRDefault="002E59AE" w:rsidP="00955C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20</w:t>
            </w:r>
          </w:p>
        </w:tc>
        <w:tc>
          <w:tcPr>
            <w:tcW w:w="1620" w:type="dxa"/>
            <w:hideMark/>
          </w:tcPr>
          <w:p w:rsidR="002E59AE" w:rsidRPr="00585B5D" w:rsidRDefault="002E59AE" w:rsidP="00955C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19</w:t>
            </w:r>
          </w:p>
        </w:tc>
        <w:tc>
          <w:tcPr>
            <w:tcW w:w="990" w:type="dxa"/>
            <w:hideMark/>
          </w:tcPr>
          <w:p w:rsidR="002E59AE" w:rsidRPr="00585B5D" w:rsidRDefault="002E59AE" w:rsidP="00955C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16</w:t>
            </w:r>
          </w:p>
        </w:tc>
      </w:tr>
      <w:tr w:rsidR="002E59AE" w:rsidRPr="00585B5D" w:rsidTr="00955C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5" w:type="dxa"/>
            <w:noWrap/>
            <w:hideMark/>
          </w:tcPr>
          <w:p w:rsidR="002E59AE" w:rsidRPr="00585B5D" w:rsidRDefault="002E59AE" w:rsidP="00955C04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IPR001199</w:t>
            </w:r>
          </w:p>
        </w:tc>
        <w:tc>
          <w:tcPr>
            <w:tcW w:w="2950" w:type="dxa"/>
            <w:noWrap/>
            <w:hideMark/>
          </w:tcPr>
          <w:p w:rsidR="002E59AE" w:rsidRPr="00585B5D" w:rsidRDefault="002E59AE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 xml:space="preserve">Cytochrome b5-like </w:t>
            </w:r>
            <w:proofErr w:type="spellStart"/>
            <w:r w:rsidRPr="00585B5D">
              <w:rPr>
                <w:rFonts w:ascii="Calibri" w:eastAsia="Times New Roman" w:hAnsi="Calibri" w:cs="Times New Roman"/>
                <w:color w:val="000000"/>
              </w:rPr>
              <w:t>Heme</w:t>
            </w:r>
            <w:proofErr w:type="spellEnd"/>
            <w:r w:rsidRPr="00585B5D">
              <w:rPr>
                <w:rFonts w:ascii="Calibri" w:eastAsia="Times New Roman" w:hAnsi="Calibri" w:cs="Times New Roman"/>
                <w:color w:val="000000"/>
              </w:rPr>
              <w:t>/Steroid binding domain</w:t>
            </w:r>
          </w:p>
        </w:tc>
        <w:tc>
          <w:tcPr>
            <w:tcW w:w="1170" w:type="dxa"/>
            <w:noWrap/>
            <w:hideMark/>
          </w:tcPr>
          <w:p w:rsidR="002E59AE" w:rsidRPr="00585B5D" w:rsidRDefault="002E59AE" w:rsidP="00955C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10</w:t>
            </w:r>
          </w:p>
        </w:tc>
        <w:tc>
          <w:tcPr>
            <w:tcW w:w="1260" w:type="dxa"/>
            <w:hideMark/>
          </w:tcPr>
          <w:p w:rsidR="002E59AE" w:rsidRPr="00585B5D" w:rsidRDefault="002E59AE" w:rsidP="00955C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29</w:t>
            </w:r>
          </w:p>
        </w:tc>
        <w:tc>
          <w:tcPr>
            <w:tcW w:w="900" w:type="dxa"/>
            <w:hideMark/>
          </w:tcPr>
          <w:p w:rsidR="002E59AE" w:rsidRPr="00585B5D" w:rsidRDefault="002E59AE" w:rsidP="00955C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25</w:t>
            </w:r>
          </w:p>
        </w:tc>
        <w:tc>
          <w:tcPr>
            <w:tcW w:w="1620" w:type="dxa"/>
            <w:hideMark/>
          </w:tcPr>
          <w:p w:rsidR="002E59AE" w:rsidRPr="00585B5D" w:rsidRDefault="002E59AE" w:rsidP="00955C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21</w:t>
            </w:r>
          </w:p>
        </w:tc>
        <w:tc>
          <w:tcPr>
            <w:tcW w:w="990" w:type="dxa"/>
            <w:hideMark/>
          </w:tcPr>
          <w:p w:rsidR="002E59AE" w:rsidRPr="00585B5D" w:rsidRDefault="002E59AE" w:rsidP="00955C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47</w:t>
            </w:r>
          </w:p>
        </w:tc>
      </w:tr>
      <w:tr w:rsidR="002E59AE" w:rsidRPr="00585B5D" w:rsidTr="00955C04">
        <w:trPr>
          <w:trHeight w:val="3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5" w:type="dxa"/>
            <w:noWrap/>
            <w:hideMark/>
          </w:tcPr>
          <w:p w:rsidR="002E59AE" w:rsidRPr="00585B5D" w:rsidRDefault="002E59AE" w:rsidP="00955C04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IPR002921</w:t>
            </w:r>
          </w:p>
        </w:tc>
        <w:tc>
          <w:tcPr>
            <w:tcW w:w="2950" w:type="dxa"/>
            <w:noWrap/>
            <w:hideMark/>
          </w:tcPr>
          <w:p w:rsidR="002E59AE" w:rsidRPr="00585B5D" w:rsidRDefault="002E59AE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Lipase (class 3)</w:t>
            </w:r>
          </w:p>
        </w:tc>
        <w:tc>
          <w:tcPr>
            <w:tcW w:w="1170" w:type="dxa"/>
            <w:noWrap/>
            <w:hideMark/>
          </w:tcPr>
          <w:p w:rsidR="002E59AE" w:rsidRPr="00585B5D" w:rsidRDefault="002E59AE" w:rsidP="00955C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10</w:t>
            </w:r>
          </w:p>
        </w:tc>
        <w:tc>
          <w:tcPr>
            <w:tcW w:w="1260" w:type="dxa"/>
            <w:hideMark/>
          </w:tcPr>
          <w:p w:rsidR="002E59AE" w:rsidRPr="00585B5D" w:rsidRDefault="002E59AE" w:rsidP="00955C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22</w:t>
            </w:r>
          </w:p>
        </w:tc>
        <w:tc>
          <w:tcPr>
            <w:tcW w:w="900" w:type="dxa"/>
            <w:hideMark/>
          </w:tcPr>
          <w:p w:rsidR="002E59AE" w:rsidRPr="00585B5D" w:rsidRDefault="002E59AE" w:rsidP="00955C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18</w:t>
            </w:r>
          </w:p>
        </w:tc>
        <w:tc>
          <w:tcPr>
            <w:tcW w:w="1620" w:type="dxa"/>
            <w:hideMark/>
          </w:tcPr>
          <w:p w:rsidR="002E59AE" w:rsidRPr="00585B5D" w:rsidRDefault="002E59AE" w:rsidP="00955C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3</w:t>
            </w:r>
          </w:p>
        </w:tc>
        <w:tc>
          <w:tcPr>
            <w:tcW w:w="990" w:type="dxa"/>
            <w:hideMark/>
          </w:tcPr>
          <w:p w:rsidR="002E59AE" w:rsidRPr="00585B5D" w:rsidRDefault="002E59AE" w:rsidP="00955C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17</w:t>
            </w:r>
          </w:p>
        </w:tc>
      </w:tr>
      <w:tr w:rsidR="002E59AE" w:rsidRPr="00585B5D" w:rsidTr="00955C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5" w:type="dxa"/>
            <w:noWrap/>
            <w:hideMark/>
          </w:tcPr>
          <w:p w:rsidR="002E59AE" w:rsidRPr="00585B5D" w:rsidRDefault="002E59AE" w:rsidP="00955C04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IPR004088</w:t>
            </w:r>
          </w:p>
        </w:tc>
        <w:tc>
          <w:tcPr>
            <w:tcW w:w="2950" w:type="dxa"/>
            <w:noWrap/>
            <w:hideMark/>
          </w:tcPr>
          <w:p w:rsidR="002E59AE" w:rsidRPr="00585B5D" w:rsidRDefault="002E59AE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K Homology domain, type 1</w:t>
            </w:r>
          </w:p>
        </w:tc>
        <w:tc>
          <w:tcPr>
            <w:tcW w:w="1170" w:type="dxa"/>
            <w:noWrap/>
            <w:hideMark/>
          </w:tcPr>
          <w:p w:rsidR="002E59AE" w:rsidRPr="00585B5D" w:rsidRDefault="002E59AE" w:rsidP="00955C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10</w:t>
            </w:r>
          </w:p>
        </w:tc>
        <w:tc>
          <w:tcPr>
            <w:tcW w:w="1260" w:type="dxa"/>
            <w:hideMark/>
          </w:tcPr>
          <w:p w:rsidR="002E59AE" w:rsidRPr="00585B5D" w:rsidRDefault="002E59AE" w:rsidP="00955C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29</w:t>
            </w:r>
          </w:p>
        </w:tc>
        <w:tc>
          <w:tcPr>
            <w:tcW w:w="900" w:type="dxa"/>
            <w:hideMark/>
          </w:tcPr>
          <w:p w:rsidR="002E59AE" w:rsidRPr="00585B5D" w:rsidRDefault="002E59AE" w:rsidP="00955C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8</w:t>
            </w:r>
          </w:p>
        </w:tc>
        <w:tc>
          <w:tcPr>
            <w:tcW w:w="1620" w:type="dxa"/>
            <w:hideMark/>
          </w:tcPr>
          <w:p w:rsidR="002E59AE" w:rsidRPr="00585B5D" w:rsidRDefault="002E59AE" w:rsidP="00955C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11</w:t>
            </w:r>
          </w:p>
        </w:tc>
        <w:tc>
          <w:tcPr>
            <w:tcW w:w="990" w:type="dxa"/>
            <w:hideMark/>
          </w:tcPr>
          <w:p w:rsidR="002E59AE" w:rsidRPr="00585B5D" w:rsidRDefault="002E59AE" w:rsidP="00955C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16</w:t>
            </w:r>
          </w:p>
        </w:tc>
      </w:tr>
      <w:tr w:rsidR="002E59AE" w:rsidRPr="00585B5D" w:rsidTr="00955C04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5" w:type="dxa"/>
            <w:noWrap/>
            <w:hideMark/>
          </w:tcPr>
          <w:p w:rsidR="002E59AE" w:rsidRPr="00585B5D" w:rsidRDefault="002E59AE" w:rsidP="00955C04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IPR000477</w:t>
            </w:r>
          </w:p>
        </w:tc>
        <w:tc>
          <w:tcPr>
            <w:tcW w:w="2950" w:type="dxa"/>
            <w:noWrap/>
            <w:hideMark/>
          </w:tcPr>
          <w:p w:rsidR="002E59AE" w:rsidRPr="00585B5D" w:rsidRDefault="002E59AE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Reverse transcriptase domain</w:t>
            </w:r>
          </w:p>
        </w:tc>
        <w:tc>
          <w:tcPr>
            <w:tcW w:w="1170" w:type="dxa"/>
            <w:noWrap/>
            <w:hideMark/>
          </w:tcPr>
          <w:p w:rsidR="002E59AE" w:rsidRPr="00585B5D" w:rsidRDefault="002E59AE" w:rsidP="00955C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75</w:t>
            </w:r>
          </w:p>
        </w:tc>
        <w:tc>
          <w:tcPr>
            <w:tcW w:w="1260" w:type="dxa"/>
            <w:hideMark/>
          </w:tcPr>
          <w:p w:rsidR="002E59AE" w:rsidRDefault="002E59AE" w:rsidP="00955C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0</w:t>
            </w:r>
          </w:p>
        </w:tc>
        <w:tc>
          <w:tcPr>
            <w:tcW w:w="900" w:type="dxa"/>
            <w:hideMark/>
          </w:tcPr>
          <w:p w:rsidR="002E59AE" w:rsidRDefault="002E59AE" w:rsidP="00955C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0</w:t>
            </w:r>
          </w:p>
        </w:tc>
        <w:tc>
          <w:tcPr>
            <w:tcW w:w="1620" w:type="dxa"/>
            <w:hideMark/>
          </w:tcPr>
          <w:p w:rsidR="002E59AE" w:rsidRDefault="002E59AE" w:rsidP="00955C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0</w:t>
            </w:r>
          </w:p>
        </w:tc>
        <w:tc>
          <w:tcPr>
            <w:tcW w:w="990" w:type="dxa"/>
            <w:hideMark/>
          </w:tcPr>
          <w:p w:rsidR="002E59AE" w:rsidRDefault="002E59AE" w:rsidP="00955C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0</w:t>
            </w:r>
          </w:p>
        </w:tc>
      </w:tr>
      <w:tr w:rsidR="002E59AE" w:rsidRPr="00585B5D" w:rsidTr="00955C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5" w:type="dxa"/>
            <w:noWrap/>
            <w:hideMark/>
          </w:tcPr>
          <w:p w:rsidR="002E59AE" w:rsidRPr="00585B5D" w:rsidRDefault="002E59AE" w:rsidP="00955C04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IPR000195</w:t>
            </w:r>
          </w:p>
        </w:tc>
        <w:tc>
          <w:tcPr>
            <w:tcW w:w="2950" w:type="dxa"/>
            <w:noWrap/>
            <w:hideMark/>
          </w:tcPr>
          <w:p w:rsidR="002E59AE" w:rsidRPr="00585B5D" w:rsidRDefault="002E59AE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 w:rsidRPr="00585B5D">
              <w:rPr>
                <w:rFonts w:ascii="Calibri" w:eastAsia="Times New Roman" w:hAnsi="Calibri" w:cs="Times New Roman"/>
                <w:color w:val="000000"/>
              </w:rPr>
              <w:t>Rab</w:t>
            </w:r>
            <w:proofErr w:type="spellEnd"/>
            <w:r w:rsidRPr="00585B5D">
              <w:rPr>
                <w:rFonts w:ascii="Calibri" w:eastAsia="Times New Roman" w:hAnsi="Calibri" w:cs="Times New Roman"/>
                <w:color w:val="000000"/>
              </w:rPr>
              <w:t>-</w:t>
            </w:r>
            <w:proofErr w:type="spellStart"/>
            <w:r w:rsidRPr="00585B5D">
              <w:rPr>
                <w:rFonts w:ascii="Calibri" w:eastAsia="Times New Roman" w:hAnsi="Calibri" w:cs="Times New Roman"/>
                <w:color w:val="000000"/>
              </w:rPr>
              <w:t>GTPase</w:t>
            </w:r>
            <w:proofErr w:type="spellEnd"/>
            <w:r w:rsidRPr="00585B5D">
              <w:rPr>
                <w:rFonts w:ascii="Calibri" w:eastAsia="Times New Roman" w:hAnsi="Calibri" w:cs="Times New Roman"/>
                <w:color w:val="000000"/>
              </w:rPr>
              <w:t>-TBC domain</w:t>
            </w:r>
          </w:p>
        </w:tc>
        <w:tc>
          <w:tcPr>
            <w:tcW w:w="1170" w:type="dxa"/>
            <w:noWrap/>
            <w:hideMark/>
          </w:tcPr>
          <w:p w:rsidR="002E59AE" w:rsidRPr="00585B5D" w:rsidRDefault="002E59AE" w:rsidP="00955C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8</w:t>
            </w:r>
          </w:p>
        </w:tc>
        <w:tc>
          <w:tcPr>
            <w:tcW w:w="1260" w:type="dxa"/>
            <w:hideMark/>
          </w:tcPr>
          <w:p w:rsidR="002E59AE" w:rsidRDefault="002E59AE" w:rsidP="00955C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0</w:t>
            </w:r>
          </w:p>
        </w:tc>
        <w:tc>
          <w:tcPr>
            <w:tcW w:w="900" w:type="dxa"/>
            <w:hideMark/>
          </w:tcPr>
          <w:p w:rsidR="002E59AE" w:rsidRDefault="002E59AE" w:rsidP="00955C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0</w:t>
            </w:r>
          </w:p>
        </w:tc>
        <w:tc>
          <w:tcPr>
            <w:tcW w:w="1620" w:type="dxa"/>
            <w:hideMark/>
          </w:tcPr>
          <w:p w:rsidR="002E59AE" w:rsidRDefault="002E59AE" w:rsidP="00955C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0</w:t>
            </w:r>
          </w:p>
        </w:tc>
        <w:tc>
          <w:tcPr>
            <w:tcW w:w="990" w:type="dxa"/>
            <w:hideMark/>
          </w:tcPr>
          <w:p w:rsidR="002E59AE" w:rsidRDefault="002E59AE" w:rsidP="00955C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0</w:t>
            </w:r>
          </w:p>
        </w:tc>
      </w:tr>
      <w:tr w:rsidR="002E59AE" w:rsidRPr="00585B5D" w:rsidTr="00955C04">
        <w:trPr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5" w:type="dxa"/>
            <w:noWrap/>
            <w:hideMark/>
          </w:tcPr>
          <w:p w:rsidR="002E59AE" w:rsidRPr="00585B5D" w:rsidRDefault="002E59AE" w:rsidP="00955C04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IPR001683</w:t>
            </w:r>
          </w:p>
        </w:tc>
        <w:tc>
          <w:tcPr>
            <w:tcW w:w="2950" w:type="dxa"/>
            <w:noWrap/>
            <w:hideMark/>
          </w:tcPr>
          <w:p w:rsidR="002E59AE" w:rsidRPr="00585B5D" w:rsidRDefault="002E59AE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 w:rsidRPr="00585B5D">
              <w:rPr>
                <w:rFonts w:ascii="Calibri" w:eastAsia="Times New Roman" w:hAnsi="Calibri" w:cs="Times New Roman"/>
                <w:color w:val="000000"/>
              </w:rPr>
              <w:t>Phox</w:t>
            </w:r>
            <w:proofErr w:type="spellEnd"/>
            <w:r w:rsidRPr="00585B5D">
              <w:rPr>
                <w:rFonts w:ascii="Calibri" w:eastAsia="Times New Roman" w:hAnsi="Calibri" w:cs="Times New Roman"/>
                <w:color w:val="000000"/>
              </w:rPr>
              <w:t xml:space="preserve"> homologous domain</w:t>
            </w:r>
          </w:p>
        </w:tc>
        <w:tc>
          <w:tcPr>
            <w:tcW w:w="1170" w:type="dxa"/>
            <w:noWrap/>
            <w:hideMark/>
          </w:tcPr>
          <w:p w:rsidR="002E59AE" w:rsidRPr="00585B5D" w:rsidRDefault="002E59AE" w:rsidP="00955C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8</w:t>
            </w:r>
          </w:p>
        </w:tc>
        <w:tc>
          <w:tcPr>
            <w:tcW w:w="1260" w:type="dxa"/>
            <w:hideMark/>
          </w:tcPr>
          <w:p w:rsidR="002E59AE" w:rsidRDefault="002E59AE" w:rsidP="00955C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0</w:t>
            </w:r>
          </w:p>
        </w:tc>
        <w:tc>
          <w:tcPr>
            <w:tcW w:w="900" w:type="dxa"/>
            <w:hideMark/>
          </w:tcPr>
          <w:p w:rsidR="002E59AE" w:rsidRDefault="002E59AE" w:rsidP="00955C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0</w:t>
            </w:r>
          </w:p>
        </w:tc>
        <w:tc>
          <w:tcPr>
            <w:tcW w:w="1620" w:type="dxa"/>
            <w:hideMark/>
          </w:tcPr>
          <w:p w:rsidR="002E59AE" w:rsidRDefault="002E59AE" w:rsidP="00955C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0</w:t>
            </w:r>
          </w:p>
        </w:tc>
        <w:tc>
          <w:tcPr>
            <w:tcW w:w="990" w:type="dxa"/>
            <w:hideMark/>
          </w:tcPr>
          <w:p w:rsidR="002E59AE" w:rsidRDefault="002E59AE" w:rsidP="00955C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0</w:t>
            </w:r>
          </w:p>
        </w:tc>
      </w:tr>
      <w:tr w:rsidR="002E59AE" w:rsidRPr="00585B5D" w:rsidTr="00955C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5" w:type="dxa"/>
            <w:noWrap/>
            <w:hideMark/>
          </w:tcPr>
          <w:p w:rsidR="002E59AE" w:rsidRPr="00585B5D" w:rsidRDefault="002E59AE" w:rsidP="00955C04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IPR001932</w:t>
            </w:r>
          </w:p>
        </w:tc>
        <w:tc>
          <w:tcPr>
            <w:tcW w:w="2950" w:type="dxa"/>
            <w:noWrap/>
            <w:hideMark/>
          </w:tcPr>
          <w:p w:rsidR="002E59AE" w:rsidRPr="00585B5D" w:rsidRDefault="002E59AE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PPM-type phosphatase domain</w:t>
            </w:r>
          </w:p>
        </w:tc>
        <w:tc>
          <w:tcPr>
            <w:tcW w:w="1170" w:type="dxa"/>
            <w:noWrap/>
            <w:hideMark/>
          </w:tcPr>
          <w:p w:rsidR="002E59AE" w:rsidRPr="00585B5D" w:rsidRDefault="002E59AE" w:rsidP="00955C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8</w:t>
            </w:r>
          </w:p>
        </w:tc>
        <w:tc>
          <w:tcPr>
            <w:tcW w:w="1260" w:type="dxa"/>
            <w:hideMark/>
          </w:tcPr>
          <w:p w:rsidR="002E59AE" w:rsidRPr="00585B5D" w:rsidRDefault="002E59AE" w:rsidP="00955C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0</w:t>
            </w:r>
          </w:p>
        </w:tc>
        <w:tc>
          <w:tcPr>
            <w:tcW w:w="900" w:type="dxa"/>
            <w:hideMark/>
          </w:tcPr>
          <w:p w:rsidR="002E59AE" w:rsidRPr="00585B5D" w:rsidRDefault="002E59AE" w:rsidP="00955C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0</w:t>
            </w:r>
          </w:p>
        </w:tc>
        <w:tc>
          <w:tcPr>
            <w:tcW w:w="1620" w:type="dxa"/>
            <w:hideMark/>
          </w:tcPr>
          <w:p w:rsidR="002E59AE" w:rsidRPr="00585B5D" w:rsidRDefault="002E59AE" w:rsidP="00955C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0</w:t>
            </w:r>
          </w:p>
        </w:tc>
        <w:tc>
          <w:tcPr>
            <w:tcW w:w="990" w:type="dxa"/>
            <w:hideMark/>
          </w:tcPr>
          <w:p w:rsidR="002E59AE" w:rsidRPr="00585B5D" w:rsidRDefault="002E59AE" w:rsidP="00955C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0</w:t>
            </w:r>
          </w:p>
        </w:tc>
      </w:tr>
      <w:tr w:rsidR="002E59AE" w:rsidRPr="00585B5D" w:rsidTr="00955C04">
        <w:trPr>
          <w:trHeight w:val="3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5" w:type="dxa"/>
            <w:noWrap/>
            <w:hideMark/>
          </w:tcPr>
          <w:p w:rsidR="002E59AE" w:rsidRPr="00585B5D" w:rsidRDefault="002E59AE" w:rsidP="00955C04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IPR001849</w:t>
            </w:r>
          </w:p>
        </w:tc>
        <w:tc>
          <w:tcPr>
            <w:tcW w:w="2950" w:type="dxa"/>
            <w:noWrap/>
            <w:hideMark/>
          </w:tcPr>
          <w:p w:rsidR="002E59AE" w:rsidRPr="00585B5D" w:rsidRDefault="002E59AE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 w:rsidRPr="00585B5D">
              <w:rPr>
                <w:rFonts w:ascii="Calibri" w:eastAsia="Times New Roman" w:hAnsi="Calibri" w:cs="Times New Roman"/>
                <w:color w:val="000000"/>
              </w:rPr>
              <w:t>Pleckstrin</w:t>
            </w:r>
            <w:proofErr w:type="spellEnd"/>
            <w:r w:rsidRPr="00585B5D">
              <w:rPr>
                <w:rFonts w:ascii="Calibri" w:eastAsia="Times New Roman" w:hAnsi="Calibri" w:cs="Times New Roman"/>
                <w:color w:val="000000"/>
              </w:rPr>
              <w:t xml:space="preserve"> homology domain</w:t>
            </w:r>
          </w:p>
        </w:tc>
        <w:tc>
          <w:tcPr>
            <w:tcW w:w="1170" w:type="dxa"/>
            <w:noWrap/>
            <w:hideMark/>
          </w:tcPr>
          <w:p w:rsidR="002E59AE" w:rsidRPr="00585B5D" w:rsidRDefault="002E59AE" w:rsidP="00955C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6</w:t>
            </w:r>
          </w:p>
        </w:tc>
        <w:tc>
          <w:tcPr>
            <w:tcW w:w="1260" w:type="dxa"/>
            <w:hideMark/>
          </w:tcPr>
          <w:p w:rsidR="002E59AE" w:rsidRPr="00585B5D" w:rsidRDefault="002E59AE" w:rsidP="00955C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41</w:t>
            </w:r>
          </w:p>
        </w:tc>
        <w:tc>
          <w:tcPr>
            <w:tcW w:w="900" w:type="dxa"/>
            <w:hideMark/>
          </w:tcPr>
          <w:p w:rsidR="002E59AE" w:rsidRPr="00585B5D" w:rsidRDefault="002E59AE" w:rsidP="00955C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34</w:t>
            </w:r>
          </w:p>
        </w:tc>
        <w:tc>
          <w:tcPr>
            <w:tcW w:w="1620" w:type="dxa"/>
            <w:hideMark/>
          </w:tcPr>
          <w:p w:rsidR="002E59AE" w:rsidRPr="00585B5D" w:rsidRDefault="002E59AE" w:rsidP="00955C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23</w:t>
            </w:r>
          </w:p>
        </w:tc>
        <w:tc>
          <w:tcPr>
            <w:tcW w:w="990" w:type="dxa"/>
            <w:hideMark/>
          </w:tcPr>
          <w:p w:rsidR="002E59AE" w:rsidRPr="00585B5D" w:rsidRDefault="002E59AE" w:rsidP="00955C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80</w:t>
            </w:r>
          </w:p>
        </w:tc>
      </w:tr>
      <w:tr w:rsidR="002E59AE" w:rsidRPr="00585B5D" w:rsidTr="00955C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5" w:type="dxa"/>
            <w:noWrap/>
            <w:hideMark/>
          </w:tcPr>
          <w:p w:rsidR="002E59AE" w:rsidRPr="00585B5D" w:rsidRDefault="002E59AE" w:rsidP="00955C04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IPR001895</w:t>
            </w:r>
          </w:p>
        </w:tc>
        <w:tc>
          <w:tcPr>
            <w:tcW w:w="2950" w:type="dxa"/>
            <w:noWrap/>
            <w:hideMark/>
          </w:tcPr>
          <w:p w:rsidR="002E59AE" w:rsidRPr="00585B5D" w:rsidRDefault="002E59AE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 w:rsidRPr="00585B5D">
              <w:rPr>
                <w:rFonts w:ascii="Calibri" w:eastAsia="Times New Roman" w:hAnsi="Calibri" w:cs="Times New Roman"/>
                <w:color w:val="000000"/>
              </w:rPr>
              <w:t>Ras</w:t>
            </w:r>
            <w:proofErr w:type="spellEnd"/>
            <w:r w:rsidRPr="00585B5D">
              <w:rPr>
                <w:rFonts w:ascii="Calibri" w:eastAsia="Times New Roman" w:hAnsi="Calibri" w:cs="Times New Roman"/>
                <w:color w:val="000000"/>
              </w:rPr>
              <w:t xml:space="preserve"> guanine-nucleotide exchange factors catalytic domain</w:t>
            </w:r>
          </w:p>
        </w:tc>
        <w:tc>
          <w:tcPr>
            <w:tcW w:w="1170" w:type="dxa"/>
            <w:noWrap/>
            <w:hideMark/>
          </w:tcPr>
          <w:p w:rsidR="002E59AE" w:rsidRPr="00585B5D" w:rsidRDefault="002E59AE" w:rsidP="00955C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6</w:t>
            </w:r>
          </w:p>
        </w:tc>
        <w:tc>
          <w:tcPr>
            <w:tcW w:w="1260" w:type="dxa"/>
            <w:hideMark/>
          </w:tcPr>
          <w:p w:rsidR="002E59AE" w:rsidRPr="00585B5D" w:rsidRDefault="002E59AE" w:rsidP="00955C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0</w:t>
            </w:r>
          </w:p>
        </w:tc>
        <w:tc>
          <w:tcPr>
            <w:tcW w:w="900" w:type="dxa"/>
            <w:hideMark/>
          </w:tcPr>
          <w:p w:rsidR="002E59AE" w:rsidRPr="00585B5D" w:rsidRDefault="002E59AE" w:rsidP="00955C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1</w:t>
            </w:r>
          </w:p>
        </w:tc>
        <w:tc>
          <w:tcPr>
            <w:tcW w:w="1620" w:type="dxa"/>
            <w:hideMark/>
          </w:tcPr>
          <w:p w:rsidR="002E59AE" w:rsidRPr="00585B5D" w:rsidRDefault="002E59AE" w:rsidP="00955C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0</w:t>
            </w:r>
          </w:p>
        </w:tc>
        <w:tc>
          <w:tcPr>
            <w:tcW w:w="990" w:type="dxa"/>
            <w:hideMark/>
          </w:tcPr>
          <w:p w:rsidR="002E59AE" w:rsidRPr="00585B5D" w:rsidRDefault="002E59AE" w:rsidP="00955C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0</w:t>
            </w:r>
          </w:p>
        </w:tc>
      </w:tr>
      <w:tr w:rsidR="002E59AE" w:rsidRPr="00585B5D" w:rsidTr="00955C04">
        <w:trPr>
          <w:trHeight w:val="3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5" w:type="dxa"/>
            <w:noWrap/>
            <w:hideMark/>
          </w:tcPr>
          <w:p w:rsidR="002E59AE" w:rsidRPr="00585B5D" w:rsidRDefault="002E59AE" w:rsidP="00955C04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IPR004834</w:t>
            </w:r>
          </w:p>
        </w:tc>
        <w:tc>
          <w:tcPr>
            <w:tcW w:w="2950" w:type="dxa"/>
            <w:noWrap/>
            <w:hideMark/>
          </w:tcPr>
          <w:p w:rsidR="002E59AE" w:rsidRPr="00585B5D" w:rsidRDefault="002E59AE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 xml:space="preserve">Fungal chitin synthase </w:t>
            </w:r>
          </w:p>
        </w:tc>
        <w:tc>
          <w:tcPr>
            <w:tcW w:w="1170" w:type="dxa"/>
            <w:noWrap/>
            <w:hideMark/>
          </w:tcPr>
          <w:p w:rsidR="002E59AE" w:rsidRPr="00585B5D" w:rsidRDefault="002E59AE" w:rsidP="00955C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6</w:t>
            </w:r>
          </w:p>
        </w:tc>
        <w:tc>
          <w:tcPr>
            <w:tcW w:w="1260" w:type="dxa"/>
            <w:hideMark/>
          </w:tcPr>
          <w:p w:rsidR="002E59AE" w:rsidRPr="00585B5D" w:rsidRDefault="002E59AE" w:rsidP="00955C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1</w:t>
            </w:r>
          </w:p>
        </w:tc>
        <w:tc>
          <w:tcPr>
            <w:tcW w:w="900" w:type="dxa"/>
            <w:hideMark/>
          </w:tcPr>
          <w:p w:rsidR="002E59AE" w:rsidRPr="00585B5D" w:rsidRDefault="002E59AE" w:rsidP="00955C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0</w:t>
            </w:r>
          </w:p>
        </w:tc>
        <w:tc>
          <w:tcPr>
            <w:tcW w:w="1620" w:type="dxa"/>
            <w:hideMark/>
          </w:tcPr>
          <w:p w:rsidR="002E59AE" w:rsidRPr="00585B5D" w:rsidRDefault="002E59AE" w:rsidP="00955C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0</w:t>
            </w:r>
          </w:p>
        </w:tc>
        <w:tc>
          <w:tcPr>
            <w:tcW w:w="990" w:type="dxa"/>
            <w:hideMark/>
          </w:tcPr>
          <w:p w:rsidR="002E59AE" w:rsidRPr="00585B5D" w:rsidRDefault="002E59AE" w:rsidP="00955C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0</w:t>
            </w:r>
          </w:p>
        </w:tc>
      </w:tr>
      <w:tr w:rsidR="002E59AE" w:rsidRPr="00585B5D" w:rsidTr="00955C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5" w:type="dxa"/>
            <w:noWrap/>
            <w:hideMark/>
          </w:tcPr>
          <w:p w:rsidR="002E59AE" w:rsidRPr="00585B5D" w:rsidRDefault="002E59AE" w:rsidP="00955C04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IPR011021</w:t>
            </w:r>
          </w:p>
        </w:tc>
        <w:tc>
          <w:tcPr>
            <w:tcW w:w="2950" w:type="dxa"/>
            <w:noWrap/>
            <w:hideMark/>
          </w:tcPr>
          <w:p w:rsidR="002E59AE" w:rsidRPr="00585B5D" w:rsidRDefault="002E59AE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 w:rsidRPr="00585B5D">
              <w:rPr>
                <w:rFonts w:ascii="Calibri" w:eastAsia="Times New Roman" w:hAnsi="Calibri" w:cs="Times New Roman"/>
                <w:color w:val="000000"/>
              </w:rPr>
              <w:t>Arrestin</w:t>
            </w:r>
            <w:proofErr w:type="spellEnd"/>
            <w:r w:rsidRPr="00585B5D">
              <w:rPr>
                <w:rFonts w:ascii="Calibri" w:eastAsia="Times New Roman" w:hAnsi="Calibri" w:cs="Times New Roman"/>
                <w:color w:val="000000"/>
              </w:rPr>
              <w:t>-like, N-terminal</w:t>
            </w:r>
          </w:p>
        </w:tc>
        <w:tc>
          <w:tcPr>
            <w:tcW w:w="1170" w:type="dxa"/>
            <w:noWrap/>
            <w:hideMark/>
          </w:tcPr>
          <w:p w:rsidR="002E59AE" w:rsidRPr="00585B5D" w:rsidRDefault="002E59AE" w:rsidP="00955C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5</w:t>
            </w:r>
          </w:p>
        </w:tc>
        <w:tc>
          <w:tcPr>
            <w:tcW w:w="1260" w:type="dxa"/>
            <w:hideMark/>
          </w:tcPr>
          <w:p w:rsidR="002E59AE" w:rsidRPr="00585B5D" w:rsidRDefault="002E59AE" w:rsidP="00955C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14</w:t>
            </w:r>
          </w:p>
        </w:tc>
        <w:tc>
          <w:tcPr>
            <w:tcW w:w="900" w:type="dxa"/>
            <w:hideMark/>
          </w:tcPr>
          <w:p w:rsidR="002E59AE" w:rsidRPr="00585B5D" w:rsidRDefault="002E59AE" w:rsidP="00955C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0</w:t>
            </w:r>
          </w:p>
        </w:tc>
        <w:tc>
          <w:tcPr>
            <w:tcW w:w="1620" w:type="dxa"/>
            <w:hideMark/>
          </w:tcPr>
          <w:p w:rsidR="002E59AE" w:rsidRPr="00585B5D" w:rsidRDefault="002E59AE" w:rsidP="00955C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0</w:t>
            </w:r>
          </w:p>
        </w:tc>
        <w:tc>
          <w:tcPr>
            <w:tcW w:w="990" w:type="dxa"/>
            <w:hideMark/>
          </w:tcPr>
          <w:p w:rsidR="002E59AE" w:rsidRPr="00585B5D" w:rsidRDefault="002E59AE" w:rsidP="00955C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0</w:t>
            </w:r>
          </w:p>
        </w:tc>
      </w:tr>
      <w:tr w:rsidR="002E59AE" w:rsidRPr="00585B5D" w:rsidTr="00955C04">
        <w:trPr>
          <w:trHeight w:val="3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5" w:type="dxa"/>
            <w:noWrap/>
            <w:hideMark/>
          </w:tcPr>
          <w:p w:rsidR="002E59AE" w:rsidRPr="00585B5D" w:rsidRDefault="002E59AE" w:rsidP="00955C04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IPR000242</w:t>
            </w:r>
          </w:p>
        </w:tc>
        <w:tc>
          <w:tcPr>
            <w:tcW w:w="2950" w:type="dxa"/>
            <w:noWrap/>
            <w:hideMark/>
          </w:tcPr>
          <w:p w:rsidR="002E59AE" w:rsidRPr="00585B5D" w:rsidRDefault="002E59AE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PTP type protein phosphatase</w:t>
            </w:r>
          </w:p>
        </w:tc>
        <w:tc>
          <w:tcPr>
            <w:tcW w:w="1170" w:type="dxa"/>
            <w:noWrap/>
            <w:hideMark/>
          </w:tcPr>
          <w:p w:rsidR="002E59AE" w:rsidRPr="00585B5D" w:rsidRDefault="002E59AE" w:rsidP="00955C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3</w:t>
            </w:r>
          </w:p>
        </w:tc>
        <w:tc>
          <w:tcPr>
            <w:tcW w:w="1260" w:type="dxa"/>
            <w:hideMark/>
          </w:tcPr>
          <w:p w:rsidR="002E59AE" w:rsidRPr="00585B5D" w:rsidRDefault="002E59AE" w:rsidP="00955C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0</w:t>
            </w:r>
          </w:p>
        </w:tc>
        <w:tc>
          <w:tcPr>
            <w:tcW w:w="900" w:type="dxa"/>
            <w:hideMark/>
          </w:tcPr>
          <w:p w:rsidR="002E59AE" w:rsidRPr="00585B5D" w:rsidRDefault="002E59AE" w:rsidP="00955C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0</w:t>
            </w:r>
          </w:p>
        </w:tc>
        <w:tc>
          <w:tcPr>
            <w:tcW w:w="1620" w:type="dxa"/>
            <w:hideMark/>
          </w:tcPr>
          <w:p w:rsidR="002E59AE" w:rsidRPr="00585B5D" w:rsidRDefault="002E59AE" w:rsidP="00955C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0</w:t>
            </w:r>
          </w:p>
        </w:tc>
        <w:tc>
          <w:tcPr>
            <w:tcW w:w="990" w:type="dxa"/>
            <w:hideMark/>
          </w:tcPr>
          <w:p w:rsidR="002E59AE" w:rsidRPr="00585B5D" w:rsidRDefault="002E59AE" w:rsidP="00955C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0</w:t>
            </w:r>
          </w:p>
        </w:tc>
      </w:tr>
      <w:tr w:rsidR="002E59AE" w:rsidRPr="00585B5D" w:rsidTr="00955C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5" w:type="dxa"/>
            <w:noWrap/>
            <w:hideMark/>
          </w:tcPr>
          <w:p w:rsidR="002E59AE" w:rsidRPr="00585B5D" w:rsidRDefault="002E59AE" w:rsidP="00955C04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IPR000425</w:t>
            </w:r>
          </w:p>
        </w:tc>
        <w:tc>
          <w:tcPr>
            <w:tcW w:w="2950" w:type="dxa"/>
            <w:noWrap/>
            <w:hideMark/>
          </w:tcPr>
          <w:p w:rsidR="002E59AE" w:rsidRPr="00585B5D" w:rsidRDefault="002E59AE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Major intrinsic protein</w:t>
            </w:r>
          </w:p>
        </w:tc>
        <w:tc>
          <w:tcPr>
            <w:tcW w:w="1170" w:type="dxa"/>
            <w:noWrap/>
            <w:hideMark/>
          </w:tcPr>
          <w:p w:rsidR="002E59AE" w:rsidRPr="00585B5D" w:rsidRDefault="002E59AE" w:rsidP="00955C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3</w:t>
            </w:r>
          </w:p>
        </w:tc>
        <w:tc>
          <w:tcPr>
            <w:tcW w:w="1260" w:type="dxa"/>
            <w:hideMark/>
          </w:tcPr>
          <w:p w:rsidR="002E59AE" w:rsidRPr="00585B5D" w:rsidRDefault="002E59AE" w:rsidP="00955C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3</w:t>
            </w:r>
          </w:p>
        </w:tc>
        <w:tc>
          <w:tcPr>
            <w:tcW w:w="900" w:type="dxa"/>
            <w:hideMark/>
          </w:tcPr>
          <w:p w:rsidR="002E59AE" w:rsidRPr="00585B5D" w:rsidRDefault="002E59AE" w:rsidP="00955C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0</w:t>
            </w:r>
          </w:p>
        </w:tc>
        <w:tc>
          <w:tcPr>
            <w:tcW w:w="1620" w:type="dxa"/>
            <w:hideMark/>
          </w:tcPr>
          <w:p w:rsidR="002E59AE" w:rsidRPr="00585B5D" w:rsidRDefault="002E59AE" w:rsidP="00955C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0</w:t>
            </w:r>
          </w:p>
        </w:tc>
        <w:tc>
          <w:tcPr>
            <w:tcW w:w="990" w:type="dxa"/>
            <w:hideMark/>
          </w:tcPr>
          <w:p w:rsidR="002E59AE" w:rsidRPr="00585B5D" w:rsidRDefault="002E59AE" w:rsidP="00955C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0</w:t>
            </w:r>
          </w:p>
        </w:tc>
      </w:tr>
      <w:tr w:rsidR="002E59AE" w:rsidRPr="00585B5D" w:rsidTr="00955C04">
        <w:trPr>
          <w:trHeight w:val="3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5" w:type="dxa"/>
            <w:noWrap/>
            <w:hideMark/>
          </w:tcPr>
          <w:p w:rsidR="002E59AE" w:rsidRPr="00585B5D" w:rsidRDefault="002E59AE" w:rsidP="00955C04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IPR001087</w:t>
            </w:r>
          </w:p>
        </w:tc>
        <w:tc>
          <w:tcPr>
            <w:tcW w:w="2950" w:type="dxa"/>
            <w:noWrap/>
            <w:hideMark/>
          </w:tcPr>
          <w:p w:rsidR="002E59AE" w:rsidRPr="00585B5D" w:rsidRDefault="002E59AE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GDSL lipase/esterase</w:t>
            </w:r>
          </w:p>
        </w:tc>
        <w:tc>
          <w:tcPr>
            <w:tcW w:w="1170" w:type="dxa"/>
            <w:noWrap/>
            <w:hideMark/>
          </w:tcPr>
          <w:p w:rsidR="002E59AE" w:rsidRPr="00585B5D" w:rsidRDefault="002E59AE" w:rsidP="00955C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3</w:t>
            </w:r>
          </w:p>
        </w:tc>
        <w:tc>
          <w:tcPr>
            <w:tcW w:w="1260" w:type="dxa"/>
            <w:hideMark/>
          </w:tcPr>
          <w:p w:rsidR="002E59AE" w:rsidRPr="00585B5D" w:rsidRDefault="002E59AE" w:rsidP="00955C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9</w:t>
            </w:r>
          </w:p>
        </w:tc>
        <w:tc>
          <w:tcPr>
            <w:tcW w:w="900" w:type="dxa"/>
            <w:hideMark/>
          </w:tcPr>
          <w:p w:rsidR="002E59AE" w:rsidRPr="00585B5D" w:rsidRDefault="002E59AE" w:rsidP="00955C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2</w:t>
            </w:r>
          </w:p>
        </w:tc>
        <w:tc>
          <w:tcPr>
            <w:tcW w:w="1620" w:type="dxa"/>
            <w:hideMark/>
          </w:tcPr>
          <w:p w:rsidR="002E59AE" w:rsidRPr="00585B5D" w:rsidRDefault="002E59AE" w:rsidP="00955C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1</w:t>
            </w:r>
          </w:p>
        </w:tc>
        <w:tc>
          <w:tcPr>
            <w:tcW w:w="990" w:type="dxa"/>
            <w:hideMark/>
          </w:tcPr>
          <w:p w:rsidR="002E59AE" w:rsidRPr="00585B5D" w:rsidRDefault="002E59AE" w:rsidP="00955C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10</w:t>
            </w:r>
          </w:p>
        </w:tc>
      </w:tr>
      <w:tr w:rsidR="002E59AE" w:rsidRPr="00585B5D" w:rsidTr="00955C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5" w:type="dxa"/>
            <w:noWrap/>
            <w:hideMark/>
          </w:tcPr>
          <w:p w:rsidR="002E59AE" w:rsidRPr="00585B5D" w:rsidRDefault="002E59AE" w:rsidP="00955C04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IPR001117</w:t>
            </w:r>
          </w:p>
        </w:tc>
        <w:tc>
          <w:tcPr>
            <w:tcW w:w="2950" w:type="dxa"/>
            <w:noWrap/>
            <w:hideMark/>
          </w:tcPr>
          <w:p w:rsidR="002E59AE" w:rsidRPr="00585B5D" w:rsidRDefault="002E59AE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 w:rsidRPr="00585B5D">
              <w:rPr>
                <w:rFonts w:ascii="Calibri" w:eastAsia="Times New Roman" w:hAnsi="Calibri" w:cs="Times New Roman"/>
                <w:color w:val="000000"/>
              </w:rPr>
              <w:t>Multicopper</w:t>
            </w:r>
            <w:proofErr w:type="spellEnd"/>
            <w:r w:rsidRPr="00585B5D">
              <w:rPr>
                <w:rFonts w:ascii="Calibri" w:eastAsia="Times New Roman" w:hAnsi="Calibri" w:cs="Times New Roman"/>
                <w:color w:val="000000"/>
              </w:rPr>
              <w:t xml:space="preserve"> oxidase, type 1</w:t>
            </w:r>
          </w:p>
        </w:tc>
        <w:tc>
          <w:tcPr>
            <w:tcW w:w="1170" w:type="dxa"/>
            <w:noWrap/>
            <w:hideMark/>
          </w:tcPr>
          <w:p w:rsidR="002E59AE" w:rsidRPr="00585B5D" w:rsidRDefault="002E59AE" w:rsidP="00955C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3</w:t>
            </w:r>
          </w:p>
        </w:tc>
        <w:tc>
          <w:tcPr>
            <w:tcW w:w="1260" w:type="dxa"/>
            <w:hideMark/>
          </w:tcPr>
          <w:p w:rsidR="002E59AE" w:rsidRPr="00585B5D" w:rsidRDefault="002E59AE" w:rsidP="00955C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8</w:t>
            </w:r>
          </w:p>
        </w:tc>
        <w:tc>
          <w:tcPr>
            <w:tcW w:w="900" w:type="dxa"/>
            <w:hideMark/>
          </w:tcPr>
          <w:p w:rsidR="002E59AE" w:rsidRPr="00585B5D" w:rsidRDefault="002E59AE" w:rsidP="00955C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13</w:t>
            </w:r>
          </w:p>
        </w:tc>
        <w:tc>
          <w:tcPr>
            <w:tcW w:w="1620" w:type="dxa"/>
            <w:hideMark/>
          </w:tcPr>
          <w:p w:rsidR="002E59AE" w:rsidRPr="00585B5D" w:rsidRDefault="002E59AE" w:rsidP="00955C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5</w:t>
            </w:r>
          </w:p>
        </w:tc>
        <w:tc>
          <w:tcPr>
            <w:tcW w:w="990" w:type="dxa"/>
            <w:hideMark/>
          </w:tcPr>
          <w:p w:rsidR="002E59AE" w:rsidRPr="00585B5D" w:rsidRDefault="002E59AE" w:rsidP="00955C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6</w:t>
            </w:r>
          </w:p>
        </w:tc>
      </w:tr>
      <w:tr w:rsidR="002E59AE" w:rsidRPr="00585B5D" w:rsidTr="00955C04">
        <w:trPr>
          <w:trHeight w:val="3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5" w:type="dxa"/>
            <w:noWrap/>
            <w:hideMark/>
          </w:tcPr>
          <w:p w:rsidR="002E59AE" w:rsidRPr="00585B5D" w:rsidRDefault="002E59AE" w:rsidP="00955C04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IPR001611</w:t>
            </w:r>
          </w:p>
        </w:tc>
        <w:tc>
          <w:tcPr>
            <w:tcW w:w="2950" w:type="dxa"/>
            <w:noWrap/>
            <w:hideMark/>
          </w:tcPr>
          <w:p w:rsidR="002E59AE" w:rsidRPr="00585B5D" w:rsidRDefault="002E59AE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 w:rsidRPr="00585B5D">
              <w:rPr>
                <w:rFonts w:ascii="Calibri" w:eastAsia="Times New Roman" w:hAnsi="Calibri" w:cs="Times New Roman"/>
                <w:color w:val="000000"/>
              </w:rPr>
              <w:t>Leucine</w:t>
            </w:r>
            <w:proofErr w:type="spellEnd"/>
            <w:r w:rsidRPr="00585B5D">
              <w:rPr>
                <w:rFonts w:ascii="Calibri" w:eastAsia="Times New Roman" w:hAnsi="Calibri" w:cs="Times New Roman"/>
                <w:color w:val="000000"/>
              </w:rPr>
              <w:t>-rich repeat</w:t>
            </w:r>
          </w:p>
        </w:tc>
        <w:tc>
          <w:tcPr>
            <w:tcW w:w="1170" w:type="dxa"/>
            <w:noWrap/>
            <w:hideMark/>
          </w:tcPr>
          <w:p w:rsidR="002E59AE" w:rsidRPr="00585B5D" w:rsidRDefault="002E59AE" w:rsidP="00955C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3</w:t>
            </w:r>
          </w:p>
        </w:tc>
        <w:tc>
          <w:tcPr>
            <w:tcW w:w="1260" w:type="dxa"/>
            <w:hideMark/>
          </w:tcPr>
          <w:p w:rsidR="002E59AE" w:rsidRPr="00585B5D" w:rsidRDefault="002E59AE" w:rsidP="00955C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2</w:t>
            </w:r>
          </w:p>
        </w:tc>
        <w:tc>
          <w:tcPr>
            <w:tcW w:w="900" w:type="dxa"/>
            <w:hideMark/>
          </w:tcPr>
          <w:p w:rsidR="002E59AE" w:rsidRPr="00585B5D" w:rsidRDefault="002E59AE" w:rsidP="00955C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0</w:t>
            </w:r>
          </w:p>
        </w:tc>
        <w:tc>
          <w:tcPr>
            <w:tcW w:w="1620" w:type="dxa"/>
            <w:hideMark/>
          </w:tcPr>
          <w:p w:rsidR="002E59AE" w:rsidRPr="00585B5D" w:rsidRDefault="002E59AE" w:rsidP="00955C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0</w:t>
            </w:r>
          </w:p>
        </w:tc>
        <w:tc>
          <w:tcPr>
            <w:tcW w:w="990" w:type="dxa"/>
            <w:hideMark/>
          </w:tcPr>
          <w:p w:rsidR="002E59AE" w:rsidRPr="00585B5D" w:rsidRDefault="002E59AE" w:rsidP="00955C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0</w:t>
            </w:r>
          </w:p>
        </w:tc>
      </w:tr>
      <w:tr w:rsidR="002E59AE" w:rsidRPr="00585B5D" w:rsidTr="00955C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5" w:type="dxa"/>
            <w:noWrap/>
            <w:hideMark/>
          </w:tcPr>
          <w:p w:rsidR="002E59AE" w:rsidRPr="00585B5D" w:rsidRDefault="002E59AE" w:rsidP="00955C04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IPR003100</w:t>
            </w:r>
          </w:p>
        </w:tc>
        <w:tc>
          <w:tcPr>
            <w:tcW w:w="2950" w:type="dxa"/>
            <w:noWrap/>
            <w:hideMark/>
          </w:tcPr>
          <w:p w:rsidR="002E59AE" w:rsidRPr="00585B5D" w:rsidRDefault="002E59AE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PAZ domain</w:t>
            </w:r>
          </w:p>
        </w:tc>
        <w:tc>
          <w:tcPr>
            <w:tcW w:w="1170" w:type="dxa"/>
            <w:noWrap/>
            <w:hideMark/>
          </w:tcPr>
          <w:p w:rsidR="002E59AE" w:rsidRPr="00585B5D" w:rsidRDefault="002E59AE" w:rsidP="00955C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3</w:t>
            </w:r>
          </w:p>
        </w:tc>
        <w:tc>
          <w:tcPr>
            <w:tcW w:w="1260" w:type="dxa"/>
            <w:hideMark/>
          </w:tcPr>
          <w:p w:rsidR="002E59AE" w:rsidRPr="00585B5D" w:rsidRDefault="002E59AE" w:rsidP="00955C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31</w:t>
            </w:r>
          </w:p>
        </w:tc>
        <w:tc>
          <w:tcPr>
            <w:tcW w:w="900" w:type="dxa"/>
            <w:hideMark/>
          </w:tcPr>
          <w:p w:rsidR="002E59AE" w:rsidRPr="00585B5D" w:rsidRDefault="002E59AE" w:rsidP="00955C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6</w:t>
            </w:r>
          </w:p>
        </w:tc>
        <w:tc>
          <w:tcPr>
            <w:tcW w:w="1620" w:type="dxa"/>
            <w:hideMark/>
          </w:tcPr>
          <w:p w:rsidR="002E59AE" w:rsidRPr="00585B5D" w:rsidRDefault="002E59AE" w:rsidP="00955C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3</w:t>
            </w:r>
          </w:p>
        </w:tc>
        <w:tc>
          <w:tcPr>
            <w:tcW w:w="990" w:type="dxa"/>
            <w:hideMark/>
          </w:tcPr>
          <w:p w:rsidR="002E59AE" w:rsidRPr="00585B5D" w:rsidRDefault="002E59AE" w:rsidP="00955C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2</w:t>
            </w:r>
          </w:p>
        </w:tc>
      </w:tr>
      <w:tr w:rsidR="002E59AE" w:rsidRPr="00585B5D" w:rsidTr="00955C04">
        <w:trPr>
          <w:trHeight w:val="3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5" w:type="dxa"/>
            <w:noWrap/>
            <w:hideMark/>
          </w:tcPr>
          <w:p w:rsidR="002E59AE" w:rsidRPr="00585B5D" w:rsidRDefault="002E59AE" w:rsidP="00955C04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IPR001046</w:t>
            </w:r>
          </w:p>
        </w:tc>
        <w:tc>
          <w:tcPr>
            <w:tcW w:w="2950" w:type="dxa"/>
            <w:noWrap/>
            <w:hideMark/>
          </w:tcPr>
          <w:p w:rsidR="002E59AE" w:rsidRPr="00585B5D" w:rsidRDefault="002E59AE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NRAMP family</w:t>
            </w:r>
          </w:p>
        </w:tc>
        <w:tc>
          <w:tcPr>
            <w:tcW w:w="1170" w:type="dxa"/>
            <w:noWrap/>
            <w:hideMark/>
          </w:tcPr>
          <w:p w:rsidR="002E59AE" w:rsidRPr="00585B5D" w:rsidRDefault="002E59AE" w:rsidP="00955C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2</w:t>
            </w:r>
          </w:p>
        </w:tc>
        <w:tc>
          <w:tcPr>
            <w:tcW w:w="1260" w:type="dxa"/>
            <w:hideMark/>
          </w:tcPr>
          <w:p w:rsidR="002E59AE" w:rsidRPr="00585B5D" w:rsidRDefault="002E59AE" w:rsidP="00955C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3</w:t>
            </w:r>
          </w:p>
        </w:tc>
        <w:tc>
          <w:tcPr>
            <w:tcW w:w="900" w:type="dxa"/>
            <w:hideMark/>
          </w:tcPr>
          <w:p w:rsidR="002E59AE" w:rsidRPr="00585B5D" w:rsidRDefault="002E59AE" w:rsidP="00955C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0</w:t>
            </w:r>
          </w:p>
        </w:tc>
        <w:tc>
          <w:tcPr>
            <w:tcW w:w="1620" w:type="dxa"/>
            <w:hideMark/>
          </w:tcPr>
          <w:p w:rsidR="002E59AE" w:rsidRPr="00585B5D" w:rsidRDefault="002E59AE" w:rsidP="00955C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0</w:t>
            </w:r>
          </w:p>
        </w:tc>
        <w:tc>
          <w:tcPr>
            <w:tcW w:w="990" w:type="dxa"/>
            <w:hideMark/>
          </w:tcPr>
          <w:p w:rsidR="002E59AE" w:rsidRPr="00585B5D" w:rsidRDefault="002E59AE" w:rsidP="00955C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0</w:t>
            </w:r>
          </w:p>
        </w:tc>
      </w:tr>
      <w:tr w:rsidR="002E59AE" w:rsidRPr="00585B5D" w:rsidTr="00955C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5" w:type="dxa"/>
            <w:noWrap/>
            <w:hideMark/>
          </w:tcPr>
          <w:p w:rsidR="002E59AE" w:rsidRPr="00585B5D" w:rsidRDefault="002E59AE" w:rsidP="00955C04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IPR001254</w:t>
            </w:r>
          </w:p>
        </w:tc>
        <w:tc>
          <w:tcPr>
            <w:tcW w:w="2950" w:type="dxa"/>
            <w:noWrap/>
            <w:hideMark/>
          </w:tcPr>
          <w:p w:rsidR="002E59AE" w:rsidRPr="00585B5D" w:rsidRDefault="002E59AE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Serine proteases,  trypsin domain</w:t>
            </w:r>
          </w:p>
        </w:tc>
        <w:tc>
          <w:tcPr>
            <w:tcW w:w="1170" w:type="dxa"/>
            <w:noWrap/>
            <w:hideMark/>
          </w:tcPr>
          <w:p w:rsidR="002E59AE" w:rsidRPr="00585B5D" w:rsidRDefault="002E59AE" w:rsidP="00955C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1</w:t>
            </w:r>
          </w:p>
        </w:tc>
        <w:tc>
          <w:tcPr>
            <w:tcW w:w="1260" w:type="dxa"/>
            <w:hideMark/>
          </w:tcPr>
          <w:p w:rsidR="002E59AE" w:rsidRPr="00585B5D" w:rsidRDefault="002E59AE" w:rsidP="00955C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12</w:t>
            </w:r>
          </w:p>
        </w:tc>
        <w:tc>
          <w:tcPr>
            <w:tcW w:w="900" w:type="dxa"/>
            <w:hideMark/>
          </w:tcPr>
          <w:p w:rsidR="002E59AE" w:rsidRPr="00585B5D" w:rsidRDefault="002E59AE" w:rsidP="00955C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6</w:t>
            </w:r>
          </w:p>
        </w:tc>
        <w:tc>
          <w:tcPr>
            <w:tcW w:w="1620" w:type="dxa"/>
            <w:hideMark/>
          </w:tcPr>
          <w:p w:rsidR="002E59AE" w:rsidRPr="00585B5D" w:rsidRDefault="002E59AE" w:rsidP="00955C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2</w:t>
            </w:r>
          </w:p>
        </w:tc>
        <w:tc>
          <w:tcPr>
            <w:tcW w:w="990" w:type="dxa"/>
            <w:hideMark/>
          </w:tcPr>
          <w:p w:rsidR="002E59AE" w:rsidRPr="00585B5D" w:rsidRDefault="002E59AE" w:rsidP="00955C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585B5D">
              <w:rPr>
                <w:rFonts w:ascii="Calibri" w:eastAsia="Times New Roman" w:hAnsi="Calibri" w:cs="Times New Roman"/>
                <w:color w:val="000000"/>
              </w:rPr>
              <w:t>5</w:t>
            </w:r>
          </w:p>
        </w:tc>
      </w:tr>
    </w:tbl>
    <w:p w:rsidR="002E59AE" w:rsidRDefault="002E59AE">
      <w:bookmarkStart w:id="0" w:name="_GoBack"/>
      <w:bookmarkEnd w:id="0"/>
    </w:p>
    <w:sectPr w:rsidR="002E59A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59AE"/>
    <w:rsid w:val="002E59AE"/>
    <w:rsid w:val="00407E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5E19A0E-DC1A-45A2-8405-F3A91AAFB5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GridTable4-Accent6">
    <w:name w:val="Grid Table 4 Accent 6"/>
    <w:basedOn w:val="TableNormal"/>
    <w:uiPriority w:val="49"/>
    <w:rsid w:val="002E59A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410</Words>
  <Characters>2340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1</cp:revision>
  <dcterms:created xsi:type="dcterms:W3CDTF">2021-02-09T03:57:00Z</dcterms:created>
  <dcterms:modified xsi:type="dcterms:W3CDTF">2021-02-09T04:07:00Z</dcterms:modified>
</cp:coreProperties>
</file>