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750" w:rsidRPr="00E6221F" w:rsidRDefault="00D26750" w:rsidP="00D26750">
      <w:pPr>
        <w:spacing w:after="0"/>
        <w:contextualSpacing/>
        <w:rPr>
          <w:rFonts w:ascii="Times New Roman" w:hAnsi="Times New Roman"/>
          <w:b/>
        </w:rPr>
      </w:pPr>
      <w:r w:rsidRPr="000C21FD">
        <w:rPr>
          <w:rFonts w:ascii="Times New Roman" w:hAnsi="Times New Roman"/>
          <w:b/>
          <w:iCs/>
        </w:rPr>
        <w:t xml:space="preserve">Table S4: </w:t>
      </w:r>
      <w:r w:rsidRPr="000C21FD">
        <w:rPr>
          <w:rFonts w:ascii="Times New Roman" w:hAnsi="Times New Roman"/>
          <w:b/>
          <w:bCs/>
        </w:rPr>
        <w:t>Distribution of</w:t>
      </w:r>
      <w:r w:rsidRPr="000C21FD">
        <w:rPr>
          <w:rFonts w:ascii="Times New Roman" w:hAnsi="Times New Roman"/>
          <w:b/>
          <w:iCs/>
        </w:rPr>
        <w:t xml:space="preserve"> KEGG pathways in </w:t>
      </w:r>
      <w:r w:rsidRPr="000C21FD">
        <w:rPr>
          <w:rFonts w:ascii="Times New Roman" w:hAnsi="Times New Roman"/>
          <w:b/>
          <w:i/>
          <w:iCs/>
        </w:rPr>
        <w:t xml:space="preserve">R. proliferus </w:t>
      </w:r>
      <w:r w:rsidRPr="000C21FD">
        <w:rPr>
          <w:rFonts w:ascii="Times New Roman" w:hAnsi="Times New Roman"/>
          <w:b/>
          <w:iCs/>
        </w:rPr>
        <w:t>and other fungi</w:t>
      </w:r>
      <w:r>
        <w:fldChar w:fldCharType="begin"/>
      </w:r>
      <w:r>
        <w:instrText xml:space="preserve"> LINK Excel.Sheet.8 Book1 Sheet2!R1C1:R323C5 \a \f 4 \h  \* MERGEFORMAT </w:instrText>
      </w:r>
      <w:r>
        <w:fldChar w:fldCharType="separate"/>
      </w:r>
    </w:p>
    <w:p w:rsidR="00D26750" w:rsidRDefault="00D26750" w:rsidP="00D26750">
      <w:r>
        <w:fldChar w:fldCharType="end"/>
      </w:r>
    </w:p>
    <w:tbl>
      <w:tblPr>
        <w:tblStyle w:val="GridTable4-Accent6"/>
        <w:tblW w:w="0" w:type="auto"/>
        <w:tblLook w:val="04A0" w:firstRow="1" w:lastRow="0" w:firstColumn="1" w:lastColumn="0" w:noHBand="0" w:noVBand="1"/>
      </w:tblPr>
      <w:tblGrid>
        <w:gridCol w:w="3640"/>
        <w:gridCol w:w="1109"/>
        <w:gridCol w:w="1182"/>
        <w:gridCol w:w="960"/>
        <w:gridCol w:w="1121"/>
      </w:tblGrid>
      <w:tr w:rsidR="00D26750" w:rsidRPr="00D26750" w:rsidTr="00955C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noWrap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  <w:color w:val="auto"/>
              </w:rPr>
            </w:pPr>
            <w:r w:rsidRPr="00D26750">
              <w:rPr>
                <w:rFonts w:ascii="Times New Roman" w:hAnsi="Times New Roman" w:cs="Times New Roman"/>
                <w:color w:val="auto"/>
              </w:rPr>
              <w:t>Pathways</w:t>
            </w:r>
          </w:p>
        </w:tc>
        <w:tc>
          <w:tcPr>
            <w:tcW w:w="1060" w:type="dxa"/>
            <w:hideMark/>
          </w:tcPr>
          <w:p w:rsidR="00D26750" w:rsidRPr="00D26750" w:rsidRDefault="00D26750" w:rsidP="00955C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auto"/>
              </w:rPr>
            </w:pPr>
            <w:r w:rsidRPr="00D26750">
              <w:rPr>
                <w:rFonts w:ascii="Times New Roman" w:hAnsi="Times New Roman" w:cs="Times New Roman"/>
                <w:i/>
                <w:iCs/>
                <w:color w:val="auto"/>
              </w:rPr>
              <w:t>R. proliferus</w:t>
            </w:r>
          </w:p>
        </w:tc>
        <w:tc>
          <w:tcPr>
            <w:tcW w:w="1160" w:type="dxa"/>
            <w:hideMark/>
          </w:tcPr>
          <w:p w:rsidR="00D26750" w:rsidRPr="00D26750" w:rsidRDefault="00D26750" w:rsidP="00955C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auto"/>
              </w:rPr>
            </w:pPr>
            <w:r w:rsidRPr="00D26750">
              <w:rPr>
                <w:rFonts w:ascii="Times New Roman" w:hAnsi="Times New Roman" w:cs="Times New Roman"/>
                <w:i/>
                <w:iCs/>
                <w:color w:val="auto"/>
              </w:rPr>
              <w:t>R. irregularis</w:t>
            </w:r>
          </w:p>
        </w:tc>
        <w:tc>
          <w:tcPr>
            <w:tcW w:w="960" w:type="dxa"/>
            <w:hideMark/>
          </w:tcPr>
          <w:p w:rsidR="00D26750" w:rsidRPr="00D26750" w:rsidRDefault="00D26750" w:rsidP="00955C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auto"/>
              </w:rPr>
            </w:pPr>
            <w:r w:rsidRPr="00D26750">
              <w:rPr>
                <w:rFonts w:ascii="Times New Roman" w:hAnsi="Times New Roman" w:cs="Times New Roman"/>
                <w:i/>
                <w:iCs/>
                <w:color w:val="auto"/>
              </w:rPr>
              <w:t>G. rosea</w:t>
            </w:r>
          </w:p>
        </w:tc>
        <w:tc>
          <w:tcPr>
            <w:tcW w:w="1120" w:type="dxa"/>
            <w:hideMark/>
          </w:tcPr>
          <w:p w:rsidR="00D26750" w:rsidRPr="00D26750" w:rsidRDefault="00D26750" w:rsidP="00955C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color w:val="auto"/>
              </w:rPr>
            </w:pPr>
            <w:r w:rsidRPr="00D26750">
              <w:rPr>
                <w:rFonts w:ascii="Times New Roman" w:hAnsi="Times New Roman" w:cs="Times New Roman"/>
                <w:i/>
                <w:iCs/>
                <w:color w:val="auto"/>
              </w:rPr>
              <w:t>G. margarita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00010 Glycolysis / Gluconeogenesis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24</w:t>
            </w:r>
          </w:p>
        </w:tc>
        <w:bookmarkStart w:id="0" w:name="_GoBack"/>
        <w:bookmarkEnd w:id="0"/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00020 Citrate cycle TCA cycle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00030 Pentose phosphate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00040 Pentose and </w:t>
            </w:r>
            <w:proofErr w:type="spellStart"/>
            <w:r w:rsidRPr="00D26750">
              <w:rPr>
                <w:rFonts w:ascii="Times New Roman" w:hAnsi="Times New Roman" w:cs="Times New Roman"/>
              </w:rPr>
              <w:t>glucuronate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26750">
              <w:rPr>
                <w:rFonts w:ascii="Times New Roman" w:hAnsi="Times New Roman" w:cs="Times New Roman"/>
              </w:rPr>
              <w:t>interconversions</w:t>
            </w:r>
            <w:proofErr w:type="spellEnd"/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00051 Fructose and mannose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00052 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Galactose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00053 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Ascorbate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D26750">
              <w:rPr>
                <w:rFonts w:ascii="Times New Roman" w:hAnsi="Times New Roman" w:cs="Times New Roman"/>
              </w:rPr>
              <w:t>aldarate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00061 Fatty acid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00062 Fatty acid elongation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00071 Fatty acid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00072 Synthesis and degradation of ketone bodies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00100 Steroid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00120 Primary bile acid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00130 Ubiquinone and other </w:t>
            </w:r>
            <w:proofErr w:type="spellStart"/>
            <w:r w:rsidRPr="00D26750">
              <w:rPr>
                <w:rFonts w:ascii="Times New Roman" w:hAnsi="Times New Roman" w:cs="Times New Roman"/>
              </w:rPr>
              <w:t>terpenoid-quinone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00140 Steroid hormone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00190 Oxidative phosphorylation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00220 Arginine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00230 Purine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75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00232 Caffeine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lastRenderedPageBreak/>
              <w:t>00240 Pyrimidine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00250 Alanine, aspartate and glutamate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00254 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Aflatoxin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00260 Glycine, serine and threonine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28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00261 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Monobactam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00270 Cysteine and methionine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27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00280 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Valine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26750">
              <w:rPr>
                <w:rFonts w:ascii="Times New Roman" w:hAnsi="Times New Roman" w:cs="Times New Roman"/>
              </w:rPr>
              <w:t>leucine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and isoleucine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00281 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Geraniol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00290 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Valine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26750">
              <w:rPr>
                <w:rFonts w:ascii="Times New Roman" w:hAnsi="Times New Roman" w:cs="Times New Roman"/>
              </w:rPr>
              <w:t>leucine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and isoleucine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00300 Lysine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00310 Lysine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19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00311 Penicillin and cephalosporin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00330 Arginine and </w:t>
            </w:r>
            <w:proofErr w:type="spellStart"/>
            <w:r w:rsidRPr="00D26750">
              <w:rPr>
                <w:rFonts w:ascii="Times New Roman" w:hAnsi="Times New Roman" w:cs="Times New Roman"/>
              </w:rPr>
              <w:t>proline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00332 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Carbapenem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00340 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Histidine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00350 Tyrosine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00360 Phenylalanine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00361 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Chlorocyclohexane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D26750">
              <w:rPr>
                <w:rFonts w:ascii="Times New Roman" w:hAnsi="Times New Roman" w:cs="Times New Roman"/>
              </w:rPr>
              <w:t>chlorobenzene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00362 Benzoate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00363 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Bisphenol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missing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00364 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Fluorobenzoate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missing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lastRenderedPageBreak/>
              <w:t>00380 Tryptophan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00400 Phenylalanine, tyrosine and tryptophan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00401 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Novobiocin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missing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00403 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Indole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26750">
              <w:rPr>
                <w:rFonts w:ascii="Times New Roman" w:hAnsi="Times New Roman" w:cs="Times New Roman"/>
              </w:rPr>
              <w:t>diterpene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alkaloid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missing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missing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missing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00410 beta-Alanine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00430 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Taurine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D26750">
              <w:rPr>
                <w:rFonts w:ascii="Times New Roman" w:hAnsi="Times New Roman" w:cs="Times New Roman"/>
              </w:rPr>
              <w:t>hypotaurine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00440 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Phosphonate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D26750">
              <w:rPr>
                <w:rFonts w:ascii="Times New Roman" w:hAnsi="Times New Roman" w:cs="Times New Roman"/>
              </w:rPr>
              <w:t>phosphinate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00450 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Selenocompound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00460 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Cyanoamino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acid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00472 D-Arginine and D-ornithine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missing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00480 Glutathione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00500 Starch and sucrose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00510 N-Glycan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00511 Other glycan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00513 Various types of N-glycan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00514 Other types of O-glycan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00520 Amino sugar and nucleotide sugar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00521 Streptomycin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00523 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Polyketide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sugar unit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00524 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Butirosin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and neomycin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00531 Glycosaminoglycan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lastRenderedPageBreak/>
              <w:t>00561 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Glycerolipid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00562 Inositol phosphate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00563 </w:t>
            </w:r>
            <w:proofErr w:type="spellStart"/>
            <w:r w:rsidRPr="00D26750">
              <w:rPr>
                <w:rFonts w:ascii="Times New Roman" w:hAnsi="Times New Roman" w:cs="Times New Roman"/>
              </w:rPr>
              <w:t>Glycosylphosphatidylinositol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(GPI)-anchor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00564 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Glycerophospholipid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00565 Ether lipid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00590 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Arachidonic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acid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00591 Linoleic acid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00592 alpha-</w:t>
            </w:r>
            <w:proofErr w:type="spellStart"/>
            <w:r w:rsidRPr="00D26750">
              <w:rPr>
                <w:rFonts w:ascii="Times New Roman" w:hAnsi="Times New Roman" w:cs="Times New Roman"/>
              </w:rPr>
              <w:t>Linolenic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acid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00600 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Sphingolipid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00603 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Glycosphingolipid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biosynthesis - </w:t>
            </w:r>
            <w:proofErr w:type="spellStart"/>
            <w:r w:rsidRPr="00D26750">
              <w:rPr>
                <w:rFonts w:ascii="Times New Roman" w:hAnsi="Times New Roman" w:cs="Times New Roman"/>
              </w:rPr>
              <w:t>globo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series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00604 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Glycosphingolipid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biosynthesis - </w:t>
            </w:r>
            <w:proofErr w:type="spellStart"/>
            <w:r w:rsidRPr="00D26750">
              <w:rPr>
                <w:rFonts w:ascii="Times New Roman" w:hAnsi="Times New Roman" w:cs="Times New Roman"/>
              </w:rPr>
              <w:t>ganglio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series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00620 Pyruvate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00623 Toluene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00624 Polycyclic aromatic hydrocarbon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missing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00625 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Chloroalkane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D26750">
              <w:rPr>
                <w:rFonts w:ascii="Times New Roman" w:hAnsi="Times New Roman" w:cs="Times New Roman"/>
              </w:rPr>
              <w:t>chloroalkene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00626 Naphthalene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00627 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Aminobenzoate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00630 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Glyoxylate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D26750">
              <w:rPr>
                <w:rFonts w:ascii="Times New Roman" w:hAnsi="Times New Roman" w:cs="Times New Roman"/>
              </w:rPr>
              <w:t>dicarboxylate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00640 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Propanoate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00643 Styrene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00650 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Butanoate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lastRenderedPageBreak/>
              <w:t>00660 C5-Branched dibasic acid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00670 One carbon pool by folate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00680 Methane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00710 Carbon fixation in photosynthetic organisms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00720 Carbon fixation pathways in prokaryotes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00730 Thiamine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00740 Riboflavin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00750 Vitamin B6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00760 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Nicotinate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D26750">
              <w:rPr>
                <w:rFonts w:ascii="Times New Roman" w:hAnsi="Times New Roman" w:cs="Times New Roman"/>
              </w:rPr>
              <w:t>nicotinamide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00770 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Pantothenate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and CoA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00780 Biotin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00785 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Lipoic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acid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00790 Folate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00791 Atrazine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00830 Retinol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00860 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Porphyrin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and chlorophyll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00900 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Terpenoid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backbone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00901 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Indole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alkaloid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missing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00903 Limonene and </w:t>
            </w:r>
            <w:proofErr w:type="spellStart"/>
            <w:r w:rsidRPr="00D26750">
              <w:rPr>
                <w:rFonts w:ascii="Times New Roman" w:hAnsi="Times New Roman" w:cs="Times New Roman"/>
              </w:rPr>
              <w:t>pinene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00906 Carotenoid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00908 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Zeatin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lastRenderedPageBreak/>
              <w:t>00909 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Sesquiterpenoid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D26750">
              <w:rPr>
                <w:rFonts w:ascii="Times New Roman" w:hAnsi="Times New Roman" w:cs="Times New Roman"/>
              </w:rPr>
              <w:t>triterpenoid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00910 Nitrogen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00920 Sulfur metabolism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00930 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Caprolactam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00940 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Phenylpropanoid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missing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00945 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Stilbenoid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26750">
              <w:rPr>
                <w:rFonts w:ascii="Times New Roman" w:hAnsi="Times New Roman" w:cs="Times New Roman"/>
              </w:rPr>
              <w:t>diarylheptanoid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D26750">
              <w:rPr>
                <w:rFonts w:ascii="Times New Roman" w:hAnsi="Times New Roman" w:cs="Times New Roman"/>
              </w:rPr>
              <w:t>gingerol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missing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00950 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Isoquinoline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alkaloid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00960 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Tropane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D26750">
              <w:rPr>
                <w:rFonts w:ascii="Times New Roman" w:hAnsi="Times New Roman" w:cs="Times New Roman"/>
              </w:rPr>
              <w:t>piperidine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and pyridine alkaloid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00965 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Betalain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00970 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Aminoacyl-tRNA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biosynthesis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00980 Metabolism of </w:t>
            </w:r>
            <w:proofErr w:type="spellStart"/>
            <w:r w:rsidRPr="00D26750">
              <w:rPr>
                <w:rFonts w:ascii="Times New Roman" w:hAnsi="Times New Roman" w:cs="Times New Roman"/>
              </w:rPr>
              <w:t>xenobiotics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by cytochrome P450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00982 Drug metabolism - cytochrome P450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00983 Drug metabolism - other enzymes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01040 Biosynthesis of unsaturated fatty acids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01051 Biosynthesis of </w:t>
            </w:r>
            <w:proofErr w:type="spellStart"/>
            <w:r w:rsidRPr="00D26750">
              <w:rPr>
                <w:rFonts w:ascii="Times New Roman" w:hAnsi="Times New Roman" w:cs="Times New Roman"/>
              </w:rPr>
              <w:t>ansamycins</w:t>
            </w:r>
            <w:proofErr w:type="spellEnd"/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01055 Biosynthesis of </w:t>
            </w:r>
            <w:proofErr w:type="spellStart"/>
            <w:r w:rsidRPr="00D26750">
              <w:rPr>
                <w:rFonts w:ascii="Times New Roman" w:hAnsi="Times New Roman" w:cs="Times New Roman"/>
              </w:rPr>
              <w:t>vancomycin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group antibiotics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02010 ABC transporters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02020 Two-component system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03008 Ribosome biogenesis in eukaryotes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60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03010 Ribosome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03013 RNA transport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lastRenderedPageBreak/>
              <w:t>03015 mRNA surveillance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03018 RNA degradation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46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03020 RNA polymerase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25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03022 Basal transcription factors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30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03030 DNA replication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29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03040 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Spliceosome</w:t>
            </w:r>
            <w:proofErr w:type="spellEnd"/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86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03050 Proteasome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03060 Protein export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03070 Bacterial secretion system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03320 PPAR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03410 Base excision repair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03420 Nucleotide excision repair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03430 Mismatch repair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03440 Homologous recombination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03450 Non-homologous end-joining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03460 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Fanconi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anemia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04010 MAPK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04011 MAPK signaling pathway - yeast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26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04012 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ErbB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04013 MAPK signaling pathway - fly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04014 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Ras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19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lastRenderedPageBreak/>
              <w:t>04015 Rap1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04020 Calcium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04022 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cGMP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- PKG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04024 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cAMP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04062 Chemokine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04064 NF-kappa B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04066 HIF-1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04068 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FoxO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04070 Phosphatidylinositol signaling system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04071 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Sphingolipid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20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04080 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Neuroactive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ligand-receptor interaction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missing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04110 Cell cycle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45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04111 Cell cycle - yeast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04112 Cell cycle - </w:t>
            </w:r>
            <w:proofErr w:type="spellStart"/>
            <w:r w:rsidRPr="00D26750">
              <w:rPr>
                <w:rFonts w:ascii="Times New Roman" w:hAnsi="Times New Roman" w:cs="Times New Roman"/>
              </w:rPr>
              <w:t>Caulobacter</w:t>
            </w:r>
            <w:proofErr w:type="spellEnd"/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04113 Meiosis - yeast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04114 Oocyte meiosis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30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04115 p53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04120 Ubiquitin mediated proteolysis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49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04122 Sulfur relay system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04130 SNARE interactions in vesicular transport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04140 Regulation of autophagy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lastRenderedPageBreak/>
              <w:t>04141 Protein processing in endoplasmic reticulum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04142 Lysosome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04144 Endocytosis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56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04145 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Phagosome</w:t>
            </w:r>
            <w:proofErr w:type="spellEnd"/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04146 Peroxisome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04150 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mTOR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04151 PI3K-Akt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04152 AMPK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04210 Apoptosis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04260 Cardiac muscle contraction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04261 Adrenergic signaling in </w:t>
            </w:r>
            <w:proofErr w:type="spellStart"/>
            <w:r w:rsidRPr="00D26750">
              <w:rPr>
                <w:rFonts w:ascii="Times New Roman" w:hAnsi="Times New Roman" w:cs="Times New Roman"/>
              </w:rPr>
              <w:t>cardiomyocytes</w:t>
            </w:r>
            <w:proofErr w:type="spellEnd"/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04270 Vascular smooth muscle contraction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04310 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Wnt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04320 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Dorso</w:t>
            </w:r>
            <w:proofErr w:type="spellEnd"/>
            <w:r w:rsidRPr="00D26750">
              <w:rPr>
                <w:rFonts w:ascii="Times New Roman" w:hAnsi="Times New Roman" w:cs="Times New Roman"/>
              </w:rPr>
              <w:t>-ventral axis formation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04330 Notch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04340 Hedgehog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04350 TGF-beta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04360 Axon guidance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04370 VEGF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04380 Osteoclast differentiation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04390 Hippo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lastRenderedPageBreak/>
              <w:t>04391 Hippo signaling pathway -fly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04510 Focal adhesion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04520 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Adherens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junction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04530 Tight junction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04540 Gap junction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04550 Signaling pathways regulating </w:t>
            </w:r>
            <w:proofErr w:type="spellStart"/>
            <w:r w:rsidRPr="00D26750">
              <w:rPr>
                <w:rFonts w:ascii="Times New Roman" w:hAnsi="Times New Roman" w:cs="Times New Roman"/>
              </w:rPr>
              <w:t>pluripotency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of stem cells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04611 Platelet activation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04612 Antigen processing and presentation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04614 Renin-angiotensin system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04620 Toll-like receptor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04621 NOD-like receptor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04622 RIG-I-like receptor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04623 Cytosolic DNA-sensing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04626 Plant-pathogen interaction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04630 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Jak</w:t>
            </w:r>
            <w:proofErr w:type="spellEnd"/>
            <w:r w:rsidRPr="00D26750">
              <w:rPr>
                <w:rFonts w:ascii="Times New Roman" w:hAnsi="Times New Roman" w:cs="Times New Roman"/>
              </w:rPr>
              <w:t>-STAT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04650 Natural killer cell mediated cytotoxicity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04660 T cell receptor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04662 B cell receptor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04664 Fc epsilon RI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04666 Fc gamma R-mediated phagocytosis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19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04668 TNF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lastRenderedPageBreak/>
              <w:t xml:space="preserve">04670 Leukocyte </w:t>
            </w:r>
            <w:proofErr w:type="spellStart"/>
            <w:r w:rsidRPr="00D26750">
              <w:rPr>
                <w:rFonts w:ascii="Times New Roman" w:hAnsi="Times New Roman" w:cs="Times New Roman"/>
              </w:rPr>
              <w:t>transendothelial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migration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04710 Circadian rhythm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04711 Circadian rhythm - fly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04712 Circadian rhythm - plant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04713 Circadian entrainment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04720 Long-term potentiation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04721 Synaptic vesicle cycle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20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04722 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Neurotrophin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04723 Retrograde </w:t>
            </w:r>
            <w:proofErr w:type="spellStart"/>
            <w:r w:rsidRPr="00D26750">
              <w:rPr>
                <w:rFonts w:ascii="Times New Roman" w:hAnsi="Times New Roman" w:cs="Times New Roman"/>
              </w:rPr>
              <w:t>endocannabinoid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signaling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04724 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Glutamatergic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synapse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04725 Cholinergic synapse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04726 Serotonergic synapse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04727 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GABAergic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synapse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04728 Dopaminergic synapse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04730 Long-term depression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04740 Olfactory transduction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04742 Taste transduction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04744 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Phototransduction</w:t>
            </w:r>
            <w:proofErr w:type="spellEnd"/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04745 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Phototransduction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- fly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04750 Inflammatory mediator regulation of TRP channels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04810 Regulation of actin cytoskeleton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20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lastRenderedPageBreak/>
              <w:t>04910 Insulin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04911 Insulin secretion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04912 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GnRH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04913 Ovarian </w:t>
            </w:r>
            <w:proofErr w:type="spellStart"/>
            <w:r w:rsidRPr="00D26750">
              <w:rPr>
                <w:rFonts w:ascii="Times New Roman" w:hAnsi="Times New Roman" w:cs="Times New Roman"/>
              </w:rPr>
              <w:t>Steroidogenesis</w:t>
            </w:r>
            <w:proofErr w:type="spellEnd"/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04914 Progesterone-mediated oocyte maturation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04915 Estrogen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04916 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Melanogenesis</w:t>
            </w:r>
            <w:proofErr w:type="spellEnd"/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04917 Prolactin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04918 Thyroid hormone synthesis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04919 Thyroid hormone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04920 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Adipocytokine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04921 Oxytocin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04922 Glucagon signaling pathway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04923 Regulation of lipolysis in adipocyte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04924 Renin secretion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04930 Type II diabetes mellitus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04932 Non-alcoholic fatty liver disease (NAFLD)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46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04940 Type I diabetes mellitus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04960 Aldosterone-regulated sodium reabsorption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04961 Endocrine and other factor-regulated calcium reabsorption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04962 Vasopressin-regulated water reabsorption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lastRenderedPageBreak/>
              <w:t>04964 Proximal tubule bicarbonate reclamation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04966 Collecting duct acid secretion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04970 Salivary secretion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04971 Gastric acid secretion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04972 Pancreatic secretion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04973 Carbohydrate digestion and absorption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04974 Protein digestion and absorption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04975 Fat digestion and absorption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04976 Bile secretion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04977 Vitamin digestion and absorption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04978 Mineral absorption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05010 Alzheimer's disease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05012 Parkinson's disease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60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05014 Amyotrophic lateral sclerosis (ALS)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05016 Huntington's disease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05020 Prion diseases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05030 Cocaine addiction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05031 Amphetamine addiction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05032 Morphine addiction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05033 Nicotine addiction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05034 Alcoholism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lastRenderedPageBreak/>
              <w:t>05100 Bacterial invasion of epithelial cells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05110 Vibrio </w:t>
            </w:r>
            <w:proofErr w:type="spellStart"/>
            <w:r w:rsidRPr="00D26750">
              <w:rPr>
                <w:rFonts w:ascii="Times New Roman" w:hAnsi="Times New Roman" w:cs="Times New Roman"/>
              </w:rPr>
              <w:t>cholerae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infection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05120 Epithelial cell signaling in Helicobacter pylori infection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05130 Pathogenic Escherichia coli infection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05131 Shigellosis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05132 Salmonella infection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05133 Pertussis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05134 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Legionellosis</w:t>
            </w:r>
            <w:proofErr w:type="spellEnd"/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05140 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Leishmaniasis</w:t>
            </w:r>
            <w:proofErr w:type="spellEnd"/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05142 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Chagas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disease (American </w:t>
            </w:r>
            <w:proofErr w:type="spellStart"/>
            <w:r w:rsidRPr="00D26750">
              <w:rPr>
                <w:rFonts w:ascii="Times New Roman" w:hAnsi="Times New Roman" w:cs="Times New Roman"/>
              </w:rPr>
              <w:t>trypanosomiasis</w:t>
            </w:r>
            <w:proofErr w:type="spellEnd"/>
            <w:r w:rsidRPr="00D2675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05143 African </w:t>
            </w:r>
            <w:proofErr w:type="spellStart"/>
            <w:r w:rsidRPr="00D26750">
              <w:rPr>
                <w:rFonts w:ascii="Times New Roman" w:hAnsi="Times New Roman" w:cs="Times New Roman"/>
              </w:rPr>
              <w:t>trypanosomiasis</w:t>
            </w:r>
            <w:proofErr w:type="spellEnd"/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05145 Toxoplasmosis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05146 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Amoebiasis</w:t>
            </w:r>
            <w:proofErr w:type="spellEnd"/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05152 Tuberculosis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19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05160 Hepatitis C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05161 Hepatitis B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05162 Measles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05164 Influenza A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05166 HTLV-I infection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05168 Herpes simplex infection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05169 Epstein-Barr virus infection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lastRenderedPageBreak/>
              <w:t>05200 Pathways in cancer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25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05202 Transcriptional </w:t>
            </w:r>
            <w:proofErr w:type="spellStart"/>
            <w:r w:rsidRPr="00D26750">
              <w:rPr>
                <w:rFonts w:ascii="Times New Roman" w:hAnsi="Times New Roman" w:cs="Times New Roman"/>
              </w:rPr>
              <w:t>misregulation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in cancers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05203 Viral carcinogenesis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05204 Chemical carcinogenesis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05205 Proteoglycans in cancer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16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05206 MicroRNAs in cancer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05210 Colorectal cancer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05211 Renal cell carcinoma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05212 Pancreatic cancer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05213 Endometrial cancer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05214 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Glioma</w:t>
            </w:r>
            <w:proofErr w:type="spellEnd"/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05215 Prostate cancer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05216 Thyroid cancer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05217 Basal cell carcinoma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05218 Melanoma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05219 Bladder cancer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05220 Chronic myeloid leukemia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05221 Acute myeloid leukemia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05222 Small cell lung cancer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05223 Non-small cell lung cancer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05230 Central carbon metabolism in cancer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9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lastRenderedPageBreak/>
              <w:t>05231 Choline metabolism in cancer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05322 Systemic lupus </w:t>
            </w:r>
            <w:proofErr w:type="spellStart"/>
            <w:r w:rsidRPr="00D26750">
              <w:rPr>
                <w:rFonts w:ascii="Times New Roman" w:hAnsi="Times New Roman" w:cs="Times New Roman"/>
              </w:rPr>
              <w:t>erythematosus</w:t>
            </w:r>
            <w:proofErr w:type="spellEnd"/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05323 Rheumatoid arthritis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11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05340 Primary immunodeficiency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05410 Hypertrophic cardiomyopathy (HCM)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05412 </w:t>
            </w:r>
            <w:proofErr w:type="spellStart"/>
            <w:r w:rsidRPr="00D26750">
              <w:rPr>
                <w:rFonts w:ascii="Times New Roman" w:hAnsi="Times New Roman" w:cs="Times New Roman"/>
              </w:rPr>
              <w:t>Arrhythmogenic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right ventricular cardiomyopathy (ARVC)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1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05414 Dilated cardiomyopathy (DCM)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2</w:t>
            </w:r>
          </w:p>
        </w:tc>
      </w:tr>
      <w:tr w:rsidR="00D26750" w:rsidRPr="00D26750" w:rsidTr="0095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0" w:type="dxa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05416 Viral myocarditis</w:t>
            </w:r>
          </w:p>
        </w:tc>
        <w:tc>
          <w:tcPr>
            <w:tcW w:w="10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20" w:type="dxa"/>
            <w:noWrap/>
            <w:hideMark/>
          </w:tcPr>
          <w:p w:rsidR="00D26750" w:rsidRPr="00D26750" w:rsidRDefault="00D26750" w:rsidP="00955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>4</w:t>
            </w:r>
          </w:p>
        </w:tc>
      </w:tr>
      <w:tr w:rsidR="00D26750" w:rsidRPr="00D26750" w:rsidTr="00955C04">
        <w:trPr>
          <w:trHeight w:val="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40" w:type="dxa"/>
            <w:gridSpan w:val="5"/>
            <w:hideMark/>
          </w:tcPr>
          <w:p w:rsidR="00D26750" w:rsidRPr="00D26750" w:rsidRDefault="00D26750" w:rsidP="00955C04">
            <w:pPr>
              <w:rPr>
                <w:rFonts w:ascii="Times New Roman" w:hAnsi="Times New Roman" w:cs="Times New Roman"/>
              </w:rPr>
            </w:pPr>
            <w:r w:rsidRPr="00D26750">
              <w:rPr>
                <w:rFonts w:ascii="Times New Roman" w:hAnsi="Times New Roman" w:cs="Times New Roman"/>
              </w:rPr>
              <w:t xml:space="preserve">*Numbers indicate the abundance of KEGG </w:t>
            </w:r>
            <w:proofErr w:type="spellStart"/>
            <w:r w:rsidRPr="00D26750">
              <w:rPr>
                <w:rFonts w:ascii="Times New Roman" w:hAnsi="Times New Roman" w:cs="Times New Roman"/>
              </w:rPr>
              <w:t>orthology</w:t>
            </w:r>
            <w:proofErr w:type="spellEnd"/>
            <w:r w:rsidRPr="00D26750">
              <w:rPr>
                <w:rFonts w:ascii="Times New Roman" w:hAnsi="Times New Roman" w:cs="Times New Roman"/>
              </w:rPr>
              <w:t xml:space="preserve"> (KO) groups hit in respective species.</w:t>
            </w:r>
          </w:p>
        </w:tc>
      </w:tr>
    </w:tbl>
    <w:p w:rsidR="00407E30" w:rsidRDefault="00407E30" w:rsidP="00D26750"/>
    <w:sectPr w:rsidR="00407E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750"/>
    <w:rsid w:val="00407E30"/>
    <w:rsid w:val="00D26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B598DE-ABB9-495B-9FF7-415C12E8B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67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2675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26750"/>
    <w:rPr>
      <w:color w:val="954F72"/>
      <w:u w:val="single"/>
    </w:rPr>
  </w:style>
  <w:style w:type="paragraph" w:customStyle="1" w:styleId="xl65">
    <w:name w:val="xl65"/>
    <w:basedOn w:val="Normal"/>
    <w:rsid w:val="00D26750"/>
    <w:pPr>
      <w:pBdr>
        <w:left w:val="single" w:sz="8" w:space="0" w:color="A8D08D"/>
        <w:bottom w:val="single" w:sz="8" w:space="0" w:color="A8D08D"/>
        <w:right w:val="single" w:sz="8" w:space="0" w:color="A8D08D"/>
      </w:pBdr>
      <w:shd w:val="clear" w:color="000000" w:fill="E2EF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6">
    <w:name w:val="xl66"/>
    <w:basedOn w:val="Normal"/>
    <w:rsid w:val="00D26750"/>
    <w:pPr>
      <w:pBdr>
        <w:bottom w:val="single" w:sz="8" w:space="0" w:color="A8D08D"/>
        <w:right w:val="single" w:sz="8" w:space="0" w:color="A8D08D"/>
      </w:pBdr>
      <w:shd w:val="clear" w:color="000000" w:fill="E2EF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7">
    <w:name w:val="xl67"/>
    <w:basedOn w:val="Normal"/>
    <w:rsid w:val="00D26750"/>
    <w:pPr>
      <w:pBdr>
        <w:left w:val="single" w:sz="8" w:space="0" w:color="A8D08D"/>
        <w:bottom w:val="single" w:sz="8" w:space="0" w:color="A8D08D"/>
        <w:right w:val="single" w:sz="8" w:space="0" w:color="A8D08D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8">
    <w:name w:val="xl68"/>
    <w:basedOn w:val="Normal"/>
    <w:rsid w:val="00D26750"/>
    <w:pPr>
      <w:pBdr>
        <w:bottom w:val="single" w:sz="8" w:space="0" w:color="A8D08D"/>
        <w:right w:val="single" w:sz="8" w:space="0" w:color="A8D08D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9">
    <w:name w:val="xl69"/>
    <w:basedOn w:val="Normal"/>
    <w:rsid w:val="00D26750"/>
    <w:pPr>
      <w:pBdr>
        <w:top w:val="single" w:sz="8" w:space="0" w:color="70AD47"/>
        <w:left w:val="single" w:sz="8" w:space="0" w:color="70AD47"/>
        <w:bottom w:val="single" w:sz="8" w:space="0" w:color="70AD47"/>
      </w:pBdr>
      <w:shd w:val="clear" w:color="000000" w:fill="70AD4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Normal"/>
    <w:rsid w:val="00D26750"/>
    <w:pPr>
      <w:pBdr>
        <w:top w:val="single" w:sz="8" w:space="0" w:color="A8D08D"/>
        <w:left w:val="single" w:sz="8" w:space="0" w:color="A8D08D"/>
        <w:bottom w:val="single" w:sz="8" w:space="0" w:color="A8D08D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1">
    <w:name w:val="xl71"/>
    <w:basedOn w:val="Normal"/>
    <w:rsid w:val="00D26750"/>
    <w:pPr>
      <w:pBdr>
        <w:top w:val="single" w:sz="8" w:space="0" w:color="A8D08D"/>
        <w:bottom w:val="single" w:sz="8" w:space="0" w:color="A8D08D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2">
    <w:name w:val="xl72"/>
    <w:basedOn w:val="Normal"/>
    <w:rsid w:val="00D26750"/>
    <w:pPr>
      <w:pBdr>
        <w:top w:val="single" w:sz="8" w:space="0" w:color="A8D08D"/>
        <w:bottom w:val="single" w:sz="8" w:space="0" w:color="A8D08D"/>
        <w:right w:val="single" w:sz="8" w:space="0" w:color="A8D08D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3">
    <w:name w:val="xl73"/>
    <w:basedOn w:val="Normal"/>
    <w:rsid w:val="00D26750"/>
    <w:pPr>
      <w:pBdr>
        <w:top w:val="single" w:sz="8" w:space="0" w:color="70AD47"/>
        <w:bottom w:val="single" w:sz="8" w:space="0" w:color="70AD47"/>
      </w:pBdr>
      <w:shd w:val="clear" w:color="000000" w:fill="70AD4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xl74">
    <w:name w:val="xl74"/>
    <w:basedOn w:val="Normal"/>
    <w:rsid w:val="00D26750"/>
    <w:pPr>
      <w:pBdr>
        <w:top w:val="single" w:sz="8" w:space="0" w:color="70AD47"/>
        <w:bottom w:val="single" w:sz="8" w:space="0" w:color="70AD47"/>
        <w:right w:val="single" w:sz="8" w:space="0" w:color="70AD47"/>
      </w:pBdr>
      <w:shd w:val="clear" w:color="000000" w:fill="70AD4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styleId="TableGrid">
    <w:name w:val="Table Grid"/>
    <w:basedOn w:val="TableNormal"/>
    <w:uiPriority w:val="39"/>
    <w:rsid w:val="00D267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dTable4-Accent6">
    <w:name w:val="Grid Table 4 Accent 6"/>
    <w:basedOn w:val="TableNormal"/>
    <w:uiPriority w:val="49"/>
    <w:rsid w:val="00D267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2144</Words>
  <Characters>12227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2021-02-09T04:08:00Z</dcterms:created>
  <dcterms:modified xsi:type="dcterms:W3CDTF">2021-02-09T04:09:00Z</dcterms:modified>
</cp:coreProperties>
</file>