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T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>able</w:t>
      </w:r>
      <w:r>
        <w:rPr>
          <w:rFonts w:hint="eastAsia" w:ascii="Times New Roman" w:hAnsi="Times New Roman" w:cs="Times New Roman"/>
          <w:b/>
          <w:sz w:val="20"/>
          <w:szCs w:val="20"/>
        </w:rPr>
        <w:t xml:space="preserve"> S</w:t>
      </w:r>
      <w:r>
        <w:rPr>
          <w:rFonts w:ascii="Times New Roman" w:hAnsi="Times New Roman" w:cs="Times New Roman"/>
          <w:b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  <w:t>Linear regression analyzed the relationship between leaf chemical constituents and the four fungal communities.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3"/>
        <w:gridCol w:w="195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9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0"/>
                <w:szCs w:val="20"/>
              </w:rPr>
              <w:t>leaf chemical constituents</w:t>
            </w:r>
          </w:p>
        </w:tc>
        <w:tc>
          <w:tcPr>
            <w:tcW w:w="195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cs="Times New Roman"/>
                <w:b w:val="0"/>
                <w:bCs/>
                <w:sz w:val="20"/>
                <w:szCs w:val="20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92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Nitrogen</w:t>
            </w:r>
          </w:p>
        </w:tc>
        <w:tc>
          <w:tcPr>
            <w:tcW w:w="195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0.688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***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392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Phosphorus</w:t>
            </w:r>
          </w:p>
        </w:tc>
        <w:tc>
          <w:tcPr>
            <w:tcW w:w="19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0.874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***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392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Soluble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sugar</w:t>
            </w:r>
          </w:p>
        </w:tc>
        <w:tc>
          <w:tcPr>
            <w:tcW w:w="19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0.0002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392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F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lavonoid</w:t>
            </w:r>
          </w:p>
        </w:tc>
        <w:tc>
          <w:tcPr>
            <w:tcW w:w="19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0.486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92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Tannin</w:t>
            </w:r>
          </w:p>
        </w:tc>
        <w:tc>
          <w:tcPr>
            <w:tcW w:w="19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0.64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2**</w:t>
            </w:r>
          </w:p>
        </w:tc>
      </w:tr>
    </w:tbl>
    <w:p>
      <w:pPr>
        <w:jc w:val="left"/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hint="eastAsia" w:ascii="Times New Roman" w:hAnsi="Times New Roman" w:cs="Times New Roman" w:eastAsiaTheme="minorEastAsia"/>
          <w:b w:val="0"/>
          <w:bCs/>
          <w:i w:val="0"/>
          <w:iCs/>
          <w:sz w:val="20"/>
          <w:szCs w:val="20"/>
          <w:lang w:val="en-US" w:eastAsia="zh-CN"/>
        </w:rPr>
      </w:pPr>
      <w:r>
        <w:rPr>
          <w:rFonts w:ascii="Times New Roman" w:hAnsi="Times New Roman" w:cs="Times New Roman"/>
          <w:b w:val="0"/>
          <w:bCs/>
          <w:sz w:val="20"/>
          <w:szCs w:val="20"/>
        </w:rPr>
        <w:t>R</w:t>
      </w:r>
      <w:r>
        <w:rPr>
          <w:rFonts w:hint="eastAsia" w:ascii="Times New Roman" w:hAnsi="Times New Roman" w:cs="Times New Roman"/>
          <w:b w:val="0"/>
          <w:bCs/>
          <w:sz w:val="20"/>
          <w:szCs w:val="20"/>
          <w:vertAlign w:val="superscript"/>
        </w:rPr>
        <w:t>2</w:t>
      </w:r>
      <w:r>
        <w:rPr>
          <w:rFonts w:hint="eastAsia" w:ascii="Times New Roman" w:hAnsi="Times New Roman" w:cs="Times New Roman"/>
          <w:b w:val="0"/>
          <w:bCs/>
          <w:sz w:val="20"/>
          <w:szCs w:val="20"/>
          <w:vertAlign w:val="baseline"/>
          <w:lang w:val="en-US" w:eastAsia="zh-CN"/>
        </w:rPr>
        <w:t xml:space="preserve"> is the determin</w:t>
      </w:r>
      <w:bookmarkStart w:id="0" w:name="_GoBack"/>
      <w:bookmarkEnd w:id="0"/>
      <w:r>
        <w:rPr>
          <w:rFonts w:hint="eastAsia" w:ascii="Times New Roman" w:hAnsi="Times New Roman" w:cs="Times New Roman"/>
          <w:b w:val="0"/>
          <w:bCs/>
          <w:sz w:val="20"/>
          <w:szCs w:val="20"/>
          <w:vertAlign w:val="baseline"/>
          <w:lang w:val="en-US" w:eastAsia="zh-CN"/>
        </w:rPr>
        <w:t xml:space="preserve">ation coefficient. </w:t>
      </w:r>
      <w:r>
        <w:rPr>
          <w:rFonts w:hint="eastAsia" w:ascii="Times New Roman" w:hAnsi="Times New Roman" w:cs="Times New Roman"/>
          <w:b w:val="0"/>
          <w:bCs/>
          <w:i w:val="0"/>
          <w:iCs/>
          <w:sz w:val="20"/>
          <w:szCs w:val="20"/>
        </w:rPr>
        <w:t xml:space="preserve">Asterisks indicates </w:t>
      </w:r>
      <w:r>
        <w:rPr>
          <w:rFonts w:hint="eastAsia" w:ascii="Times New Roman" w:hAnsi="Times New Roman" w:cs="Times New Roman"/>
          <w:b w:val="0"/>
          <w:bCs/>
          <w:i w:val="0"/>
          <w:iCs/>
          <w:sz w:val="20"/>
          <w:szCs w:val="20"/>
          <w:lang w:eastAsia="zh-CN"/>
        </w:rPr>
        <w:t>significance</w:t>
      </w:r>
      <w:r>
        <w:rPr>
          <w:rFonts w:hint="eastAsia" w:ascii="Times New Roman" w:hAnsi="Times New Roman" w:cs="Times New Roman"/>
          <w:b w:val="0"/>
          <w:bCs/>
          <w:i w:val="0"/>
          <w:iCs/>
          <w:sz w:val="20"/>
          <w:szCs w:val="20"/>
        </w:rPr>
        <w:t xml:space="preserve"> (*</w:t>
      </w:r>
      <w:r>
        <w:rPr>
          <w:rFonts w:hint="eastAsia" w:ascii="Times New Roman" w:hAnsi="Times New Roman" w:cs="Times New Roman"/>
          <w:b w:val="0"/>
          <w:bCs/>
          <w:i/>
          <w:iCs w:val="0"/>
          <w:sz w:val="20"/>
          <w:szCs w:val="20"/>
        </w:rPr>
        <w:t>P</w:t>
      </w:r>
      <w:r>
        <w:rPr>
          <w:rFonts w:hint="eastAsia" w:ascii="Times New Roman" w:hAnsi="Times New Roman" w:cs="Times New Roman"/>
          <w:b w:val="0"/>
          <w:bCs/>
          <w:i w:val="0"/>
          <w:iCs/>
          <w:sz w:val="20"/>
          <w:szCs w:val="20"/>
        </w:rPr>
        <w:t xml:space="preserve">&lt;0.05;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**</w:t>
      </w:r>
      <w:r>
        <w:rPr>
          <w:rFonts w:hint="eastAsia" w:ascii="Times New Roman" w:hAnsi="Times New Roman" w:cs="Times New Roman"/>
          <w:b w:val="0"/>
          <w:bCs/>
          <w:i/>
          <w:iCs w:val="0"/>
          <w:sz w:val="20"/>
          <w:szCs w:val="20"/>
        </w:rPr>
        <w:t>P</w:t>
      </w:r>
      <w:r>
        <w:rPr>
          <w:rFonts w:hint="eastAsia" w:ascii="Times New Roman" w:hAnsi="Times New Roman" w:cs="Times New Roman"/>
          <w:b w:val="0"/>
          <w:bCs/>
          <w:i w:val="0"/>
          <w:iCs/>
          <w:sz w:val="20"/>
          <w:szCs w:val="20"/>
        </w:rPr>
        <w:t>&lt;0.01</w:t>
      </w:r>
      <w:r>
        <w:rPr>
          <w:rFonts w:hint="eastAsia" w:ascii="Times New Roman" w:hAnsi="Times New Roman" w:cs="Times New Roman"/>
          <w:b w:val="0"/>
          <w:bCs/>
          <w:i w:val="0"/>
          <w:iCs/>
          <w:sz w:val="20"/>
          <w:szCs w:val="20"/>
          <w:lang w:val="en-US" w:eastAsia="zh-CN"/>
        </w:rPr>
        <w:t>;</w:t>
      </w:r>
      <w:r>
        <w:rPr>
          <w:rFonts w:hint="eastAsia" w:ascii="Times New Roman" w:hAnsi="Times New Roman" w:cs="Times New Roman"/>
          <w:b w:val="0"/>
          <w:bCs/>
          <w:i w:val="0"/>
          <w:iCs/>
          <w:sz w:val="20"/>
          <w:szCs w:val="20"/>
        </w:rPr>
        <w:t>***</w:t>
      </w:r>
      <w:r>
        <w:rPr>
          <w:rFonts w:hint="eastAsia" w:ascii="Times New Roman" w:hAnsi="Times New Roman" w:cs="Times New Roman"/>
          <w:b w:val="0"/>
          <w:bCs/>
          <w:i/>
          <w:iCs w:val="0"/>
          <w:sz w:val="20"/>
          <w:szCs w:val="20"/>
        </w:rPr>
        <w:t>P</w:t>
      </w:r>
      <w:r>
        <w:rPr>
          <w:rFonts w:hint="eastAsia" w:ascii="Times New Roman" w:hAnsi="Times New Roman" w:cs="Times New Roman"/>
          <w:b w:val="0"/>
          <w:bCs/>
          <w:i w:val="0"/>
          <w:iCs/>
          <w:sz w:val="20"/>
          <w:szCs w:val="20"/>
        </w:rPr>
        <w:t>&lt;0.001)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2OTA3MGI5N2IzN2FmOTc0NGY2OGJlOGRiNTA2ZDIifQ=="/>
  </w:docVars>
  <w:rsids>
    <w:rsidRoot w:val="006C050F"/>
    <w:rsid w:val="00116646"/>
    <w:rsid w:val="002305DF"/>
    <w:rsid w:val="003552C4"/>
    <w:rsid w:val="006C050F"/>
    <w:rsid w:val="006E0495"/>
    <w:rsid w:val="00876007"/>
    <w:rsid w:val="00AE053A"/>
    <w:rsid w:val="00B33FE2"/>
    <w:rsid w:val="00C07DFF"/>
    <w:rsid w:val="00C13879"/>
    <w:rsid w:val="0CC52908"/>
    <w:rsid w:val="11B22880"/>
    <w:rsid w:val="18C46D4C"/>
    <w:rsid w:val="1AB40437"/>
    <w:rsid w:val="327638A1"/>
    <w:rsid w:val="3454022F"/>
    <w:rsid w:val="4A1B0CF7"/>
    <w:rsid w:val="7257744B"/>
    <w:rsid w:val="78D96386"/>
    <w:rsid w:val="7A6A0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302</Characters>
  <Lines>1</Lines>
  <Paragraphs>1</Paragraphs>
  <TotalTime>9</TotalTime>
  <ScaleCrop>false</ScaleCrop>
  <LinksUpToDate>false</LinksUpToDate>
  <CharactersWithSpaces>329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2022-08-22T07:46:00Z</dcterms:created>
  <dc:creator>HP</dc:creator>
  <cp:lastModifiedBy>麟藉</cp:lastModifiedBy>
  <dcterms:modified xsi:type="dcterms:W3CDTF">2022-11-24T06:43:00Z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84AB366734FB4803B838FB5DB1A170CC</vt:lpwstr>
  </property>
</Properties>
</file>