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C96" w:rsidRDefault="00252D68">
      <w:pPr>
        <w:pStyle w:val="a3"/>
        <w:ind w:left="11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 w:bidi="ar-SA"/>
        </w:rPr>
        <w:drawing>
          <wp:inline distT="0" distB="0" distL="0" distR="0">
            <wp:extent cx="1784985" cy="79438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058" cy="7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96" w:rsidRDefault="00717C96">
      <w:pPr>
        <w:pStyle w:val="a3"/>
        <w:rPr>
          <w:rFonts w:ascii="Times New Roman"/>
          <w:sz w:val="18"/>
        </w:rPr>
      </w:pPr>
    </w:p>
    <w:p w:rsidR="00717C96" w:rsidRDefault="00252D68">
      <w:pPr>
        <w:spacing w:before="122"/>
        <w:ind w:left="1504"/>
        <w:rPr>
          <w:rFonts w:ascii="Times New Roman"/>
          <w:sz w:val="36"/>
        </w:rPr>
      </w:pPr>
      <w:r>
        <w:rPr>
          <w:rFonts w:ascii="Times New Roman"/>
          <w:w w:val="110"/>
          <w:sz w:val="36"/>
        </w:rPr>
        <w:t>The ARRIVE Guidelines Checklist</w:t>
      </w:r>
    </w:p>
    <w:p w:rsidR="00717C96" w:rsidRDefault="00252D68">
      <w:pPr>
        <w:spacing w:before="78"/>
        <w:ind w:left="1504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Animal Research: Reporting In Vivo Experiments</w:t>
      </w:r>
    </w:p>
    <w:p w:rsidR="00717C96" w:rsidRDefault="00252D68">
      <w:pPr>
        <w:spacing w:before="62"/>
        <w:ind w:left="1504"/>
        <w:rPr>
          <w:sz w:val="20"/>
        </w:rPr>
      </w:pPr>
      <w:r>
        <w:rPr>
          <w:sz w:val="20"/>
        </w:rPr>
        <w:t>Carol Kilkenny</w:t>
      </w:r>
      <w:r>
        <w:rPr>
          <w:sz w:val="20"/>
          <w:vertAlign w:val="superscript"/>
        </w:rPr>
        <w:t>1</w:t>
      </w:r>
      <w:r>
        <w:rPr>
          <w:sz w:val="20"/>
        </w:rPr>
        <w:t>, William J Browne</w:t>
      </w:r>
      <w:r>
        <w:rPr>
          <w:sz w:val="20"/>
          <w:vertAlign w:val="superscript"/>
        </w:rPr>
        <w:t>2</w:t>
      </w:r>
      <w:r>
        <w:rPr>
          <w:sz w:val="20"/>
        </w:rPr>
        <w:t>, Innes C Cuthill</w:t>
      </w:r>
      <w:r>
        <w:rPr>
          <w:sz w:val="20"/>
          <w:vertAlign w:val="superscript"/>
        </w:rPr>
        <w:t>3</w:t>
      </w:r>
      <w:r>
        <w:rPr>
          <w:sz w:val="20"/>
        </w:rPr>
        <w:t>, Michael Emerson</w:t>
      </w:r>
      <w:r>
        <w:rPr>
          <w:sz w:val="20"/>
          <w:vertAlign w:val="superscript"/>
        </w:rPr>
        <w:t>4</w:t>
      </w:r>
      <w:r>
        <w:rPr>
          <w:sz w:val="20"/>
        </w:rPr>
        <w:t xml:space="preserve"> and Douglas G Altman</w:t>
      </w:r>
      <w:r>
        <w:rPr>
          <w:sz w:val="20"/>
          <w:vertAlign w:val="superscript"/>
        </w:rPr>
        <w:t>5</w:t>
      </w:r>
    </w:p>
    <w:p w:rsidR="00717C96" w:rsidRDefault="008612BF">
      <w:pPr>
        <w:spacing w:before="38"/>
        <w:ind w:left="1504" w:right="535"/>
        <w:rPr>
          <w:i/>
          <w:sz w:val="16"/>
        </w:rPr>
      </w:pPr>
      <w:r>
        <w:pict>
          <v:group id="_x0000_s1026" style="position:absolute;left:0;text-align:left;margin-left:75.35pt;margin-top:134.65pt;width:496.45pt;height:18.85pt;z-index:-251658240;mso-position-horizontal-relative:page" coordorigin="1508,2694" coordsize="9929,377">
            <v:line id="_x0000_s1027" style="position:absolute" from="1559,2713" to="1559,3052" strokecolor="#921f48" strokeweight="5.16pt"/>
            <v:line id="_x0000_s1028" style="position:absolute" from="10237,2713" to="10237,3052" strokecolor="#921f48" strokeweight="4.92pt"/>
            <v:rect id="_x0000_s1029" style="position:absolute;left:1610;top:2713;width:8577;height:339" fillcolor="#921f48" stroked="f"/>
            <v:line id="_x0000_s1030" style="position:absolute" from="10354,2713" to="10354,3052" strokecolor="#921f48" strokeweight="4.92pt"/>
            <v:line id="_x0000_s1031" style="position:absolute" from="11384,2713" to="11384,3052" strokecolor="#921f48" strokeweight="5.16pt"/>
            <v:rect id="_x0000_s1032" style="position:absolute;left:10403;top:2713;width:930;height:339" fillcolor="#921f48" stroked="f"/>
            <v:line id="_x0000_s1033" style="position:absolute" from="1508,2704" to="3200,2704" strokecolor="#921f48" strokeweight=".96pt"/>
            <v:rect id="_x0000_s1034" style="position:absolute;left:3199;top:2694;width:20;height:20" fillcolor="#921f48" stroked="f"/>
            <v:line id="_x0000_s1035" style="position:absolute" from="3219,2704" to="3908,2704" strokecolor="#921f48" strokeweight=".96pt"/>
            <v:rect id="_x0000_s1036" style="position:absolute;left:3908;top:2694;width:20;height:20" fillcolor="#921f48" stroked="f"/>
            <v:line id="_x0000_s1037" style="position:absolute" from="3927,2704" to="10286,2704" strokecolor="#921f48" strokeweight=".96pt"/>
            <v:line id="_x0000_s1038" style="position:absolute" from="10305,2704" to="11436,2704" strokecolor="#921f48" strokeweight=".96pt"/>
            <v:line id="_x0000_s1039" style="position:absolute" from="1508,3061" to="3200,3061" strokecolor="#921f48" strokeweight=".96pt"/>
            <v:rect id="_x0000_s1040" style="position:absolute;left:3199;top:3051;width:20;height:20" fillcolor="#921f48" stroked="f"/>
            <v:line id="_x0000_s1041" style="position:absolute" from="3219,3061" to="3908,3061" strokecolor="#921f48" strokeweight=".96pt"/>
            <v:rect id="_x0000_s1042" style="position:absolute;left:3908;top:3051;width:20;height:20" fillcolor="#921f48" stroked="f"/>
            <v:line id="_x0000_s1043" style="position:absolute" from="3927,3061" to="10286,3061" strokecolor="#921f48" strokeweight=".96pt"/>
            <v:line id="_x0000_s1044" style="position:absolute" from="10305,3061" to="11436,3061" strokecolor="#921f48" strokeweight=".96pt"/>
            <w10:wrap anchorx="page"/>
          </v:group>
        </w:pict>
      </w:r>
      <w:r w:rsidR="00252D68">
        <w:rPr>
          <w:i/>
          <w:w w:val="105"/>
          <w:position w:val="8"/>
          <w:sz w:val="10"/>
        </w:rPr>
        <w:t>1</w:t>
      </w:r>
      <w:r w:rsidR="00252D68">
        <w:rPr>
          <w:i/>
          <w:w w:val="105"/>
          <w:sz w:val="16"/>
        </w:rPr>
        <w:t>The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National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Centre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for</w:t>
      </w:r>
      <w:r w:rsidR="00252D68">
        <w:rPr>
          <w:i/>
          <w:spacing w:val="-19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the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Replacement,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Refinement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and</w:t>
      </w:r>
      <w:r w:rsidR="00252D68">
        <w:rPr>
          <w:i/>
          <w:spacing w:val="-20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Reduction</w:t>
      </w:r>
      <w:r w:rsidR="00252D68">
        <w:rPr>
          <w:i/>
          <w:spacing w:val="-19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Animals</w:t>
      </w:r>
      <w:r w:rsidR="00252D68">
        <w:rPr>
          <w:i/>
          <w:spacing w:val="-20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in</w:t>
      </w:r>
      <w:r w:rsidR="00252D68">
        <w:rPr>
          <w:i/>
          <w:spacing w:val="-17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Research,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London,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2</w:t>
      </w:r>
      <w:r w:rsidR="00252D68">
        <w:rPr>
          <w:i/>
          <w:w w:val="105"/>
          <w:sz w:val="16"/>
        </w:rPr>
        <w:t>School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Veterinary Science,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3</w:t>
      </w:r>
      <w:r w:rsidR="00252D68">
        <w:rPr>
          <w:i/>
          <w:w w:val="105"/>
          <w:sz w:val="16"/>
        </w:rPr>
        <w:t>School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Biological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Sciences,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Bristol,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4</w:t>
      </w:r>
      <w:r w:rsidR="00252D68">
        <w:rPr>
          <w:i/>
          <w:w w:val="105"/>
          <w:sz w:val="16"/>
        </w:rPr>
        <w:t>National</w:t>
      </w:r>
      <w:r w:rsidR="00252D68">
        <w:rPr>
          <w:i/>
          <w:spacing w:val="-2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Heart</w:t>
      </w:r>
      <w:r w:rsidR="00252D68">
        <w:rPr>
          <w:i/>
          <w:spacing w:val="-2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and</w:t>
      </w:r>
      <w:r w:rsidR="00252D68">
        <w:rPr>
          <w:i/>
          <w:spacing w:val="-2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Lung Institute,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Imperial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College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London,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UK,</w:t>
      </w:r>
      <w:r w:rsidR="00252D68">
        <w:rPr>
          <w:i/>
          <w:spacing w:val="-12"/>
          <w:w w:val="105"/>
          <w:sz w:val="16"/>
        </w:rPr>
        <w:t xml:space="preserve"> </w:t>
      </w:r>
      <w:r w:rsidR="00252D68">
        <w:rPr>
          <w:i/>
          <w:w w:val="105"/>
          <w:sz w:val="16"/>
          <w:vertAlign w:val="superscript"/>
        </w:rPr>
        <w:t>5</w:t>
      </w:r>
      <w:r w:rsidR="00252D68">
        <w:rPr>
          <w:i/>
          <w:w w:val="105"/>
          <w:sz w:val="16"/>
        </w:rPr>
        <w:t>Centre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spacing w:val="-2"/>
          <w:w w:val="105"/>
          <w:sz w:val="16"/>
        </w:rPr>
        <w:t>for</w:t>
      </w:r>
      <w:r w:rsidR="00252D68">
        <w:rPr>
          <w:i/>
          <w:spacing w:val="-12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Statistics</w:t>
      </w:r>
      <w:r w:rsidR="00252D68">
        <w:rPr>
          <w:i/>
          <w:spacing w:val="-13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in</w:t>
      </w:r>
      <w:r w:rsidR="00252D68">
        <w:rPr>
          <w:i/>
          <w:spacing w:val="-11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Medicine,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University</w:t>
      </w:r>
      <w:r w:rsidR="00252D68">
        <w:rPr>
          <w:i/>
          <w:spacing w:val="-16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of</w:t>
      </w:r>
      <w:r w:rsidR="00252D68">
        <w:rPr>
          <w:i/>
          <w:spacing w:val="-14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Oxford,</w:t>
      </w:r>
      <w:r w:rsidR="00252D68">
        <w:rPr>
          <w:i/>
          <w:spacing w:val="-15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Oxford,</w:t>
      </w:r>
      <w:r w:rsidR="00252D68">
        <w:rPr>
          <w:i/>
          <w:spacing w:val="-15"/>
          <w:w w:val="105"/>
          <w:sz w:val="16"/>
        </w:rPr>
        <w:t xml:space="preserve"> </w:t>
      </w:r>
      <w:r w:rsidR="00252D68">
        <w:rPr>
          <w:i/>
          <w:w w:val="105"/>
          <w:sz w:val="16"/>
        </w:rPr>
        <w:t>UK.</w:t>
      </w:r>
    </w:p>
    <w:p w:rsidR="00717C96" w:rsidRDefault="00717C96">
      <w:pPr>
        <w:pStyle w:val="a3"/>
        <w:spacing w:before="7"/>
        <w:rPr>
          <w:i/>
          <w:sz w:val="21"/>
        </w:rPr>
      </w:pPr>
    </w:p>
    <w:tbl>
      <w:tblPr>
        <w:tblW w:w="0" w:type="auto"/>
        <w:tblInd w:w="1365" w:type="dxa"/>
        <w:tblBorders>
          <w:top w:val="single" w:sz="4" w:space="0" w:color="454443"/>
          <w:left w:val="single" w:sz="4" w:space="0" w:color="454443"/>
          <w:bottom w:val="single" w:sz="4" w:space="0" w:color="454443"/>
          <w:right w:val="single" w:sz="4" w:space="0" w:color="454443"/>
          <w:insideH w:val="single" w:sz="4" w:space="0" w:color="454443"/>
          <w:insideV w:val="single" w:sz="4" w:space="0" w:color="45444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8"/>
        <w:gridCol w:w="1150"/>
      </w:tblGrid>
      <w:tr w:rsidR="00717C96">
        <w:trPr>
          <w:trHeight w:val="518"/>
        </w:trPr>
        <w:tc>
          <w:tcPr>
            <w:tcW w:w="9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54443"/>
          </w:tcPr>
          <w:p w:rsidR="00717C96" w:rsidRDefault="00252D68">
            <w:pPr>
              <w:pStyle w:val="TableParagraph"/>
              <w:tabs>
                <w:tab w:val="left" w:pos="2522"/>
                <w:tab w:val="left" w:pos="8905"/>
              </w:tabs>
              <w:spacing w:before="72" w:line="249" w:lineRule="exact"/>
              <w:ind w:left="1814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ITEM</w:t>
            </w:r>
            <w:r>
              <w:rPr>
                <w:rFonts w:ascii="Times New Roman"/>
                <w:color w:val="FFFFFF"/>
                <w:w w:val="105"/>
                <w:sz w:val="18"/>
              </w:rPr>
              <w:tab/>
              <w:t>RECOMMENDATION</w:t>
            </w:r>
            <w:r>
              <w:rPr>
                <w:rFonts w:ascii="Times New Roman"/>
                <w:color w:val="FFFFFF"/>
                <w:w w:val="105"/>
                <w:sz w:val="18"/>
              </w:rPr>
              <w:tab/>
            </w:r>
            <w:r>
              <w:rPr>
                <w:rFonts w:ascii="Times New Roman"/>
                <w:color w:val="FFFFFF"/>
                <w:w w:val="105"/>
                <w:position w:val="11"/>
                <w:sz w:val="16"/>
              </w:rPr>
              <w:t>Section/</w:t>
            </w:r>
          </w:p>
          <w:p w:rsidR="00717C96" w:rsidRDefault="00252D68">
            <w:pPr>
              <w:pStyle w:val="TableParagraph"/>
              <w:spacing w:line="134" w:lineRule="exact"/>
              <w:ind w:right="280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FFFFFF"/>
                <w:w w:val="115"/>
                <w:sz w:val="16"/>
              </w:rPr>
              <w:t>Paragraph</w:t>
            </w:r>
          </w:p>
        </w:tc>
      </w:tr>
      <w:tr w:rsidR="00717C96">
        <w:trPr>
          <w:trHeight w:val="537"/>
        </w:trPr>
        <w:tc>
          <w:tcPr>
            <w:tcW w:w="8798" w:type="dxa"/>
            <w:tcBorders>
              <w:left w:val="nil"/>
              <w:bottom w:val="single" w:sz="8" w:space="0" w:color="454443"/>
              <w:right w:val="single" w:sz="8" w:space="0" w:color="45444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61" w:line="232" w:lineRule="auto"/>
              <w:ind w:left="2522" w:right="227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Title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1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as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concise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</w:t>
            </w:r>
            <w:r>
              <w:rPr>
                <w:spacing w:val="-1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description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content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article </w:t>
            </w:r>
            <w:r>
              <w:rPr>
                <w:w w:val="105"/>
                <w:sz w:val="18"/>
              </w:rPr>
              <w:t>as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possible.</w:t>
            </w:r>
          </w:p>
        </w:tc>
        <w:tc>
          <w:tcPr>
            <w:tcW w:w="1150" w:type="dxa"/>
            <w:tcBorders>
              <w:left w:val="single" w:sz="8" w:space="0" w:color="454443"/>
              <w:bottom w:val="single" w:sz="8" w:space="0" w:color="454443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Title paragraph</w:t>
            </w:r>
          </w:p>
        </w:tc>
      </w:tr>
      <w:tr w:rsidR="00717C96">
        <w:trPr>
          <w:trHeight w:val="2553"/>
        </w:trPr>
        <w:tc>
          <w:tcPr>
            <w:tcW w:w="8798" w:type="dxa"/>
            <w:tcBorders>
              <w:top w:val="single" w:sz="8" w:space="0" w:color="454443"/>
              <w:left w:val="nil"/>
              <w:bottom w:val="single" w:sz="8" w:space="0" w:color="921F48"/>
              <w:right w:val="single" w:sz="8" w:space="0" w:color="921F48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7" w:line="237" w:lineRule="auto"/>
              <w:ind w:left="2522" w:right="530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Abstract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2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summary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background,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research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objectives,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strain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key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methods, principal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findings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conclusions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  <w:p w:rsidR="00717C96" w:rsidRDefault="00252D68">
            <w:pPr>
              <w:pStyle w:val="TableParagraph"/>
              <w:spacing w:before="150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INTRODUCTION</w:t>
            </w:r>
          </w:p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140" w:line="215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Background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3</w:t>
            </w:r>
            <w:r>
              <w:rPr>
                <w:w w:val="105"/>
                <w:position w:val="1"/>
                <w:sz w:val="18"/>
              </w:rPr>
              <w:tab/>
              <w:t>a.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Include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sufficient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scientific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(including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references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to</w:t>
            </w:r>
          </w:p>
          <w:p w:rsidR="00717C96" w:rsidRDefault="00252D68">
            <w:pPr>
              <w:pStyle w:val="TableParagraph"/>
              <w:spacing w:line="242" w:lineRule="auto"/>
              <w:ind w:left="2750" w:right="287"/>
              <w:rPr>
                <w:sz w:val="18"/>
              </w:rPr>
            </w:pPr>
            <w:r>
              <w:rPr>
                <w:w w:val="105"/>
                <w:sz w:val="18"/>
              </w:rPr>
              <w:t>previous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work)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understand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motivation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context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study, 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rationale.</w:t>
            </w:r>
          </w:p>
          <w:p w:rsidR="00717C96" w:rsidRDefault="00252D68">
            <w:pPr>
              <w:pStyle w:val="TableParagraph"/>
              <w:spacing w:before="56"/>
              <w:ind w:left="2750" w:right="372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b. Explain how and why the animal species and model being used can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dd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w w:val="104"/>
                <w:sz w:val="18"/>
              </w:rPr>
              <w:t>ss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scie</w:t>
            </w:r>
            <w:r>
              <w:rPr>
                <w:w w:val="102"/>
                <w:sz w:val="18"/>
              </w:rPr>
              <w:t>n</w:t>
            </w:r>
            <w:r>
              <w:rPr>
                <w:w w:val="113"/>
                <w:sz w:val="18"/>
              </w:rPr>
              <w:t>tifi</w:t>
            </w:r>
            <w:r>
              <w:rPr>
                <w:w w:val="111"/>
                <w:sz w:val="18"/>
              </w:rPr>
              <w:t>c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obj</w:t>
            </w:r>
            <w:r>
              <w:rPr>
                <w:w w:val="102"/>
                <w:sz w:val="18"/>
              </w:rPr>
              <w:t>e</w:t>
            </w:r>
            <w:r>
              <w:rPr>
                <w:w w:val="116"/>
                <w:sz w:val="18"/>
              </w:rPr>
              <w:t>ct</w:t>
            </w:r>
            <w:r>
              <w:rPr>
                <w:w w:val="101"/>
                <w:sz w:val="18"/>
              </w:rPr>
              <w:t>i</w:t>
            </w:r>
            <w:r>
              <w:rPr>
                <w:w w:val="103"/>
                <w:sz w:val="18"/>
              </w:rPr>
              <w:t>ves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2"/>
                <w:sz w:val="18"/>
              </w:rPr>
              <w:t>n</w:t>
            </w:r>
            <w:r>
              <w:rPr>
                <w:w w:val="107"/>
                <w:sz w:val="18"/>
              </w:rPr>
              <w:t>d</w:t>
            </w:r>
            <w:r>
              <w:rPr>
                <w:w w:val="80"/>
                <w:sz w:val="18"/>
              </w:rPr>
              <w:t>,</w:t>
            </w:r>
            <w:r>
              <w:rPr>
                <w:sz w:val="18"/>
              </w:rPr>
              <w:t xml:space="preserve"> </w:t>
            </w:r>
            <w:r>
              <w:rPr>
                <w:w w:val="101"/>
                <w:sz w:val="18"/>
              </w:rPr>
              <w:t>wh</w:t>
            </w:r>
            <w:r>
              <w:rPr>
                <w:w w:val="102"/>
                <w:sz w:val="18"/>
              </w:rPr>
              <w:t>e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pp</w:t>
            </w:r>
            <w:r>
              <w:rPr>
                <w:w w:val="109"/>
                <w:sz w:val="18"/>
              </w:rPr>
              <w:t>r</w:t>
            </w:r>
            <w:r>
              <w:rPr>
                <w:w w:val="108"/>
                <w:sz w:val="18"/>
              </w:rPr>
              <w:t>opr</w:t>
            </w:r>
            <w:r>
              <w:rPr>
                <w:w w:val="98"/>
                <w:sz w:val="18"/>
              </w:rPr>
              <w:t>ia</w:t>
            </w:r>
            <w:r>
              <w:rPr>
                <w:rFonts w:ascii="Times New Roman" w:hAnsi="Times New Roman"/>
                <w:w w:val="117"/>
                <w:sz w:val="18"/>
              </w:rPr>
              <w:t>te,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1"/>
                <w:sz w:val="18"/>
              </w:rPr>
              <w:t>the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2"/>
                <w:sz w:val="18"/>
              </w:rPr>
              <w:t>stu</w:t>
            </w:r>
            <w:r>
              <w:rPr>
                <w:rFonts w:ascii="Times New Roman" w:hAnsi="Times New Roman"/>
                <w:w w:val="119"/>
                <w:sz w:val="18"/>
              </w:rPr>
              <w:t>d</w:t>
            </w:r>
            <w:r>
              <w:rPr>
                <w:rFonts w:ascii="Times New Roman" w:hAnsi="Times New Roman"/>
                <w:w w:val="104"/>
                <w:sz w:val="18"/>
              </w:rPr>
              <w:t>y</w:t>
            </w:r>
            <w:r>
              <w:rPr>
                <w:rFonts w:ascii="Times New Roman" w:hAnsi="Times New Roman"/>
                <w:w w:val="62"/>
                <w:sz w:val="18"/>
              </w:rPr>
              <w:t>’</w:t>
            </w:r>
            <w:r>
              <w:rPr>
                <w:rFonts w:ascii="Times New Roman" w:hAnsi="Times New Roman"/>
                <w:w w:val="134"/>
                <w:sz w:val="18"/>
              </w:rPr>
              <w:t xml:space="preserve">s </w:t>
            </w:r>
            <w:r>
              <w:rPr>
                <w:w w:val="105"/>
                <w:sz w:val="18"/>
              </w:rPr>
              <w:t>relevance to human biology.</w:t>
            </w:r>
          </w:p>
        </w:tc>
        <w:tc>
          <w:tcPr>
            <w:tcW w:w="1150" w:type="dxa"/>
            <w:tcBorders>
              <w:top w:val="single" w:sz="8" w:space="0" w:color="454443"/>
              <w:left w:val="single" w:sz="8" w:space="0" w:color="921F48"/>
              <w:bottom w:val="single" w:sz="8" w:space="0" w:color="921F48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Abstract paragraph</w:t>
            </w: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717C96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</w:p>
          <w:p w:rsidR="00717C96" w:rsidRDefault="00252D68">
            <w:pPr>
              <w:adjustRightInd w:val="0"/>
              <w:spacing w:before="60" w:after="60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Background paragraph 1~3</w:t>
            </w:r>
          </w:p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536"/>
        </w:trPr>
        <w:tc>
          <w:tcPr>
            <w:tcW w:w="8798" w:type="dxa"/>
            <w:tcBorders>
              <w:top w:val="single" w:sz="8" w:space="0" w:color="921F48"/>
              <w:left w:val="nil"/>
              <w:bottom w:val="single" w:sz="8" w:space="0" w:color="498683"/>
              <w:right w:val="single" w:sz="8" w:space="0" w:color="921F48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65" w:line="230" w:lineRule="auto"/>
              <w:ind w:left="2522" w:right="206" w:hanging="2411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Objectives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4</w:t>
            </w:r>
            <w:r>
              <w:rPr>
                <w:w w:val="105"/>
                <w:position w:val="1"/>
                <w:sz w:val="18"/>
              </w:rPr>
              <w:tab/>
              <w:t>Clearly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describe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primary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secondary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objectives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study,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or </w:t>
            </w:r>
            <w:r>
              <w:rPr>
                <w:w w:val="105"/>
                <w:sz w:val="18"/>
              </w:rPr>
              <w:t>specific hypotheses being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tested.</w:t>
            </w:r>
          </w:p>
        </w:tc>
        <w:tc>
          <w:tcPr>
            <w:tcW w:w="1150" w:type="dxa"/>
            <w:tcBorders>
              <w:top w:val="single" w:sz="8" w:space="0" w:color="921F48"/>
              <w:left w:val="single" w:sz="8" w:space="0" w:color="921F48"/>
              <w:bottom w:val="single" w:sz="8" w:space="0" w:color="498683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Background paragraph </w:t>
            </w:r>
            <w:r w:rsidR="008C63B3">
              <w:rPr>
                <w:rFonts w:eastAsia="宋体"/>
                <w:sz w:val="18"/>
                <w:szCs w:val="18"/>
                <w:lang w:eastAsia="zh-CN"/>
              </w:rPr>
              <w:t>3</w:t>
            </w:r>
          </w:p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357"/>
        </w:trPr>
        <w:tc>
          <w:tcPr>
            <w:tcW w:w="8798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717C96" w:rsidRDefault="00252D68">
            <w:pPr>
              <w:pStyle w:val="TableParagraph"/>
              <w:spacing w:before="69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05"/>
                <w:sz w:val="18"/>
              </w:rPr>
              <w:t>METHODS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717C96" w:rsidRDefault="00717C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17C96">
        <w:trPr>
          <w:trHeight w:val="746"/>
        </w:trPr>
        <w:tc>
          <w:tcPr>
            <w:tcW w:w="8798" w:type="dxa"/>
            <w:tcBorders>
              <w:top w:val="nil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9" w:line="215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Ethical</w:t>
            </w:r>
            <w:r>
              <w:rPr>
                <w:rFonts w:ascii="Times New Roman"/>
                <w:spacing w:val="32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statement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5</w:t>
            </w:r>
            <w:r>
              <w:rPr>
                <w:w w:val="105"/>
                <w:position w:val="1"/>
                <w:sz w:val="18"/>
              </w:rPr>
              <w:tab/>
              <w:t>Indicate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nature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ethical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review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permissions,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licences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(e.g.</w:t>
            </w:r>
          </w:p>
          <w:p w:rsidR="00717C96" w:rsidRDefault="00252D68">
            <w:pPr>
              <w:pStyle w:val="TableParagraph"/>
              <w:ind w:left="2522" w:right="671"/>
              <w:rPr>
                <w:sz w:val="18"/>
              </w:rPr>
            </w:pPr>
            <w:r>
              <w:rPr>
                <w:w w:val="105"/>
                <w:sz w:val="18"/>
              </w:rPr>
              <w:t>Animal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[Scientific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Procedures]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1986),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national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institutional guidelines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cover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0" w:type="dxa"/>
            <w:tcBorders>
              <w:top w:val="nil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8C63B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Declar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ations</w:t>
            </w:r>
            <w:r w:rsidR="00252D68">
              <w:rPr>
                <w:rFonts w:eastAsia="宋体" w:hint="eastAsia"/>
                <w:sz w:val="18"/>
                <w:szCs w:val="18"/>
                <w:lang w:eastAsia="zh-CN"/>
              </w:rPr>
              <w:t xml:space="preserve"> paragraph 1</w:t>
            </w:r>
          </w:p>
        </w:tc>
      </w:tr>
      <w:tr w:rsidR="00717C96">
        <w:trPr>
          <w:trHeight w:val="2027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Study</w:t>
            </w:r>
            <w:r>
              <w:rPr>
                <w:rFonts w:ascii="Times New Roman"/>
                <w:spacing w:val="27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design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6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experiment,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give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brief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design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including: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01"/>
              </w:tabs>
              <w:spacing w:before="51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groups.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13"/>
              </w:tabs>
              <w:spacing w:before="62"/>
              <w:ind w:left="2750" w:right="139" w:hanging="228"/>
              <w:rPr>
                <w:sz w:val="18"/>
              </w:rPr>
            </w:pPr>
            <w:r>
              <w:rPr>
                <w:w w:val="105"/>
                <w:sz w:val="18"/>
              </w:rPr>
              <w:t>Any steps taken to minimise the effects of subjective bias when allocating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procedure)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 assessing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done,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who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blinded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when).</w:t>
            </w:r>
          </w:p>
          <w:p w:rsidR="00717C96" w:rsidRDefault="00252D68">
            <w:pPr>
              <w:pStyle w:val="TableParagraph"/>
              <w:numPr>
                <w:ilvl w:val="0"/>
                <w:numId w:val="1"/>
              </w:numPr>
              <w:tabs>
                <w:tab w:val="left" w:pos="2706"/>
              </w:tabs>
              <w:spacing w:before="66"/>
              <w:ind w:left="2705" w:hanging="184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animals).</w:t>
            </w:r>
          </w:p>
          <w:p w:rsidR="00717C96" w:rsidRDefault="00252D68">
            <w:pPr>
              <w:pStyle w:val="TableParagraph"/>
              <w:spacing w:before="62"/>
              <w:ind w:left="2522" w:right="398"/>
              <w:rPr>
                <w:sz w:val="18"/>
              </w:rPr>
            </w:pPr>
            <w:r>
              <w:rPr>
                <w:w w:val="105"/>
                <w:sz w:val="18"/>
              </w:rPr>
              <w:t>A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time-line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diagram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flow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chart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useful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illustrate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complex study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designs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2445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 w:line="213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Experimental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7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experimental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group,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controls,</w:t>
            </w:r>
          </w:p>
          <w:p w:rsidR="00717C96" w:rsidRDefault="00252D68">
            <w:pPr>
              <w:pStyle w:val="TableParagraph"/>
              <w:tabs>
                <w:tab w:val="left" w:pos="2522"/>
              </w:tabs>
              <w:spacing w:line="223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procedures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provide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precise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details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of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all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procedures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carried</w:t>
            </w:r>
            <w:r>
              <w:rPr>
                <w:spacing w:val="-12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out.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For</w:t>
            </w:r>
            <w:r>
              <w:rPr>
                <w:spacing w:val="-1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example: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01"/>
              </w:tabs>
              <w:spacing w:before="42"/>
              <w:ind w:right="472" w:hanging="228"/>
              <w:rPr>
                <w:sz w:val="18"/>
              </w:rPr>
            </w:pP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formulation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dose,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site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administration, anaesthesia and analgesia used [including monitoring], surgical procedure,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euthanasia).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specialist equipment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supplier(s).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13"/>
              </w:tabs>
              <w:spacing w:before="68"/>
              <w:ind w:left="2712" w:hanging="191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day).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06"/>
              </w:tabs>
              <w:spacing w:before="62"/>
              <w:ind w:left="2705" w:hanging="184"/>
              <w:rPr>
                <w:sz w:val="18"/>
              </w:rPr>
            </w:pPr>
            <w:r>
              <w:rPr>
                <w:sz w:val="18"/>
              </w:rPr>
              <w:t>Where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cage,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laboratory,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maze).</w:t>
            </w:r>
          </w:p>
          <w:p w:rsidR="00717C96" w:rsidRDefault="00252D68">
            <w:pPr>
              <w:pStyle w:val="TableParagraph"/>
              <w:numPr>
                <w:ilvl w:val="0"/>
                <w:numId w:val="2"/>
              </w:numPr>
              <w:tabs>
                <w:tab w:val="left" w:pos="2713"/>
              </w:tabs>
              <w:spacing w:before="61"/>
              <w:ind w:right="1082" w:hanging="228"/>
              <w:rPr>
                <w:sz w:val="18"/>
              </w:rPr>
            </w:pPr>
            <w:r>
              <w:rPr>
                <w:w w:val="105"/>
                <w:sz w:val="18"/>
              </w:rPr>
              <w:t>Why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choice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anaesthetic,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administration, drug dose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used).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>~1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1641"/>
        </w:trPr>
        <w:tc>
          <w:tcPr>
            <w:tcW w:w="8798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717C96" w:rsidRDefault="00252D68">
            <w:pPr>
              <w:pStyle w:val="TableParagraph"/>
              <w:tabs>
                <w:tab w:val="left" w:pos="1814"/>
                <w:tab w:val="left" w:pos="2522"/>
              </w:tabs>
              <w:spacing w:before="58" w:line="212" w:lineRule="exact"/>
              <w:ind w:left="112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Experimental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8</w:t>
            </w:r>
            <w:r>
              <w:rPr>
                <w:w w:val="105"/>
                <w:position w:val="1"/>
                <w:sz w:val="18"/>
              </w:rPr>
              <w:tab/>
              <w:t>a.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Provide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animals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used,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species,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strain,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sex,</w:t>
            </w:r>
          </w:p>
          <w:p w:rsidR="00717C96" w:rsidRDefault="00252D68">
            <w:pPr>
              <w:pStyle w:val="TableParagraph"/>
              <w:tabs>
                <w:tab w:val="left" w:pos="2750"/>
              </w:tabs>
              <w:spacing w:before="8" w:line="220" w:lineRule="auto"/>
              <w:ind w:left="2750" w:right="593" w:hanging="2639"/>
              <w:rPr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animals</w:t>
            </w:r>
            <w:r>
              <w:rPr>
                <w:rFonts w:ascii="Times New Roman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developmental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stage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(e.g.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mean</w:t>
            </w:r>
            <w:r>
              <w:rPr>
                <w:spacing w:val="-2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or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median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plus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range)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 xml:space="preserve">and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median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plus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range).</w:t>
            </w:r>
          </w:p>
          <w:p w:rsidR="00717C96" w:rsidRDefault="00252D68">
            <w:pPr>
              <w:pStyle w:val="TableParagraph"/>
              <w:spacing w:before="65" w:line="242" w:lineRule="auto"/>
              <w:ind w:left="2750" w:right="260" w:hanging="228"/>
              <w:rPr>
                <w:sz w:val="18"/>
              </w:rPr>
            </w:pPr>
            <w:r>
              <w:rPr>
                <w:w w:val="105"/>
                <w:sz w:val="18"/>
              </w:rPr>
              <w:t>b. Provide further relevant information such as the source of animals, international strain nomenclature, genetic modification status (e.g. knock-out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transgenic),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genotype,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health/immune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 naïve, previous procedures,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etc.</w:t>
            </w:r>
          </w:p>
        </w:tc>
        <w:tc>
          <w:tcPr>
            <w:tcW w:w="1150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</w:tbl>
    <w:p w:rsidR="00717C96" w:rsidRDefault="00717C96">
      <w:pPr>
        <w:pStyle w:val="a3"/>
        <w:spacing w:before="2"/>
        <w:rPr>
          <w:i/>
          <w:sz w:val="18"/>
        </w:rPr>
      </w:pPr>
    </w:p>
    <w:p w:rsidR="00717C96" w:rsidRDefault="00252D68">
      <w:pPr>
        <w:pStyle w:val="a3"/>
        <w:spacing w:before="1"/>
        <w:ind w:left="6084"/>
      </w:pPr>
      <w:r>
        <w:t xml:space="preserve">The ARRIVE guidelines. Originally published in </w:t>
      </w:r>
      <w:r>
        <w:rPr>
          <w:i/>
        </w:rPr>
        <w:t>PLoS Biology</w:t>
      </w:r>
      <w:r>
        <w:t>, June 2010</w:t>
      </w:r>
      <w:r>
        <w:rPr>
          <w:vertAlign w:val="superscript"/>
        </w:rPr>
        <w:t>1</w:t>
      </w:r>
    </w:p>
    <w:p w:rsidR="00717C96" w:rsidRDefault="00717C96">
      <w:pPr>
        <w:sectPr w:rsidR="00717C96">
          <w:type w:val="continuous"/>
          <w:pgSz w:w="11910" w:h="16840"/>
          <w:pgMar w:top="40" w:right="340" w:bottom="280" w:left="140" w:header="720" w:footer="720" w:gutter="0"/>
          <w:cols w:space="720"/>
        </w:sectPr>
      </w:pPr>
    </w:p>
    <w:tbl>
      <w:tblPr>
        <w:tblW w:w="0" w:type="auto"/>
        <w:tblInd w:w="1365" w:type="dxa"/>
        <w:tblBorders>
          <w:top w:val="single" w:sz="8" w:space="0" w:color="498683"/>
          <w:left w:val="single" w:sz="8" w:space="0" w:color="498683"/>
          <w:bottom w:val="single" w:sz="8" w:space="0" w:color="498683"/>
          <w:right w:val="single" w:sz="8" w:space="0" w:color="498683"/>
          <w:insideH w:val="single" w:sz="8" w:space="0" w:color="498683"/>
          <w:insideV w:val="single" w:sz="8" w:space="0" w:color="49868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619"/>
        <w:gridCol w:w="6540"/>
        <w:gridCol w:w="1152"/>
      </w:tblGrid>
      <w:tr w:rsidR="00717C96">
        <w:trPr>
          <w:trHeight w:val="2176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9" w:line="252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lastRenderedPageBreak/>
              <w:t>Housing and husbandry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6"/>
                <w:sz w:val="18"/>
              </w:rPr>
              <w:t>9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spacing w:before="61"/>
              <w:ind w:left="265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Provide details of: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44"/>
              </w:tabs>
              <w:spacing w:before="60"/>
              <w:ind w:right="160" w:hanging="22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Housing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facility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pathogen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free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[SPF];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 housing;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bedding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material;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companions;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tank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shape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 material etc. for</w:t>
            </w:r>
            <w:r>
              <w:rPr>
                <w:spacing w:val="-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fish).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</w:tabs>
              <w:spacing w:before="65"/>
              <w:ind w:right="379" w:hanging="228"/>
              <w:rPr>
                <w:sz w:val="18"/>
              </w:rPr>
            </w:pPr>
            <w:r>
              <w:rPr>
                <w:w w:val="105"/>
                <w:sz w:val="18"/>
              </w:rPr>
              <w:t>Husbandry conditions (e.g. breeding programme, light/dark cycle, temperature,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quality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water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access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 and water, environmental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enrichment).</w:t>
            </w:r>
          </w:p>
          <w:p w:rsidR="00717C96" w:rsidRDefault="00252D68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before="63"/>
              <w:ind w:right="457" w:hanging="228"/>
              <w:rPr>
                <w:sz w:val="18"/>
              </w:rPr>
            </w:pPr>
            <w:r>
              <w:rPr>
                <w:w w:val="105"/>
                <w:sz w:val="18"/>
              </w:rPr>
              <w:t>Welfare-related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assessments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interventions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during,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after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8612BF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1492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Sample size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44"/>
              </w:tabs>
              <w:spacing w:before="58"/>
              <w:ind w:right="461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56"/>
              </w:tabs>
              <w:spacing w:before="64"/>
              <w:ind w:right="233" w:hanging="228"/>
              <w:rPr>
                <w:sz w:val="18"/>
              </w:rPr>
            </w:pPr>
            <w:r>
              <w:rPr>
                <w:w w:val="105"/>
                <w:sz w:val="18"/>
              </w:rPr>
              <w:t>Explain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arrived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at.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 sample size calculation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used.</w:t>
            </w:r>
          </w:p>
          <w:p w:rsidR="00717C96" w:rsidRDefault="00252D68">
            <w:pPr>
              <w:pStyle w:val="TableParagraph"/>
              <w:numPr>
                <w:ilvl w:val="0"/>
                <w:numId w:val="4"/>
              </w:numPr>
              <w:tabs>
                <w:tab w:val="left" w:pos="449"/>
              </w:tabs>
              <w:spacing w:before="64" w:line="242" w:lineRule="auto"/>
              <w:ind w:right="348" w:hanging="228"/>
              <w:rPr>
                <w:sz w:val="18"/>
              </w:rPr>
            </w:pPr>
            <w:r>
              <w:rPr>
                <w:w w:val="105"/>
                <w:sz w:val="18"/>
              </w:rPr>
              <w:t>Indicate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independent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replications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 relevant.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1012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6" w:line="252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 xml:space="preserve">Allocating animals to </w:t>
            </w:r>
            <w:r>
              <w:rPr>
                <w:rFonts w:ascii="Times New Roman"/>
                <w:w w:val="110"/>
                <w:sz w:val="18"/>
              </w:rPr>
              <w:t xml:space="preserve">experimental </w:t>
            </w:r>
            <w:r>
              <w:rPr>
                <w:rFonts w:ascii="Times New Roman"/>
                <w:w w:val="115"/>
                <w:sz w:val="18"/>
              </w:rPr>
              <w:t>groups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5"/>
              </w:numPr>
              <w:tabs>
                <w:tab w:val="left" w:pos="444"/>
              </w:tabs>
              <w:spacing w:before="58"/>
              <w:ind w:right="371" w:hanging="228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full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allocated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groups, including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matching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done.</w:t>
            </w:r>
          </w:p>
          <w:p w:rsidR="00717C96" w:rsidRDefault="00252D68">
            <w:pPr>
              <w:pStyle w:val="TableParagraph"/>
              <w:numPr>
                <w:ilvl w:val="0"/>
                <w:numId w:val="5"/>
              </w:numPr>
              <w:tabs>
                <w:tab w:val="left" w:pos="456"/>
              </w:tabs>
              <w:spacing w:before="64"/>
              <w:ind w:right="518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order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which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different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 groups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555"/>
        </w:trPr>
        <w:tc>
          <w:tcPr>
            <w:tcW w:w="1638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9" w:line="249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Experimental </w:t>
            </w:r>
            <w:r>
              <w:rPr>
                <w:rFonts w:ascii="Times New Roman"/>
                <w:w w:val="115"/>
                <w:sz w:val="18"/>
              </w:rPr>
              <w:t>outcomes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6540" w:type="dxa"/>
            <w:tcBorders>
              <w:left w:val="nil"/>
            </w:tcBorders>
          </w:tcPr>
          <w:p w:rsidR="00717C96" w:rsidRDefault="00252D68">
            <w:pPr>
              <w:pStyle w:val="TableParagraph"/>
              <w:spacing w:before="61"/>
              <w:ind w:left="265" w:right="96"/>
              <w:rPr>
                <w:sz w:val="18"/>
              </w:rPr>
            </w:pPr>
            <w:r>
              <w:rPr>
                <w:w w:val="105"/>
                <w:sz w:val="18"/>
              </w:rPr>
              <w:t>Clearly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define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primary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secondary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outcomes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 (e.g.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cell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death,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molecular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markers,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behavioural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changes).</w:t>
            </w:r>
          </w:p>
        </w:tc>
        <w:tc>
          <w:tcPr>
            <w:tcW w:w="1152" w:type="dxa"/>
            <w:tcBorders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Results paragraph</w:t>
            </w:r>
            <w:r>
              <w:rPr>
                <w:rFonts w:eastAsia="宋体"/>
                <w:sz w:val="18"/>
                <w:szCs w:val="18"/>
                <w:lang w:eastAsia="zh-CN"/>
              </w:rPr>
              <w:t>1~6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717C96">
        <w:trPr>
          <w:trHeight w:val="1283"/>
        </w:trPr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717C96" w:rsidRDefault="00252D68">
            <w:pPr>
              <w:pStyle w:val="TableParagraph"/>
              <w:spacing w:before="69" w:line="249" w:lineRule="auto"/>
              <w:ind w:left="112" w:right="68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Statistical methods</w:t>
            </w:r>
          </w:p>
        </w:tc>
        <w:tc>
          <w:tcPr>
            <w:tcW w:w="619" w:type="dxa"/>
            <w:tcBorders>
              <w:left w:val="nil"/>
              <w:bottom w:val="nil"/>
              <w:right w:val="nil"/>
            </w:tcBorders>
          </w:tcPr>
          <w:p w:rsidR="00717C96" w:rsidRDefault="00252D68">
            <w:pPr>
              <w:pStyle w:val="TableParagraph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6540" w:type="dxa"/>
            <w:tcBorders>
              <w:left w:val="nil"/>
              <w:bottom w:val="nil"/>
            </w:tcBorders>
          </w:tcPr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44"/>
              </w:tabs>
              <w:spacing w:before="61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Provide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</w:t>
            </w:r>
          </w:p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56"/>
              </w:tabs>
              <w:spacing w:before="59"/>
              <w:ind w:left="493" w:right="254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dataset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animals, single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neuron).</w:t>
            </w:r>
          </w:p>
          <w:p w:rsidR="00717C96" w:rsidRDefault="00252D68">
            <w:pPr>
              <w:pStyle w:val="TableParagraph"/>
              <w:numPr>
                <w:ilvl w:val="0"/>
                <w:numId w:val="6"/>
              </w:numPr>
              <w:tabs>
                <w:tab w:val="left" w:pos="449"/>
              </w:tabs>
              <w:spacing w:before="64"/>
              <w:ind w:left="493" w:right="874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whether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assumptions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approach.</w:t>
            </w:r>
          </w:p>
        </w:tc>
        <w:tc>
          <w:tcPr>
            <w:tcW w:w="1152" w:type="dxa"/>
            <w:tcBorders>
              <w:bottom w:val="nil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Methods paragraph 1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</w:tc>
      </w:tr>
      <w:tr w:rsidR="00717C96">
        <w:trPr>
          <w:trHeight w:val="377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717C96" w:rsidRDefault="00252D68">
            <w:pPr>
              <w:pStyle w:val="TableParagraph"/>
              <w:spacing w:before="8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10"/>
                <w:sz w:val="18"/>
              </w:rPr>
              <w:t>RESULTS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717C96" w:rsidRDefault="00717C9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7C96">
        <w:trPr>
          <w:trHeight w:val="745"/>
        </w:trPr>
        <w:tc>
          <w:tcPr>
            <w:tcW w:w="1638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7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Baseline data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9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spacing w:before="59"/>
              <w:ind w:left="265" w:right="108"/>
              <w:rPr>
                <w:sz w:val="18"/>
              </w:rPr>
            </w:pPr>
            <w:r>
              <w:rPr>
                <w:w w:val="105"/>
                <w:sz w:val="18"/>
              </w:rPr>
              <w:t>For each experimental group, report relevant characteristics and health status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weight,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microbiological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naïve)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testing.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(This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often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tabulated).</w:t>
            </w:r>
          </w:p>
        </w:tc>
        <w:tc>
          <w:tcPr>
            <w:tcW w:w="1152" w:type="dxa"/>
            <w:tcBorders>
              <w:top w:val="nil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805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 w:right="439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Numbers </w:t>
            </w:r>
            <w:r>
              <w:rPr>
                <w:rFonts w:ascii="Times New Roman"/>
                <w:w w:val="115"/>
                <w:sz w:val="18"/>
              </w:rPr>
              <w:t>analysed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numPr>
                <w:ilvl w:val="0"/>
                <w:numId w:val="7"/>
              </w:numPr>
              <w:tabs>
                <w:tab w:val="left" w:pos="494"/>
              </w:tabs>
              <w:spacing w:before="58"/>
              <w:ind w:right="357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 Report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absolute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10/20,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50%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).</w:t>
            </w:r>
          </w:p>
          <w:p w:rsidR="00717C96" w:rsidRDefault="00252D68">
            <w:pPr>
              <w:pStyle w:val="TableParagraph"/>
              <w:numPr>
                <w:ilvl w:val="0"/>
                <w:numId w:val="7"/>
              </w:numPr>
              <w:tabs>
                <w:tab w:val="left" w:pos="456"/>
              </w:tabs>
              <w:spacing w:before="64"/>
              <w:ind w:left="455" w:hanging="191"/>
              <w:rPr>
                <w:sz w:val="18"/>
              </w:rPr>
            </w:pPr>
            <w:r>
              <w:rPr>
                <w:w w:val="105"/>
                <w:sz w:val="18"/>
              </w:rPr>
              <w:t>If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why.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Methods paragraph 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</w:tr>
      <w:tr w:rsidR="00717C96">
        <w:trPr>
          <w:trHeight w:val="556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Outcomes and estimation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717C96" w:rsidRDefault="00252D68">
            <w:pPr>
              <w:pStyle w:val="TableParagraph"/>
              <w:spacing w:before="58"/>
              <w:ind w:left="265" w:right="120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measure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precision (e.g.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standard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error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confidence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interval).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Results paragraph 1~6</w:t>
            </w:r>
          </w:p>
        </w:tc>
      </w:tr>
      <w:tr w:rsidR="00717C96">
        <w:trPr>
          <w:trHeight w:val="805"/>
        </w:trPr>
        <w:tc>
          <w:tcPr>
            <w:tcW w:w="1638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Adverse events</w:t>
            </w:r>
          </w:p>
        </w:tc>
        <w:tc>
          <w:tcPr>
            <w:tcW w:w="619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6540" w:type="dxa"/>
            <w:tcBorders>
              <w:top w:val="single" w:sz="8" w:space="0" w:color="92AC4F"/>
              <w:left w:val="nil"/>
              <w:bottom w:val="single" w:sz="8" w:space="0" w:color="632C5C"/>
              <w:right w:val="single" w:sz="8" w:space="0" w:color="92AC4F"/>
            </w:tcBorders>
          </w:tcPr>
          <w:p w:rsidR="00717C96" w:rsidRDefault="00252D68">
            <w:pPr>
              <w:pStyle w:val="TableParagraph"/>
              <w:numPr>
                <w:ilvl w:val="0"/>
                <w:numId w:val="8"/>
              </w:numPr>
              <w:tabs>
                <w:tab w:val="left" w:pos="444"/>
              </w:tabs>
              <w:spacing w:before="58"/>
              <w:ind w:hanging="179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important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adverse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717C96" w:rsidRDefault="00252D68">
            <w:pPr>
              <w:pStyle w:val="TableParagraph"/>
              <w:numPr>
                <w:ilvl w:val="0"/>
                <w:numId w:val="8"/>
              </w:numPr>
              <w:tabs>
                <w:tab w:val="left" w:pos="456"/>
              </w:tabs>
              <w:spacing w:before="62"/>
              <w:ind w:left="493" w:right="667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modifications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protocols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made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 reduce adverse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events.</w:t>
            </w:r>
          </w:p>
        </w:tc>
        <w:tc>
          <w:tcPr>
            <w:tcW w:w="1152" w:type="dxa"/>
            <w:tcBorders>
              <w:top w:val="single" w:sz="8" w:space="0" w:color="92AC4F"/>
              <w:left w:val="single" w:sz="8" w:space="0" w:color="92AC4F"/>
              <w:bottom w:val="single" w:sz="8" w:space="0" w:color="632C5C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17C96">
        <w:trPr>
          <w:trHeight w:val="338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717C96" w:rsidRDefault="00252D68">
            <w:pPr>
              <w:pStyle w:val="TableParagraph"/>
              <w:spacing w:before="67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FFFFFF"/>
                <w:w w:val="110"/>
                <w:sz w:val="18"/>
              </w:rPr>
              <w:t>DISCUSSION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717C96" w:rsidRDefault="00717C9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7C96">
        <w:trPr>
          <w:trHeight w:val="1907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Interpretation/ </w:t>
            </w:r>
            <w:r>
              <w:rPr>
                <w:rFonts w:ascii="Times New Roman"/>
                <w:w w:val="115"/>
                <w:sz w:val="18"/>
              </w:rPr>
              <w:t>scientific implications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44"/>
              </w:tabs>
              <w:spacing w:before="58"/>
              <w:ind w:right="323" w:hanging="228"/>
              <w:rPr>
                <w:sz w:val="18"/>
              </w:rPr>
            </w:pPr>
            <w:r>
              <w:rPr>
                <w:w w:val="105"/>
                <w:sz w:val="18"/>
              </w:rPr>
              <w:t>Interpret the results, taking into account the study objectives and hypotheses,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current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theory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literature.</w:t>
            </w:r>
          </w:p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56"/>
              </w:tabs>
              <w:spacing w:before="64"/>
              <w:ind w:right="110" w:hanging="228"/>
              <w:rPr>
                <w:sz w:val="18"/>
              </w:rPr>
            </w:pPr>
            <w:r>
              <w:rPr>
                <w:w w:val="105"/>
                <w:sz w:val="18"/>
              </w:rPr>
              <w:t>Comment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potential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bias, any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model,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imprecision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associated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 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.</w:t>
            </w:r>
          </w:p>
          <w:p w:rsidR="00717C96" w:rsidRDefault="00252D68">
            <w:pPr>
              <w:pStyle w:val="TableParagraph"/>
              <w:numPr>
                <w:ilvl w:val="0"/>
                <w:numId w:val="9"/>
              </w:numPr>
              <w:tabs>
                <w:tab w:val="left" w:pos="449"/>
              </w:tabs>
              <w:spacing w:before="63"/>
              <w:ind w:right="179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 any implications of your experimental methods or findings for 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replacement,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refinement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reduction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3Rs)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 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adjustRightInd w:val="0"/>
              <w:spacing w:before="60" w:after="60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Discussion</w:t>
            </w:r>
          </w:p>
          <w:p w:rsidR="00717C96" w:rsidRDefault="00252D68" w:rsidP="008612B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Paragraph 1~</w:t>
            </w:r>
            <w:r w:rsidR="008612BF">
              <w:rPr>
                <w:rFonts w:eastAsia="宋体"/>
                <w:sz w:val="18"/>
                <w:szCs w:val="18"/>
                <w:lang w:eastAsia="zh-CN"/>
              </w:rPr>
              <w:t>4</w:t>
            </w:r>
            <w:bookmarkStart w:id="0" w:name="_GoBack"/>
            <w:bookmarkEnd w:id="0"/>
          </w:p>
        </w:tc>
      </w:tr>
      <w:tr w:rsidR="00717C96">
        <w:trPr>
          <w:trHeight w:val="745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 w:line="254" w:lineRule="auto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 xml:space="preserve">Generalisability/ </w:t>
            </w:r>
            <w:r>
              <w:rPr>
                <w:rFonts w:ascii="Times New Roman"/>
                <w:w w:val="115"/>
                <w:sz w:val="18"/>
              </w:rPr>
              <w:t>translation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spacing w:before="58"/>
              <w:ind w:left="265" w:right="396"/>
              <w:rPr>
                <w:sz w:val="18"/>
              </w:rPr>
            </w:pPr>
            <w:r>
              <w:rPr>
                <w:w w:val="105"/>
                <w:sz w:val="18"/>
              </w:rPr>
              <w:t>Comment on whether, and how, the findings of this study are likely to translate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systems,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human biology.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Conclusion paragraph</w:t>
            </w:r>
          </w:p>
        </w:tc>
      </w:tr>
      <w:tr w:rsidR="00717C96">
        <w:trPr>
          <w:trHeight w:val="537"/>
        </w:trPr>
        <w:tc>
          <w:tcPr>
            <w:tcW w:w="1638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66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Funding</w:t>
            </w:r>
          </w:p>
        </w:tc>
        <w:tc>
          <w:tcPr>
            <w:tcW w:w="61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6540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717C96" w:rsidRDefault="00252D68">
            <w:pPr>
              <w:pStyle w:val="TableParagraph"/>
              <w:spacing w:before="58"/>
              <w:ind w:left="232" w:right="856"/>
              <w:rPr>
                <w:sz w:val="18"/>
              </w:rPr>
            </w:pPr>
            <w:r>
              <w:rPr>
                <w:w w:val="105"/>
                <w:sz w:val="18"/>
              </w:rPr>
              <w:t>List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funding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(including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number)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role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funder(s) in the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</w:tc>
        <w:tc>
          <w:tcPr>
            <w:tcW w:w="1152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717C96" w:rsidRDefault="00252D6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N/A</w:t>
            </w:r>
          </w:p>
        </w:tc>
      </w:tr>
    </w:tbl>
    <w:p w:rsidR="00717C96" w:rsidRDefault="00717C96">
      <w:pPr>
        <w:pStyle w:val="a3"/>
        <w:spacing w:before="10"/>
        <w:rPr>
          <w:sz w:val="15"/>
        </w:rPr>
      </w:pPr>
    </w:p>
    <w:p w:rsidR="00717C96" w:rsidRDefault="00252D68">
      <w:pPr>
        <w:pStyle w:val="a3"/>
        <w:spacing w:before="96"/>
        <w:ind w:left="1504"/>
      </w:pPr>
      <w:r>
        <w:rPr>
          <w:noProof/>
          <w:lang w:eastAsia="zh-CN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166370</wp:posOffset>
            </wp:positionH>
            <wp:positionV relativeFrom="paragraph">
              <wp:posOffset>0</wp:posOffset>
            </wp:positionV>
            <wp:extent cx="683260" cy="68326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References:</w:t>
      </w:r>
    </w:p>
    <w:p w:rsidR="00717C96" w:rsidRDefault="00252D68">
      <w:pPr>
        <w:pStyle w:val="a5"/>
        <w:numPr>
          <w:ilvl w:val="0"/>
          <w:numId w:val="10"/>
        </w:numPr>
        <w:tabs>
          <w:tab w:val="left" w:pos="1685"/>
        </w:tabs>
        <w:spacing w:before="1"/>
        <w:ind w:hanging="229"/>
        <w:rPr>
          <w:sz w:val="16"/>
        </w:rPr>
      </w:pPr>
      <w:r>
        <w:rPr>
          <w:sz w:val="16"/>
        </w:rPr>
        <w:t xml:space="preserve">Kilkenny C, Browne WJ, Cuthill IC, Emerson M, Altman DG (2010) Improving Bioscience Research Reporting: The ARRIVE Guidelines for Reporting Animal Research. </w:t>
      </w:r>
      <w:r>
        <w:rPr>
          <w:i/>
          <w:sz w:val="16"/>
        </w:rPr>
        <w:t xml:space="preserve">PLoS Biol </w:t>
      </w:r>
      <w:r>
        <w:rPr>
          <w:sz w:val="16"/>
        </w:rPr>
        <w:t>8(6): e1000412.</w:t>
      </w:r>
      <w:r>
        <w:rPr>
          <w:spacing w:val="-7"/>
          <w:sz w:val="16"/>
        </w:rPr>
        <w:t xml:space="preserve"> </w:t>
      </w:r>
      <w:r>
        <w:rPr>
          <w:sz w:val="16"/>
        </w:rPr>
        <w:t>doi:10.1371/journal.pbio.1000412</w:t>
      </w:r>
    </w:p>
    <w:p w:rsidR="00717C96" w:rsidRDefault="00252D68">
      <w:pPr>
        <w:pStyle w:val="a5"/>
        <w:numPr>
          <w:ilvl w:val="0"/>
          <w:numId w:val="10"/>
        </w:numPr>
        <w:tabs>
          <w:tab w:val="left" w:pos="1685"/>
        </w:tabs>
        <w:ind w:right="371" w:hanging="229"/>
        <w:rPr>
          <w:sz w:val="16"/>
        </w:rPr>
      </w:pPr>
      <w:r>
        <w:rPr>
          <w:sz w:val="16"/>
        </w:rPr>
        <w:t>Schulz</w:t>
      </w:r>
      <w:r>
        <w:rPr>
          <w:spacing w:val="-6"/>
          <w:sz w:val="16"/>
        </w:rPr>
        <w:t xml:space="preserve"> </w:t>
      </w:r>
      <w:r>
        <w:rPr>
          <w:sz w:val="16"/>
        </w:rPr>
        <w:t>KF,</w:t>
      </w:r>
      <w:r>
        <w:rPr>
          <w:spacing w:val="-3"/>
          <w:sz w:val="16"/>
        </w:rPr>
        <w:t xml:space="preserve"> </w:t>
      </w:r>
      <w:r>
        <w:rPr>
          <w:sz w:val="16"/>
        </w:rPr>
        <w:t>Altman</w:t>
      </w:r>
      <w:r>
        <w:rPr>
          <w:spacing w:val="-2"/>
          <w:sz w:val="16"/>
        </w:rPr>
        <w:t xml:space="preserve"> </w:t>
      </w:r>
      <w:r>
        <w:rPr>
          <w:sz w:val="16"/>
        </w:rPr>
        <w:t>DG,</w:t>
      </w:r>
      <w:r>
        <w:rPr>
          <w:spacing w:val="-4"/>
          <w:sz w:val="16"/>
        </w:rPr>
        <w:t xml:space="preserve"> </w:t>
      </w:r>
      <w:r>
        <w:rPr>
          <w:sz w:val="16"/>
        </w:rPr>
        <w:t>Moher</w:t>
      </w:r>
      <w:r>
        <w:rPr>
          <w:spacing w:val="-2"/>
          <w:sz w:val="16"/>
        </w:rPr>
        <w:t xml:space="preserve"> </w:t>
      </w:r>
      <w:r>
        <w:rPr>
          <w:sz w:val="16"/>
        </w:rPr>
        <w:t>D,</w:t>
      </w:r>
      <w:r>
        <w:rPr>
          <w:spacing w:val="-1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CONSORT</w:t>
      </w:r>
      <w:r>
        <w:rPr>
          <w:spacing w:val="-5"/>
          <w:sz w:val="16"/>
        </w:rPr>
        <w:t xml:space="preserve"> </w:t>
      </w:r>
      <w:r>
        <w:rPr>
          <w:sz w:val="16"/>
        </w:rPr>
        <w:t>Group</w:t>
      </w:r>
      <w:r>
        <w:rPr>
          <w:spacing w:val="-2"/>
          <w:sz w:val="16"/>
        </w:rPr>
        <w:t xml:space="preserve"> </w:t>
      </w:r>
      <w:r>
        <w:rPr>
          <w:sz w:val="16"/>
        </w:rPr>
        <w:t>(2010)</w:t>
      </w:r>
      <w:r>
        <w:rPr>
          <w:spacing w:val="-2"/>
          <w:sz w:val="16"/>
        </w:rPr>
        <w:t xml:space="preserve"> </w:t>
      </w:r>
      <w:r>
        <w:rPr>
          <w:sz w:val="16"/>
        </w:rPr>
        <w:t>CONSORT</w:t>
      </w:r>
      <w:r>
        <w:rPr>
          <w:spacing w:val="-2"/>
          <w:sz w:val="16"/>
        </w:rPr>
        <w:t xml:space="preserve"> </w:t>
      </w:r>
      <w:r>
        <w:rPr>
          <w:sz w:val="16"/>
        </w:rPr>
        <w:t>2010</w:t>
      </w:r>
      <w:r>
        <w:rPr>
          <w:spacing w:val="-4"/>
          <w:sz w:val="16"/>
        </w:rPr>
        <w:t xml:space="preserve"> </w:t>
      </w:r>
      <w:r>
        <w:rPr>
          <w:sz w:val="16"/>
        </w:rPr>
        <w:t>Statement:</w:t>
      </w:r>
      <w:r>
        <w:rPr>
          <w:spacing w:val="-1"/>
          <w:sz w:val="16"/>
        </w:rPr>
        <w:t xml:space="preserve"> </w:t>
      </w:r>
      <w:r>
        <w:rPr>
          <w:sz w:val="16"/>
        </w:rPr>
        <w:t>updated</w:t>
      </w:r>
      <w:r>
        <w:rPr>
          <w:spacing w:val="-3"/>
          <w:sz w:val="16"/>
        </w:rPr>
        <w:t xml:space="preserve"> </w:t>
      </w:r>
      <w:r>
        <w:rPr>
          <w:sz w:val="16"/>
        </w:rPr>
        <w:t>guidelines</w:t>
      </w:r>
      <w:r>
        <w:rPr>
          <w:spacing w:val="-3"/>
          <w:sz w:val="16"/>
        </w:rPr>
        <w:t xml:space="preserve"> </w:t>
      </w:r>
      <w:r>
        <w:rPr>
          <w:sz w:val="16"/>
        </w:rPr>
        <w:t>for</w:t>
      </w:r>
      <w:r>
        <w:rPr>
          <w:spacing w:val="-2"/>
          <w:sz w:val="16"/>
        </w:rPr>
        <w:t xml:space="preserve"> </w:t>
      </w:r>
      <w:r>
        <w:rPr>
          <w:sz w:val="16"/>
        </w:rPr>
        <w:t>reporting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parallel group randomised trials. </w:t>
      </w:r>
      <w:r>
        <w:rPr>
          <w:i/>
          <w:sz w:val="16"/>
        </w:rPr>
        <w:t xml:space="preserve">BMJ </w:t>
      </w:r>
      <w:r>
        <w:rPr>
          <w:sz w:val="16"/>
        </w:rPr>
        <w:t>340:c332.</w:t>
      </w:r>
    </w:p>
    <w:sectPr w:rsidR="00717C96">
      <w:pgSz w:w="11910" w:h="16840"/>
      <w:pgMar w:top="1360" w:right="3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start w:val="1"/>
      <w:numFmt w:val="lowerLetter"/>
      <w:lvlText w:val="%1."/>
      <w:lvlJc w:val="left"/>
      <w:pPr>
        <w:ind w:left="2750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3362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965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68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171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74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376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79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582" w:hanging="178"/>
      </w:pPr>
      <w:rPr>
        <w:rFonts w:hint="default"/>
        <w:lang w:val="en-US" w:eastAsia="en-US" w:bidi="en-US"/>
      </w:rPr>
    </w:lvl>
  </w:abstractNum>
  <w:abstractNum w:abstractNumId="1" w15:restartNumberingAfterBreak="0">
    <w:nsid w:val="C8879AEF"/>
    <w:multiLevelType w:val="multilevel"/>
    <w:tmpl w:val="C8879AEF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2" w15:restartNumberingAfterBreak="0">
    <w:nsid w:val="D7F9FE59"/>
    <w:multiLevelType w:val="multilevel"/>
    <w:tmpl w:val="D7F9FE59"/>
    <w:lvl w:ilvl="0">
      <w:start w:val="1"/>
      <w:numFmt w:val="decimal"/>
      <w:lvlText w:val="%1."/>
      <w:lvlJc w:val="left"/>
      <w:pPr>
        <w:ind w:left="1732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en-US" w:eastAsia="en-US" w:bidi="en-US"/>
      </w:rPr>
    </w:lvl>
    <w:lvl w:ilvl="1">
      <w:numFmt w:val="bullet"/>
      <w:lvlText w:val="•"/>
      <w:lvlJc w:val="left"/>
      <w:pPr>
        <w:ind w:left="2708" w:hanging="180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677" w:hanging="18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645" w:hanging="18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14" w:hanging="18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83" w:hanging="18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551" w:hanging="18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520" w:hanging="18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489" w:hanging="180"/>
      </w:pPr>
      <w:rPr>
        <w:rFonts w:hint="default"/>
        <w:lang w:val="en-US" w:eastAsia="en-US" w:bidi="en-US"/>
      </w:rPr>
    </w:lvl>
  </w:abstractNum>
  <w:abstractNum w:abstractNumId="3" w15:restartNumberingAfterBreak="0">
    <w:nsid w:val="DCBA6B53"/>
    <w:multiLevelType w:val="multilevel"/>
    <w:tmpl w:val="DCBA6B53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4" w15:restartNumberingAfterBreak="0">
    <w:nsid w:val="F4B5D9F5"/>
    <w:multiLevelType w:val="multilevel"/>
    <w:tmpl w:val="F4B5D9F5"/>
    <w:lvl w:ilvl="0">
      <w:start w:val="1"/>
      <w:numFmt w:val="lowerLetter"/>
      <w:lvlText w:val="%1."/>
      <w:lvlJc w:val="left"/>
      <w:pPr>
        <w:ind w:left="493" w:hanging="228"/>
        <w:jc w:val="left"/>
      </w:pPr>
      <w:rPr>
        <w:rFonts w:ascii="Arial" w:eastAsia="Arial" w:hAnsi="Arial" w:cs="Arial" w:hint="default"/>
        <w:spacing w:val="-1"/>
        <w:w w:val="91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22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22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22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22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22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22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22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228"/>
      </w:pPr>
      <w:rPr>
        <w:rFonts w:hint="default"/>
        <w:lang w:val="en-US" w:eastAsia="en-US" w:bidi="en-US"/>
      </w:rPr>
    </w:lvl>
  </w:abstractNum>
  <w:abstractNum w:abstractNumId="5" w15:restartNumberingAfterBreak="0">
    <w:nsid w:val="0248C179"/>
    <w:multiLevelType w:val="multilevel"/>
    <w:tmpl w:val="0248C179"/>
    <w:lvl w:ilvl="0">
      <w:start w:val="1"/>
      <w:numFmt w:val="lowerLetter"/>
      <w:lvlText w:val="%1."/>
      <w:lvlJc w:val="left"/>
      <w:pPr>
        <w:ind w:left="2700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3308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917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26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135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44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352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6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570" w:hanging="178"/>
      </w:pPr>
      <w:rPr>
        <w:rFonts w:hint="default"/>
        <w:lang w:val="en-US" w:eastAsia="en-US" w:bidi="en-US"/>
      </w:rPr>
    </w:lvl>
  </w:abstractNum>
  <w:abstractNum w:abstractNumId="6" w15:restartNumberingAfterBreak="0">
    <w:nsid w:val="2470EC97"/>
    <w:multiLevelType w:val="multilevel"/>
    <w:tmpl w:val="2470EC97"/>
    <w:lvl w:ilvl="0">
      <w:start w:val="1"/>
      <w:numFmt w:val="lowerLetter"/>
      <w:lvlText w:val="%1."/>
      <w:lvlJc w:val="left"/>
      <w:pPr>
        <w:ind w:left="44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abstractNum w:abstractNumId="7" w15:restartNumberingAfterBreak="0">
    <w:nsid w:val="2A8F537B"/>
    <w:multiLevelType w:val="multilevel"/>
    <w:tmpl w:val="2A8F537B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8" w15:restartNumberingAfterBreak="0">
    <w:nsid w:val="4D4DC07F"/>
    <w:multiLevelType w:val="multilevel"/>
    <w:tmpl w:val="4D4DC07F"/>
    <w:lvl w:ilvl="0">
      <w:start w:val="1"/>
      <w:numFmt w:val="lowerLetter"/>
      <w:lvlText w:val="%1."/>
      <w:lvlJc w:val="left"/>
      <w:pPr>
        <w:ind w:left="44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abstractNum w:abstractNumId="9" w15:restartNumberingAfterBreak="0">
    <w:nsid w:val="5A241D34"/>
    <w:multiLevelType w:val="multilevel"/>
    <w:tmpl w:val="5A241D34"/>
    <w:lvl w:ilvl="0">
      <w:start w:val="1"/>
      <w:numFmt w:val="lowerLetter"/>
      <w:lvlText w:val="%1."/>
      <w:lvlJc w:val="left"/>
      <w:pPr>
        <w:ind w:left="493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  <w:lang w:val="en-US" w:eastAsia="en-US" w:bidi="en-US"/>
      </w:rPr>
    </w:lvl>
    <w:lvl w:ilvl="1"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717C96"/>
    <w:rsid w:val="00252D68"/>
    <w:rsid w:val="00717C96"/>
    <w:rsid w:val="008612BF"/>
    <w:rsid w:val="008C63B3"/>
    <w:rsid w:val="0495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40A0C2C7"/>
  <w15:docId w15:val="{6222A348-110C-4668-85FD-B7112711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6"/>
      <w:szCs w:val="16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732" w:right="207" w:hanging="22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1075</Words>
  <Characters>6134</Characters>
  <Application>Microsoft Office Word</Application>
  <DocSecurity>0</DocSecurity>
  <Lines>51</Lines>
  <Paragraphs>14</Paragraphs>
  <ScaleCrop>false</ScaleCrop>
  <Company/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4</cp:revision>
  <dcterms:created xsi:type="dcterms:W3CDTF">2020-03-31T08:28:00Z</dcterms:created>
  <dcterms:modified xsi:type="dcterms:W3CDTF">2020-04-21T02:31:00Z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2020-03-31T00:00:00Z</vt:filetime>
  </property>
  <property fmtid="{D5CDD505-2E9C-101B-9397-08002B2CF9AE}" pid="5" name="KSOProductBuildVer">
    <vt:lpwstr>2052-11.1.0.9513</vt:lpwstr>
  </property>
</Properties>
</file>