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704C" w:rsidRPr="00BC1F5B" w:rsidRDefault="00745E8D" w:rsidP="00BC1F5B">
      <w:pPr>
        <w:spacing w:line="480" w:lineRule="auto"/>
        <w:jc w:val="left"/>
        <w:rPr>
          <w:rFonts w:ascii="Times New Roman" w:hAnsi="Times New Roman" w:cs="Times New Roman"/>
          <w:sz w:val="24"/>
          <w:szCs w:val="24"/>
        </w:rPr>
      </w:pPr>
      <w:bookmarkStart w:id="0" w:name="_GoBack"/>
      <w:bookmarkEnd w:id="0"/>
      <w:r w:rsidRPr="00BC1F5B">
        <w:rPr>
          <w:rFonts w:ascii="Times New Roman" w:hAnsi="Times New Roman" w:cs="Times New Roman"/>
          <w:noProof/>
          <w:sz w:val="24"/>
          <w:szCs w:val="24"/>
        </w:rPr>
        <w:drawing>
          <wp:inline distT="0" distB="0" distL="0" distR="0">
            <wp:extent cx="5582892" cy="4911725"/>
            <wp:effectExtent l="0" t="0" r="0" b="0"/>
            <wp:docPr id="3" name="图片 3" descr="D:\课题及paper相关\基因编辑\paper写作相关\Revision for Molecular Therapy\Revision作图\Supplementary figure 3\Supplementary figure 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课题及paper相关\基因编辑\paper写作相关\Revision for Molecular Therapy\Revision作图\Supplementary figure 3\Supplementary figure 3.tif"/>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t="5294"/>
                    <a:stretch/>
                  </pic:blipFill>
                  <pic:spPr bwMode="auto">
                    <a:xfrm>
                      <a:off x="0" y="0"/>
                      <a:ext cx="5585864" cy="4914340"/>
                    </a:xfrm>
                    <a:prstGeom prst="rect">
                      <a:avLst/>
                    </a:prstGeom>
                    <a:noFill/>
                    <a:ln>
                      <a:noFill/>
                    </a:ln>
                    <a:extLst>
                      <a:ext uri="{53640926-AAD7-44D8-BBD7-CCE9431645EC}">
                        <a14:shadowObscured xmlns:a14="http://schemas.microsoft.com/office/drawing/2010/main"/>
                      </a:ext>
                    </a:extLst>
                  </pic:spPr>
                </pic:pic>
              </a:graphicData>
            </a:graphic>
          </wp:inline>
        </w:drawing>
      </w:r>
    </w:p>
    <w:p w:rsidR="00FA36DC" w:rsidRPr="00BC1F5B" w:rsidRDefault="00FA36DC" w:rsidP="00BC1F5B">
      <w:pPr>
        <w:spacing w:line="480" w:lineRule="auto"/>
        <w:ind w:leftChars="-202" w:left="-424"/>
        <w:jc w:val="left"/>
        <w:rPr>
          <w:rFonts w:ascii="Times New Roman" w:hAnsi="Times New Roman" w:cs="Times New Roman"/>
          <w:sz w:val="24"/>
          <w:szCs w:val="24"/>
        </w:rPr>
      </w:pPr>
    </w:p>
    <w:p w:rsidR="00B3704C" w:rsidRPr="00BC1F5B" w:rsidRDefault="00B3704C" w:rsidP="00BC1F5B">
      <w:pPr>
        <w:spacing w:line="480" w:lineRule="auto"/>
        <w:rPr>
          <w:rFonts w:ascii="Times New Roman" w:hAnsi="Times New Roman" w:cs="Times New Roman"/>
          <w:b/>
          <w:sz w:val="24"/>
          <w:szCs w:val="24"/>
        </w:rPr>
      </w:pPr>
      <w:r w:rsidRPr="00BC1F5B">
        <w:rPr>
          <w:rFonts w:ascii="Times New Roman" w:hAnsi="Times New Roman" w:cs="Times New Roman"/>
          <w:b/>
          <w:sz w:val="24"/>
          <w:szCs w:val="24"/>
        </w:rPr>
        <w:t>Figure S</w:t>
      </w:r>
      <w:r w:rsidR="00934032">
        <w:rPr>
          <w:rFonts w:ascii="Times New Roman" w:hAnsi="Times New Roman" w:cs="Times New Roman"/>
          <w:b/>
          <w:sz w:val="24"/>
          <w:szCs w:val="24"/>
        </w:rPr>
        <w:t>4</w:t>
      </w:r>
      <w:r w:rsidRPr="00BC1F5B">
        <w:rPr>
          <w:rFonts w:ascii="Times New Roman" w:hAnsi="Times New Roman" w:cs="Times New Roman"/>
          <w:b/>
          <w:sz w:val="24"/>
          <w:szCs w:val="24"/>
        </w:rPr>
        <w:t xml:space="preserve">. Infection efficiencies of ADV5 to SW620 cells combining with various amounts of </w:t>
      </w:r>
      <w:proofErr w:type="spellStart"/>
      <w:r w:rsidRPr="00BC1F5B">
        <w:rPr>
          <w:rFonts w:ascii="Times New Roman" w:hAnsi="Times New Roman" w:cs="Times New Roman"/>
          <w:b/>
          <w:sz w:val="24"/>
          <w:szCs w:val="24"/>
        </w:rPr>
        <w:t>EpCAM</w:t>
      </w:r>
      <w:proofErr w:type="spellEnd"/>
      <w:r w:rsidRPr="00BC1F5B">
        <w:rPr>
          <w:rFonts w:ascii="Times New Roman" w:hAnsi="Times New Roman" w:cs="Times New Roman"/>
          <w:b/>
          <w:sz w:val="24"/>
          <w:szCs w:val="24"/>
        </w:rPr>
        <w:t xml:space="preserve"> adaptor and truncated adaptor proteins. </w:t>
      </w:r>
    </w:p>
    <w:p w:rsidR="003B1BF2" w:rsidRPr="00BC1F5B" w:rsidRDefault="00B3704C" w:rsidP="00E96B55">
      <w:pPr>
        <w:spacing w:line="480" w:lineRule="auto"/>
        <w:rPr>
          <w:rFonts w:ascii="Times New Roman" w:hAnsi="Times New Roman" w:cs="Times New Roman"/>
          <w:b/>
          <w:sz w:val="24"/>
          <w:szCs w:val="24"/>
        </w:rPr>
      </w:pPr>
      <w:r w:rsidRPr="00BC1F5B">
        <w:rPr>
          <w:rFonts w:ascii="Times New Roman" w:hAnsi="Times New Roman" w:cs="Times New Roman"/>
          <w:sz w:val="24"/>
          <w:szCs w:val="24"/>
        </w:rPr>
        <w:t xml:space="preserve">The relative infection efficiencies were calculated through comparing the GFP-positive ratios of SW620 cells infected with ADV5 pre-incubated with </w:t>
      </w:r>
      <w:proofErr w:type="spellStart"/>
      <w:r w:rsidRPr="00BC1F5B">
        <w:rPr>
          <w:rFonts w:ascii="Times New Roman" w:hAnsi="Times New Roman" w:cs="Times New Roman"/>
          <w:sz w:val="24"/>
          <w:szCs w:val="24"/>
        </w:rPr>
        <w:t>EpCAM</w:t>
      </w:r>
      <w:proofErr w:type="spellEnd"/>
      <w:r w:rsidRPr="00BC1F5B">
        <w:rPr>
          <w:rFonts w:ascii="Times New Roman" w:hAnsi="Times New Roman" w:cs="Times New Roman"/>
          <w:sz w:val="24"/>
          <w:szCs w:val="24"/>
        </w:rPr>
        <w:t xml:space="preserve"> adaptor or truncated adaptor without </w:t>
      </w:r>
      <w:proofErr w:type="spellStart"/>
      <w:r w:rsidRPr="00BC1F5B">
        <w:rPr>
          <w:rFonts w:ascii="Times New Roman" w:hAnsi="Times New Roman" w:cs="Times New Roman"/>
          <w:sz w:val="24"/>
          <w:szCs w:val="24"/>
        </w:rPr>
        <w:t>scFv</w:t>
      </w:r>
      <w:proofErr w:type="spellEnd"/>
      <w:r w:rsidRPr="00BC1F5B">
        <w:rPr>
          <w:rFonts w:ascii="Times New Roman" w:hAnsi="Times New Roman" w:cs="Times New Roman"/>
          <w:sz w:val="24"/>
          <w:szCs w:val="24"/>
        </w:rPr>
        <w:t xml:space="preserve"> fragment, and those of SW620 cells infected with ADV individually. The results were average of two replicates. The representative FACS results and the statistical results were respectively presented in (A) and (B). </w:t>
      </w:r>
      <w:r w:rsidRPr="00BC1F5B">
        <w:rPr>
          <w:rFonts w:ascii="Times New Roman" w:hAnsi="Times New Roman" w:cs="Times New Roman"/>
          <w:color w:val="000000"/>
          <w:sz w:val="24"/>
          <w:szCs w:val="24"/>
        </w:rPr>
        <w:t>*** P</w:t>
      </w:r>
      <w:r w:rsidRPr="00BC1F5B">
        <w:rPr>
          <w:rFonts w:ascii="Times New Roman" w:hAnsi="Times New Roman" w:cs="Times New Roman"/>
          <w:color w:val="000000"/>
          <w:sz w:val="24"/>
          <w:szCs w:val="24"/>
        </w:rPr>
        <w:t>＜</w:t>
      </w:r>
      <w:r w:rsidRPr="00BC1F5B">
        <w:rPr>
          <w:rFonts w:ascii="Times New Roman" w:hAnsi="Times New Roman" w:cs="Times New Roman"/>
          <w:color w:val="000000"/>
          <w:sz w:val="24"/>
          <w:szCs w:val="24"/>
        </w:rPr>
        <w:t>0.001</w:t>
      </w:r>
      <w:r w:rsidRPr="00BC1F5B">
        <w:rPr>
          <w:rFonts w:ascii="Times New Roman" w:hAnsi="Times New Roman" w:cs="Times New Roman"/>
          <w:sz w:val="24"/>
          <w:szCs w:val="24"/>
        </w:rPr>
        <w:t>.</w:t>
      </w:r>
      <w:r w:rsidR="00E96B55" w:rsidRPr="00BC1F5B">
        <w:rPr>
          <w:rFonts w:ascii="Times New Roman" w:hAnsi="Times New Roman" w:cs="Times New Roman"/>
          <w:b/>
          <w:sz w:val="24"/>
          <w:szCs w:val="24"/>
        </w:rPr>
        <w:t xml:space="preserve"> </w:t>
      </w:r>
    </w:p>
    <w:sectPr w:rsidR="003B1BF2" w:rsidRPr="00BC1F5B" w:rsidSect="00C86DF2">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5BD9" w:rsidRDefault="008D5BD9" w:rsidP="00B3704C">
      <w:r>
        <w:separator/>
      </w:r>
    </w:p>
  </w:endnote>
  <w:endnote w:type="continuationSeparator" w:id="0">
    <w:p w:rsidR="008D5BD9" w:rsidRDefault="008D5BD9" w:rsidP="00B370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2C28" w:rsidRDefault="00072C28">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5BD9" w:rsidRDefault="008D5BD9" w:rsidP="00B3704C">
      <w:r>
        <w:separator/>
      </w:r>
    </w:p>
  </w:footnote>
  <w:footnote w:type="continuationSeparator" w:id="0">
    <w:p w:rsidR="008D5BD9" w:rsidRDefault="008D5BD9" w:rsidP="00B3704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E74A5"/>
    <w:rsid w:val="000539FA"/>
    <w:rsid w:val="00072C28"/>
    <w:rsid w:val="001136A5"/>
    <w:rsid w:val="00137744"/>
    <w:rsid w:val="001600CE"/>
    <w:rsid w:val="00184806"/>
    <w:rsid w:val="0019325B"/>
    <w:rsid w:val="00196411"/>
    <w:rsid w:val="001A25EC"/>
    <w:rsid w:val="001B2A61"/>
    <w:rsid w:val="001B37AA"/>
    <w:rsid w:val="001D3802"/>
    <w:rsid w:val="001D4537"/>
    <w:rsid w:val="001F5C5B"/>
    <w:rsid w:val="00202D94"/>
    <w:rsid w:val="00293C02"/>
    <w:rsid w:val="002B6BC2"/>
    <w:rsid w:val="002C3030"/>
    <w:rsid w:val="002E40E2"/>
    <w:rsid w:val="002F460F"/>
    <w:rsid w:val="003331D6"/>
    <w:rsid w:val="00333F75"/>
    <w:rsid w:val="0033619C"/>
    <w:rsid w:val="003378E3"/>
    <w:rsid w:val="00346FEA"/>
    <w:rsid w:val="003B1BF2"/>
    <w:rsid w:val="003D1E05"/>
    <w:rsid w:val="003E01B1"/>
    <w:rsid w:val="00413513"/>
    <w:rsid w:val="0041763E"/>
    <w:rsid w:val="00422FF7"/>
    <w:rsid w:val="0043071F"/>
    <w:rsid w:val="00437589"/>
    <w:rsid w:val="00454C58"/>
    <w:rsid w:val="00484F6A"/>
    <w:rsid w:val="004B00CE"/>
    <w:rsid w:val="004C0B3D"/>
    <w:rsid w:val="004E39F9"/>
    <w:rsid w:val="00514C04"/>
    <w:rsid w:val="00520E4D"/>
    <w:rsid w:val="005352C9"/>
    <w:rsid w:val="005517F0"/>
    <w:rsid w:val="005A4F7F"/>
    <w:rsid w:val="005E7973"/>
    <w:rsid w:val="00600733"/>
    <w:rsid w:val="00641213"/>
    <w:rsid w:val="00665247"/>
    <w:rsid w:val="006B6007"/>
    <w:rsid w:val="006C090B"/>
    <w:rsid w:val="006C17D9"/>
    <w:rsid w:val="00730DC5"/>
    <w:rsid w:val="00745E8D"/>
    <w:rsid w:val="00753C36"/>
    <w:rsid w:val="007872B1"/>
    <w:rsid w:val="007B6A53"/>
    <w:rsid w:val="007B6F11"/>
    <w:rsid w:val="007C3DB7"/>
    <w:rsid w:val="00826CF7"/>
    <w:rsid w:val="00867FC6"/>
    <w:rsid w:val="0089552D"/>
    <w:rsid w:val="008A060C"/>
    <w:rsid w:val="008B534F"/>
    <w:rsid w:val="008C6BCB"/>
    <w:rsid w:val="008D5BD9"/>
    <w:rsid w:val="008E74A5"/>
    <w:rsid w:val="008F735C"/>
    <w:rsid w:val="009063F9"/>
    <w:rsid w:val="009239F6"/>
    <w:rsid w:val="00934032"/>
    <w:rsid w:val="00936C8E"/>
    <w:rsid w:val="009570DC"/>
    <w:rsid w:val="00980059"/>
    <w:rsid w:val="00986EFE"/>
    <w:rsid w:val="009A250D"/>
    <w:rsid w:val="00A02ABE"/>
    <w:rsid w:val="00A1193E"/>
    <w:rsid w:val="00A67346"/>
    <w:rsid w:val="00A70CC4"/>
    <w:rsid w:val="00A853A5"/>
    <w:rsid w:val="00A91F77"/>
    <w:rsid w:val="00A93460"/>
    <w:rsid w:val="00AA1B79"/>
    <w:rsid w:val="00B3704C"/>
    <w:rsid w:val="00B77E9C"/>
    <w:rsid w:val="00B8336D"/>
    <w:rsid w:val="00B84D10"/>
    <w:rsid w:val="00BC1F5B"/>
    <w:rsid w:val="00BC2D4D"/>
    <w:rsid w:val="00BC3324"/>
    <w:rsid w:val="00BE7CE0"/>
    <w:rsid w:val="00C06670"/>
    <w:rsid w:val="00C06CA8"/>
    <w:rsid w:val="00C2757A"/>
    <w:rsid w:val="00C52D7D"/>
    <w:rsid w:val="00C542EA"/>
    <w:rsid w:val="00C86DF2"/>
    <w:rsid w:val="00CD113C"/>
    <w:rsid w:val="00D02A6E"/>
    <w:rsid w:val="00D119DB"/>
    <w:rsid w:val="00D156B1"/>
    <w:rsid w:val="00D1657E"/>
    <w:rsid w:val="00D22625"/>
    <w:rsid w:val="00D31964"/>
    <w:rsid w:val="00D9500C"/>
    <w:rsid w:val="00DD0DC8"/>
    <w:rsid w:val="00DE00D2"/>
    <w:rsid w:val="00E11ABF"/>
    <w:rsid w:val="00E3108A"/>
    <w:rsid w:val="00E51DA5"/>
    <w:rsid w:val="00E96B55"/>
    <w:rsid w:val="00F47A66"/>
    <w:rsid w:val="00F51C2E"/>
    <w:rsid w:val="00F63C97"/>
    <w:rsid w:val="00F734B6"/>
    <w:rsid w:val="00F862D3"/>
    <w:rsid w:val="00F9061B"/>
    <w:rsid w:val="00FA055C"/>
    <w:rsid w:val="00FA36DC"/>
    <w:rsid w:val="00FB0960"/>
    <w:rsid w:val="00FC0FBD"/>
    <w:rsid w:val="00FD31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CABA3E2-7D9E-4363-BD85-798884A5D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86DF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3704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3704C"/>
    <w:rPr>
      <w:sz w:val="18"/>
      <w:szCs w:val="18"/>
    </w:rPr>
  </w:style>
  <w:style w:type="paragraph" w:styleId="a4">
    <w:name w:val="footer"/>
    <w:basedOn w:val="a"/>
    <w:link w:val="Char0"/>
    <w:uiPriority w:val="99"/>
    <w:unhideWhenUsed/>
    <w:rsid w:val="00B3704C"/>
    <w:pPr>
      <w:tabs>
        <w:tab w:val="center" w:pos="4153"/>
        <w:tab w:val="right" w:pos="8306"/>
      </w:tabs>
      <w:snapToGrid w:val="0"/>
      <w:jc w:val="left"/>
    </w:pPr>
    <w:rPr>
      <w:sz w:val="18"/>
      <w:szCs w:val="18"/>
    </w:rPr>
  </w:style>
  <w:style w:type="character" w:customStyle="1" w:styleId="Char0">
    <w:name w:val="页脚 Char"/>
    <w:basedOn w:val="a0"/>
    <w:link w:val="a4"/>
    <w:uiPriority w:val="99"/>
    <w:rsid w:val="00B3704C"/>
    <w:rPr>
      <w:sz w:val="18"/>
      <w:szCs w:val="18"/>
    </w:rPr>
  </w:style>
  <w:style w:type="table" w:styleId="a5">
    <w:name w:val="Table Grid"/>
    <w:basedOn w:val="a1"/>
    <w:uiPriority w:val="59"/>
    <w:rsid w:val="00FB09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21">
    <w:name w:val="Pa21"/>
    <w:basedOn w:val="a"/>
    <w:next w:val="a"/>
    <w:uiPriority w:val="99"/>
    <w:rsid w:val="00FB0960"/>
    <w:pPr>
      <w:widowControl/>
      <w:autoSpaceDE w:val="0"/>
      <w:autoSpaceDN w:val="0"/>
      <w:adjustRightInd w:val="0"/>
      <w:spacing w:line="241" w:lineRule="atLeast"/>
      <w:jc w:val="left"/>
    </w:pPr>
    <w:rPr>
      <w:rFonts w:ascii="Times New Roman" w:hAnsi="Times New Roman" w:cs="Times New Roman"/>
      <w:kern w:val="0"/>
      <w:sz w:val="24"/>
      <w:szCs w:val="24"/>
    </w:rPr>
  </w:style>
  <w:style w:type="paragraph" w:styleId="a6">
    <w:name w:val="Balloon Text"/>
    <w:basedOn w:val="a"/>
    <w:link w:val="Char1"/>
    <w:uiPriority w:val="99"/>
    <w:semiHidden/>
    <w:unhideWhenUsed/>
    <w:rsid w:val="00454C58"/>
    <w:rPr>
      <w:sz w:val="18"/>
      <w:szCs w:val="18"/>
    </w:rPr>
  </w:style>
  <w:style w:type="character" w:customStyle="1" w:styleId="Char1">
    <w:name w:val="批注框文本 Char"/>
    <w:basedOn w:val="a0"/>
    <w:link w:val="a6"/>
    <w:uiPriority w:val="99"/>
    <w:semiHidden/>
    <w:rsid w:val="00454C5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1539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173</TotalTime>
  <Pages>1</Pages>
  <Words>84</Words>
  <Characters>481</Characters>
  <Application>Microsoft Office Word</Application>
  <DocSecurity>0</DocSecurity>
  <Lines>4</Lines>
  <Paragraphs>1</Paragraphs>
  <ScaleCrop>false</ScaleCrop>
  <Company/>
  <LinksUpToDate>false</LinksUpToDate>
  <CharactersWithSpaces>564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Zaozao</dc:creator>
  <cp:keywords/>
  <dc:description/>
  <cp:lastModifiedBy>Zaozao </cp:lastModifiedBy>
  <cp:revision>112</cp:revision>
  <cp:lastPrinted>2021-02-05T09:38:00Z</cp:lastPrinted>
  <dcterms:created xsi:type="dcterms:W3CDTF">2020-05-29T03:14:00Z</dcterms:created>
  <dcterms:modified xsi:type="dcterms:W3CDTF">2021-02-11T23:21:00Z</dcterms:modified>
</cp:coreProperties>
</file>