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33305A" w14:textId="79E42825" w:rsidR="00D94EB1" w:rsidRPr="00D94EB1" w:rsidRDefault="00D94EB1" w:rsidP="00D94EB1">
      <w:pPr>
        <w:adjustRightInd w:val="0"/>
        <w:snapToGrid w:val="0"/>
        <w:jc w:val="right"/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</w:pPr>
      <w:bookmarkStart w:id="0" w:name="OLE_LINK52"/>
      <w:bookmarkStart w:id="1" w:name="OLE_LINK2"/>
      <w:bookmarkStart w:id="2" w:name="OLE_LINK11"/>
      <w:bookmarkStart w:id="3" w:name="OLE_LINK12"/>
      <w:bookmarkStart w:id="4" w:name="OLE_LINK22"/>
      <w:bookmarkStart w:id="5" w:name="OLE_LINK23"/>
      <w:bookmarkStart w:id="6" w:name="OLE_LINK87"/>
      <w:bookmarkStart w:id="7" w:name="OLE_LINK88"/>
      <w:bookmarkStart w:id="8" w:name="OLE_LINK15"/>
      <w:r w:rsidRPr="00D94EB1">
        <w:rPr>
          <w:rFonts w:ascii="Times New Roman" w:hAnsi="Times New Roman" w:cs="Times New Roman" w:hint="eastAsia"/>
          <w:b/>
          <w:bCs/>
          <w:i/>
          <w:iCs/>
          <w:sz w:val="28"/>
          <w:szCs w:val="28"/>
          <w:u w:val="single"/>
        </w:rPr>
        <w:t>S</w:t>
      </w:r>
      <w:r w:rsidRPr="00D94EB1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>upplementary Information</w:t>
      </w:r>
    </w:p>
    <w:p w14:paraId="2BA5FB5A" w14:textId="77777777" w:rsidR="00D94EB1" w:rsidRDefault="00D94EB1" w:rsidP="00D94EB1">
      <w:pPr>
        <w:adjustRightInd w:val="0"/>
        <w:snapToGrid w:val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26F3D162" w14:textId="40E4FC0B" w:rsidR="00D94EB1" w:rsidRPr="00B4504F" w:rsidRDefault="00D94EB1" w:rsidP="00D94EB1">
      <w:pPr>
        <w:adjustRightInd w:val="0"/>
        <w:snapToGrid w:val="0"/>
        <w:rPr>
          <w:rFonts w:ascii="Times New Roman" w:hAnsi="Times New Roman" w:cs="Times New Roman"/>
          <w:b/>
          <w:bCs/>
          <w:sz w:val="28"/>
          <w:szCs w:val="28"/>
        </w:rPr>
      </w:pPr>
      <w:r w:rsidRPr="00B4504F">
        <w:rPr>
          <w:rFonts w:ascii="Times New Roman" w:hAnsi="Times New Roman" w:cs="Times New Roman"/>
          <w:b/>
          <w:bCs/>
          <w:sz w:val="28"/>
          <w:szCs w:val="28"/>
        </w:rPr>
        <w:t>Distributions</w:t>
      </w:r>
      <w:r w:rsidRPr="00B4504F"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of t</w:t>
      </w:r>
      <w:r w:rsidRPr="00B4504F">
        <w:rPr>
          <w:rFonts w:ascii="Times New Roman" w:hAnsi="Times New Roman" w:cs="Times New Roman"/>
          <w:b/>
          <w:bCs/>
          <w:sz w:val="28"/>
          <w:szCs w:val="28"/>
        </w:rPr>
        <w:t>otal mercury and methylmercury in dragonflies from a large abandoned mercury mining region in China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72B461FB" w14:textId="77777777" w:rsidR="00D94EB1" w:rsidRDefault="00D94EB1" w:rsidP="00D94EB1">
      <w:pPr>
        <w:adjustRightInd w:val="0"/>
        <w:snapToGrid w:val="0"/>
        <w:rPr>
          <w:rFonts w:ascii="Times New Roman" w:hAnsi="Times New Roman"/>
          <w:color w:val="000000" w:themeColor="text1"/>
          <w:sz w:val="24"/>
        </w:rPr>
      </w:pPr>
    </w:p>
    <w:p w14:paraId="0D1FE208" w14:textId="77777777" w:rsidR="00D94EB1" w:rsidRDefault="00D94EB1" w:rsidP="00D94EB1">
      <w:pPr>
        <w:adjustRightInd w:val="0"/>
        <w:snapToGrid w:val="0"/>
        <w:rPr>
          <w:rFonts w:ascii="Times New Roman" w:hAnsi="Times New Roman"/>
          <w:color w:val="000000" w:themeColor="text1"/>
          <w:sz w:val="24"/>
          <w:vertAlign w:val="superscript"/>
        </w:rPr>
      </w:pPr>
      <w:proofErr w:type="spellStart"/>
      <w:r w:rsidRPr="00647DD6">
        <w:rPr>
          <w:rFonts w:ascii="Times New Roman" w:hAnsi="Times New Roman"/>
          <w:color w:val="000000" w:themeColor="text1"/>
          <w:sz w:val="24"/>
        </w:rPr>
        <w:t>Gaoen</w:t>
      </w:r>
      <w:proofErr w:type="spellEnd"/>
      <w:r w:rsidRPr="00647DD6">
        <w:rPr>
          <w:rFonts w:ascii="Times New Roman" w:hAnsi="Times New Roman" w:hint="eastAsia"/>
          <w:color w:val="000000" w:themeColor="text1"/>
          <w:sz w:val="24"/>
        </w:rPr>
        <w:t xml:space="preserve"> </w:t>
      </w:r>
      <w:proofErr w:type="spellStart"/>
      <w:r w:rsidRPr="00647DD6">
        <w:rPr>
          <w:rFonts w:ascii="Times New Roman" w:hAnsi="Times New Roman"/>
          <w:color w:val="000000" w:themeColor="text1"/>
          <w:sz w:val="24"/>
        </w:rPr>
        <w:t>Wu</w:t>
      </w:r>
      <w:r w:rsidRPr="00647DD6">
        <w:rPr>
          <w:rFonts w:ascii="Times New Roman" w:hAnsi="Times New Roman"/>
          <w:color w:val="000000" w:themeColor="text1"/>
          <w:sz w:val="24"/>
          <w:vertAlign w:val="superscript"/>
        </w:rPr>
        <w:t>a</w:t>
      </w:r>
      <w:r w:rsidRPr="00647DD6">
        <w:rPr>
          <w:rFonts w:ascii="Times New Roman" w:hAnsi="Times New Roman" w:hint="eastAsia"/>
          <w:color w:val="000000" w:themeColor="text1"/>
          <w:sz w:val="24"/>
          <w:vertAlign w:val="superscript"/>
        </w:rPr>
        <w:t>,b</w:t>
      </w:r>
      <w:proofErr w:type="spellEnd"/>
      <w:r w:rsidRPr="00647DD6">
        <w:rPr>
          <w:rFonts w:ascii="Times New Roman" w:hAnsi="Times New Roman"/>
          <w:color w:val="000000" w:themeColor="text1"/>
          <w:sz w:val="24"/>
        </w:rPr>
        <w:t xml:space="preserve">, </w:t>
      </w:r>
      <w:proofErr w:type="spellStart"/>
      <w:r w:rsidRPr="00647DD6">
        <w:rPr>
          <w:rFonts w:ascii="Times New Roman" w:hAnsi="Times New Roman"/>
          <w:color w:val="000000" w:themeColor="text1"/>
          <w:sz w:val="24"/>
        </w:rPr>
        <w:t>Shunlin</w:t>
      </w:r>
      <w:proofErr w:type="spellEnd"/>
      <w:r w:rsidRPr="00647DD6">
        <w:rPr>
          <w:rFonts w:ascii="Times New Roman" w:hAnsi="Times New Roman" w:hint="eastAsia"/>
          <w:color w:val="000000" w:themeColor="text1"/>
          <w:sz w:val="24"/>
        </w:rPr>
        <w:t xml:space="preserve"> </w:t>
      </w:r>
      <w:r w:rsidRPr="00647DD6">
        <w:rPr>
          <w:rFonts w:ascii="Times New Roman" w:hAnsi="Times New Roman"/>
          <w:color w:val="000000" w:themeColor="text1"/>
          <w:sz w:val="24"/>
        </w:rPr>
        <w:t>T</w:t>
      </w:r>
      <w:r w:rsidRPr="00647DD6">
        <w:rPr>
          <w:rFonts w:ascii="Times New Roman" w:hAnsi="Times New Roman" w:hint="eastAsia"/>
          <w:color w:val="000000" w:themeColor="text1"/>
          <w:sz w:val="24"/>
        </w:rPr>
        <w:t>ang</w:t>
      </w:r>
      <w:r w:rsidRPr="00647DD6">
        <w:rPr>
          <w:rFonts w:ascii="Times New Roman" w:hAnsi="Times New Roman"/>
          <w:color w:val="000000" w:themeColor="text1"/>
          <w:sz w:val="24"/>
          <w:vertAlign w:val="superscript"/>
        </w:rPr>
        <w:t>a**</w:t>
      </w:r>
      <w:r w:rsidRPr="00647DD6">
        <w:rPr>
          <w:rFonts w:ascii="Times New Roman" w:hAnsi="Times New Roman" w:hint="eastAsia"/>
          <w:color w:val="000000" w:themeColor="text1"/>
          <w:sz w:val="24"/>
        </w:rPr>
        <w:t>,</w:t>
      </w:r>
      <w:r w:rsidRPr="00647DD6">
        <w:rPr>
          <w:rFonts w:ascii="Times New Roman" w:hAnsi="Times New Roman"/>
          <w:color w:val="000000" w:themeColor="text1"/>
          <w:sz w:val="24"/>
        </w:rPr>
        <w:t xml:space="preserve"> </w:t>
      </w:r>
      <w:proofErr w:type="spellStart"/>
      <w:r w:rsidRPr="00647DD6">
        <w:rPr>
          <w:rFonts w:ascii="Times New Roman" w:hAnsi="Times New Roman"/>
          <w:color w:val="000000" w:themeColor="text1"/>
          <w:sz w:val="24"/>
        </w:rPr>
        <w:t>Jialiang</w:t>
      </w:r>
      <w:proofErr w:type="spellEnd"/>
      <w:r w:rsidRPr="00647DD6">
        <w:rPr>
          <w:rFonts w:ascii="Times New Roman" w:hAnsi="Times New Roman"/>
          <w:color w:val="000000" w:themeColor="text1"/>
          <w:sz w:val="24"/>
        </w:rPr>
        <w:t xml:space="preserve"> </w:t>
      </w:r>
      <w:proofErr w:type="spellStart"/>
      <w:r w:rsidRPr="00647DD6">
        <w:rPr>
          <w:rFonts w:ascii="Times New Roman" w:hAnsi="Times New Roman"/>
          <w:color w:val="000000" w:themeColor="text1"/>
          <w:sz w:val="24"/>
        </w:rPr>
        <w:t>Han</w:t>
      </w:r>
      <w:r w:rsidRPr="00647DD6">
        <w:rPr>
          <w:rFonts w:ascii="Times New Roman" w:hAnsi="Times New Roman"/>
          <w:color w:val="000000" w:themeColor="text1"/>
          <w:sz w:val="24"/>
          <w:vertAlign w:val="superscript"/>
        </w:rPr>
        <w:t>b</w:t>
      </w:r>
      <w:proofErr w:type="spellEnd"/>
      <w:r w:rsidRPr="00647DD6">
        <w:rPr>
          <w:rFonts w:ascii="Times New Roman" w:hAnsi="Times New Roman"/>
          <w:color w:val="000000" w:themeColor="text1"/>
          <w:sz w:val="24"/>
        </w:rPr>
        <w:t xml:space="preserve">, Chan </w:t>
      </w:r>
      <w:proofErr w:type="spellStart"/>
      <w:r w:rsidRPr="00647DD6">
        <w:rPr>
          <w:rFonts w:ascii="Times New Roman" w:hAnsi="Times New Roman"/>
          <w:color w:val="000000" w:themeColor="text1"/>
          <w:sz w:val="24"/>
        </w:rPr>
        <w:t>Li</w:t>
      </w:r>
      <w:r w:rsidRPr="00647DD6">
        <w:rPr>
          <w:rFonts w:ascii="Times New Roman" w:hAnsi="Times New Roman"/>
          <w:color w:val="000000" w:themeColor="text1"/>
          <w:sz w:val="24"/>
          <w:vertAlign w:val="superscript"/>
        </w:rPr>
        <w:t>b,c</w:t>
      </w:r>
      <w:proofErr w:type="spellEnd"/>
      <w:r w:rsidRPr="00647DD6">
        <w:rPr>
          <w:rFonts w:ascii="Times New Roman" w:hAnsi="Times New Roman"/>
          <w:color w:val="000000" w:themeColor="text1"/>
          <w:sz w:val="24"/>
        </w:rPr>
        <w:t xml:space="preserve">, Lin </w:t>
      </w:r>
      <w:proofErr w:type="spellStart"/>
      <w:r w:rsidRPr="00647DD6">
        <w:rPr>
          <w:rFonts w:ascii="Times New Roman" w:hAnsi="Times New Roman"/>
          <w:color w:val="000000" w:themeColor="text1"/>
          <w:sz w:val="24"/>
        </w:rPr>
        <w:t>Liu</w:t>
      </w:r>
      <w:r w:rsidRPr="00647DD6">
        <w:rPr>
          <w:rFonts w:ascii="Times New Roman" w:hAnsi="Times New Roman"/>
          <w:color w:val="000000" w:themeColor="text1"/>
          <w:sz w:val="24"/>
          <w:vertAlign w:val="superscript"/>
        </w:rPr>
        <w:t>b</w:t>
      </w:r>
      <w:proofErr w:type="spellEnd"/>
      <w:r w:rsidRPr="00647DD6">
        <w:rPr>
          <w:rFonts w:ascii="Times New Roman" w:hAnsi="Times New Roman"/>
          <w:color w:val="000000" w:themeColor="text1"/>
          <w:sz w:val="24"/>
        </w:rPr>
        <w:t xml:space="preserve">, </w:t>
      </w:r>
      <w:proofErr w:type="spellStart"/>
      <w:r w:rsidRPr="00647DD6">
        <w:rPr>
          <w:rFonts w:ascii="Times New Roman" w:hAnsi="Times New Roman"/>
          <w:color w:val="000000" w:themeColor="text1"/>
          <w:sz w:val="24"/>
        </w:rPr>
        <w:t>Xiaohang</w:t>
      </w:r>
      <w:proofErr w:type="spellEnd"/>
      <w:r w:rsidRPr="00647DD6">
        <w:rPr>
          <w:rFonts w:ascii="Times New Roman" w:hAnsi="Times New Roman" w:hint="eastAsia"/>
          <w:color w:val="000000" w:themeColor="text1"/>
          <w:sz w:val="24"/>
        </w:rPr>
        <w:t xml:space="preserve"> </w:t>
      </w:r>
      <w:proofErr w:type="spellStart"/>
      <w:r w:rsidRPr="00647DD6">
        <w:rPr>
          <w:rFonts w:ascii="Times New Roman" w:hAnsi="Times New Roman"/>
          <w:color w:val="000000" w:themeColor="text1"/>
          <w:sz w:val="24"/>
        </w:rPr>
        <w:t>Xu</w:t>
      </w:r>
      <w:r w:rsidRPr="00647DD6">
        <w:rPr>
          <w:rFonts w:ascii="Times New Roman" w:hAnsi="Times New Roman"/>
          <w:color w:val="000000" w:themeColor="text1"/>
          <w:sz w:val="24"/>
          <w:vertAlign w:val="superscript"/>
        </w:rPr>
        <w:t>b</w:t>
      </w:r>
      <w:proofErr w:type="spellEnd"/>
      <w:r w:rsidRPr="00647DD6">
        <w:rPr>
          <w:rFonts w:ascii="Times New Roman" w:hAnsi="Times New Roman"/>
          <w:color w:val="000000" w:themeColor="text1"/>
          <w:sz w:val="24"/>
        </w:rPr>
        <w:t>,</w:t>
      </w:r>
      <w:r w:rsidRPr="00647DD6">
        <w:rPr>
          <w:rFonts w:ascii="Times New Roman" w:hAnsi="Times New Roman" w:hint="eastAsia"/>
          <w:color w:val="000000" w:themeColor="text1"/>
          <w:sz w:val="24"/>
        </w:rPr>
        <w:t xml:space="preserve"> </w:t>
      </w:r>
      <w:r w:rsidRPr="00647DD6">
        <w:rPr>
          <w:rFonts w:ascii="Times New Roman" w:hAnsi="Times New Roman"/>
          <w:color w:val="000000" w:themeColor="text1"/>
          <w:sz w:val="24"/>
        </w:rPr>
        <w:t>Zhidong</w:t>
      </w:r>
      <w:r w:rsidRPr="00647DD6">
        <w:rPr>
          <w:rFonts w:ascii="Times New Roman" w:hAnsi="Times New Roman" w:hint="eastAsia"/>
          <w:color w:val="000000" w:themeColor="text1"/>
          <w:sz w:val="24"/>
        </w:rPr>
        <w:t xml:space="preserve"> </w:t>
      </w:r>
      <w:proofErr w:type="spellStart"/>
      <w:r w:rsidRPr="00647DD6">
        <w:rPr>
          <w:rFonts w:ascii="Times New Roman" w:hAnsi="Times New Roman"/>
          <w:color w:val="000000" w:themeColor="text1"/>
          <w:sz w:val="24"/>
        </w:rPr>
        <w:t>Xu</w:t>
      </w:r>
      <w:r w:rsidRPr="00647DD6">
        <w:rPr>
          <w:rFonts w:ascii="Times New Roman" w:hAnsi="Times New Roman"/>
          <w:color w:val="000000" w:themeColor="text1"/>
          <w:sz w:val="24"/>
          <w:vertAlign w:val="superscript"/>
        </w:rPr>
        <w:t>b</w:t>
      </w:r>
      <w:proofErr w:type="spellEnd"/>
      <w:r w:rsidRPr="00647DD6">
        <w:rPr>
          <w:rFonts w:ascii="Times New Roman" w:hAnsi="Times New Roman"/>
          <w:color w:val="000000" w:themeColor="text1"/>
          <w:sz w:val="24"/>
        </w:rPr>
        <w:t>,</w:t>
      </w:r>
      <w:r w:rsidRPr="00647DD6">
        <w:rPr>
          <w:rFonts w:ascii="Times New Roman" w:hAnsi="Times New Roman" w:hint="eastAsia"/>
          <w:color w:val="000000" w:themeColor="text1"/>
          <w:sz w:val="24"/>
        </w:rPr>
        <w:t xml:space="preserve"> </w:t>
      </w:r>
      <w:proofErr w:type="spellStart"/>
      <w:r w:rsidRPr="00647DD6">
        <w:rPr>
          <w:rFonts w:ascii="Times New Roman" w:hAnsi="Times New Roman"/>
          <w:color w:val="000000" w:themeColor="text1"/>
          <w:sz w:val="24"/>
        </w:rPr>
        <w:t>Zhuo</w:t>
      </w:r>
      <w:proofErr w:type="spellEnd"/>
      <w:r w:rsidRPr="00647DD6">
        <w:rPr>
          <w:rFonts w:ascii="Times New Roman" w:hAnsi="Times New Roman"/>
          <w:color w:val="000000" w:themeColor="text1"/>
          <w:sz w:val="24"/>
        </w:rPr>
        <w:t xml:space="preserve"> </w:t>
      </w:r>
      <w:proofErr w:type="spellStart"/>
      <w:r w:rsidRPr="00647DD6">
        <w:rPr>
          <w:rFonts w:ascii="Times New Roman" w:hAnsi="Times New Roman"/>
          <w:color w:val="000000" w:themeColor="text1"/>
          <w:sz w:val="24"/>
        </w:rPr>
        <w:t>Chen</w:t>
      </w:r>
      <w:r w:rsidRPr="00647DD6">
        <w:rPr>
          <w:rFonts w:ascii="Times New Roman" w:hAnsi="Times New Roman"/>
          <w:color w:val="000000" w:themeColor="text1"/>
          <w:sz w:val="24"/>
          <w:vertAlign w:val="superscript"/>
        </w:rPr>
        <w:t>c</w:t>
      </w:r>
      <w:r w:rsidRPr="00647DD6">
        <w:rPr>
          <w:rFonts w:ascii="Times New Roman" w:hAnsi="Times New Roman"/>
          <w:color w:val="000000" w:themeColor="text1"/>
          <w:sz w:val="24"/>
        </w:rPr>
        <w:t>,Yajie</w:t>
      </w:r>
      <w:proofErr w:type="spellEnd"/>
      <w:r w:rsidRPr="00647DD6">
        <w:rPr>
          <w:rFonts w:ascii="Times New Roman" w:hAnsi="Times New Roman"/>
          <w:color w:val="000000" w:themeColor="text1"/>
          <w:sz w:val="24"/>
        </w:rPr>
        <w:t xml:space="preserve">, </w:t>
      </w:r>
      <w:proofErr w:type="spellStart"/>
      <w:r w:rsidRPr="00647DD6">
        <w:rPr>
          <w:rFonts w:ascii="Times New Roman" w:hAnsi="Times New Roman"/>
          <w:color w:val="000000" w:themeColor="text1"/>
          <w:sz w:val="24"/>
        </w:rPr>
        <w:t>Wang</w:t>
      </w:r>
      <w:r w:rsidRPr="00647DD6">
        <w:rPr>
          <w:rFonts w:ascii="Times New Roman" w:hAnsi="Times New Roman"/>
          <w:color w:val="000000" w:themeColor="text1"/>
          <w:sz w:val="24"/>
          <w:vertAlign w:val="superscript"/>
        </w:rPr>
        <w:t>d</w:t>
      </w:r>
      <w:proofErr w:type="spellEnd"/>
      <w:r w:rsidRPr="00647DD6">
        <w:rPr>
          <w:rFonts w:ascii="Times New Roman" w:hAnsi="Times New Roman"/>
          <w:color w:val="000000" w:themeColor="text1"/>
          <w:sz w:val="24"/>
        </w:rPr>
        <w:t xml:space="preserve">, </w:t>
      </w:r>
      <w:proofErr w:type="spellStart"/>
      <w:r w:rsidRPr="00647DD6">
        <w:rPr>
          <w:rFonts w:ascii="Times New Roman" w:hAnsi="Times New Roman"/>
          <w:color w:val="000000" w:themeColor="text1"/>
          <w:sz w:val="24"/>
        </w:rPr>
        <w:t>Guangle</w:t>
      </w:r>
      <w:proofErr w:type="spellEnd"/>
      <w:r w:rsidRPr="00647DD6">
        <w:rPr>
          <w:rFonts w:ascii="Times New Roman" w:hAnsi="Times New Roman" w:hint="eastAsia"/>
          <w:color w:val="000000" w:themeColor="text1"/>
          <w:sz w:val="24"/>
        </w:rPr>
        <w:t xml:space="preserve"> </w:t>
      </w:r>
      <w:proofErr w:type="spellStart"/>
      <w:r w:rsidRPr="00647DD6">
        <w:rPr>
          <w:rFonts w:ascii="Times New Roman" w:hAnsi="Times New Roman"/>
          <w:color w:val="000000" w:themeColor="text1"/>
          <w:sz w:val="24"/>
        </w:rPr>
        <w:t>Qiu</w:t>
      </w:r>
      <w:r w:rsidRPr="00647DD6">
        <w:rPr>
          <w:rFonts w:ascii="Times New Roman" w:hAnsi="Times New Roman"/>
          <w:color w:val="000000" w:themeColor="text1"/>
          <w:sz w:val="24"/>
          <w:vertAlign w:val="superscript"/>
        </w:rPr>
        <w:t>b</w:t>
      </w:r>
      <w:proofErr w:type="spellEnd"/>
      <w:r w:rsidRPr="00647DD6">
        <w:rPr>
          <w:rFonts w:ascii="Times New Roman" w:hAnsi="Times New Roman"/>
          <w:color w:val="000000" w:themeColor="text1"/>
          <w:sz w:val="24"/>
          <w:vertAlign w:val="superscript"/>
        </w:rPr>
        <w:t>*</w:t>
      </w:r>
    </w:p>
    <w:p w14:paraId="1B2F0C86" w14:textId="77777777" w:rsidR="00D94EB1" w:rsidRPr="00E5310D" w:rsidRDefault="00D94EB1" w:rsidP="00D94EB1">
      <w:pPr>
        <w:adjustRightInd w:val="0"/>
        <w:snapToGrid w:val="0"/>
        <w:rPr>
          <w:rFonts w:ascii="Times New Roman" w:hAnsi="Times New Roman"/>
          <w:color w:val="000000" w:themeColor="text1"/>
          <w:sz w:val="24"/>
        </w:rPr>
      </w:pPr>
    </w:p>
    <w:p w14:paraId="77002C52" w14:textId="77777777" w:rsidR="00D94EB1" w:rsidRDefault="00D94EB1" w:rsidP="00D94EB1">
      <w:pPr>
        <w:adjustRightInd w:val="0"/>
        <w:snapToGrid w:val="0"/>
        <w:rPr>
          <w:rFonts w:ascii="Times New Roman" w:hAnsi="Times New Roman"/>
          <w:color w:val="000000" w:themeColor="text1"/>
          <w:sz w:val="24"/>
        </w:rPr>
      </w:pPr>
      <w:proofErr w:type="spellStart"/>
      <w:r>
        <w:rPr>
          <w:rFonts w:ascii="Times New Roman" w:hAnsi="Times New Roman"/>
          <w:color w:val="000000" w:themeColor="text1"/>
          <w:sz w:val="24"/>
          <w:vertAlign w:val="superscript"/>
        </w:rPr>
        <w:t>a</w:t>
      </w:r>
      <w:r w:rsidRPr="00AA089B">
        <w:rPr>
          <w:rFonts w:ascii="Times New Roman" w:hAnsi="Times New Roman"/>
          <w:color w:val="000000" w:themeColor="text1"/>
          <w:sz w:val="24"/>
        </w:rPr>
        <w:t>Institute</w:t>
      </w:r>
      <w:proofErr w:type="spellEnd"/>
      <w:r w:rsidRPr="00AA089B">
        <w:rPr>
          <w:rFonts w:ascii="Times New Roman" w:hAnsi="Times New Roman"/>
          <w:color w:val="000000" w:themeColor="text1"/>
          <w:sz w:val="24"/>
        </w:rPr>
        <w:t xml:space="preserve"> of Resources and Environment, Henan Polytechnic University, Jiaozuo 454000, China</w:t>
      </w:r>
    </w:p>
    <w:p w14:paraId="5CB1361B" w14:textId="77777777" w:rsidR="00D94EB1" w:rsidRDefault="00D94EB1" w:rsidP="00D94EB1">
      <w:pPr>
        <w:adjustRightInd w:val="0"/>
        <w:snapToGrid w:val="0"/>
        <w:rPr>
          <w:rFonts w:ascii="Times New Roman" w:hAnsi="Times New Roman"/>
          <w:color w:val="000000" w:themeColor="text1"/>
          <w:sz w:val="24"/>
        </w:rPr>
      </w:pPr>
      <w:proofErr w:type="spellStart"/>
      <w:r>
        <w:rPr>
          <w:rFonts w:ascii="Times New Roman" w:hAnsi="Times New Roman" w:hint="eastAsia"/>
          <w:color w:val="000000" w:themeColor="text1"/>
          <w:sz w:val="24"/>
          <w:vertAlign w:val="superscript"/>
        </w:rPr>
        <w:t>b</w:t>
      </w:r>
      <w:r>
        <w:rPr>
          <w:rFonts w:ascii="Times New Roman" w:hAnsi="Times New Roman"/>
          <w:color w:val="000000" w:themeColor="text1"/>
          <w:sz w:val="24"/>
        </w:rPr>
        <w:t>State</w:t>
      </w:r>
      <w:proofErr w:type="spellEnd"/>
      <w:r>
        <w:rPr>
          <w:rFonts w:ascii="Times New Roman" w:hAnsi="Times New Roman"/>
          <w:color w:val="000000" w:themeColor="text1"/>
          <w:sz w:val="24"/>
        </w:rPr>
        <w:t xml:space="preserve"> Key Laboratory of Environmental Geochemistry, Institute of Geochemistry, Chinese Academy of Sciences, Guiyang 550081, China</w:t>
      </w:r>
    </w:p>
    <w:p w14:paraId="15758E71" w14:textId="77777777" w:rsidR="00D94EB1" w:rsidRPr="00647DD6" w:rsidRDefault="00D94EB1" w:rsidP="00D94EB1">
      <w:pPr>
        <w:adjustRightInd w:val="0"/>
        <w:snapToGrid w:val="0"/>
        <w:rPr>
          <w:rFonts w:ascii="Times New Roman" w:hAnsi="Times New Roman"/>
          <w:color w:val="000000" w:themeColor="text1"/>
          <w:sz w:val="24"/>
        </w:rPr>
      </w:pPr>
      <w:proofErr w:type="spellStart"/>
      <w:r w:rsidRPr="00647DD6">
        <w:rPr>
          <w:rFonts w:ascii="Times New Roman" w:hAnsi="Times New Roman" w:hint="eastAsia"/>
          <w:color w:val="000000" w:themeColor="text1"/>
          <w:sz w:val="24"/>
          <w:vertAlign w:val="superscript"/>
        </w:rPr>
        <w:t>c</w:t>
      </w:r>
      <w:r w:rsidRPr="00647DD6">
        <w:rPr>
          <w:rFonts w:ascii="Times New Roman" w:hAnsi="Times New Roman"/>
          <w:color w:val="000000" w:themeColor="text1"/>
          <w:sz w:val="24"/>
        </w:rPr>
        <w:t>School</w:t>
      </w:r>
      <w:proofErr w:type="spellEnd"/>
      <w:r w:rsidRPr="00647DD6">
        <w:rPr>
          <w:rFonts w:ascii="Times New Roman" w:hAnsi="Times New Roman"/>
          <w:color w:val="000000" w:themeColor="text1"/>
          <w:sz w:val="24"/>
        </w:rPr>
        <w:t xml:space="preserve"> of Chemistry and Materials Science, Guizhou Normal University, Guiyang 550001, China</w:t>
      </w:r>
    </w:p>
    <w:p w14:paraId="59E6365A" w14:textId="77777777" w:rsidR="00D94EB1" w:rsidRDefault="00D94EB1" w:rsidP="00D94EB1">
      <w:pPr>
        <w:adjustRightInd w:val="0"/>
        <w:snapToGrid w:val="0"/>
        <w:rPr>
          <w:rFonts w:ascii="Times New Roman" w:hAnsi="Times New Roman"/>
          <w:color w:val="000000" w:themeColor="text1"/>
          <w:sz w:val="24"/>
        </w:rPr>
      </w:pPr>
      <w:proofErr w:type="spellStart"/>
      <w:r w:rsidRPr="00647DD6">
        <w:rPr>
          <w:rFonts w:ascii="Times New Roman" w:hAnsi="Times New Roman"/>
          <w:color w:val="000000" w:themeColor="text1"/>
          <w:sz w:val="24"/>
          <w:vertAlign w:val="superscript"/>
        </w:rPr>
        <w:t>d</w:t>
      </w:r>
      <w:r w:rsidRPr="00647DD6">
        <w:rPr>
          <w:rFonts w:ascii="Times New Roman" w:hAnsi="Times New Roman"/>
          <w:color w:val="000000" w:themeColor="text1"/>
          <w:sz w:val="24"/>
        </w:rPr>
        <w:t>College</w:t>
      </w:r>
      <w:proofErr w:type="spellEnd"/>
      <w:r w:rsidRPr="00647DD6">
        <w:rPr>
          <w:rFonts w:ascii="Times New Roman" w:hAnsi="Times New Roman"/>
          <w:color w:val="000000" w:themeColor="text1"/>
          <w:sz w:val="24"/>
        </w:rPr>
        <w:t xml:space="preserve"> of Food Science, Guizhou Medical University, Guiyang 550025, China</w:t>
      </w:r>
    </w:p>
    <w:p w14:paraId="6FC00876" w14:textId="77777777" w:rsidR="00D94EB1" w:rsidRDefault="00D94EB1" w:rsidP="00D94EB1">
      <w:pPr>
        <w:adjustRightInd w:val="0"/>
        <w:snapToGrid w:val="0"/>
        <w:rPr>
          <w:rFonts w:ascii="Times New Roman" w:hAnsi="Times New Roman"/>
          <w:color w:val="000000" w:themeColor="text1"/>
          <w:sz w:val="24"/>
        </w:rPr>
      </w:pPr>
    </w:p>
    <w:p w14:paraId="35119B0B" w14:textId="77777777" w:rsidR="00D94EB1" w:rsidRDefault="00D94EB1" w:rsidP="00D94EB1">
      <w:pPr>
        <w:adjustRightInd w:val="0"/>
        <w:snapToGrid w:val="0"/>
        <w:rPr>
          <w:rFonts w:ascii="Times New Roman" w:hAnsi="Times New Roman"/>
          <w:color w:val="000000" w:themeColor="text1"/>
          <w:sz w:val="24"/>
        </w:rPr>
      </w:pPr>
    </w:p>
    <w:p w14:paraId="7F75B85A" w14:textId="77777777" w:rsidR="00D94EB1" w:rsidRDefault="00D94EB1" w:rsidP="00D94EB1">
      <w:pPr>
        <w:adjustRightInd w:val="0"/>
        <w:snapToGrid w:val="0"/>
        <w:rPr>
          <w:rFonts w:ascii="Times New Roman" w:hAnsi="Times New Roman"/>
          <w:color w:val="000000" w:themeColor="text1"/>
          <w:sz w:val="24"/>
        </w:rPr>
      </w:pPr>
    </w:p>
    <w:p w14:paraId="622E6036" w14:textId="77777777" w:rsidR="00D94EB1" w:rsidRDefault="00D94EB1" w:rsidP="00D94EB1">
      <w:pPr>
        <w:adjustRightInd w:val="0"/>
        <w:snapToGrid w:val="0"/>
        <w:rPr>
          <w:rFonts w:ascii="Times New Roman" w:hAnsi="Times New Roman"/>
          <w:color w:val="000000" w:themeColor="text1"/>
          <w:sz w:val="24"/>
        </w:rPr>
      </w:pPr>
    </w:p>
    <w:p w14:paraId="282DD9DA" w14:textId="77777777" w:rsidR="00D94EB1" w:rsidRDefault="00D94EB1" w:rsidP="00D94EB1">
      <w:pPr>
        <w:adjustRightInd w:val="0"/>
        <w:snapToGrid w:val="0"/>
        <w:rPr>
          <w:rFonts w:ascii="Times New Roman" w:hAnsi="Times New Roman"/>
          <w:color w:val="000000" w:themeColor="text1"/>
          <w:sz w:val="24"/>
        </w:rPr>
      </w:pPr>
      <w:r>
        <w:rPr>
          <w:rFonts w:ascii="Times New Roman" w:hAnsi="Times New Roman"/>
          <w:b/>
          <w:bCs/>
          <w:color w:val="000000" w:themeColor="text1"/>
          <w:sz w:val="24"/>
        </w:rPr>
        <w:t>Correspondences</w:t>
      </w:r>
      <w:r>
        <w:rPr>
          <w:rFonts w:ascii="Times New Roman" w:hAnsi="Times New Roman"/>
          <w:color w:val="000000" w:themeColor="text1"/>
          <w:sz w:val="24"/>
        </w:rPr>
        <w:t xml:space="preserve"> </w:t>
      </w:r>
    </w:p>
    <w:p w14:paraId="020B38B2" w14:textId="77777777" w:rsidR="00D94EB1" w:rsidRDefault="00D94EB1" w:rsidP="00D94EB1">
      <w:pPr>
        <w:adjustRightInd w:val="0"/>
        <w:snapToGrid w:val="0"/>
        <w:rPr>
          <w:rFonts w:ascii="Times New Roman" w:hAnsi="Times New Roman"/>
          <w:color w:val="000000" w:themeColor="text1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*</w:t>
      </w:r>
      <w:proofErr w:type="spellStart"/>
      <w:r>
        <w:rPr>
          <w:rFonts w:ascii="Times New Roman" w:hAnsi="Times New Roman"/>
          <w:color w:val="000000" w:themeColor="text1"/>
          <w:sz w:val="24"/>
        </w:rPr>
        <w:t>Guangle</w:t>
      </w:r>
      <w:proofErr w:type="spellEnd"/>
      <w:r>
        <w:rPr>
          <w:rFonts w:ascii="Times New Roman" w:hAnsi="Times New Roman" w:hint="eastAsia"/>
          <w:color w:val="000000" w:themeColor="text1"/>
          <w:sz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</w:rPr>
        <w:t>Qiu</w:t>
      </w:r>
      <w:proofErr w:type="spellEnd"/>
      <w:r>
        <w:rPr>
          <w:rFonts w:ascii="Times New Roman" w:hAnsi="Times New Roman"/>
          <w:color w:val="000000" w:themeColor="text1"/>
          <w:sz w:val="24"/>
        </w:rPr>
        <w:t xml:space="preserve">, State Key Laboratory of Environmental </w:t>
      </w:r>
      <w:r>
        <w:rPr>
          <w:rFonts w:ascii="Times New Roman" w:hAnsi="Times New Roman" w:hint="eastAsia"/>
          <w:color w:val="000000" w:themeColor="text1"/>
          <w:sz w:val="24"/>
        </w:rPr>
        <w:t>Geoc</w:t>
      </w:r>
      <w:r>
        <w:rPr>
          <w:rFonts w:ascii="Times New Roman" w:hAnsi="Times New Roman"/>
          <w:color w:val="000000" w:themeColor="text1"/>
          <w:sz w:val="24"/>
        </w:rPr>
        <w:t>hemistry</w:t>
      </w:r>
      <w:r>
        <w:rPr>
          <w:rFonts w:ascii="Times New Roman" w:hAnsi="Times New Roman" w:hint="eastAsia"/>
          <w:color w:val="000000" w:themeColor="text1"/>
          <w:sz w:val="24"/>
        </w:rPr>
        <w:t>, Institute of Geochemistry</w:t>
      </w:r>
      <w:r>
        <w:rPr>
          <w:rFonts w:ascii="Times New Roman" w:hAnsi="Times New Roman"/>
          <w:color w:val="000000" w:themeColor="text1"/>
          <w:sz w:val="24"/>
        </w:rPr>
        <w:t xml:space="preserve">, Chinese Academy of Sciences, </w:t>
      </w:r>
      <w:r>
        <w:rPr>
          <w:rFonts w:ascii="Times New Roman" w:hAnsi="Times New Roman" w:hint="eastAsia"/>
          <w:color w:val="000000" w:themeColor="text1"/>
          <w:sz w:val="24"/>
        </w:rPr>
        <w:t>Guiyang 550081</w:t>
      </w:r>
      <w:r>
        <w:rPr>
          <w:rFonts w:ascii="Times New Roman" w:hAnsi="Times New Roman"/>
          <w:color w:val="000000" w:themeColor="text1"/>
          <w:sz w:val="24"/>
        </w:rPr>
        <w:t xml:space="preserve">, China. E-mail: </w:t>
      </w:r>
      <w:hyperlink r:id="rId7" w:history="1">
        <w:r>
          <w:rPr>
            <w:rFonts w:ascii="Times New Roman" w:hAnsi="Times New Roman"/>
            <w:color w:val="000000" w:themeColor="text1"/>
            <w:sz w:val="24"/>
          </w:rPr>
          <w:t>qiuguangle@vip.skleg.cn</w:t>
        </w:r>
      </w:hyperlink>
      <w:r>
        <w:rPr>
          <w:rFonts w:ascii="Times New Roman" w:hAnsi="Times New Roman" w:hint="eastAsia"/>
          <w:color w:val="000000" w:themeColor="text1"/>
          <w:sz w:val="24"/>
        </w:rPr>
        <w:t xml:space="preserve"> </w:t>
      </w:r>
      <w:r>
        <w:rPr>
          <w:rFonts w:ascii="Times New Roman" w:hAnsi="Times New Roman" w:hint="eastAsia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  <w:sz w:val="24"/>
        </w:rPr>
        <w:t xml:space="preserve">Phone: </w:t>
      </w:r>
      <w:r>
        <w:rPr>
          <w:rFonts w:ascii="Times New Roman" w:hAnsi="Times New Roman" w:hint="eastAsia"/>
          <w:color w:val="000000" w:themeColor="text1"/>
          <w:sz w:val="24"/>
        </w:rPr>
        <w:t xml:space="preserve">0086-851-84396675 </w:t>
      </w:r>
      <w:r>
        <w:rPr>
          <w:rFonts w:ascii="Times New Roman" w:hAnsi="Times New Roman"/>
          <w:color w:val="000000" w:themeColor="text1"/>
          <w:sz w:val="24"/>
        </w:rPr>
        <w:t xml:space="preserve"> Fax: 0086-851-</w:t>
      </w:r>
      <w:r>
        <w:rPr>
          <w:rFonts w:ascii="Times New Roman" w:hAnsi="Times New Roman" w:hint="eastAsia"/>
          <w:color w:val="000000" w:themeColor="text1"/>
          <w:sz w:val="24"/>
        </w:rPr>
        <w:t>8</w:t>
      </w:r>
      <w:r>
        <w:rPr>
          <w:rFonts w:ascii="Times New Roman" w:hAnsi="Times New Roman"/>
          <w:color w:val="000000" w:themeColor="text1"/>
          <w:sz w:val="24"/>
        </w:rPr>
        <w:t>5891605.</w:t>
      </w:r>
    </w:p>
    <w:p w14:paraId="038AB67F" w14:textId="77777777" w:rsidR="00D94EB1" w:rsidRDefault="00D94EB1" w:rsidP="00D94EB1">
      <w:pPr>
        <w:adjustRightInd w:val="0"/>
        <w:snapToGrid w:val="0"/>
        <w:rPr>
          <w:rFonts w:ascii="Times New Roman" w:hAnsi="Times New Roman"/>
          <w:color w:val="000000" w:themeColor="text1"/>
          <w:sz w:val="24"/>
        </w:rPr>
      </w:pPr>
      <w:r w:rsidRPr="00647DD6">
        <w:rPr>
          <w:rFonts w:ascii="Times New Roman" w:hAnsi="Times New Roman"/>
          <w:color w:val="000000" w:themeColor="text1"/>
          <w:sz w:val="24"/>
        </w:rPr>
        <w:t>**</w:t>
      </w:r>
      <w:proofErr w:type="spellStart"/>
      <w:r w:rsidRPr="00647DD6">
        <w:rPr>
          <w:rFonts w:ascii="Times New Roman" w:hAnsi="Times New Roman"/>
          <w:color w:val="000000" w:themeColor="text1"/>
          <w:sz w:val="24"/>
        </w:rPr>
        <w:t>Shunlin</w:t>
      </w:r>
      <w:proofErr w:type="spellEnd"/>
      <w:r w:rsidRPr="00647DD6">
        <w:rPr>
          <w:rFonts w:ascii="Times New Roman" w:hAnsi="Times New Roman" w:hint="eastAsia"/>
          <w:color w:val="000000" w:themeColor="text1"/>
          <w:sz w:val="24"/>
        </w:rPr>
        <w:t xml:space="preserve"> </w:t>
      </w:r>
      <w:r w:rsidRPr="00647DD6">
        <w:rPr>
          <w:rFonts w:ascii="Times New Roman" w:hAnsi="Times New Roman"/>
          <w:color w:val="000000" w:themeColor="text1"/>
          <w:sz w:val="24"/>
        </w:rPr>
        <w:t>Tang</w:t>
      </w:r>
      <w:r w:rsidRPr="00647DD6">
        <w:rPr>
          <w:rFonts w:ascii="Times New Roman" w:hAnsi="Times New Roman" w:hint="eastAsia"/>
          <w:color w:val="000000" w:themeColor="text1"/>
          <w:sz w:val="24"/>
        </w:rPr>
        <w:t xml:space="preserve">, </w:t>
      </w:r>
      <w:r w:rsidRPr="00647DD6">
        <w:rPr>
          <w:rFonts w:ascii="Times New Roman" w:hAnsi="Times New Roman"/>
          <w:color w:val="000000" w:themeColor="text1"/>
          <w:sz w:val="24"/>
        </w:rPr>
        <w:t>Institute of Resources and Environment, Henan Polytechnic University, Jiaozuo 454000, China</w:t>
      </w:r>
      <w:r w:rsidRPr="00647DD6">
        <w:rPr>
          <w:rFonts w:ascii="Times New Roman" w:hAnsi="Times New Roman" w:hint="eastAsia"/>
          <w:color w:val="000000" w:themeColor="text1"/>
          <w:sz w:val="24"/>
        </w:rPr>
        <w:t xml:space="preserve">. E-mail: </w:t>
      </w:r>
      <w:r w:rsidRPr="00647DD6">
        <w:rPr>
          <w:rFonts w:ascii="Times New Roman" w:hAnsi="Times New Roman"/>
          <w:color w:val="000000" w:themeColor="text1"/>
          <w:sz w:val="24"/>
        </w:rPr>
        <w:t>tangshunlin@hpu.edu.cn.</w:t>
      </w:r>
    </w:p>
    <w:p w14:paraId="7B87D198" w14:textId="77777777" w:rsidR="00D94EB1" w:rsidRDefault="00D94EB1" w:rsidP="00D94EB1">
      <w:pPr>
        <w:adjustRightInd w:val="0"/>
        <w:snapToGrid w:val="0"/>
        <w:rPr>
          <w:rFonts w:ascii="Times New Roman" w:hAnsi="Times New Roman"/>
          <w:color w:val="000000" w:themeColor="text1"/>
          <w:sz w:val="24"/>
        </w:rPr>
      </w:pPr>
    </w:p>
    <w:p w14:paraId="2480B28A" w14:textId="77777777" w:rsidR="00D94EB1" w:rsidRDefault="00D94EB1" w:rsidP="00D94EB1">
      <w:pPr>
        <w:adjustRightInd w:val="0"/>
        <w:snapToGrid w:val="0"/>
        <w:rPr>
          <w:rFonts w:ascii="Times New Roman" w:hAnsi="Times New Roman"/>
          <w:color w:val="000000" w:themeColor="text1"/>
          <w:sz w:val="24"/>
        </w:rPr>
      </w:pPr>
    </w:p>
    <w:p w14:paraId="0638072D" w14:textId="77777777" w:rsidR="00D94EB1" w:rsidRDefault="00D94EB1" w:rsidP="00D94EB1">
      <w:pPr>
        <w:widowControl/>
        <w:adjustRightInd w:val="0"/>
        <w:snapToGrid w:val="0"/>
        <w:jc w:val="left"/>
        <w:rPr>
          <w:rFonts w:ascii="Times New Roman" w:hAnsi="Times New Roman"/>
        </w:rPr>
      </w:pPr>
    </w:p>
    <w:p w14:paraId="4F07FB58" w14:textId="77777777" w:rsidR="00D94EB1" w:rsidRDefault="00D94EB1" w:rsidP="00D94EB1">
      <w:pPr>
        <w:widowControl/>
        <w:adjustRightInd w:val="0"/>
        <w:snapToGrid w:val="0"/>
        <w:jc w:val="left"/>
        <w:rPr>
          <w:rFonts w:ascii="Times New Roman" w:hAnsi="Times New Roman"/>
        </w:rPr>
      </w:pPr>
    </w:p>
    <w:p w14:paraId="3465897C" w14:textId="2E780FEE" w:rsidR="00D94EB1" w:rsidRDefault="00D94EB1" w:rsidP="00D94EB1">
      <w:pPr>
        <w:widowControl/>
        <w:adjustRightInd w:val="0"/>
        <w:snapToGrid w:val="0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14:paraId="2D3E71EF" w14:textId="77777777" w:rsidR="00DD602A" w:rsidRDefault="00DD602A" w:rsidP="00D94EB1">
      <w:pPr>
        <w:adjustRightInd w:val="0"/>
        <w:snapToGrid w:val="0"/>
        <w:jc w:val="left"/>
        <w:rPr>
          <w:rFonts w:ascii="Times New Roman" w:hAnsi="Times New Roman"/>
        </w:rPr>
      </w:pPr>
    </w:p>
    <w:p w14:paraId="0B28EEA5" w14:textId="0F8AD5B2" w:rsidR="00D94EB1" w:rsidRDefault="00D94EB1" w:rsidP="00D94EB1">
      <w:pPr>
        <w:adjustRightInd w:val="0"/>
        <w:snapToGrid w:val="0"/>
        <w:jc w:val="left"/>
        <w:rPr>
          <w:rFonts w:ascii="Times New Roman" w:hAnsi="Times New Roman"/>
          <w:b/>
          <w:bCs/>
        </w:rPr>
      </w:pPr>
      <w:r>
        <w:rPr>
          <w:noProof/>
        </w:rPr>
        <w:drawing>
          <wp:inline distT="0" distB="0" distL="0" distR="0" wp14:anchorId="5C34BB98" wp14:editId="00E7E98A">
            <wp:extent cx="5274310" cy="419798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97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58383C" w14:textId="05F76CE6" w:rsidR="00DD602A" w:rsidRPr="00D94EB1" w:rsidRDefault="00DD602A" w:rsidP="00D94EB1">
      <w:pPr>
        <w:adjustRightInd w:val="0"/>
        <w:snapToGrid w:val="0"/>
        <w:jc w:val="left"/>
        <w:rPr>
          <w:rFonts w:ascii="Times New Roman" w:hAnsi="Times New Roman"/>
          <w:sz w:val="24"/>
          <w:szCs w:val="28"/>
        </w:rPr>
      </w:pPr>
      <w:r w:rsidRPr="00D94EB1">
        <w:rPr>
          <w:rFonts w:ascii="Times New Roman" w:hAnsi="Times New Roman"/>
          <w:b/>
          <w:bCs/>
          <w:sz w:val="24"/>
          <w:szCs w:val="28"/>
        </w:rPr>
        <w:t>Figure S1</w:t>
      </w:r>
      <w:r w:rsidRPr="00D94EB1">
        <w:rPr>
          <w:rFonts w:ascii="Times New Roman" w:hAnsi="Times New Roman"/>
          <w:sz w:val="24"/>
          <w:szCs w:val="28"/>
        </w:rPr>
        <w:t xml:space="preserve"> </w:t>
      </w:r>
      <w:r w:rsidR="00D94EB1">
        <w:rPr>
          <w:rFonts w:ascii="Times New Roman" w:hAnsi="Times New Roman"/>
          <w:sz w:val="24"/>
          <w:szCs w:val="28"/>
        </w:rPr>
        <w:t>T</w:t>
      </w:r>
      <w:r w:rsidRPr="00D94EB1">
        <w:rPr>
          <w:rFonts w:ascii="Times New Roman" w:hAnsi="Times New Roman"/>
          <w:sz w:val="24"/>
          <w:szCs w:val="28"/>
        </w:rPr>
        <w:t xml:space="preserve">he relationship between </w:t>
      </w:r>
      <w:proofErr w:type="spellStart"/>
      <w:r w:rsidRPr="00D94EB1">
        <w:rPr>
          <w:rFonts w:ascii="Times New Roman" w:hAnsi="Times New Roman"/>
          <w:sz w:val="24"/>
          <w:szCs w:val="28"/>
        </w:rPr>
        <w:t>THg</w:t>
      </w:r>
      <w:proofErr w:type="spellEnd"/>
      <w:r w:rsidRPr="00D94EB1">
        <w:rPr>
          <w:rFonts w:ascii="Times New Roman" w:hAnsi="Times New Roman"/>
          <w:sz w:val="24"/>
          <w:szCs w:val="28"/>
        </w:rPr>
        <w:t xml:space="preserve"> and </w:t>
      </w:r>
      <w:proofErr w:type="spellStart"/>
      <w:r w:rsidRPr="00D94EB1">
        <w:rPr>
          <w:rFonts w:ascii="Times New Roman" w:hAnsi="Times New Roman"/>
          <w:sz w:val="24"/>
          <w:szCs w:val="28"/>
        </w:rPr>
        <w:t>MeHg</w:t>
      </w:r>
      <w:proofErr w:type="spellEnd"/>
      <w:r w:rsidRPr="00D94EB1">
        <w:rPr>
          <w:rFonts w:ascii="Times New Roman" w:hAnsi="Times New Roman"/>
          <w:sz w:val="24"/>
          <w:szCs w:val="28"/>
        </w:rPr>
        <w:t xml:space="preserve"> in</w:t>
      </w:r>
      <w:r w:rsidR="000F6C8D">
        <w:rPr>
          <w:rFonts w:ascii="Times New Roman" w:hAnsi="Times New Roman"/>
          <w:sz w:val="24"/>
          <w:szCs w:val="28"/>
        </w:rPr>
        <w:t xml:space="preserve"> dragonflies collected from</w:t>
      </w:r>
      <w:r w:rsidRPr="00D94EB1">
        <w:rPr>
          <w:rFonts w:ascii="Times New Roman" w:hAnsi="Times New Roman"/>
          <w:sz w:val="24"/>
          <w:szCs w:val="28"/>
        </w:rPr>
        <w:t xml:space="preserve"> 10 sites</w:t>
      </w:r>
    </w:p>
    <w:p w14:paraId="26AEA1E9" w14:textId="451B4099" w:rsidR="00C3083A" w:rsidRPr="003D6802" w:rsidRDefault="004335C2" w:rsidP="00D94EB1">
      <w:pPr>
        <w:adjustRightInd w:val="0"/>
        <w:snapToGrid w:val="0"/>
        <w:jc w:val="center"/>
        <w:rPr>
          <w:rFonts w:ascii="Times New Roman" w:hAnsi="Times New Roman"/>
        </w:rPr>
      </w:pPr>
      <w:r>
        <w:rPr>
          <w:noProof/>
        </w:rPr>
        <w:lastRenderedPageBreak/>
        <w:drawing>
          <wp:inline distT="0" distB="0" distL="0" distR="0" wp14:anchorId="70CE4756" wp14:editId="1AE564A1">
            <wp:extent cx="3533177" cy="8241323"/>
            <wp:effectExtent l="0" t="0" r="0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5426" cy="8269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864010" w14:textId="75B12E22" w:rsidR="00C3083A" w:rsidRPr="00D94EB1" w:rsidRDefault="00C3083A" w:rsidP="00D94EB1">
      <w:pPr>
        <w:adjustRightInd w:val="0"/>
        <w:snapToGrid w:val="0"/>
        <w:rPr>
          <w:rFonts w:ascii="Times New Roman" w:hAnsi="Times New Roman"/>
          <w:sz w:val="24"/>
          <w:szCs w:val="24"/>
        </w:rPr>
      </w:pPr>
      <w:r w:rsidRPr="00D94EB1">
        <w:rPr>
          <w:rFonts w:ascii="Times New Roman" w:hAnsi="Times New Roman"/>
          <w:b/>
          <w:bCs/>
          <w:sz w:val="24"/>
          <w:szCs w:val="24"/>
        </w:rPr>
        <w:t xml:space="preserve">Figure </w:t>
      </w:r>
      <w:r w:rsidR="00675810" w:rsidRPr="00D94EB1">
        <w:rPr>
          <w:rFonts w:ascii="Times New Roman" w:hAnsi="Times New Roman"/>
          <w:b/>
          <w:bCs/>
          <w:sz w:val="24"/>
          <w:szCs w:val="24"/>
        </w:rPr>
        <w:t>S2</w:t>
      </w:r>
      <w:r w:rsidRPr="00D94EB1">
        <w:rPr>
          <w:rFonts w:ascii="Times New Roman" w:hAnsi="Times New Roman"/>
          <w:sz w:val="24"/>
          <w:szCs w:val="24"/>
        </w:rPr>
        <w:t xml:space="preserve"> </w:t>
      </w:r>
      <w:r w:rsidR="00D94EB1">
        <w:rPr>
          <w:rFonts w:ascii="Times New Roman" w:hAnsi="Times New Roman"/>
          <w:sz w:val="24"/>
          <w:szCs w:val="24"/>
        </w:rPr>
        <w:t>T</w:t>
      </w:r>
      <w:r w:rsidRPr="00D94EB1">
        <w:rPr>
          <w:rFonts w:ascii="Times New Roman" w:hAnsi="Times New Roman"/>
          <w:sz w:val="24"/>
          <w:szCs w:val="24"/>
        </w:rPr>
        <w:t xml:space="preserve">he distribution of </w:t>
      </w:r>
      <w:proofErr w:type="spellStart"/>
      <w:r w:rsidRPr="00D94EB1">
        <w:rPr>
          <w:rFonts w:ascii="Times New Roman" w:hAnsi="Times New Roman"/>
          <w:sz w:val="24"/>
          <w:szCs w:val="24"/>
        </w:rPr>
        <w:t>THg</w:t>
      </w:r>
      <w:proofErr w:type="spellEnd"/>
      <w:r w:rsidRPr="00D94EB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D94EB1">
        <w:rPr>
          <w:rFonts w:ascii="Times New Roman" w:hAnsi="Times New Roman"/>
          <w:sz w:val="24"/>
          <w:szCs w:val="24"/>
        </w:rPr>
        <w:t>MeHg</w:t>
      </w:r>
      <w:proofErr w:type="spellEnd"/>
      <w:r w:rsidRPr="00D94EB1">
        <w:rPr>
          <w:rFonts w:ascii="Times New Roman" w:hAnsi="Times New Roman"/>
          <w:sz w:val="24"/>
          <w:szCs w:val="24"/>
        </w:rPr>
        <w:t xml:space="preserve">, and </w:t>
      </w:r>
      <w:proofErr w:type="spellStart"/>
      <w:r w:rsidRPr="00D94EB1">
        <w:rPr>
          <w:rFonts w:ascii="Times New Roman" w:hAnsi="Times New Roman"/>
          <w:sz w:val="24"/>
          <w:szCs w:val="24"/>
        </w:rPr>
        <w:t>MeHg</w:t>
      </w:r>
      <w:proofErr w:type="spellEnd"/>
      <w:r w:rsidRPr="00D94EB1">
        <w:rPr>
          <w:rFonts w:ascii="Times New Roman" w:hAnsi="Times New Roman"/>
          <w:sz w:val="24"/>
          <w:szCs w:val="24"/>
        </w:rPr>
        <w:t xml:space="preserve"> ratio </w:t>
      </w:r>
      <w:r w:rsidR="000F6C8D">
        <w:rPr>
          <w:rFonts w:ascii="Times New Roman" w:hAnsi="Times New Roman"/>
          <w:sz w:val="24"/>
          <w:szCs w:val="24"/>
        </w:rPr>
        <w:t>of</w:t>
      </w:r>
      <w:r w:rsidRPr="00D94EB1">
        <w:rPr>
          <w:rFonts w:ascii="Times New Roman" w:hAnsi="Times New Roman"/>
          <w:sz w:val="24"/>
          <w:szCs w:val="24"/>
        </w:rPr>
        <w:t xml:space="preserve"> 4 </w:t>
      </w:r>
      <w:r w:rsidR="005E745F" w:rsidRPr="00D94EB1">
        <w:rPr>
          <w:rFonts w:ascii="Times New Roman" w:hAnsi="Times New Roman"/>
          <w:sz w:val="24"/>
          <w:szCs w:val="24"/>
        </w:rPr>
        <w:t>common</w:t>
      </w:r>
      <w:r w:rsidRPr="00D94EB1">
        <w:rPr>
          <w:rFonts w:ascii="Times New Roman" w:hAnsi="Times New Roman"/>
          <w:sz w:val="24"/>
          <w:szCs w:val="24"/>
        </w:rPr>
        <w:t xml:space="preserve"> species on gender</w:t>
      </w:r>
      <w:r w:rsidR="004335C2" w:rsidRPr="00D94EB1">
        <w:rPr>
          <w:rFonts w:ascii="Times New Roman" w:hAnsi="Times New Roman"/>
          <w:sz w:val="24"/>
          <w:szCs w:val="24"/>
        </w:rPr>
        <w:t xml:space="preserve"> (</w:t>
      </w:r>
      <w:r w:rsidR="004335C2" w:rsidRPr="00D94EB1">
        <w:rPr>
          <w:rFonts w:ascii="Times New Roman" w:hAnsi="Times New Roman" w:hint="eastAsia"/>
          <w:sz w:val="24"/>
          <w:szCs w:val="24"/>
        </w:rPr>
        <w:t>*</w:t>
      </w:r>
      <w:r w:rsidR="004335C2" w:rsidRPr="00D94EB1">
        <w:rPr>
          <w:rFonts w:ascii="Times New Roman" w:hAnsi="Times New Roman"/>
          <w:sz w:val="24"/>
          <w:szCs w:val="24"/>
        </w:rPr>
        <w:t xml:space="preserve">a significant difference at </w:t>
      </w:r>
      <w:r w:rsidR="004335C2" w:rsidRPr="00D94EB1">
        <w:rPr>
          <w:rFonts w:ascii="Times New Roman" w:hAnsi="Times New Roman"/>
          <w:i/>
          <w:iCs/>
          <w:sz w:val="24"/>
          <w:szCs w:val="24"/>
        </w:rPr>
        <w:t>P</w:t>
      </w:r>
      <w:r w:rsidR="004335C2" w:rsidRPr="00D94EB1">
        <w:rPr>
          <w:rFonts w:ascii="Times New Roman" w:hAnsi="Times New Roman"/>
          <w:i/>
          <w:sz w:val="24"/>
          <w:szCs w:val="24"/>
        </w:rPr>
        <w:t xml:space="preserve"> &lt; </w:t>
      </w:r>
      <w:r w:rsidR="004335C2" w:rsidRPr="00D94EB1">
        <w:rPr>
          <w:rFonts w:ascii="Times New Roman" w:hAnsi="Times New Roman"/>
          <w:sz w:val="24"/>
          <w:szCs w:val="24"/>
        </w:rPr>
        <w:t>0.05)</w:t>
      </w:r>
    </w:p>
    <w:sectPr w:rsidR="00C3083A" w:rsidRPr="00D94EB1" w:rsidSect="00886B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A978DA5" w14:textId="77777777" w:rsidR="00B25E36" w:rsidRDefault="00B25E36" w:rsidP="002308B0">
      <w:r>
        <w:separator/>
      </w:r>
    </w:p>
  </w:endnote>
  <w:endnote w:type="continuationSeparator" w:id="0">
    <w:p w14:paraId="56C4B7C5" w14:textId="77777777" w:rsidR="00B25E36" w:rsidRDefault="00B25E36" w:rsidP="002308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2743E08" w14:textId="77777777" w:rsidR="00B25E36" w:rsidRDefault="00B25E36" w:rsidP="002308B0">
      <w:r>
        <w:separator/>
      </w:r>
    </w:p>
  </w:footnote>
  <w:footnote w:type="continuationSeparator" w:id="0">
    <w:p w14:paraId="7D711EA3" w14:textId="77777777" w:rsidR="00B25E36" w:rsidRDefault="00B25E36" w:rsidP="002308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NE.Ref{2828E3CE-57FC-4EEF-9C25-B202DAD60645}" w:val=" ADDIN NE.Ref.{2828E3CE-57FC-4EEF-9C25-B202DAD60645}&lt;Citation&gt;&lt;Group&gt;&lt;References&gt;&lt;Item&gt;&lt;ID&gt;687&lt;/ID&gt;&lt;UID&gt;{CE136C8E-EFC9-4555-A16B-408D70CC88DD}&lt;/UID&gt;&lt;Title&gt;Individual Differences in Blue-tailed Bee-eaters Foraging Behavior (in Chinese)&lt;/Title&gt;&lt;Template&gt;Journal Article&lt;/Template&gt;&lt;Star&gt;0&lt;/Star&gt;&lt;Tag&gt;0&lt;/Tag&gt;&lt;Author&gt;Cheng, Chuang; Han, Lianxian; Yan, Dao&lt;/Author&gt;&lt;Year&gt;2012&lt;/Year&gt;&lt;Details&gt;&lt;_author_adr&gt;西南林业大学林学院;西南林业大学生命科学学院;&lt;/_author_adr&gt;&lt;_db_provider&gt;CNKI&lt;/_db_provider&gt;&lt;_isbn&gt;1000-7083&lt;/_isbn&gt;&lt;_issue&gt;03&lt;/_issue&gt;&lt;_journal&gt;Sichuan Journal of Zoology&lt;/_journal&gt;&lt;_keywords&gt;栗喉蜂虎;捕食成功率;食物组成&lt;/_keywords&gt;&lt;_pages&gt;439-442&lt;/_pages&gt;&lt;_volume&gt;31&lt;/_volume&gt;&lt;_created&gt;63664427&lt;/_created&gt;&lt;_modified&gt;63664435&lt;/_modified&gt;&lt;_collection_scope&gt;PKU&lt;/_collection_scope&gt;&lt;_accessed&gt;63664435&lt;/_accessed&gt;&lt;/Details&gt;&lt;Extra&gt;&lt;DBUID&gt;{F9F487FE-2C03-4941-B8CB-1953F5EBDCD0}&lt;/DBUID&gt;&lt;/Extra&gt;&lt;/Item&gt;&lt;/References&gt;&lt;/Group&gt;&lt;Group&gt;&lt;References&gt;&lt;Item&gt;&lt;ID&gt;665&lt;/ID&gt;&lt;UID&gt;{18134A31-C52A-44D4-B930-1F3D0DF9029E}&lt;/UID&gt;&lt;Title&gt;Breeding Behaviors of Blue Tailed Bee-eater of Nujiang Valley (in Chinese)&lt;/Title&gt;&lt;Template&gt;Journal Article&lt;/Template&gt;&lt;Star&gt;0&lt;/Star&gt;&lt;Tag&gt;5&lt;/Tag&gt;&lt;Author&gt;Wu, Zhongrong; Han, Lianxian; Kuang, Zhongfan&lt;/Author&gt;&lt;Year&gt;2009&lt;/Year&gt;&lt;Details&gt;&lt;_accessed&gt;63613369&lt;/_accessed&gt;&lt;_collection_scope&gt;SCIE;CSCD&lt;/_collection_scope&gt;&lt;_created&gt;63612763&lt;/_created&gt;&lt;_date&gt;2009-01-01&lt;/_date&gt;&lt;_date_display&gt;2009&lt;/_date_display&gt;&lt;_impact_factor&gt;   2.638&lt;/_impact_factor&gt;&lt;_issue&gt;04&lt;/_issue&gt;&lt;_journal&gt;Zoological Research&lt;/_journal&gt;&lt;_modified&gt;63613371&lt;/_modified&gt;&lt;_pages&gt;429-432&lt;/_pages&gt;&lt;/Details&gt;&lt;Extra&gt;&lt;DBUID&gt;{F9F487FE-2C03-4941-B8CB-1953F5EBDCD0}&lt;/DBUID&gt;&lt;/Extra&gt;&lt;/Item&gt;&lt;/References&gt;&lt;/Group&gt;&lt;/Citation&gt;_x000a_"/>
    <w:docVar w:name="NE.Ref{40E6612E-98C9-4C82-9ECC-44C5551AFB26}" w:val=" ADDIN NE.Ref.{40E6612E-98C9-4C82-9ECC-44C5551AFB26}&lt;Citation&gt;&lt;Group&gt;&lt;References&gt;&lt;Item&gt;&lt;ID&gt;692&lt;/ID&gt;&lt;UID&gt;{D145E9CE-C6C3-4EEE-A747-1CAD94AF4EBC}&lt;/UID&gt;&lt;Title&gt;Effects of Fish Predators and Abiotic Factors on Dragonfly Community Structure&lt;/Title&gt;&lt;Template&gt;Journal Article&lt;/Template&gt;&lt;Star&gt;0&lt;/Star&gt;&lt;Tag&gt;0&lt;/Tag&gt;&lt;Author&gt;Johansson, Frank; Brodin, Thomas&lt;/Author&gt;&lt;Year&gt;2003&lt;/Year&gt;&lt;Details&gt;&lt;_accessed&gt;63682515&lt;/_accessed&gt;&lt;_collection_scope&gt;SCI;SCIE&lt;/_collection_scope&gt;&lt;_created&gt;63681816&lt;/_created&gt;&lt;_doi&gt;10.1080/02705060.2003.9663977&lt;/_doi&gt;&lt;_impact_factor&gt;   1.239&lt;/_impact_factor&gt;&lt;_issue&gt;18&lt;/_issue&gt;&lt;_journal&gt;Journal of Freshwater Ecology&lt;/_journal&gt;&lt;_modified&gt;63682515&lt;/_modified&gt;&lt;_pages&gt;415-423&lt;/_pages&gt;&lt;_volume&gt;3&lt;/_volume&gt;&lt;/Details&gt;&lt;Extra&gt;&lt;DBUID&gt;{F9F487FE-2C03-4941-B8CB-1953F5EBDCD0}&lt;/DBUID&gt;&lt;/Extra&gt;&lt;/Item&gt;&lt;/References&gt;&lt;/Group&gt;&lt;Group&gt;&lt;References&gt;&lt;Item&gt;&lt;ID&gt;581&lt;/ID&gt;&lt;UID&gt;{AC23AD00-C22A-4808-93A3-E0B10222B3D5}&lt;/UID&gt;&lt;Title&gt;Methylmercury in Mosquitoes Related to Atmospheric Mercury Deposition and Contamination&lt;/Title&gt;&lt;Template&gt;Journal Article&lt;/Template&gt;&lt;Star&gt;0&lt;/Star&gt;&lt;Tag&gt;0&lt;/Tag&gt;&lt;Author&gt;Hammerschmidt, Chad R; Fitzgerald, William F&lt;/Author&gt;&lt;Year&gt;2005&lt;/Year&gt;&lt;Details&gt;&lt;_accessed&gt;63384487&lt;/_accessed&gt;&lt;_collection_scope&gt;SCI;SCIE;EI&lt;/_collection_scope&gt;&lt;_created&gt;63384486&lt;/_created&gt;&lt;_impact_factor&gt;   7.864&lt;/_impact_factor&gt;&lt;_issue&gt;9&lt;/_issue&gt;&lt;_journal&gt;Environmental Science &amp;amp; Technology&lt;/_journal&gt;&lt;_modified&gt;63384491&lt;/_modified&gt;&lt;_pages&gt;p.3034-3039&lt;/_pages&gt;&lt;_volume&gt;39&lt;/_volume&gt;&lt;/Details&gt;&lt;Extra&gt;&lt;DBUID&gt;{F9F487FE-2C03-4941-B8CB-1953F5EBDCD0}&lt;/DBUID&gt;&lt;/Extra&gt;&lt;/Item&gt;&lt;/References&gt;&lt;/Group&gt;&lt;Group&gt;&lt;References&gt;&lt;Item&gt;&lt;ID&gt;568&lt;/ID&gt;&lt;UID&gt;{F3C8CE5C-7183-41CD-90E3-E442AF2FEB7A}&lt;/UID&gt;&lt;Title&gt;Fractionation, distribution and transport of mercury in rivers and tributaries around Wanshan Hg mining district, Guizhou Province, Southwestern China: Part 2 – Methylmercury&lt;/Title&gt;&lt;Template&gt;Journal Article&lt;/Template&gt;&lt;Star&gt;0&lt;/Star&gt;&lt;Tag&gt;0&lt;/Tag&gt;&lt;Author&gt;Zhang, Hua; Feng, Xinbin; Larssen, Thorjørn; Shang, Lihai; Vogt, Rolf D; Lin, Yan; Li, Ping; Zhang, Hui&lt;/Author&gt;&lt;Year&gt;2010&lt;/Year&gt;&lt;Details&gt;&lt;_author_adr&gt;State Key Laboratory of Environmental Geochemistry, Institute of Geochemistry, Chinese Academy of Sciences, Guiyang 550002, China;;Graduate University of Chinese Academy of Sciences, Beijing 100049, China;;Norwegian Institute for Water Research, 0169 Oslo, Norway;;Department of Chemistry, University of Oslo, 0315 Oslo, Norway&lt;/_author_adr&gt;&lt;_collection_scope&gt;SCI;SCIE;EI&lt;/_collection_scope&gt;&lt;_created&gt;63328901&lt;/_created&gt;&lt;_db_provider&gt;CNKI&lt;/_db_provider&gt;&lt;_impact_factor&gt;   2.903&lt;/_impact_factor&gt;&lt;_isbn&gt;0883-2927&lt;/_isbn&gt;&lt;_issue&gt;5&lt;/_issue&gt;&lt;_journal&gt;Applied Geochemistry&lt;/_journal&gt;&lt;_modified&gt;63591846&lt;/_modified&gt;&lt;_volume&gt;25&lt;/_volume&gt;&lt;/Details&gt;&lt;Extra&gt;&lt;DBUID&gt;{F9F487FE-2C03-4941-B8CB-1953F5EBDCD0}&lt;/DBUID&gt;&lt;/Extra&gt;&lt;/Item&gt;&lt;/References&gt;&lt;/Group&gt;&lt;Group&gt;&lt;References&gt;&lt;Item&gt;&lt;ID&gt;693&lt;/ID&gt;&lt;UID&gt;{6E5EE33F-CBDF-4608-87F3-DE3B3B9E8BCD}&lt;/UID&gt;&lt;Title&gt;Cross-ecosystem fluxes: Export of polyunsaturated fatty acids from aquatic to terrestrial ecosystems via emerging insects&lt;/Title&gt;&lt;Template&gt;Journal Article&lt;/Template&gt;&lt;Star&gt;0&lt;/Star&gt;&lt;Tag&gt;0&lt;/Tag&gt;&lt;Author&gt;Martin-Creuzburg, Dominik; Kowarik, Carmen; Straile, Dietmar&lt;/Author&gt;&lt;Year&gt;2017&lt;/Year&gt;&lt;Details&gt;&lt;_alternate_title&gt;Science of The Total Environment&lt;/_alternate_title&gt;&lt;_collection_scope&gt;SCI;SCIE;EI&lt;/_collection_scope&gt;&lt;_created&gt;63683155&lt;/_created&gt;&lt;_date&gt;2017-01-01&lt;/_date&gt;&lt;_date_display&gt;2017&lt;/_date_display&gt;&lt;_doi&gt;https://doi.org/10.1016/j.scitotenv.2016.10.156&lt;/_doi&gt;&lt;_impact_factor&gt;   6.551&lt;/_impact_factor&gt;&lt;_isbn&gt;0048-9697&lt;/_isbn&gt;&lt;_journal&gt;Science of The Total Environment&lt;/_journal&gt;&lt;_keywords&gt;Aquatic-terrestrial coupling; Chironomidae; Docosahexaenoic acid; Eicosapentaenoic acid; Insect emergence; Resource subsidies&lt;/_keywords&gt;&lt;_modified&gt;63683155&lt;/_modified&gt;&lt;_pages&gt;174-182&lt;/_pages&gt;&lt;_url&gt;http://www.sciencedirect.com/science/article/pii/S0048969716323440&lt;/_url&gt;&lt;_volume&gt;577&lt;/_volume&gt;&lt;/Details&gt;&lt;Extra&gt;&lt;DBUID&gt;{F9F487FE-2C03-4941-B8CB-1953F5EBDCD0}&lt;/DBUID&gt;&lt;/Extra&gt;&lt;/Item&gt;&lt;/References&gt;&lt;/Group&gt;&lt;/Citation&gt;_x000a_"/>
    <w:docVar w:name="NE.Ref{A64DF2B8-9CD6-429E-AA12-8A9B522AC509}" w:val=" ADDIN NE.Ref.{A64DF2B8-9CD6-429E-AA12-8A9B522AC509}&lt;Citation&gt;&lt;Group&gt;&lt;References&gt;&lt;Item&gt;&lt;ID&gt;688&lt;/ID&gt;&lt;UID&gt;{E0A9EA2F-6760-4569-A252-E96D516B87BA}&lt;/UID&gt;&lt;Title&gt;Handbook of the Birds of China Volume I (in Chinese)&lt;/Title&gt;&lt;Template&gt;Book&lt;/Template&gt;&lt;Star&gt;0&lt;/Star&gt;&lt;Tag&gt;0&lt;/Tag&gt;&lt;Author&gt;Zhao, Zhengjie&lt;/Author&gt;&lt;Year&gt;2001&lt;/Year&gt;&lt;Details&gt;&lt;_publisher&gt;Jilin Science and Technology Press&lt;/_publisher&gt;&lt;_created&gt;63664975&lt;/_created&gt;&lt;_modified&gt;63664986&lt;/_modified&gt;&lt;_accessed&gt;63664985&lt;/_accessed&gt;&lt;_place_published&gt;Changchun&lt;/_place_published&gt;&lt;/Details&gt;&lt;Extra&gt;&lt;DBUID&gt;{F9F487FE-2C03-4941-B8CB-1953F5EBDCD0}&lt;/DBUID&gt;&lt;/Extra&gt;&lt;/Item&gt;&lt;/References&gt;&lt;/Group&gt;&lt;Group&gt;&lt;References&gt;&lt;Item&gt;&lt;ID&gt;671&lt;/ID&gt;&lt;UID&gt;{1C44EF04-98B6-4303-8838-B4DC0E74BE81}&lt;/UID&gt;&lt;Title&gt;Chick Growth and Prey Quality in the European Bee-Eater (Merops apiaster)&lt;/Title&gt;&lt;Template&gt;Journal Article&lt;/Template&gt;&lt;Star&gt;0&lt;/Star&gt;&lt;Tag&gt;0&lt;/Tag&gt;&lt;Author&gt;Krebs, John R; Avery, Mark I&lt;/Author&gt;&lt;Year&gt;1984&lt;/Year&gt;&lt;Details&gt;&lt;_accessed&gt;63621578&lt;/_accessed&gt;&lt;_collection_scope&gt;SCI;SCIE&lt;/_collection_scope&gt;&lt;_created&gt;63621577&lt;/_created&gt;&lt;_date&gt;1984-01-01&lt;/_date&gt;&lt;_date_display&gt;1984&lt;/_date_display&gt;&lt;_impact_factor&gt;   2.654&lt;/_impact_factor&gt;&lt;_issue&gt;3&lt;/_issue&gt;&lt;_journal&gt;Oecologia&lt;/_journal&gt;&lt;_modified&gt;63621582&lt;/_modified&gt;&lt;_pages&gt;363-368&lt;/_pages&gt;&lt;_volume&gt;64&lt;/_volume&gt;&lt;/Details&gt;&lt;Extra&gt;&lt;DBUID&gt;{F9F487FE-2C03-4941-B8CB-1953F5EBDCD0}&lt;/DBUID&gt;&lt;/Extra&gt;&lt;/Item&gt;&lt;/References&gt;&lt;/Group&gt;&lt;/Citation&gt;_x000a_"/>
    <w:docVar w:name="NE.Ref{DE877F1F-DC32-4762-AAF2-9D6175062345}" w:val=" ADDIN NE.Ref.{DE877F1F-DC32-4762-AAF2-9D6175062345}&lt;Citation&gt;&lt;Group&gt;&lt;References&gt;&lt;Item&gt;&lt;ID&gt;664&lt;/ID&gt;&lt;UID&gt;{6F49740A-1BDE-4B75-9086-B380E8A3B4AA}&lt;/UID&gt;&lt;Title&gt;Diets and Predatory Behavior of Blue-throated Bee-eater Merops viridis (in Chinese)&lt;/Title&gt;&lt;Template&gt;Journal Article&lt;/Template&gt;&lt;Star&gt;0&lt;/Star&gt;&lt;Tag&gt;0&lt;/Tag&gt;&lt;Author&gt;Ke, Dianhua; Deng, Yanhui; Guo, Weibin; Zhang, Zhengguang; Huang, Zuhao&lt;/Author&gt;&lt;Year&gt;2017&lt;/Year&gt;&lt;Details&gt;&lt;_accessed&gt;63613368&lt;/_accessed&gt;&lt;_collection_scope&gt;CSCD;PKU&lt;/_collection_scope&gt;&lt;_created&gt;63612755&lt;/_created&gt;&lt;_date&gt;2017-01-01&lt;/_date&gt;&lt;_date_display&gt;2017&lt;/_date_display&gt;&lt;_issue&gt;4&lt;/_issue&gt;&lt;_journal&gt;Chinese Journal of Zoology&lt;/_journal&gt;&lt;_modified&gt;63613368&lt;/_modified&gt;&lt;/Details&gt;&lt;Extra&gt;&lt;DBUID&gt;{F9F487FE-2C03-4941-B8CB-1953F5EBDCD0}&lt;/DBUID&gt;&lt;/Extra&gt;&lt;/Item&gt;&lt;/References&gt;&lt;/Group&gt;&lt;/Citation&gt;_x000a_"/>
    <w:docVar w:name="ne_docsoft" w:val="MSWord"/>
    <w:docVar w:name="ne_docversion" w:val="NoteExpress 2.0"/>
    <w:docVar w:name="ne_stylename" w:val="Environmental Pollution New"/>
  </w:docVars>
  <w:rsids>
    <w:rsidRoot w:val="001901FC"/>
    <w:rsid w:val="000239FB"/>
    <w:rsid w:val="00041B32"/>
    <w:rsid w:val="0004270C"/>
    <w:rsid w:val="00055704"/>
    <w:rsid w:val="00062947"/>
    <w:rsid w:val="000B24AB"/>
    <w:rsid w:val="000B7916"/>
    <w:rsid w:val="000C3893"/>
    <w:rsid w:val="000D48D6"/>
    <w:rsid w:val="000D718F"/>
    <w:rsid w:val="000E2BBB"/>
    <w:rsid w:val="000F2C24"/>
    <w:rsid w:val="000F4D3F"/>
    <w:rsid w:val="000F6C8D"/>
    <w:rsid w:val="001058F0"/>
    <w:rsid w:val="00107040"/>
    <w:rsid w:val="00107065"/>
    <w:rsid w:val="0011430A"/>
    <w:rsid w:val="00116BE3"/>
    <w:rsid w:val="00125FF2"/>
    <w:rsid w:val="001276C9"/>
    <w:rsid w:val="00127A6A"/>
    <w:rsid w:val="00174A20"/>
    <w:rsid w:val="00174E1E"/>
    <w:rsid w:val="001901FC"/>
    <w:rsid w:val="001979FF"/>
    <w:rsid w:val="001C0078"/>
    <w:rsid w:val="001C365B"/>
    <w:rsid w:val="001D5E72"/>
    <w:rsid w:val="002015A4"/>
    <w:rsid w:val="00201DD5"/>
    <w:rsid w:val="002308B0"/>
    <w:rsid w:val="00234640"/>
    <w:rsid w:val="002370B5"/>
    <w:rsid w:val="00242704"/>
    <w:rsid w:val="00242ECD"/>
    <w:rsid w:val="0024711E"/>
    <w:rsid w:val="0025534B"/>
    <w:rsid w:val="00255B5E"/>
    <w:rsid w:val="002665E7"/>
    <w:rsid w:val="00284533"/>
    <w:rsid w:val="002A32AC"/>
    <w:rsid w:val="002A7338"/>
    <w:rsid w:val="002A7AAA"/>
    <w:rsid w:val="002B4C70"/>
    <w:rsid w:val="002C171E"/>
    <w:rsid w:val="002C3C6F"/>
    <w:rsid w:val="002C3FC8"/>
    <w:rsid w:val="002D5D1F"/>
    <w:rsid w:val="002D7AC8"/>
    <w:rsid w:val="002E13A7"/>
    <w:rsid w:val="002F0538"/>
    <w:rsid w:val="0032343E"/>
    <w:rsid w:val="003260D1"/>
    <w:rsid w:val="00333DB3"/>
    <w:rsid w:val="003355C5"/>
    <w:rsid w:val="003363D0"/>
    <w:rsid w:val="003508DD"/>
    <w:rsid w:val="003633B0"/>
    <w:rsid w:val="00372DCD"/>
    <w:rsid w:val="0039652C"/>
    <w:rsid w:val="0039741F"/>
    <w:rsid w:val="003B2FF8"/>
    <w:rsid w:val="003B7D1B"/>
    <w:rsid w:val="003C6079"/>
    <w:rsid w:val="003C7E73"/>
    <w:rsid w:val="003D0D8D"/>
    <w:rsid w:val="003D1856"/>
    <w:rsid w:val="003D3B1E"/>
    <w:rsid w:val="003D71A8"/>
    <w:rsid w:val="003D794E"/>
    <w:rsid w:val="003F724E"/>
    <w:rsid w:val="00411921"/>
    <w:rsid w:val="0042043F"/>
    <w:rsid w:val="0042242E"/>
    <w:rsid w:val="004233FD"/>
    <w:rsid w:val="00431E7F"/>
    <w:rsid w:val="004335C2"/>
    <w:rsid w:val="0045123C"/>
    <w:rsid w:val="004619C8"/>
    <w:rsid w:val="00472F69"/>
    <w:rsid w:val="00481EFA"/>
    <w:rsid w:val="00485450"/>
    <w:rsid w:val="004932EB"/>
    <w:rsid w:val="0049540F"/>
    <w:rsid w:val="0049757C"/>
    <w:rsid w:val="004B1BD4"/>
    <w:rsid w:val="004B52C6"/>
    <w:rsid w:val="004D352A"/>
    <w:rsid w:val="0053289F"/>
    <w:rsid w:val="005352CD"/>
    <w:rsid w:val="00560AD8"/>
    <w:rsid w:val="005901EC"/>
    <w:rsid w:val="005968BB"/>
    <w:rsid w:val="005A05B0"/>
    <w:rsid w:val="005A2999"/>
    <w:rsid w:val="005B3938"/>
    <w:rsid w:val="005B4377"/>
    <w:rsid w:val="005B7294"/>
    <w:rsid w:val="005D0481"/>
    <w:rsid w:val="005D1B48"/>
    <w:rsid w:val="005D4332"/>
    <w:rsid w:val="005D5575"/>
    <w:rsid w:val="005E745F"/>
    <w:rsid w:val="005F1ECE"/>
    <w:rsid w:val="005F5575"/>
    <w:rsid w:val="00602E67"/>
    <w:rsid w:val="00615148"/>
    <w:rsid w:val="00626F05"/>
    <w:rsid w:val="00632B8D"/>
    <w:rsid w:val="00652755"/>
    <w:rsid w:val="00657758"/>
    <w:rsid w:val="006603FB"/>
    <w:rsid w:val="00661D39"/>
    <w:rsid w:val="00665B24"/>
    <w:rsid w:val="00675810"/>
    <w:rsid w:val="00686700"/>
    <w:rsid w:val="006869B6"/>
    <w:rsid w:val="006913DD"/>
    <w:rsid w:val="006D2328"/>
    <w:rsid w:val="006D23C7"/>
    <w:rsid w:val="006E3868"/>
    <w:rsid w:val="006F1710"/>
    <w:rsid w:val="00714ACD"/>
    <w:rsid w:val="007154C0"/>
    <w:rsid w:val="00727CA4"/>
    <w:rsid w:val="00733DF1"/>
    <w:rsid w:val="0074615D"/>
    <w:rsid w:val="0075173F"/>
    <w:rsid w:val="00755D55"/>
    <w:rsid w:val="00762101"/>
    <w:rsid w:val="00764592"/>
    <w:rsid w:val="0077039D"/>
    <w:rsid w:val="00773C2D"/>
    <w:rsid w:val="00782EA2"/>
    <w:rsid w:val="00786A00"/>
    <w:rsid w:val="007A2614"/>
    <w:rsid w:val="007A4C43"/>
    <w:rsid w:val="007C0F23"/>
    <w:rsid w:val="007D1205"/>
    <w:rsid w:val="007D1915"/>
    <w:rsid w:val="007D6213"/>
    <w:rsid w:val="007E2941"/>
    <w:rsid w:val="007E65C7"/>
    <w:rsid w:val="007F2864"/>
    <w:rsid w:val="007F6517"/>
    <w:rsid w:val="007F68C2"/>
    <w:rsid w:val="007F78B1"/>
    <w:rsid w:val="00800049"/>
    <w:rsid w:val="008033D9"/>
    <w:rsid w:val="00814276"/>
    <w:rsid w:val="008201D5"/>
    <w:rsid w:val="00824589"/>
    <w:rsid w:val="00824876"/>
    <w:rsid w:val="00825208"/>
    <w:rsid w:val="00836734"/>
    <w:rsid w:val="0085700F"/>
    <w:rsid w:val="00860968"/>
    <w:rsid w:val="0087713E"/>
    <w:rsid w:val="00885C13"/>
    <w:rsid w:val="00886B71"/>
    <w:rsid w:val="0088781A"/>
    <w:rsid w:val="008A4F21"/>
    <w:rsid w:val="008D2460"/>
    <w:rsid w:val="008D4C55"/>
    <w:rsid w:val="008E1D4E"/>
    <w:rsid w:val="008E221F"/>
    <w:rsid w:val="008E7220"/>
    <w:rsid w:val="008E7C44"/>
    <w:rsid w:val="008F7B0A"/>
    <w:rsid w:val="009014EA"/>
    <w:rsid w:val="009228E8"/>
    <w:rsid w:val="00925760"/>
    <w:rsid w:val="00927436"/>
    <w:rsid w:val="00943B83"/>
    <w:rsid w:val="009776CC"/>
    <w:rsid w:val="009779E7"/>
    <w:rsid w:val="00987EAE"/>
    <w:rsid w:val="009905E7"/>
    <w:rsid w:val="009912A3"/>
    <w:rsid w:val="009A7DE0"/>
    <w:rsid w:val="009B20EB"/>
    <w:rsid w:val="009B5EA8"/>
    <w:rsid w:val="009D73AE"/>
    <w:rsid w:val="00A0345E"/>
    <w:rsid w:val="00A0648A"/>
    <w:rsid w:val="00A24F9D"/>
    <w:rsid w:val="00A275D0"/>
    <w:rsid w:val="00A27655"/>
    <w:rsid w:val="00A437F8"/>
    <w:rsid w:val="00A479FC"/>
    <w:rsid w:val="00A47E6F"/>
    <w:rsid w:val="00A52497"/>
    <w:rsid w:val="00A53187"/>
    <w:rsid w:val="00A6760C"/>
    <w:rsid w:val="00A879F5"/>
    <w:rsid w:val="00A9565B"/>
    <w:rsid w:val="00AA1A3C"/>
    <w:rsid w:val="00AC1B62"/>
    <w:rsid w:val="00AD3B1B"/>
    <w:rsid w:val="00AD5313"/>
    <w:rsid w:val="00AE2D58"/>
    <w:rsid w:val="00AF30BC"/>
    <w:rsid w:val="00AF482F"/>
    <w:rsid w:val="00B03AE0"/>
    <w:rsid w:val="00B058A5"/>
    <w:rsid w:val="00B11073"/>
    <w:rsid w:val="00B11A83"/>
    <w:rsid w:val="00B25E36"/>
    <w:rsid w:val="00B512FA"/>
    <w:rsid w:val="00B57A81"/>
    <w:rsid w:val="00B65B0E"/>
    <w:rsid w:val="00B875BA"/>
    <w:rsid w:val="00B87B22"/>
    <w:rsid w:val="00B91F6C"/>
    <w:rsid w:val="00BA605F"/>
    <w:rsid w:val="00BB1FF2"/>
    <w:rsid w:val="00BB7B1A"/>
    <w:rsid w:val="00BE34CB"/>
    <w:rsid w:val="00BF1FC5"/>
    <w:rsid w:val="00BF6912"/>
    <w:rsid w:val="00C21056"/>
    <w:rsid w:val="00C2435B"/>
    <w:rsid w:val="00C247D9"/>
    <w:rsid w:val="00C27C5E"/>
    <w:rsid w:val="00C3083A"/>
    <w:rsid w:val="00C3400D"/>
    <w:rsid w:val="00C45A98"/>
    <w:rsid w:val="00C7493F"/>
    <w:rsid w:val="00C84323"/>
    <w:rsid w:val="00C84EFB"/>
    <w:rsid w:val="00C85EB9"/>
    <w:rsid w:val="00C95448"/>
    <w:rsid w:val="00C9672F"/>
    <w:rsid w:val="00CA70B1"/>
    <w:rsid w:val="00CB20F4"/>
    <w:rsid w:val="00CB3984"/>
    <w:rsid w:val="00CB6AB5"/>
    <w:rsid w:val="00CD02D9"/>
    <w:rsid w:val="00CD7C90"/>
    <w:rsid w:val="00CF0A26"/>
    <w:rsid w:val="00D12786"/>
    <w:rsid w:val="00D13A5C"/>
    <w:rsid w:val="00D159C4"/>
    <w:rsid w:val="00D237CF"/>
    <w:rsid w:val="00D2793F"/>
    <w:rsid w:val="00D433DF"/>
    <w:rsid w:val="00D7069C"/>
    <w:rsid w:val="00D774D7"/>
    <w:rsid w:val="00D94EB1"/>
    <w:rsid w:val="00DC2F67"/>
    <w:rsid w:val="00DD602A"/>
    <w:rsid w:val="00DD76B0"/>
    <w:rsid w:val="00DF035F"/>
    <w:rsid w:val="00E013B6"/>
    <w:rsid w:val="00E065B5"/>
    <w:rsid w:val="00E216F9"/>
    <w:rsid w:val="00E23177"/>
    <w:rsid w:val="00E26165"/>
    <w:rsid w:val="00E37124"/>
    <w:rsid w:val="00E474ED"/>
    <w:rsid w:val="00E62727"/>
    <w:rsid w:val="00E6333A"/>
    <w:rsid w:val="00E66388"/>
    <w:rsid w:val="00E741E9"/>
    <w:rsid w:val="00E758F6"/>
    <w:rsid w:val="00E82A58"/>
    <w:rsid w:val="00E831B8"/>
    <w:rsid w:val="00EA1F63"/>
    <w:rsid w:val="00EB7B4D"/>
    <w:rsid w:val="00EC072E"/>
    <w:rsid w:val="00ED4446"/>
    <w:rsid w:val="00ED449F"/>
    <w:rsid w:val="00ED5AF3"/>
    <w:rsid w:val="00EE7B64"/>
    <w:rsid w:val="00F041B7"/>
    <w:rsid w:val="00F1312F"/>
    <w:rsid w:val="00F32208"/>
    <w:rsid w:val="00F35248"/>
    <w:rsid w:val="00F511AE"/>
    <w:rsid w:val="00F55219"/>
    <w:rsid w:val="00F6272C"/>
    <w:rsid w:val="00F74BA4"/>
    <w:rsid w:val="00FA1131"/>
    <w:rsid w:val="00FA1957"/>
    <w:rsid w:val="00FB1A4C"/>
    <w:rsid w:val="00FB61C4"/>
    <w:rsid w:val="00FC466D"/>
    <w:rsid w:val="00FD6085"/>
    <w:rsid w:val="00FE1D16"/>
    <w:rsid w:val="00FF37E5"/>
    <w:rsid w:val="00FF6C3E"/>
    <w:rsid w:val="00FF7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DF5BF6"/>
  <w15:docId w15:val="{619AE3AF-6F3F-4718-BED2-5DF1C163AF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5D4332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5D4332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5D4332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2308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2308B0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2308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2308B0"/>
    <w:rPr>
      <w:sz w:val="18"/>
      <w:szCs w:val="18"/>
    </w:rPr>
  </w:style>
  <w:style w:type="character" w:styleId="aa">
    <w:name w:val="Hyperlink"/>
    <w:basedOn w:val="a0"/>
    <w:uiPriority w:val="99"/>
    <w:semiHidden/>
    <w:unhideWhenUsed/>
    <w:rsid w:val="00E37124"/>
    <w:rPr>
      <w:color w:val="0563C1"/>
      <w:u w:val="single"/>
    </w:rPr>
  </w:style>
  <w:style w:type="character" w:styleId="ab">
    <w:name w:val="FollowedHyperlink"/>
    <w:basedOn w:val="a0"/>
    <w:uiPriority w:val="99"/>
    <w:semiHidden/>
    <w:unhideWhenUsed/>
    <w:rsid w:val="00E37124"/>
    <w:rPr>
      <w:color w:val="954F72"/>
      <w:u w:val="single"/>
    </w:rPr>
  </w:style>
  <w:style w:type="paragraph" w:customStyle="1" w:styleId="msonormal0">
    <w:name w:val="msonormal"/>
    <w:basedOn w:val="a"/>
    <w:rsid w:val="00E3712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E37124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3">
    <w:name w:val="xl63"/>
    <w:basedOn w:val="a"/>
    <w:rsid w:val="00E37124"/>
    <w:pPr>
      <w:widowControl/>
      <w:shd w:val="clear" w:color="000000" w:fill="FFFF0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038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93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74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48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7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32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7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3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1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4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mailto:qiuguangle@vip.skleg.cn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F92A90-3AC2-436D-BC9B-6378AB2B5D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3</Pages>
  <Words>199</Words>
  <Characters>1135</Characters>
  <Application>Microsoft Office Word</Application>
  <DocSecurity>0</DocSecurity>
  <Lines>9</Lines>
  <Paragraphs>2</Paragraphs>
  <ScaleCrop>false</ScaleCrop>
  <Company/>
  <LinksUpToDate>false</LinksUpToDate>
  <CharactersWithSpaces>1332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dc:description>NE.Ref</dc:description>
  <cp:lastModifiedBy>ioG</cp:lastModifiedBy>
  <cp:revision>13</cp:revision>
  <cp:lastPrinted>2020-11-29T08:00:00Z</cp:lastPrinted>
  <dcterms:created xsi:type="dcterms:W3CDTF">2021-02-09T05:05:00Z</dcterms:created>
  <dcterms:modified xsi:type="dcterms:W3CDTF">2021-02-09T07:09:00Z</dcterms:modified>
</cp:coreProperties>
</file>