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23F693" w14:textId="36B71D13" w:rsidR="00B12562" w:rsidRPr="00332F2B" w:rsidRDefault="00B12562" w:rsidP="00123C99">
      <w:pPr>
        <w:widowControl/>
        <w:wordWrap/>
        <w:autoSpaceDE/>
        <w:autoSpaceDN/>
        <w:spacing w:line="480" w:lineRule="auto"/>
        <w:jc w:val="center"/>
        <w:rPr>
          <w:rFonts w:ascii="Cambria" w:hAnsi="Cambria" w:cstheme="minorHAnsi"/>
          <w:b/>
          <w:bCs/>
          <w:color w:val="000000" w:themeColor="text1"/>
          <w:sz w:val="24"/>
        </w:rPr>
      </w:pPr>
      <w:r w:rsidRPr="00332F2B">
        <w:rPr>
          <w:rFonts w:ascii="Cambria" w:hAnsi="Cambria" w:cstheme="minorHAnsi"/>
          <w:b/>
          <w:bCs/>
          <w:color w:val="000000" w:themeColor="text1"/>
          <w:sz w:val="24"/>
        </w:rPr>
        <w:t>Metaverse-based social skills training program for children with autism spectrum disorder to improve social interaction ability: A randomized controlled trial</w:t>
      </w:r>
    </w:p>
    <w:p w14:paraId="3C907A8F" w14:textId="41C66535" w:rsidR="00B12562" w:rsidRPr="00332F2B" w:rsidRDefault="00940D9A" w:rsidP="00123C99">
      <w:pPr>
        <w:widowControl/>
        <w:wordWrap/>
        <w:autoSpaceDE/>
        <w:autoSpaceDN/>
        <w:spacing w:line="480" w:lineRule="auto"/>
        <w:jc w:val="center"/>
        <w:rPr>
          <w:rFonts w:ascii="Cambria" w:hAnsi="Cambria" w:cstheme="minorHAnsi"/>
          <w:b/>
          <w:bCs/>
          <w:color w:val="000000" w:themeColor="text1"/>
          <w:sz w:val="24"/>
        </w:rPr>
      </w:pPr>
      <w:r w:rsidRPr="00332F2B">
        <w:rPr>
          <w:rFonts w:ascii="Cambria" w:hAnsi="Cambria" w:cstheme="minorHAnsi"/>
          <w:b/>
          <w:bCs/>
          <w:color w:val="000000" w:themeColor="text1"/>
          <w:sz w:val="24"/>
        </w:rPr>
        <w:t>[</w:t>
      </w:r>
      <w:r w:rsidR="00B12562" w:rsidRPr="00332F2B">
        <w:rPr>
          <w:rFonts w:ascii="Cambria" w:hAnsi="Cambria" w:cstheme="minorHAnsi"/>
          <w:b/>
          <w:bCs/>
          <w:color w:val="000000" w:themeColor="text1"/>
          <w:sz w:val="24"/>
        </w:rPr>
        <w:t>Trial Protocol</w:t>
      </w:r>
      <w:r w:rsidRPr="00332F2B">
        <w:rPr>
          <w:rFonts w:ascii="Cambria" w:hAnsi="Cambria" w:cstheme="minorHAnsi"/>
          <w:b/>
          <w:bCs/>
          <w:color w:val="000000" w:themeColor="text1"/>
          <w:sz w:val="24"/>
        </w:rPr>
        <w:t>]</w:t>
      </w:r>
    </w:p>
    <w:p w14:paraId="73258442" w14:textId="7A7CF29F" w:rsidR="005E0CE6" w:rsidRDefault="005E0CE6" w:rsidP="00123C99">
      <w:pPr>
        <w:widowControl/>
        <w:wordWrap/>
        <w:autoSpaceDE/>
        <w:autoSpaceDN/>
        <w:spacing w:line="480" w:lineRule="auto"/>
        <w:jc w:val="center"/>
        <w:rPr>
          <w:rFonts w:ascii="Cambria" w:hAnsi="Cambria" w:cstheme="minorHAnsi"/>
          <w:b/>
          <w:bCs/>
          <w:color w:val="000000" w:themeColor="text1"/>
          <w:sz w:val="24"/>
        </w:rPr>
      </w:pPr>
    </w:p>
    <w:p w14:paraId="2674C35C" w14:textId="6877752A" w:rsidR="006D2255" w:rsidRDefault="006D2255" w:rsidP="00123C99">
      <w:pPr>
        <w:widowControl/>
        <w:wordWrap/>
        <w:autoSpaceDE/>
        <w:autoSpaceDN/>
        <w:spacing w:line="480" w:lineRule="auto"/>
        <w:jc w:val="center"/>
        <w:rPr>
          <w:rFonts w:ascii="Cambria" w:hAnsi="Cambria" w:cstheme="minorHAnsi"/>
          <w:b/>
          <w:bCs/>
          <w:color w:val="000000" w:themeColor="text1"/>
          <w:sz w:val="24"/>
        </w:rPr>
      </w:pPr>
    </w:p>
    <w:p w14:paraId="49D6B6CE" w14:textId="77777777" w:rsidR="006D2255" w:rsidRPr="00332F2B" w:rsidRDefault="006D2255" w:rsidP="00123C99">
      <w:pPr>
        <w:widowControl/>
        <w:wordWrap/>
        <w:autoSpaceDE/>
        <w:autoSpaceDN/>
        <w:spacing w:line="480" w:lineRule="auto"/>
        <w:jc w:val="center"/>
        <w:rPr>
          <w:rFonts w:ascii="Cambria" w:hAnsi="Cambria" w:cstheme="minorHAnsi" w:hint="eastAsia"/>
          <w:b/>
          <w:bCs/>
          <w:color w:val="000000" w:themeColor="text1"/>
          <w:sz w:val="24"/>
        </w:rPr>
      </w:pPr>
    </w:p>
    <w:p w14:paraId="7A36908A" w14:textId="6A17CA46" w:rsidR="00567EE5" w:rsidRPr="00332F2B" w:rsidRDefault="00567EE5" w:rsidP="00123C99">
      <w:pPr>
        <w:widowControl/>
        <w:wordWrap/>
        <w:autoSpaceDE/>
        <w:autoSpaceDN/>
        <w:spacing w:line="480" w:lineRule="auto"/>
        <w:rPr>
          <w:rFonts w:ascii="Cambria" w:hAnsi="Cambria" w:cstheme="minorHAnsi"/>
          <w:b/>
          <w:bCs/>
          <w:color w:val="000000" w:themeColor="text1"/>
          <w:sz w:val="24"/>
        </w:rPr>
      </w:pPr>
      <w:r w:rsidRPr="00332F2B">
        <w:rPr>
          <w:rFonts w:ascii="Cambria" w:hAnsi="Cambria" w:cs="Calibri"/>
          <w:b/>
          <w:bCs/>
          <w:color w:val="000000" w:themeColor="text1"/>
          <w:sz w:val="24"/>
        </w:rPr>
        <w:t>Introduction</w:t>
      </w:r>
      <w:r w:rsidRPr="00332F2B">
        <w:rPr>
          <w:rFonts w:ascii="Cambria" w:hAnsi="Cambria"/>
          <w:b/>
          <w:bCs/>
          <w:color w:val="000000" w:themeColor="text1"/>
          <w:sz w:val="24"/>
        </w:rPr>
        <w:br/>
      </w:r>
      <w:r w:rsidRPr="00332F2B">
        <w:rPr>
          <w:rFonts w:ascii="Cambria" w:hAnsi="Cambria"/>
          <w:b/>
          <w:bCs/>
          <w:color w:val="000000" w:themeColor="text1"/>
          <w:sz w:val="24"/>
        </w:rPr>
        <w:br/>
      </w:r>
      <w:r w:rsidRPr="00332F2B">
        <w:rPr>
          <w:rFonts w:ascii="Cambria" w:hAnsi="Cambria"/>
          <w:color w:val="000000" w:themeColor="text1"/>
          <w:sz w:val="24"/>
        </w:rPr>
        <w:t xml:space="preserve"> Autism spectrum disorder (ASD) is a complex developmental condition that involves persistent challenges in social interaction, speech and nonverbal communication, and restricted/repetitive behaviors</w:t>
      </w:r>
      <w:sdt>
        <w:sdtPr>
          <w:rPr>
            <w:rFonts w:ascii="Cambria" w:hAnsi="Cambria"/>
            <w:color w:val="000000" w:themeColor="text1"/>
            <w:sz w:val="24"/>
            <w:vertAlign w:val="superscript"/>
          </w:rPr>
          <w:tag w:val="MENDELEY_CITATION_v3_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"/>
          <w:id w:val="-2099239898"/>
          <w:placeholder>
            <w:docPart w:val="07735F9A0DDEE74E9D51164140292EA9"/>
          </w:placeholder>
        </w:sdtPr>
        <w:sdtEndPr/>
        <w:sdtContent>
          <w:r w:rsidR="00332F2B" w:rsidRPr="00332F2B">
            <w:rPr>
              <w:rFonts w:ascii="Cambria" w:hAnsi="Cambria"/>
              <w:color w:val="000000" w:themeColor="text1"/>
              <w:sz w:val="24"/>
              <w:vertAlign w:val="superscript"/>
            </w:rPr>
            <w:t>1</w:t>
          </w:r>
        </w:sdtContent>
      </w:sdt>
      <w:r w:rsidRPr="00332F2B">
        <w:rPr>
          <w:rFonts w:ascii="Cambria" w:hAnsi="Cambria"/>
          <w:color w:val="000000" w:themeColor="text1"/>
          <w:sz w:val="24"/>
        </w:rPr>
        <w:t xml:space="preserve">. In You’s study, deficits in social-emotional exchange, such as social communication disorder in interactions covering the present or past developmental period, are discussed along with deficits in nonverbal communication in social interaction and relationship formation appropriate to the developmental level. Impaired social functioning, which often requires lifetime treatment, is a characteristic of ASD </w:t>
      </w:r>
      <w:sdt>
        <w:sdtPr>
          <w:rPr>
            <w:rFonts w:ascii="Cambria" w:hAnsi="Cambria"/>
            <w:color w:val="000000" w:themeColor="text1"/>
            <w:sz w:val="24"/>
            <w:vertAlign w:val="superscript"/>
          </w:rPr>
          <w:tag w:val="MENDELEY_CITATION_v3_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"/>
          <w:id w:val="-832063935"/>
          <w:placeholder>
            <w:docPart w:val="07735F9A0DDEE74E9D51164140292EA9"/>
          </w:placeholder>
        </w:sdtPr>
        <w:sdtEndPr/>
        <w:sdtContent>
          <w:r w:rsidR="00332F2B" w:rsidRPr="00332F2B">
            <w:rPr>
              <w:rFonts w:ascii="Cambria" w:hAnsi="Cambria"/>
              <w:color w:val="000000" w:themeColor="text1"/>
              <w:sz w:val="24"/>
              <w:vertAlign w:val="superscript"/>
            </w:rPr>
            <w:t>2</w:t>
          </w:r>
        </w:sdtContent>
      </w:sdt>
      <w:r w:rsidRPr="00332F2B">
        <w:rPr>
          <w:rFonts w:ascii="Cambria" w:hAnsi="Cambria"/>
          <w:color w:val="000000" w:themeColor="text1"/>
          <w:sz w:val="24"/>
        </w:rPr>
        <w:t>. Typically, school-aged children and adolescents acquire and develop the basic rules of social etiquette through observation of peer behavior or specific parental instruction</w:t>
      </w:r>
      <w:sdt>
        <w:sdtPr>
          <w:rPr>
            <w:rFonts w:ascii="Cambria" w:hAnsi="Cambria"/>
            <w:color w:val="000000" w:themeColor="text1"/>
            <w:sz w:val="24"/>
            <w:vertAlign w:val="superscript"/>
          </w:rPr>
          <w:tag w:val="MENDELEY_CITATION_v3_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"/>
          <w:id w:val="112710481"/>
          <w:placeholder>
            <w:docPart w:val="07735F9A0DDEE74E9D51164140292EA9"/>
          </w:placeholder>
        </w:sdtPr>
        <w:sdtEndPr/>
        <w:sdtContent>
          <w:r w:rsidR="00332F2B" w:rsidRPr="00332F2B">
            <w:rPr>
              <w:rFonts w:ascii="Cambria" w:hAnsi="Cambria"/>
              <w:color w:val="000000" w:themeColor="text1"/>
              <w:sz w:val="24"/>
              <w:vertAlign w:val="superscript"/>
            </w:rPr>
            <w:t>3</w:t>
          </w:r>
        </w:sdtContent>
      </w:sdt>
      <w:r w:rsidRPr="00332F2B">
        <w:rPr>
          <w:rFonts w:ascii="Cambria" w:eastAsia="맑은 고딕" w:hAnsi="Cambria"/>
          <w:color w:val="000000" w:themeColor="text1"/>
          <w:sz w:val="24"/>
        </w:rPr>
        <w:t xml:space="preserve">; however, some school-aged children with developmental disabilities, or some children and adolescents with ASD, have difficulties in acquiring the social etiquette necessary for peer relationships, requiring additional intervention. </w:t>
      </w:r>
      <w:r w:rsidRPr="00332F2B">
        <w:rPr>
          <w:rFonts w:ascii="Cambria" w:hAnsi="Cambria"/>
          <w:color w:val="000000" w:themeColor="text1"/>
          <w:sz w:val="24"/>
        </w:rPr>
        <w:t xml:space="preserve">Since they lack social interaction skills, they are more likely to be isolated from their peers, making it evident that there is a lack of etiquette necessary for relationships </w:t>
      </w:r>
      <w:sdt>
        <w:sdtPr>
          <w:rPr>
            <w:rFonts w:ascii="Cambria" w:hAnsi="Cambria"/>
            <w:color w:val="000000" w:themeColor="text1"/>
            <w:sz w:val="24"/>
            <w:vertAlign w:val="superscript"/>
          </w:rPr>
          <w:tag w:val="MENDELEY_CITATION_v3_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"/>
          <w:id w:val="1417440609"/>
          <w:placeholder>
            <w:docPart w:val="ACD2925494F184489DFD231AD29E0A88"/>
          </w:placeholder>
        </w:sdtPr>
        <w:sdtEndPr/>
        <w:sdtContent>
          <w:r w:rsidR="00332F2B" w:rsidRPr="00332F2B">
            <w:rPr>
              <w:rFonts w:ascii="Cambria" w:hAnsi="Cambria"/>
              <w:color w:val="000000" w:themeColor="text1"/>
              <w:sz w:val="24"/>
              <w:vertAlign w:val="superscript"/>
            </w:rPr>
            <w:t>4</w:t>
          </w:r>
        </w:sdtContent>
      </w:sdt>
      <w:r w:rsidRPr="00332F2B">
        <w:rPr>
          <w:rFonts w:ascii="Cambria" w:hAnsi="Cambria"/>
          <w:color w:val="000000" w:themeColor="text1"/>
          <w:sz w:val="24"/>
        </w:rPr>
        <w:t xml:space="preserve">. Furthermore, without treatment, many adults with ASD will have fewer interactions and friendships than an average person </w:t>
      </w:r>
      <w:sdt>
        <w:sdtPr>
          <w:rPr>
            <w:rFonts w:ascii="Cambria" w:hAnsi="Cambria"/>
            <w:color w:val="000000" w:themeColor="text1"/>
            <w:sz w:val="24"/>
            <w:vertAlign w:val="superscript"/>
          </w:rPr>
          <w:tag w:val="MENDELEY_CITATION_v3_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"/>
          <w:id w:val="1852987137"/>
          <w:placeholder>
            <w:docPart w:val="07735F9A0DDEE74E9D51164140292EA9"/>
          </w:placeholder>
        </w:sdtPr>
        <w:sdtEndPr/>
        <w:sdtContent>
          <w:r w:rsidR="00332F2B" w:rsidRPr="00332F2B">
            <w:rPr>
              <w:rFonts w:ascii="Cambria" w:hAnsi="Cambria"/>
              <w:color w:val="000000" w:themeColor="text1"/>
              <w:sz w:val="24"/>
              <w:vertAlign w:val="superscript"/>
            </w:rPr>
            <w:t>5</w:t>
          </w:r>
        </w:sdtContent>
      </w:sdt>
      <w:r w:rsidRPr="00332F2B">
        <w:rPr>
          <w:rFonts w:ascii="Cambria" w:hAnsi="Cambria"/>
          <w:color w:val="000000" w:themeColor="text1"/>
          <w:sz w:val="24"/>
        </w:rPr>
        <w:t xml:space="preserve">. Imparting people with ASD the skills to make and retain friends is expected to have </w:t>
      </w:r>
      <w:r w:rsidRPr="00332F2B">
        <w:rPr>
          <w:rFonts w:ascii="Cambria" w:eastAsia="맑은 고딕" w:hAnsi="Cambria"/>
          <w:color w:val="000000" w:themeColor="text1"/>
          <w:sz w:val="24"/>
        </w:rPr>
        <w:t xml:space="preserve">a lasting and significant impact on their lives. </w:t>
      </w:r>
      <w:r w:rsidRPr="00332F2B">
        <w:rPr>
          <w:rFonts w:ascii="Cambria" w:hAnsi="Cambria"/>
          <w:color w:val="000000" w:themeColor="text1"/>
          <w:sz w:val="24"/>
        </w:rPr>
        <w:t xml:space="preserve">The prevalence of ASD has </w:t>
      </w:r>
      <w:r w:rsidRPr="00332F2B">
        <w:rPr>
          <w:rFonts w:ascii="Cambria" w:hAnsi="Cambria"/>
          <w:color w:val="000000" w:themeColor="text1"/>
          <w:sz w:val="24"/>
        </w:rPr>
        <w:lastRenderedPageBreak/>
        <w:t xml:space="preserve">increased worldwide. Hong and Lee investigated the economic burden of ASD in South Korea, using a nationally representative data source. The direct medical, non-medical, and indirect costs resulting from ASD were estimated. The total prevalence was 5.04 (per 100,000 population) in 2008, and 10.97 in 2015. The economic cost of ASD was estimated at $2,700,596 in 2008 and $9,645,503 in 2015. </w:t>
      </w:r>
      <w:r w:rsidRPr="00332F2B">
        <w:rPr>
          <w:rFonts w:ascii="Cambria" w:eastAsia="맑은 고딕" w:hAnsi="Cambria"/>
          <w:color w:val="000000" w:themeColor="text1"/>
          <w:sz w:val="24"/>
        </w:rPr>
        <w:t xml:space="preserve">The results of </w:t>
      </w:r>
      <w:r w:rsidRPr="00332F2B">
        <w:rPr>
          <w:rFonts w:ascii="Cambria" w:hAnsi="Cambria"/>
          <w:color w:val="000000" w:themeColor="text1"/>
          <w:sz w:val="24"/>
        </w:rPr>
        <w:t xml:space="preserve">this study suggest that the increase in economic costs is greater than the increase in prevalence </w:t>
      </w:r>
      <w:sdt>
        <w:sdtPr>
          <w:rPr>
            <w:rFonts w:ascii="Cambria" w:hAnsi="Cambria"/>
            <w:color w:val="000000" w:themeColor="text1"/>
            <w:sz w:val="24"/>
            <w:vertAlign w:val="superscript"/>
          </w:rPr>
          <w:tag w:val="MENDELEY_CITATION_v3_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"/>
          <w:id w:val="999931688"/>
          <w:placeholder>
            <w:docPart w:val="CDD86EABDAD0A0449D137BA1941ABE98"/>
          </w:placeholder>
        </w:sdtPr>
        <w:sdtEndPr/>
        <w:sdtContent>
          <w:r w:rsidR="00332F2B" w:rsidRPr="00332F2B">
            <w:rPr>
              <w:rFonts w:ascii="Cambria" w:hAnsi="Cambria"/>
              <w:color w:val="000000" w:themeColor="text1"/>
              <w:sz w:val="24"/>
              <w:vertAlign w:val="superscript"/>
            </w:rPr>
            <w:t>6</w:t>
          </w:r>
        </w:sdtContent>
      </w:sdt>
      <w:r w:rsidRPr="00332F2B">
        <w:rPr>
          <w:rFonts w:ascii="Cambria" w:hAnsi="Cambria"/>
          <w:color w:val="000000" w:themeColor="text1"/>
          <w:sz w:val="24"/>
        </w:rPr>
        <w:t>. The consultation of a child psychiatrist for ASD diagnosis, psychological evaluation, and treatment</w:t>
      </w:r>
      <w:r w:rsidRPr="00332F2B">
        <w:rPr>
          <w:rFonts w:ascii="Cambria" w:eastAsia="맑은 고딕" w:hAnsi="Cambria"/>
          <w:color w:val="000000" w:themeColor="text1"/>
          <w:sz w:val="24"/>
        </w:rPr>
        <w:t xml:space="preserve">, including ASD testing, are primarily available in cities, necessitating long waiting times and incurring high costs. Furthermore, even after diagnosis, treatments including speech therapy, psychotherapy, play therapy, and occupational therapy are centrally operated in the city, and treatment costs are high </w:t>
      </w:r>
      <w:sdt>
        <w:sdtPr>
          <w:rPr>
            <w:rFonts w:ascii="Cambria" w:hAnsi="Cambria"/>
            <w:color w:val="000000" w:themeColor="text1"/>
            <w:sz w:val="24"/>
            <w:vertAlign w:val="superscript"/>
          </w:rPr>
          <w:tag w:val="MENDELEY_CITATION_v3_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"/>
          <w:id w:val="-1176799897"/>
          <w:placeholder>
            <w:docPart w:val="CDD86EABDAD0A0449D137BA1941ABE98"/>
          </w:placeholder>
        </w:sdtPr>
        <w:sdtEndPr/>
        <w:sdtContent>
          <w:r w:rsidR="00332F2B" w:rsidRPr="00332F2B">
            <w:rPr>
              <w:rFonts w:ascii="Cambria" w:hAnsi="Cambria"/>
              <w:color w:val="000000" w:themeColor="text1"/>
              <w:sz w:val="24"/>
              <w:vertAlign w:val="superscript"/>
            </w:rPr>
            <w:t>7</w:t>
          </w:r>
        </w:sdtContent>
      </w:sdt>
      <w:r w:rsidRPr="00332F2B">
        <w:rPr>
          <w:rFonts w:ascii="Cambria" w:hAnsi="Cambria"/>
          <w:color w:val="000000" w:themeColor="text1"/>
          <w:sz w:val="24"/>
        </w:rPr>
        <w:t>. Therefore, appropriate treatment for many children with ASD is delayed. Furthermore, it is difficult for children from low-income families to receive timely diagnosis and treatment because of the high cost of treatment in facilities concentrated in cities.</w:t>
      </w:r>
      <w:r w:rsidRPr="00332F2B">
        <w:rPr>
          <w:rFonts w:ascii="Cambria" w:hAnsi="Cambria"/>
          <w:color w:val="000000" w:themeColor="text1"/>
          <w:sz w:val="24"/>
        </w:rPr>
        <w:br/>
      </w:r>
      <w:r w:rsidRPr="00332F2B">
        <w:rPr>
          <w:rFonts w:ascii="Cambria" w:hAnsi="Cambria"/>
          <w:color w:val="000000" w:themeColor="text1"/>
          <w:sz w:val="24"/>
        </w:rPr>
        <w:br/>
        <w:t xml:space="preserve"> Various treatment strategies for ASD include educational and behavioral interventions that target its core features. Well-designed interventions</w:t>
      </w:r>
      <w:r w:rsidRPr="00332F2B">
        <w:rPr>
          <w:rFonts w:ascii="Cambria" w:eastAsia="맑은 고딕" w:hAnsi="Cambria"/>
          <w:color w:val="000000" w:themeColor="text1"/>
          <w:sz w:val="24"/>
        </w:rPr>
        <w:t>, such as risperidone and aripiprazole, have been reported to have strong and beneficial effects</w:t>
      </w:r>
      <w:r w:rsidRPr="00332F2B">
        <w:rPr>
          <w:rFonts w:ascii="Cambria" w:hAnsi="Cambria"/>
          <w:color w:val="000000" w:themeColor="text1"/>
          <w:sz w:val="24"/>
        </w:rPr>
        <w:t xml:space="preserve"> </w:t>
      </w:r>
      <w:sdt>
        <w:sdtPr>
          <w:rPr>
            <w:rFonts w:ascii="Cambria" w:hAnsi="Cambria"/>
            <w:color w:val="000000" w:themeColor="text1"/>
            <w:sz w:val="24"/>
            <w:vertAlign w:val="superscript"/>
          </w:rPr>
          <w:tag w:val="MENDELEY_CITATION_v3_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"/>
          <w:id w:val="277921694"/>
          <w:placeholder>
            <w:docPart w:val="07735F9A0DDEE74E9D51164140292EA9"/>
          </w:placeholder>
        </w:sdtPr>
        <w:sdtEndPr/>
        <w:sdtContent>
          <w:r w:rsidR="00332F2B" w:rsidRPr="00332F2B">
            <w:rPr>
              <w:rFonts w:ascii="Cambria" w:hAnsi="Cambria"/>
              <w:color w:val="000000" w:themeColor="text1"/>
              <w:sz w:val="24"/>
              <w:vertAlign w:val="superscript"/>
            </w:rPr>
            <w:t>8,9</w:t>
          </w:r>
        </w:sdtContent>
      </w:sdt>
      <w:r w:rsidRPr="00332F2B">
        <w:rPr>
          <w:rFonts w:ascii="Cambria" w:hAnsi="Cambria"/>
          <w:color w:val="000000" w:themeColor="text1"/>
          <w:sz w:val="24"/>
        </w:rPr>
        <w:t xml:space="preserve">. </w:t>
      </w:r>
      <w:r w:rsidRPr="00332F2B">
        <w:rPr>
          <w:rFonts w:ascii="Cambria" w:hAnsi="Cambria"/>
          <w:color w:val="000000" w:themeColor="text1"/>
          <w:sz w:val="24"/>
          <w:shd w:val="clear" w:color="auto" w:fill="FFFFFF"/>
        </w:rPr>
        <w:t>The Program for the Education and Enrichment of Relational Skills (PEERS®) is</w:t>
      </w:r>
      <w:r w:rsidRPr="00332F2B">
        <w:rPr>
          <w:rFonts w:ascii="Cambria" w:hAnsi="Cambria"/>
          <w:color w:val="000000" w:themeColor="text1"/>
          <w:sz w:val="24"/>
        </w:rPr>
        <w:t xml:space="preserve"> a manualized evidence-based social skills program developed from ASD intervention programs. </w:t>
      </w:r>
      <w:sdt>
        <w:sdtPr>
          <w:rPr>
            <w:rFonts w:ascii="Cambria" w:hAnsi="Cambria"/>
            <w:color w:val="000000" w:themeColor="text1"/>
            <w:sz w:val="24"/>
            <w:vertAlign w:val="superscript"/>
          </w:rPr>
          <w:tag w:val="MENDELEY_CITATION_v3_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"/>
          <w:id w:val="-282037144"/>
          <w:placeholder>
            <w:docPart w:val="07A0FDC77C4A6F43ABEF584CBC7F6B4A"/>
          </w:placeholder>
        </w:sdtPr>
        <w:sdtEndPr/>
        <w:sdtContent>
          <w:r w:rsidR="00332F2B" w:rsidRPr="00332F2B">
            <w:rPr>
              <w:rFonts w:ascii="Cambria" w:hAnsi="Cambria"/>
              <w:color w:val="000000" w:themeColor="text1"/>
              <w:sz w:val="24"/>
              <w:vertAlign w:val="superscript"/>
            </w:rPr>
            <w:t>10</w:t>
          </w:r>
        </w:sdtContent>
      </w:sdt>
      <w:r w:rsidRPr="00332F2B">
        <w:rPr>
          <w:rFonts w:ascii="Cambria" w:hAnsi="Cambria"/>
          <w:color w:val="000000" w:themeColor="text1"/>
          <w:sz w:val="24"/>
        </w:rPr>
        <w:t xml:space="preserve"> </w:t>
      </w:r>
      <w:r w:rsidRPr="00332F2B">
        <w:rPr>
          <w:rFonts w:ascii="Cambria" w:hAnsi="Cambria"/>
          <w:bCs/>
          <w:color w:val="000000" w:themeColor="text1"/>
          <w:sz w:val="24"/>
        </w:rPr>
        <w:t xml:space="preserve">The PEERS program used in this study has been designed to improve social skills and friendship skills in </w:t>
      </w:r>
      <w:r w:rsidRPr="00332F2B">
        <w:rPr>
          <w:rFonts w:ascii="Cambria" w:eastAsia="맑은 고딕" w:hAnsi="Cambria"/>
          <w:bCs/>
          <w:color w:val="000000" w:themeColor="text1"/>
          <w:sz w:val="24"/>
        </w:rPr>
        <w:t>adolescents with high-function ASD</w:t>
      </w:r>
      <w:r w:rsidRPr="00332F2B">
        <w:rPr>
          <w:rFonts w:ascii="Cambria" w:hAnsi="Cambria"/>
          <w:bCs/>
          <w:color w:val="000000" w:themeColor="text1"/>
          <w:sz w:val="24"/>
        </w:rPr>
        <w:t xml:space="preserve">. </w:t>
      </w:r>
      <w:r w:rsidRPr="00332F2B">
        <w:rPr>
          <w:rFonts w:ascii="Cambria" w:hAnsi="Cambria"/>
          <w:color w:val="000000" w:themeColor="text1"/>
          <w:sz w:val="24"/>
        </w:rPr>
        <w:t>In a previous randomized controlled study examining the efficacy of PEERS in improving social ability and friendship skills in high-functioning adolescents</w:t>
      </w:r>
      <w:r w:rsidRPr="00332F2B">
        <w:rPr>
          <w:rFonts w:ascii="Cambria" w:eastAsia="맑은 고딕" w:hAnsi="Cambria"/>
          <w:color w:val="000000" w:themeColor="text1"/>
          <w:sz w:val="24"/>
        </w:rPr>
        <w:t xml:space="preserve"> with ASD, the results showed that the group with the program significantly improved their knowledge of social skills compared </w:t>
      </w:r>
      <w:r w:rsidRPr="00332F2B">
        <w:rPr>
          <w:rFonts w:ascii="Cambria" w:eastAsia="맑은 고딕" w:hAnsi="Cambria"/>
          <w:color w:val="000000" w:themeColor="text1"/>
          <w:sz w:val="24"/>
        </w:rPr>
        <w:lastRenderedPageBreak/>
        <w:t>to the control group that was not part of the program. The frequency of meeting with friends increased and overall social skills improved</w:t>
      </w:r>
      <w:sdt>
        <w:sdtPr>
          <w:rPr>
            <w:rFonts w:ascii="Cambria" w:hAnsi="Cambria"/>
            <w:color w:val="000000" w:themeColor="text1"/>
            <w:sz w:val="24"/>
            <w:vertAlign w:val="superscript"/>
          </w:rPr>
          <w:tag w:val="MENDELEY_CITATION_v3_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"/>
          <w:id w:val="-1348628681"/>
          <w:placeholder>
            <w:docPart w:val="07735F9A0DDEE74E9D51164140292EA9"/>
          </w:placeholder>
        </w:sdtPr>
        <w:sdtEndPr/>
        <w:sdtContent>
          <w:r w:rsidR="00332F2B" w:rsidRPr="00332F2B">
            <w:rPr>
              <w:rFonts w:ascii="Cambria" w:hAnsi="Cambria"/>
              <w:color w:val="000000" w:themeColor="text1"/>
              <w:sz w:val="24"/>
              <w:vertAlign w:val="superscript"/>
            </w:rPr>
            <w:t>11,12</w:t>
          </w:r>
        </w:sdtContent>
      </w:sdt>
      <w:r w:rsidRPr="00332F2B">
        <w:rPr>
          <w:rFonts w:ascii="Cambria" w:hAnsi="Cambria"/>
          <w:color w:val="000000" w:themeColor="text1"/>
          <w:sz w:val="24"/>
        </w:rPr>
        <w:t xml:space="preserve">. The </w:t>
      </w:r>
      <w:r w:rsidRPr="00332F2B">
        <w:rPr>
          <w:rFonts w:ascii="Cambria" w:eastAsia="맑은 고딕" w:hAnsi="Cambria"/>
          <w:color w:val="000000" w:themeColor="text1"/>
          <w:sz w:val="24"/>
        </w:rPr>
        <w:t xml:space="preserve">Korean version of </w:t>
      </w:r>
      <w:r w:rsidRPr="00332F2B">
        <w:rPr>
          <w:rFonts w:ascii="Cambria" w:hAnsi="Cambria"/>
          <w:color w:val="000000" w:themeColor="text1"/>
          <w:sz w:val="24"/>
        </w:rPr>
        <w:t xml:space="preserve">the PEERS social skills program appears to be effective for adolescents with ASD in Korea, after modest adjustments for cultural differences. In an RCT, participants </w:t>
      </w:r>
      <w:r w:rsidRPr="00332F2B">
        <w:rPr>
          <w:rFonts w:ascii="Cambria" w:eastAsia="맑은 고딕" w:hAnsi="Cambria"/>
          <w:color w:val="000000" w:themeColor="text1"/>
          <w:sz w:val="24"/>
        </w:rPr>
        <w:t>who received PEERS treatment showed significant improvement in social skills knowledge, interpersonal skills, and state anxiety/depressive symptoms, as well as a decrease in ASD symptoms</w:t>
      </w:r>
      <w:sdt>
        <w:sdtPr>
          <w:rPr>
            <w:rFonts w:ascii="Cambria" w:hAnsi="Cambria"/>
            <w:color w:val="000000" w:themeColor="text1"/>
            <w:sz w:val="24"/>
            <w:vertAlign w:val="superscript"/>
          </w:rPr>
          <w:tag w:val="MENDELEY_CITATION_v3_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"/>
          <w:id w:val="-1927184482"/>
          <w:placeholder>
            <w:docPart w:val="07735F9A0DDEE74E9D51164140292EA9"/>
          </w:placeholder>
        </w:sdtPr>
        <w:sdtEndPr/>
        <w:sdtContent>
          <w:r w:rsidR="00332F2B" w:rsidRPr="00332F2B">
            <w:rPr>
              <w:rFonts w:ascii="Cambria" w:hAnsi="Cambria"/>
              <w:color w:val="000000" w:themeColor="text1"/>
              <w:sz w:val="24"/>
              <w:vertAlign w:val="superscript"/>
            </w:rPr>
            <w:t>2</w:t>
          </w:r>
        </w:sdtContent>
      </w:sdt>
      <w:r w:rsidRPr="00332F2B">
        <w:rPr>
          <w:rFonts w:ascii="Cambria" w:hAnsi="Cambria"/>
          <w:color w:val="000000" w:themeColor="text1"/>
          <w:sz w:val="24"/>
        </w:rPr>
        <w:t>. For adolescents with ASD who had previously received the PEERS program face-to-face, the program was suspended or postponed because of the coronavirus (COVID-19) outbreak, as a result of the restrictions declared by many government statutes</w:t>
      </w:r>
      <w:r w:rsidRPr="00332F2B">
        <w:rPr>
          <w:rFonts w:ascii="Cambria" w:hAnsi="Cambria"/>
          <w:strike/>
          <w:color w:val="000000" w:themeColor="text1"/>
          <w:sz w:val="24"/>
        </w:rPr>
        <w:t xml:space="preserve"> </w:t>
      </w:r>
      <w:sdt>
        <w:sdtPr>
          <w:rPr>
            <w:rFonts w:ascii="Cambria" w:hAnsi="Cambria"/>
            <w:color w:val="000000" w:themeColor="text1"/>
            <w:sz w:val="24"/>
            <w:vertAlign w:val="superscript"/>
          </w:rPr>
          <w:tag w:val="MENDELEY_CITATION_v3_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"/>
          <w:id w:val="197047099"/>
          <w:placeholder>
            <w:docPart w:val="07735F9A0DDEE74E9D51164140292EA9"/>
          </w:placeholder>
        </w:sdtPr>
        <w:sdtEndPr/>
        <w:sdtContent>
          <w:r w:rsidR="00332F2B" w:rsidRPr="00332F2B">
            <w:rPr>
              <w:rFonts w:ascii="Cambria" w:hAnsi="Cambria"/>
              <w:color w:val="000000" w:themeColor="text1"/>
              <w:sz w:val="24"/>
              <w:vertAlign w:val="superscript"/>
            </w:rPr>
            <w:t>13</w:t>
          </w:r>
        </w:sdtContent>
      </w:sdt>
      <w:r w:rsidRPr="00332F2B">
        <w:rPr>
          <w:rFonts w:ascii="Cambria" w:hAnsi="Cambria"/>
          <w:color w:val="000000" w:themeColor="text1"/>
          <w:sz w:val="24"/>
        </w:rPr>
        <w:t xml:space="preserve">. Children with ASD require continuous long-term training to improve </w:t>
      </w:r>
      <w:r w:rsidRPr="00332F2B">
        <w:rPr>
          <w:rFonts w:ascii="Cambria" w:eastAsia="맑은 고딕" w:hAnsi="Cambria"/>
          <w:color w:val="000000" w:themeColor="text1"/>
          <w:sz w:val="24"/>
        </w:rPr>
        <w:t xml:space="preserve">their cognitive development and behavior. Due to a lack of social reciprocity and communication, special education teachers, regular training activities, and training locations are relatively fixed. However, the sudden COVID-19 outbreak disrupted the familiar and routine training activities of preschoolers with ASD, and the limitations in the child's physical environment may exacerbate behavioral problems </w:t>
      </w:r>
      <w:sdt>
        <w:sdtPr>
          <w:rPr>
            <w:rFonts w:ascii="Cambria" w:hAnsi="Cambria"/>
            <w:color w:val="000000" w:themeColor="text1"/>
            <w:sz w:val="24"/>
            <w:vertAlign w:val="superscript"/>
          </w:rPr>
          <w:tag w:val="MENDELEY_CITATION_v3_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"/>
          <w:id w:val="903036608"/>
          <w:placeholder>
            <w:docPart w:val="07735F9A0DDEE74E9D51164140292EA9"/>
          </w:placeholder>
        </w:sdtPr>
        <w:sdtEndPr/>
        <w:sdtContent>
          <w:r w:rsidR="00332F2B" w:rsidRPr="00332F2B">
            <w:rPr>
              <w:rFonts w:ascii="Cambria" w:hAnsi="Cambria"/>
              <w:color w:val="000000" w:themeColor="text1"/>
              <w:sz w:val="24"/>
              <w:vertAlign w:val="superscript"/>
            </w:rPr>
            <w:t>14</w:t>
          </w:r>
        </w:sdtContent>
      </w:sdt>
      <w:r w:rsidRPr="00332F2B">
        <w:rPr>
          <w:rFonts w:ascii="Cambria" w:hAnsi="Cambria"/>
          <w:color w:val="000000" w:themeColor="text1"/>
          <w:sz w:val="24"/>
        </w:rPr>
        <w:t xml:space="preserve">. </w:t>
      </w:r>
      <w:r w:rsidRPr="00332F2B">
        <w:rPr>
          <w:rStyle w:val="jlqj4b"/>
          <w:rFonts w:ascii="Cambria" w:hAnsi="Cambria"/>
          <w:color w:val="000000" w:themeColor="text1"/>
          <w:sz w:val="24"/>
        </w:rPr>
        <w:t>Therefore, there is an increasing need to shift traditional therapeutic environments from face-to-face learning to online</w:t>
      </w:r>
      <w:r w:rsidRPr="00332F2B">
        <w:rPr>
          <w:rStyle w:val="jlqj4b"/>
          <w:rFonts w:ascii="Cambria" w:eastAsia="맑은 고딕" w:hAnsi="Cambria"/>
          <w:color w:val="000000" w:themeColor="text1"/>
          <w:sz w:val="24"/>
        </w:rPr>
        <w:t xml:space="preserve"> play.</w:t>
      </w:r>
      <w:r w:rsidRPr="00332F2B">
        <w:rPr>
          <w:rFonts w:ascii="Cambria" w:hAnsi="Cambria"/>
          <w:color w:val="000000" w:themeColor="text1"/>
          <w:sz w:val="24"/>
        </w:rPr>
        <w:t xml:space="preserve"> According to the World Health Organization (WHO), telemedicine refers to the use of communication and virtual technologies to provide healthcare</w:t>
      </w:r>
      <w:sdt>
        <w:sdtPr>
          <w:rPr>
            <w:rFonts w:ascii="Cambria" w:hAnsi="Cambria"/>
            <w:color w:val="000000" w:themeColor="text1"/>
            <w:sz w:val="24"/>
            <w:vertAlign w:val="superscript"/>
          </w:rPr>
          <w:tag w:val="MENDELEY_CITATION_v3_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"/>
          <w:id w:val="-2067799444"/>
          <w:placeholder>
            <w:docPart w:val="07735F9A0DDEE74E9D51164140292EA9"/>
          </w:placeholder>
        </w:sdtPr>
        <w:sdtEndPr/>
        <w:sdtContent>
          <w:r w:rsidR="00332F2B" w:rsidRPr="00332F2B">
            <w:rPr>
              <w:rFonts w:ascii="Cambria" w:hAnsi="Cambria"/>
              <w:color w:val="000000" w:themeColor="text1"/>
              <w:sz w:val="24"/>
              <w:vertAlign w:val="superscript"/>
            </w:rPr>
            <w:t>15</w:t>
          </w:r>
        </w:sdtContent>
      </w:sdt>
      <w:r w:rsidRPr="00332F2B">
        <w:rPr>
          <w:rFonts w:ascii="Cambria" w:hAnsi="Cambria"/>
          <w:color w:val="000000" w:themeColor="text1"/>
          <w:sz w:val="24"/>
        </w:rPr>
        <w:t xml:space="preserve">. </w:t>
      </w:r>
      <w:r w:rsidRPr="00332F2B">
        <w:rPr>
          <w:rFonts w:ascii="Cambria" w:eastAsia="맑은 고딕" w:hAnsi="Cambria"/>
          <w:color w:val="000000" w:themeColor="text1"/>
          <w:sz w:val="24"/>
        </w:rPr>
        <w:t xml:space="preserve">The </w:t>
      </w:r>
      <w:r w:rsidRPr="00332F2B">
        <w:rPr>
          <w:rFonts w:ascii="Cambria" w:hAnsi="Cambria"/>
          <w:color w:val="000000" w:themeColor="text1"/>
          <w:sz w:val="24"/>
        </w:rPr>
        <w:t xml:space="preserve">advantages of telemedicine include the ability to receive treatment in a comfortable environment, ensuring continuity of care, low cost, high accessibility, and easy dissemination. Recent studies have shown that telemedicine interventions can improve </w:t>
      </w:r>
      <w:r w:rsidRPr="00332F2B">
        <w:rPr>
          <w:rFonts w:ascii="Cambria" w:eastAsia="맑은 고딕" w:hAnsi="Cambria"/>
          <w:color w:val="000000" w:themeColor="text1"/>
          <w:sz w:val="24"/>
        </w:rPr>
        <w:t xml:space="preserve">the behavior </w:t>
      </w:r>
      <w:r w:rsidRPr="00332F2B">
        <w:rPr>
          <w:rFonts w:ascii="Cambria" w:hAnsi="Cambria"/>
          <w:color w:val="000000" w:themeColor="text1"/>
          <w:sz w:val="24"/>
        </w:rPr>
        <w:t xml:space="preserve">of children with ASD </w:t>
      </w:r>
      <w:sdt>
        <w:sdtPr>
          <w:rPr>
            <w:rFonts w:ascii="Cambria" w:hAnsi="Cambria"/>
            <w:color w:val="000000" w:themeColor="text1"/>
            <w:sz w:val="24"/>
            <w:vertAlign w:val="superscript"/>
          </w:rPr>
          <w:tag w:val="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"/>
          <w:id w:val="1360848402"/>
          <w:placeholder>
            <w:docPart w:val="07735F9A0DDEE74E9D51164140292EA9"/>
          </w:placeholder>
        </w:sdtPr>
        <w:sdtEndPr/>
        <w:sdtContent>
          <w:r w:rsidR="00332F2B" w:rsidRPr="00332F2B">
            <w:rPr>
              <w:rFonts w:ascii="Cambria" w:hAnsi="Cambria"/>
              <w:color w:val="000000" w:themeColor="text1"/>
              <w:sz w:val="24"/>
              <w:vertAlign w:val="superscript"/>
            </w:rPr>
            <w:t>14,16–18</w:t>
          </w:r>
        </w:sdtContent>
      </w:sdt>
      <w:r w:rsidRPr="00332F2B">
        <w:rPr>
          <w:rFonts w:ascii="Cambria" w:hAnsi="Cambria"/>
          <w:color w:val="000000" w:themeColor="text1"/>
          <w:sz w:val="24"/>
        </w:rPr>
        <w:t xml:space="preserve">. Education was delivered using virtual reality technology to increase sociality for children and adults with ASD, and as a result, previous studies have improved sociality </w:t>
      </w:r>
      <w:sdt>
        <w:sdtPr>
          <w:rPr>
            <w:rFonts w:ascii="Cambria" w:hAnsi="Cambria"/>
            <w:color w:val="000000" w:themeColor="text1"/>
            <w:sz w:val="24"/>
            <w:vertAlign w:val="superscript"/>
          </w:rPr>
          <w:tag w:val="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"/>
          <w:id w:val="-633873115"/>
          <w:placeholder>
            <w:docPart w:val="07735F9A0DDEE74E9D51164140292EA9"/>
          </w:placeholder>
        </w:sdtPr>
        <w:sdtEndPr/>
        <w:sdtContent>
          <w:r w:rsidR="00332F2B" w:rsidRPr="00332F2B">
            <w:rPr>
              <w:rFonts w:ascii="Cambria" w:hAnsi="Cambria"/>
              <w:color w:val="000000" w:themeColor="text1"/>
              <w:sz w:val="24"/>
              <w:vertAlign w:val="superscript"/>
            </w:rPr>
            <w:t>19–21</w:t>
          </w:r>
        </w:sdtContent>
      </w:sdt>
      <w:r w:rsidRPr="00332F2B">
        <w:rPr>
          <w:rFonts w:ascii="Cambria" w:hAnsi="Cambria"/>
          <w:color w:val="000000" w:themeColor="text1"/>
          <w:sz w:val="24"/>
        </w:rPr>
        <w:t xml:space="preserve">. We designed the study to use a Metaverse-based interactive game platform rather than a VR equipment. Roblox, MineCraft, Whyville, and Zepeto are online virtual </w:t>
      </w:r>
      <w:r w:rsidRPr="00332F2B">
        <w:rPr>
          <w:rFonts w:ascii="Cambria" w:hAnsi="Cambria"/>
          <w:color w:val="000000" w:themeColor="text1"/>
          <w:sz w:val="24"/>
        </w:rPr>
        <w:lastRenderedPageBreak/>
        <w:t>world game platforms on which users can socialize, be creative, and play using their imagination</w:t>
      </w:r>
      <w:sdt>
        <w:sdtPr>
          <w:rPr>
            <w:rFonts w:ascii="Cambria" w:hAnsi="Cambria"/>
            <w:color w:val="000000" w:themeColor="text1"/>
            <w:sz w:val="24"/>
            <w:vertAlign w:val="superscript"/>
          </w:rPr>
          <w:tag w:val="MENDELEY_CITATION_v3_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"/>
          <w:id w:val="-1790353640"/>
          <w:placeholder>
            <w:docPart w:val="07735F9A0DDEE74E9D51164140292EA9"/>
          </w:placeholder>
        </w:sdtPr>
        <w:sdtEndPr/>
        <w:sdtContent>
          <w:r w:rsidR="00332F2B" w:rsidRPr="00332F2B">
            <w:rPr>
              <w:rFonts w:ascii="Cambria" w:hAnsi="Cambria"/>
              <w:color w:val="000000" w:themeColor="text1"/>
              <w:sz w:val="24"/>
              <w:vertAlign w:val="superscript"/>
            </w:rPr>
            <w:t>22,23</w:t>
          </w:r>
        </w:sdtContent>
      </w:sdt>
      <w:r w:rsidRPr="00332F2B">
        <w:rPr>
          <w:rFonts w:ascii="Cambria" w:hAnsi="Cambria"/>
          <w:color w:val="000000" w:themeColor="text1"/>
          <w:sz w:val="24"/>
        </w:rPr>
        <w:t xml:space="preserve">. Online virtual world game platforms provide various types of cooperative activities in </w:t>
      </w:r>
      <w:r w:rsidRPr="00332F2B">
        <w:rPr>
          <w:rFonts w:ascii="Cambria" w:eastAsia="맑은 고딕" w:hAnsi="Cambria"/>
          <w:color w:val="000000" w:themeColor="text1"/>
          <w:sz w:val="24"/>
        </w:rPr>
        <w:t>which children and adolescents can participate</w:t>
      </w:r>
      <w:r w:rsidRPr="00332F2B">
        <w:rPr>
          <w:rFonts w:ascii="Cambria" w:hAnsi="Cambria"/>
          <w:color w:val="000000" w:themeColor="text1"/>
          <w:sz w:val="24"/>
        </w:rPr>
        <w:t xml:space="preserve">. Collaborative activities include solving problems and challenges, forming teams to solve missions through collaboration and organization, creating and decorating avatars, and practicing digital literacy skills, such as coding and writing. Online multiplayer games can strengthen healthy communication and social connections, and alleviate social isolation </w:t>
      </w:r>
      <w:sdt>
        <w:sdtPr>
          <w:rPr>
            <w:rFonts w:ascii="Cambria" w:hAnsi="Cambria"/>
            <w:color w:val="000000" w:themeColor="text1"/>
            <w:sz w:val="24"/>
            <w:vertAlign w:val="superscript"/>
          </w:rPr>
          <w:tag w:val="MENDELEY_CITATION_v3_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"/>
          <w:id w:val="1291480600"/>
          <w:placeholder>
            <w:docPart w:val="07735F9A0DDEE74E9D51164140292EA9"/>
          </w:placeholder>
        </w:sdtPr>
        <w:sdtEndPr/>
        <w:sdtContent>
          <w:r w:rsidR="00332F2B" w:rsidRPr="00332F2B">
            <w:rPr>
              <w:rFonts w:ascii="Cambria" w:hAnsi="Cambria"/>
              <w:color w:val="000000" w:themeColor="text1"/>
              <w:sz w:val="24"/>
              <w:vertAlign w:val="superscript"/>
            </w:rPr>
            <w:t>24</w:t>
          </w:r>
        </w:sdtContent>
      </w:sdt>
      <w:r w:rsidRPr="00332F2B">
        <w:rPr>
          <w:rFonts w:ascii="Cambria" w:hAnsi="Cambria"/>
          <w:color w:val="000000" w:themeColor="text1"/>
          <w:sz w:val="24"/>
        </w:rPr>
        <w:t>. Playing games on online gaming platforms can help foster a sense of belonging and develop friendships that are essential for the social and emotional development of children and adolescents. Developing a social skills training program using an online virtual world game will be effective in improving social skills and will be an important treatment method during the coronavirus pandemic situation, especially in the case of children and adolescents with ASD.</w:t>
      </w:r>
      <w:r w:rsidRPr="00332F2B">
        <w:rPr>
          <w:rFonts w:ascii="Cambria" w:hAnsi="Cambria"/>
          <w:color w:val="000000" w:themeColor="text1"/>
          <w:sz w:val="24"/>
        </w:rPr>
        <w:br/>
      </w:r>
      <w:r w:rsidRPr="00332F2B">
        <w:rPr>
          <w:rFonts w:ascii="Cambria" w:hAnsi="Cambria"/>
          <w:color w:val="000000" w:themeColor="text1"/>
          <w:sz w:val="24"/>
        </w:rPr>
        <w:br/>
        <w:t xml:space="preserve"> To improve the social skills of children with ASD, it is necessary to predict their anxiety early by collecting biometric information using wearable devices. Anxiety is a common problem in children, adolescents, and adults with ASD. Anxiety caused by emotion regulation impairments in children with ASD can lead to many behavioral problems, such as aggression and irritability</w:t>
      </w:r>
      <w:sdt>
        <w:sdtPr>
          <w:rPr>
            <w:rFonts w:ascii="Cambria" w:hAnsi="Cambria"/>
            <w:color w:val="000000" w:themeColor="text1"/>
            <w:sz w:val="24"/>
            <w:vertAlign w:val="superscript"/>
          </w:rPr>
          <w:tag w:val="MENDELEY_CITATION_v3_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"/>
          <w:id w:val="-1182738643"/>
          <w:placeholder>
            <w:docPart w:val="07735F9A0DDEE74E9D51164140292EA9"/>
          </w:placeholder>
        </w:sdtPr>
        <w:sdtEndPr/>
        <w:sdtContent>
          <w:r w:rsidR="00332F2B" w:rsidRPr="00332F2B">
            <w:rPr>
              <w:rFonts w:ascii="Cambria" w:hAnsi="Cambria"/>
              <w:color w:val="000000" w:themeColor="text1"/>
              <w:sz w:val="24"/>
              <w:vertAlign w:val="superscript"/>
            </w:rPr>
            <w:t>25</w:t>
          </w:r>
        </w:sdtContent>
      </w:sdt>
      <w:r w:rsidRPr="00332F2B">
        <w:rPr>
          <w:rFonts w:ascii="Cambria" w:hAnsi="Cambria"/>
          <w:color w:val="000000" w:themeColor="text1"/>
          <w:sz w:val="24"/>
        </w:rPr>
        <w:t>. Furthermore, problematic behavior, including self-harm in children with ASD, can be a significant barrier to accessing community services, including education, and can affect social improvement by limiting peer group formation or social participation in schools. Using wearable devices, early detection of abnormal signals in the biometric information of children with ASD, and conversion of problem behavior to prediction, mitigation, or alternative behavior in advance will help improve children’s sociality.</w:t>
      </w:r>
      <w:r w:rsidRPr="00332F2B">
        <w:rPr>
          <w:rFonts w:ascii="Cambria" w:hAnsi="Cambria"/>
          <w:color w:val="000000" w:themeColor="text1"/>
          <w:sz w:val="24"/>
        </w:rPr>
        <w:br/>
      </w:r>
      <w:r w:rsidRPr="00332F2B">
        <w:rPr>
          <w:rFonts w:ascii="Cambria" w:hAnsi="Cambria"/>
          <w:color w:val="000000" w:themeColor="text1"/>
          <w:sz w:val="24"/>
        </w:rPr>
        <w:lastRenderedPageBreak/>
        <w:br/>
        <w:t>The purpose of this study was to</w:t>
      </w:r>
      <w:r w:rsidRPr="00332F2B">
        <w:rPr>
          <w:rFonts w:ascii="Cambria" w:hAnsi="Cambria"/>
          <w:color w:val="000000" w:themeColor="text1"/>
          <w:sz w:val="24"/>
        </w:rPr>
        <w:br/>
        <w:t>1) Develop a metaverse-based youth social skills training program using digital technology to improve the social interaction skills of children with ASD.</w:t>
      </w:r>
      <w:r w:rsidRPr="00332F2B">
        <w:rPr>
          <w:rFonts w:ascii="Cambria" w:hAnsi="Cambria"/>
          <w:color w:val="000000" w:themeColor="text1"/>
          <w:sz w:val="24"/>
        </w:rPr>
        <w:br/>
      </w:r>
      <w:r w:rsidRPr="00332F2B">
        <w:rPr>
          <w:rFonts w:ascii="Cambria" w:hAnsi="Cambria"/>
          <w:color w:val="000000" w:themeColor="text1"/>
          <w:sz w:val="24"/>
        </w:rPr>
        <w:br/>
        <w:t>2) Validate the effectiveness of the program developed as a metaverse for “Being a Good Sportsman,” which is part of the PEERS program, as well as validate the improvement of social interaction skills required by children with ASD.</w:t>
      </w:r>
      <w:r w:rsidRPr="00332F2B">
        <w:rPr>
          <w:rFonts w:ascii="Cambria" w:hAnsi="Cambria"/>
          <w:color w:val="000000" w:themeColor="text1"/>
          <w:sz w:val="24"/>
        </w:rPr>
        <w:br/>
      </w:r>
      <w:r w:rsidRPr="00332F2B">
        <w:rPr>
          <w:rFonts w:ascii="Cambria" w:hAnsi="Cambria"/>
          <w:color w:val="000000" w:themeColor="text1"/>
          <w:sz w:val="24"/>
        </w:rPr>
        <w:br/>
        <w:t>3) Biometric information collected through wearable devices will be analyzed to confirm emotional changes in children with ASD during stressful situations.</w:t>
      </w:r>
    </w:p>
    <w:p w14:paraId="1A53EA55" w14:textId="77777777" w:rsidR="00567EE5" w:rsidRPr="00332F2B" w:rsidRDefault="00567EE5" w:rsidP="00123C99">
      <w:pPr>
        <w:spacing w:line="480" w:lineRule="auto"/>
        <w:rPr>
          <w:rFonts w:ascii="Cambria" w:hAnsi="Cambria"/>
          <w:color w:val="000000" w:themeColor="text1"/>
          <w:sz w:val="24"/>
        </w:rPr>
      </w:pPr>
    </w:p>
    <w:p w14:paraId="20517D72" w14:textId="77777777" w:rsidR="00567EE5" w:rsidRPr="00332F2B" w:rsidRDefault="00567EE5" w:rsidP="00123C99">
      <w:pPr>
        <w:spacing w:line="480" w:lineRule="auto"/>
        <w:rPr>
          <w:rFonts w:ascii="Cambria" w:hAnsi="Cambria" w:cs="Calibri"/>
          <w:b/>
          <w:bCs/>
          <w:color w:val="000000" w:themeColor="text1"/>
          <w:sz w:val="24"/>
        </w:rPr>
      </w:pPr>
      <w:r w:rsidRPr="00332F2B">
        <w:rPr>
          <w:rFonts w:ascii="Cambria" w:hAnsi="Cambria" w:cs="Calibri"/>
          <w:b/>
          <w:bCs/>
          <w:color w:val="000000" w:themeColor="text1"/>
          <w:sz w:val="24"/>
        </w:rPr>
        <w:t>Methods</w:t>
      </w:r>
    </w:p>
    <w:p w14:paraId="393E6965" w14:textId="58A70FB9" w:rsidR="00817A56" w:rsidRPr="00B60109" w:rsidRDefault="00567EE5" w:rsidP="00B60109">
      <w:pPr>
        <w:widowControl/>
        <w:wordWrap/>
        <w:autoSpaceDE/>
        <w:autoSpaceDN/>
        <w:spacing w:line="480" w:lineRule="auto"/>
        <w:rPr>
          <w:rFonts w:ascii="Cambria" w:hAnsi="Cambria" w:cstheme="minorHAnsi"/>
          <w:b/>
          <w:bCs/>
          <w:color w:val="000000" w:themeColor="text1"/>
          <w:sz w:val="24"/>
        </w:rPr>
      </w:pPr>
      <w:r w:rsidRPr="00332F2B">
        <w:rPr>
          <w:rFonts w:ascii="Cambria" w:hAnsi="Cambria"/>
          <w:b/>
          <w:bCs/>
          <w:color w:val="000000" w:themeColor="text1"/>
          <w:sz w:val="24"/>
        </w:rPr>
        <w:t xml:space="preserve">Study design </w:t>
      </w:r>
      <w:r w:rsidRPr="00332F2B">
        <w:rPr>
          <w:rFonts w:ascii="Cambria" w:hAnsi="Cambria"/>
          <w:b/>
          <w:bCs/>
          <w:color w:val="000000" w:themeColor="text1"/>
          <w:sz w:val="24"/>
        </w:rPr>
        <w:br/>
      </w:r>
      <w:r w:rsidRPr="00332F2B">
        <w:rPr>
          <w:rFonts w:ascii="Cambria" w:hAnsi="Cambria"/>
          <w:b/>
          <w:bCs/>
          <w:color w:val="000000" w:themeColor="text1"/>
          <w:sz w:val="24"/>
        </w:rPr>
        <w:br/>
        <w:t xml:space="preserve">Summary </w:t>
      </w:r>
      <w:r w:rsidRPr="00332F2B">
        <w:rPr>
          <w:rFonts w:ascii="Cambria" w:hAnsi="Cambria"/>
          <w:color w:val="000000" w:themeColor="text1"/>
          <w:sz w:val="24"/>
        </w:rPr>
        <w:br/>
        <w:t xml:space="preserve"> This study is a parallel randomized controlled study of children aged 7–12 years diagnosed with ASD and who volunteered to participate in the study with the consent of a legal guardian. The study will include an intervention group</w:t>
      </w:r>
      <w:r w:rsidRPr="00332F2B">
        <w:rPr>
          <w:rFonts w:ascii="Cambria" w:eastAsia="맑은 고딕" w:hAnsi="Cambria"/>
          <w:color w:val="000000" w:themeColor="text1"/>
          <w:sz w:val="24"/>
        </w:rPr>
        <w:t xml:space="preserve"> and a control </w:t>
      </w:r>
      <w:r w:rsidRPr="00332F2B">
        <w:rPr>
          <w:rFonts w:ascii="Cambria" w:hAnsi="Cambria"/>
          <w:color w:val="000000" w:themeColor="text1"/>
          <w:sz w:val="24"/>
        </w:rPr>
        <w:t xml:space="preserve">group at a 1:1 ratio. Participants will be publicly recruited through the Internet to enroll in a clinical trial through the K-WISC-IV test by a professional clinical psychologist. Following neuropsychological evaluation, the children eligible for this study will be randomly assigned to an intervention or a control group for 4 weeks. Randomization will be performed using SAS version 9.4 software’s PROC PLAN method. In this study, we plan to develop and apply a social skills training program for children with high-function ASD </w:t>
      </w:r>
      <w:r w:rsidRPr="00332F2B">
        <w:rPr>
          <w:rFonts w:ascii="Cambria" w:hAnsi="Cambria"/>
          <w:color w:val="000000" w:themeColor="text1"/>
          <w:sz w:val="24"/>
        </w:rPr>
        <w:lastRenderedPageBreak/>
        <w:t xml:space="preserve">that can be implemented within the metaverse platform based on the PEERS program by utilizing digital technology. The PEERS is a social skills training program developed for children with ASD who face difficulties in making or retaining friends. The PEERS program has 14 sessions. Looking at the training contents for each session, the 1st session is introduction and trading information, the 2nd session is conversational skills, the 3rd session is electronic communication, the 4th session is choosing appropriate friends, the 5th session is the appropriate use of humor, the 6th session is peer entry strategies, the 7th session is peer exit strategies, the 8th session is get together, the 9th is good sportsmanship, the 10th is handling teasing, the 11th is handling bullying and bad reputations, the 12th is arguments and disagreements, the 13th is handling rumors and gossip, and is the 14th includes a graduation party and ceremony </w:t>
      </w:r>
      <w:sdt>
        <w:sdtPr>
          <w:rPr>
            <w:rFonts w:ascii="Cambria" w:hAnsi="Cambria"/>
            <w:color w:val="000000" w:themeColor="text1"/>
            <w:sz w:val="24"/>
            <w:vertAlign w:val="superscript"/>
          </w:rPr>
          <w:tag w:val="MENDELEY_CITATION_v3_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"/>
          <w:id w:val="1641696087"/>
          <w:placeholder>
            <w:docPart w:val="01F079690F6F304186ECAC6BE767E84C"/>
          </w:placeholder>
        </w:sdtPr>
        <w:sdtEndPr/>
        <w:sdtContent>
          <w:r w:rsidR="00332F2B" w:rsidRPr="00332F2B">
            <w:rPr>
              <w:rFonts w:ascii="Cambria" w:hAnsi="Cambria"/>
              <w:color w:val="000000" w:themeColor="text1"/>
              <w:sz w:val="24"/>
              <w:vertAlign w:val="superscript"/>
            </w:rPr>
            <w:t>12</w:t>
          </w:r>
        </w:sdtContent>
      </w:sdt>
      <w:r w:rsidRPr="00332F2B">
        <w:rPr>
          <w:rFonts w:ascii="Cambria" w:hAnsi="Cambria"/>
          <w:color w:val="000000" w:themeColor="text1"/>
          <w:sz w:val="24"/>
        </w:rPr>
        <w:t xml:space="preserve">. Under the guidance of a clinical psychologist (with a PhD in education) and a clinical specialist in psychiatry, “Becoming a Good Sportsman,” which is part of </w:t>
      </w:r>
      <w:r w:rsidRPr="00332F2B">
        <w:rPr>
          <w:rFonts w:ascii="Cambria" w:eastAsia="맑은 고딕" w:hAnsi="Cambria"/>
          <w:color w:val="000000" w:themeColor="text1"/>
          <w:sz w:val="24"/>
        </w:rPr>
        <w:t>the PEERS</w:t>
      </w:r>
      <w:r w:rsidRPr="00332F2B">
        <w:rPr>
          <w:rFonts w:ascii="Cambria" w:hAnsi="Cambria"/>
          <w:color w:val="000000" w:themeColor="text1"/>
          <w:sz w:val="24"/>
        </w:rPr>
        <w:t xml:space="preserve"> program, was selected and conducted as a proof of concept (POC) study. Socializing with peers is important for children and adolescents with ASD to build close friendships and engage in positive peer interactions. To reduce the burden of discussing a wide range of topics, it is better to proceed with activities that go well together. It was selected according to the opinion of experts that it would be suitable as a test study because it is composed of activities-based socializing to become a good sportsman, which corresponds to the 9th session selected in our study </w:t>
      </w:r>
      <w:sdt>
        <w:sdtPr>
          <w:rPr>
            <w:rFonts w:ascii="Cambria" w:hAnsi="Cambria"/>
            <w:color w:val="000000" w:themeColor="text1"/>
            <w:sz w:val="24"/>
            <w:vertAlign w:val="superscript"/>
          </w:rPr>
          <w:tag w:val="MENDELEY_CITATION_v3_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"/>
          <w:id w:val="360332376"/>
          <w:placeholder>
            <w:docPart w:val="07735F9A0DDEE74E9D51164140292EA9"/>
          </w:placeholder>
        </w:sdtPr>
        <w:sdtEndPr/>
        <w:sdtContent>
          <w:r w:rsidR="00332F2B" w:rsidRPr="00332F2B">
            <w:rPr>
              <w:rFonts w:ascii="Cambria" w:hAnsi="Cambria"/>
              <w:color w:val="000000" w:themeColor="text1"/>
              <w:sz w:val="24"/>
              <w:vertAlign w:val="superscript"/>
            </w:rPr>
            <w:t>26</w:t>
          </w:r>
        </w:sdtContent>
      </w:sdt>
      <w:r w:rsidRPr="00332F2B">
        <w:rPr>
          <w:rFonts w:ascii="Cambria" w:hAnsi="Cambria"/>
          <w:color w:val="000000" w:themeColor="text1"/>
          <w:sz w:val="24"/>
        </w:rPr>
        <w:t>. To maintain the consistency of the program, a professional clinical psychologist trained during the study period will conduct it. To verify the effectiveness of the program, the results of neuropsychological evaluation</w:t>
      </w:r>
      <w:r w:rsidRPr="00332F2B">
        <w:rPr>
          <w:rFonts w:ascii="Cambria" w:eastAsia="맑은 고딕" w:hAnsi="Cambria"/>
          <w:color w:val="000000" w:themeColor="text1"/>
          <w:sz w:val="24"/>
        </w:rPr>
        <w:t>, including social development indicators and biometric information (</w:t>
      </w:r>
      <w:r w:rsidRPr="00332F2B">
        <w:rPr>
          <w:rFonts w:ascii="Cambria" w:hAnsi="Cambria"/>
          <w:color w:val="000000" w:themeColor="text1"/>
          <w:sz w:val="24"/>
        </w:rPr>
        <w:t xml:space="preserve">heart rate, heart rate variability, saturation, respiratory rate, </w:t>
      </w:r>
      <w:r w:rsidRPr="00332F2B">
        <w:rPr>
          <w:rFonts w:ascii="Cambria" w:eastAsia="맑은 고딕" w:hAnsi="Cambria"/>
          <w:color w:val="000000" w:themeColor="text1"/>
          <w:sz w:val="24"/>
        </w:rPr>
        <w:t xml:space="preserve">and </w:t>
      </w:r>
      <w:r w:rsidRPr="00332F2B">
        <w:rPr>
          <w:rFonts w:ascii="Cambria" w:hAnsi="Cambria"/>
          <w:color w:val="000000" w:themeColor="text1"/>
          <w:sz w:val="24"/>
        </w:rPr>
        <w:t xml:space="preserve">stress index), will be collected through wearable devices. </w:t>
      </w:r>
      <w:r w:rsidRPr="00332F2B">
        <w:rPr>
          <w:rFonts w:ascii="Cambria" w:eastAsia="맑은 고딕" w:hAnsi="Cambria"/>
          <w:color w:val="000000" w:themeColor="text1"/>
          <w:sz w:val="24"/>
        </w:rPr>
        <w:t>Children</w:t>
      </w:r>
      <w:r w:rsidRPr="00332F2B">
        <w:rPr>
          <w:rFonts w:ascii="Cambria" w:hAnsi="Cambria"/>
          <w:color w:val="000000" w:themeColor="text1"/>
          <w:sz w:val="24"/>
        </w:rPr>
        <w:t xml:space="preserve"> enrolled in the study will be randomized into two groups with the same baseline </w:t>
      </w:r>
      <w:r w:rsidRPr="00332F2B">
        <w:rPr>
          <w:rFonts w:ascii="Cambria" w:hAnsi="Cambria"/>
          <w:color w:val="000000" w:themeColor="text1"/>
          <w:sz w:val="24"/>
        </w:rPr>
        <w:lastRenderedPageBreak/>
        <w:t>characteristics. To verify the effectiveness of the program, first, for each group, the differences between the neuropsychological evaluation results</w:t>
      </w:r>
      <w:r w:rsidRPr="00332F2B">
        <w:rPr>
          <w:rFonts w:ascii="Cambria" w:eastAsia="맑은 고딕" w:hAnsi="Cambria"/>
          <w:color w:val="000000" w:themeColor="text1"/>
          <w:sz w:val="24"/>
        </w:rPr>
        <w:t xml:space="preserve">, including the social development index performed before the experiment and the test results after the experiment will be compared and analyzed </w:t>
      </w:r>
      <w:r w:rsidRPr="00332F2B">
        <w:rPr>
          <w:rFonts w:ascii="Cambria" w:hAnsi="Cambria"/>
          <w:color w:val="000000" w:themeColor="text1"/>
          <w:sz w:val="24"/>
        </w:rPr>
        <w:t xml:space="preserve">using a statistical method. Second, </w:t>
      </w:r>
      <w:r w:rsidRPr="00332F2B">
        <w:rPr>
          <w:rFonts w:ascii="Cambria" w:eastAsia="맑은 고딕" w:hAnsi="Cambria"/>
          <w:color w:val="000000" w:themeColor="text1"/>
          <w:sz w:val="24"/>
        </w:rPr>
        <w:t xml:space="preserve">the </w:t>
      </w:r>
      <w:r w:rsidRPr="00332F2B">
        <w:rPr>
          <w:rFonts w:ascii="Cambria" w:hAnsi="Cambria"/>
          <w:color w:val="000000" w:themeColor="text1"/>
          <w:sz w:val="24"/>
        </w:rPr>
        <w:t xml:space="preserve">differences in the neurophysiology scores between </w:t>
      </w:r>
      <w:r w:rsidRPr="00332F2B">
        <w:rPr>
          <w:rFonts w:ascii="Cambria" w:eastAsia="맑은 고딕" w:hAnsi="Cambria"/>
          <w:color w:val="000000" w:themeColor="text1"/>
          <w:sz w:val="24"/>
        </w:rPr>
        <w:t>the groups will be compared and analyzed.</w:t>
      </w:r>
      <w:r w:rsidRPr="00332F2B">
        <w:rPr>
          <w:rFonts w:ascii="Cambria" w:hAnsi="Cambria"/>
          <w:color w:val="000000" w:themeColor="text1"/>
          <w:sz w:val="24"/>
        </w:rPr>
        <w:t xml:space="preserve"> Based on the results of these two studies, the effectiveness of the metaverse-based social skills training program using digital technology will be verified.</w:t>
      </w:r>
      <w:r w:rsidRPr="00332F2B">
        <w:rPr>
          <w:rFonts w:ascii="Cambria" w:hAnsi="Cambria"/>
          <w:color w:val="000000" w:themeColor="text1"/>
          <w:sz w:val="24"/>
        </w:rPr>
        <w:br/>
      </w:r>
      <w:r w:rsidRPr="00332F2B">
        <w:rPr>
          <w:rFonts w:ascii="Cambria" w:hAnsi="Cambria"/>
          <w:color w:val="000000" w:themeColor="text1"/>
          <w:sz w:val="24"/>
        </w:rPr>
        <w:br/>
      </w:r>
      <w:r w:rsidRPr="00332F2B">
        <w:rPr>
          <w:rFonts w:ascii="Cambria" w:hAnsi="Cambria"/>
          <w:b/>
          <w:bCs/>
          <w:color w:val="000000" w:themeColor="text1"/>
          <w:sz w:val="24"/>
        </w:rPr>
        <w:t>(1) Neuropsychological Test</w:t>
      </w:r>
      <w:r w:rsidRPr="00332F2B">
        <w:rPr>
          <w:rFonts w:ascii="Cambria" w:hAnsi="Cambria"/>
          <w:b/>
          <w:bCs/>
          <w:color w:val="000000" w:themeColor="text1"/>
          <w:sz w:val="24"/>
        </w:rPr>
        <w:br/>
      </w:r>
      <w:r w:rsidRPr="00332F2B">
        <w:rPr>
          <w:rFonts w:ascii="Cambria" w:hAnsi="Cambria"/>
          <w:color w:val="000000" w:themeColor="text1"/>
          <w:sz w:val="24"/>
        </w:rPr>
        <w:t xml:space="preserve"> To confirm that the children who wished to participate in the study met the research criteria, the Korea–Whistler Children's Intelligence Scale (K-WISC-IV), an intelligence test tool that comprehensively evaluates the overall intellectual ability of children, is performed before the start of the study</w:t>
      </w:r>
      <w:sdt>
        <w:sdtPr>
          <w:rPr>
            <w:rFonts w:ascii="Cambria" w:hAnsi="Cambria"/>
            <w:color w:val="000000" w:themeColor="text1"/>
            <w:sz w:val="24"/>
            <w:vertAlign w:val="superscript"/>
          </w:rPr>
          <w:tag w:val="MENDELEY_CITATION_v3_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"/>
          <w:id w:val="-321584335"/>
          <w:placeholder>
            <w:docPart w:val="07735F9A0DDEE74E9D51164140292EA9"/>
          </w:placeholder>
        </w:sdtPr>
        <w:sdtEndPr/>
        <w:sdtContent>
          <w:r w:rsidR="00332F2B" w:rsidRPr="00332F2B">
            <w:rPr>
              <w:rFonts w:ascii="Cambria" w:hAnsi="Cambria"/>
              <w:color w:val="000000" w:themeColor="text1"/>
              <w:sz w:val="24"/>
              <w:vertAlign w:val="superscript"/>
            </w:rPr>
            <w:t>27</w:t>
          </w:r>
        </w:sdtContent>
      </w:sdt>
      <w:r w:rsidRPr="00332F2B">
        <w:rPr>
          <w:rFonts w:ascii="Cambria" w:hAnsi="Cambria"/>
          <w:color w:val="000000" w:themeColor="text1"/>
          <w:sz w:val="24"/>
        </w:rPr>
        <w:t>. To compare and evaluate the effectiveness of the metaverse-based social skills training program developed in this study, a series of neuropsychological tests will be performed before and after the study to evaluate sociability. Neuropsychological tests to be used in the study include the Social Responsiveness Scale (SRS), as evaluated by parents</w:t>
      </w:r>
      <w:r w:rsidRPr="00332F2B">
        <w:rPr>
          <w:rFonts w:ascii="Cambria" w:eastAsia="맑은 고딕" w:hAnsi="Cambria"/>
          <w:color w:val="000000" w:themeColor="text1"/>
          <w:sz w:val="24"/>
        </w:rPr>
        <w:t>, as a tool to verify the effectiveness of children's social interactions. Furthermore, the Korean version of the Child Behavior Checklist (K-CBCL) and the Korean version of the vineland adaptive behavior scale-2 (K-VABS-2) test are used as evaluation tools to verify the child's overall problematic behavior, adaptability, and sociability-related effects as determined</w:t>
      </w:r>
      <w:r w:rsidRPr="00332F2B">
        <w:rPr>
          <w:rFonts w:ascii="Cambria" w:hAnsi="Cambria"/>
          <w:color w:val="000000" w:themeColor="text1"/>
          <w:sz w:val="24"/>
        </w:rPr>
        <w:t xml:space="preserve"> through a parental survey. </w:t>
      </w:r>
      <w:r w:rsidRPr="00332F2B">
        <w:rPr>
          <w:rFonts w:ascii="Cambria" w:eastAsia="맑은 고딕" w:hAnsi="Cambria"/>
          <w:color w:val="000000" w:themeColor="text1"/>
          <w:sz w:val="24"/>
        </w:rPr>
        <w:t xml:space="preserve">The Children’s Depression Inventory (CDI) and revised Children’s Manifest Anxiety Scale (RCMAS) are used as </w:t>
      </w:r>
      <w:r w:rsidRPr="00332F2B">
        <w:rPr>
          <w:rFonts w:ascii="Cambria" w:hAnsi="Cambria"/>
          <w:color w:val="000000" w:themeColor="text1"/>
          <w:sz w:val="24"/>
        </w:rPr>
        <w:t>assessment tools to compare mental health levels, such as stress relief, depression</w:t>
      </w:r>
      <w:r w:rsidRPr="00332F2B">
        <w:rPr>
          <w:rFonts w:ascii="Cambria" w:eastAsia="맑은 고딕" w:hAnsi="Cambria"/>
          <w:color w:val="000000" w:themeColor="text1"/>
          <w:sz w:val="24"/>
        </w:rPr>
        <w:t>,</w:t>
      </w:r>
      <w:r w:rsidRPr="00332F2B">
        <w:rPr>
          <w:rFonts w:ascii="Cambria" w:hAnsi="Cambria"/>
          <w:color w:val="000000" w:themeColor="text1"/>
          <w:sz w:val="24"/>
        </w:rPr>
        <w:t xml:space="preserve"> and anxiety before and after intervention.</w:t>
      </w:r>
      <w:r w:rsidRPr="00332F2B">
        <w:rPr>
          <w:rFonts w:ascii="Cambria" w:hAnsi="Cambria"/>
          <w:color w:val="000000" w:themeColor="text1"/>
          <w:sz w:val="24"/>
        </w:rPr>
        <w:br/>
      </w:r>
      <w:r w:rsidRPr="00332F2B">
        <w:rPr>
          <w:rFonts w:ascii="Cambria" w:hAnsi="Cambria"/>
          <w:b/>
          <w:bCs/>
          <w:color w:val="000000" w:themeColor="text1"/>
          <w:sz w:val="24"/>
        </w:rPr>
        <w:br/>
      </w:r>
      <w:r w:rsidRPr="00332F2B">
        <w:rPr>
          <w:rFonts w:ascii="Cambria" w:hAnsi="Cambria"/>
          <w:b/>
          <w:bCs/>
          <w:color w:val="000000" w:themeColor="text1"/>
          <w:sz w:val="24"/>
        </w:rPr>
        <w:lastRenderedPageBreak/>
        <w:t>(2) Biometric information</w:t>
      </w:r>
      <w:r w:rsidRPr="00332F2B">
        <w:rPr>
          <w:rFonts w:ascii="Cambria" w:hAnsi="Cambria"/>
          <w:b/>
          <w:bCs/>
          <w:color w:val="000000" w:themeColor="text1"/>
          <w:sz w:val="24"/>
        </w:rPr>
        <w:br/>
      </w:r>
      <w:r w:rsidRPr="00332F2B">
        <w:rPr>
          <w:rFonts w:ascii="Cambria" w:hAnsi="Cambria"/>
          <w:color w:val="000000" w:themeColor="text1"/>
          <w:sz w:val="24"/>
        </w:rPr>
        <w:t>During the 4 weeks of this study, all children participating in the study will incorporate a wearable device that uses the shape of a smartwatch (Fitbit) to minimize discomfort</w:t>
      </w:r>
      <w:r w:rsidRPr="00332F2B">
        <w:rPr>
          <w:rFonts w:ascii="Cambria" w:eastAsia="맑은 고딕" w:hAnsi="Cambria"/>
          <w:color w:val="000000" w:themeColor="text1"/>
          <w:sz w:val="24"/>
        </w:rPr>
        <w:t>.</w:t>
      </w:r>
      <w:r w:rsidRPr="00332F2B">
        <w:rPr>
          <w:rFonts w:ascii="Cambria" w:hAnsi="Cambria"/>
          <w:color w:val="000000" w:themeColor="text1"/>
          <w:sz w:val="24"/>
        </w:rPr>
        <w:t xml:space="preserve"> In addition to collecting children's biometric information using a smartwatch, a webcam will be used to record children's behavior and facial expressions in real time during the program. The biometric information of </w:t>
      </w:r>
      <w:r w:rsidRPr="00332F2B">
        <w:rPr>
          <w:rFonts w:ascii="Cambria" w:eastAsia="맑은 고딕" w:hAnsi="Cambria"/>
          <w:color w:val="000000" w:themeColor="text1"/>
          <w:sz w:val="24"/>
        </w:rPr>
        <w:t xml:space="preserve">children with ASD </w:t>
      </w:r>
      <w:r w:rsidRPr="00332F2B">
        <w:rPr>
          <w:rFonts w:ascii="Cambria" w:hAnsi="Cambria"/>
          <w:color w:val="000000" w:themeColor="text1"/>
          <w:sz w:val="24"/>
        </w:rPr>
        <w:t>will be compared and analyzed using the online (metaverse) program with the biometric information of children with ASD and offline (real world). Based on the study results, the effectiveness of the metaverse-based social skills training program using digital technology will be verified, and children's anxiety and stress levels will be measured. The improvement of social interaction ability has an important effect on children's adaptation to school life; therefore, its effect on improving mental health</w:t>
      </w:r>
      <w:r w:rsidRPr="00332F2B">
        <w:rPr>
          <w:rFonts w:ascii="Cambria" w:eastAsia="맑은 고딕" w:hAnsi="Cambria"/>
          <w:color w:val="000000" w:themeColor="text1"/>
          <w:sz w:val="24"/>
        </w:rPr>
        <w:t xml:space="preserve"> while alleviating stress relief and anxiety reduction will also be verified.</w:t>
      </w:r>
      <w:r w:rsidRPr="00332F2B">
        <w:rPr>
          <w:rFonts w:ascii="Cambria" w:eastAsia="맑은 고딕" w:hAnsi="Cambria"/>
          <w:color w:val="000000" w:themeColor="text1"/>
          <w:sz w:val="24"/>
        </w:rPr>
        <w:br/>
      </w:r>
      <w:r w:rsidRPr="00332F2B">
        <w:rPr>
          <w:rFonts w:ascii="Cambria" w:eastAsia="맑은 고딕" w:hAnsi="Cambria"/>
          <w:color w:val="000000" w:themeColor="text1"/>
          <w:sz w:val="24"/>
        </w:rPr>
        <w:br/>
      </w:r>
      <w:r w:rsidRPr="00332F2B">
        <w:rPr>
          <w:rFonts w:ascii="Cambria" w:hAnsi="Cambria"/>
          <w:b/>
          <w:bCs/>
          <w:color w:val="000000" w:themeColor="text1"/>
          <w:sz w:val="24"/>
        </w:rPr>
        <w:t>(3) Intervention Group &lt;Metaverse-based social skill training program&gt;</w:t>
      </w:r>
      <w:r w:rsidRPr="00332F2B">
        <w:rPr>
          <w:rFonts w:ascii="Cambria" w:hAnsi="Cambria"/>
          <w:color w:val="000000" w:themeColor="text1"/>
          <w:sz w:val="24"/>
        </w:rPr>
        <w:br/>
        <w:t xml:space="preserve">The intervention group will receive the metaverse-based social skills training program developed by the researchers for 60 minutes per session once a week for 4 weeks. The program consists of direct instruction (Rules of Being a Good Sportsman) and practical training (Playing sports games). When the program is applied to metaverse, a wearable device will collect the child's biometric information in real time. In addition to both online and offline modes, during the program, children's actions will be recorded using </w:t>
      </w:r>
      <w:r w:rsidRPr="00332F2B">
        <w:rPr>
          <w:rFonts w:ascii="Cambria" w:eastAsia="맑은 고딕" w:hAnsi="Cambria"/>
          <w:color w:val="000000" w:themeColor="text1"/>
          <w:sz w:val="24"/>
        </w:rPr>
        <w:t>a webcam.</w:t>
      </w:r>
      <w:r w:rsidRPr="00332F2B">
        <w:rPr>
          <w:rFonts w:ascii="Cambria" w:hAnsi="Cambria"/>
          <w:color w:val="000000" w:themeColor="text1"/>
          <w:sz w:val="24"/>
        </w:rPr>
        <w:br/>
      </w:r>
    </w:p>
    <w:p w14:paraId="1B2FFA66" w14:textId="77777777" w:rsidR="00822BA9" w:rsidRPr="00332F2B" w:rsidRDefault="00822BA9" w:rsidP="00123C99">
      <w:pPr>
        <w:spacing w:line="480" w:lineRule="auto"/>
        <w:rPr>
          <w:rFonts w:ascii="Cambria" w:hAnsi="Cambria"/>
          <w:color w:val="000000" w:themeColor="text1"/>
          <w:sz w:val="24"/>
        </w:rPr>
      </w:pPr>
      <w:r w:rsidRPr="00332F2B">
        <w:rPr>
          <w:rFonts w:ascii="Cambria" w:hAnsi="Cambria"/>
          <w:b/>
          <w:bCs/>
          <w:color w:val="000000" w:themeColor="text1"/>
          <w:sz w:val="24"/>
        </w:rPr>
        <w:t>(4) Control Group</w:t>
      </w:r>
      <w:r w:rsidRPr="00332F2B">
        <w:rPr>
          <w:rFonts w:ascii="Cambria" w:hAnsi="Cambria"/>
          <w:color w:val="000000" w:themeColor="text1"/>
          <w:sz w:val="24"/>
        </w:rPr>
        <w:t xml:space="preserve">: </w:t>
      </w:r>
      <w:r w:rsidRPr="00332F2B">
        <w:rPr>
          <w:rFonts w:ascii="Cambria" w:hAnsi="Cambria"/>
          <w:color w:val="000000" w:themeColor="text1"/>
          <w:sz w:val="24"/>
        </w:rPr>
        <w:br/>
        <w:t xml:space="preserve">The control group will not intervene. Only neuropsychological tests will be conducted </w:t>
      </w:r>
      <w:r w:rsidRPr="00332F2B">
        <w:rPr>
          <w:rFonts w:ascii="Cambria" w:hAnsi="Cambria"/>
          <w:color w:val="000000" w:themeColor="text1"/>
          <w:sz w:val="24"/>
        </w:rPr>
        <w:lastRenderedPageBreak/>
        <w:t>between the first and last week.</w:t>
      </w:r>
      <w:r w:rsidRPr="00332F2B">
        <w:rPr>
          <w:rFonts w:ascii="Cambria" w:hAnsi="Cambria"/>
          <w:color w:val="000000" w:themeColor="text1"/>
          <w:sz w:val="24"/>
        </w:rPr>
        <w:br/>
      </w:r>
    </w:p>
    <w:p w14:paraId="1AA5D833" w14:textId="7FA9CD95" w:rsidR="00822BA9" w:rsidRPr="00332F2B" w:rsidRDefault="00822BA9" w:rsidP="00123C99">
      <w:pPr>
        <w:spacing w:line="480" w:lineRule="auto"/>
        <w:rPr>
          <w:rFonts w:ascii="Cambria" w:hAnsi="Cambria"/>
          <w:color w:val="000000" w:themeColor="text1"/>
          <w:sz w:val="24"/>
        </w:rPr>
      </w:pPr>
      <w:r w:rsidRPr="00332F2B">
        <w:rPr>
          <w:rFonts w:ascii="Cambria" w:hAnsi="Cambria"/>
          <w:b/>
          <w:bCs/>
          <w:color w:val="000000" w:themeColor="text1"/>
          <w:sz w:val="24"/>
        </w:rPr>
        <w:t>2)Measures</w:t>
      </w:r>
      <w:r w:rsidRPr="00332F2B">
        <w:rPr>
          <w:rFonts w:ascii="Cambria" w:hAnsi="Cambria"/>
          <w:b/>
          <w:bCs/>
          <w:color w:val="000000" w:themeColor="text1"/>
          <w:sz w:val="24"/>
        </w:rPr>
        <w:br/>
        <w:t>The Korean Wechsler Intelligence Scale for Children-IV (K-WISC-IV)</w:t>
      </w:r>
      <w:r w:rsidRPr="00332F2B">
        <w:rPr>
          <w:rFonts w:ascii="Cambria" w:hAnsi="Cambria"/>
          <w:b/>
          <w:bCs/>
          <w:color w:val="000000" w:themeColor="text1"/>
          <w:sz w:val="24"/>
        </w:rPr>
        <w:br/>
      </w:r>
      <w:r w:rsidRPr="00332F2B">
        <w:rPr>
          <w:rFonts w:ascii="Cambria" w:hAnsi="Cambria"/>
          <w:color w:val="000000" w:themeColor="text1"/>
          <w:sz w:val="24"/>
        </w:rPr>
        <w:t>K-WISC-IV is used to establish a baseline for the participating children. This test evaluates</w:t>
      </w:r>
      <w:r w:rsidRPr="00332F2B">
        <w:rPr>
          <w:rFonts w:ascii="Cambria" w:eastAsia="맑은 고딕" w:hAnsi="Cambria"/>
          <w:color w:val="000000" w:themeColor="text1"/>
          <w:sz w:val="24"/>
        </w:rPr>
        <w:t xml:space="preserve"> the overall cognitive function of children using 15 subtests, such as common sense, missing places, and vocabulary. The Korean version of the We</w:t>
      </w:r>
      <w:r w:rsidRPr="00332F2B">
        <w:rPr>
          <w:rFonts w:ascii="Cambria" w:hAnsi="Cambria"/>
          <w:color w:val="000000" w:themeColor="text1"/>
          <w:sz w:val="24"/>
        </w:rPr>
        <w:t xml:space="preserve">chsler Children's Intelligence Test is an individual test tool </w:t>
      </w:r>
      <w:r w:rsidRPr="00332F2B">
        <w:rPr>
          <w:rFonts w:ascii="Cambria" w:eastAsia="맑은 고딕" w:hAnsi="Cambria"/>
          <w:color w:val="000000" w:themeColor="text1"/>
          <w:sz w:val="24"/>
        </w:rPr>
        <w:t>used to evaluate the cognitive abilities of children aged 6-16</w:t>
      </w:r>
      <w:sdt>
        <w:sdtPr>
          <w:rPr>
            <w:rFonts w:ascii="Cambria" w:hAnsi="Cambria"/>
            <w:color w:val="000000" w:themeColor="text1"/>
            <w:sz w:val="24"/>
            <w:vertAlign w:val="superscript"/>
          </w:rPr>
          <w:tag w:val="MENDELEY_CITATION_v3_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"/>
          <w:id w:val="-1069884381"/>
          <w:placeholder>
            <w:docPart w:val="7C25F8DD8680134CBB201DDB42A1B8A1"/>
          </w:placeholder>
        </w:sdtPr>
        <w:sdtEndPr/>
        <w:sdtContent>
          <w:r w:rsidR="00332F2B" w:rsidRPr="00332F2B">
            <w:rPr>
              <w:rFonts w:ascii="Cambria" w:hAnsi="Cambria"/>
              <w:color w:val="000000" w:themeColor="text1"/>
              <w:sz w:val="24"/>
              <w:vertAlign w:val="superscript"/>
            </w:rPr>
            <w:t>27</w:t>
          </w:r>
        </w:sdtContent>
      </w:sdt>
      <w:r w:rsidRPr="00332F2B">
        <w:rPr>
          <w:rFonts w:ascii="Cambria" w:hAnsi="Cambria"/>
          <w:color w:val="000000" w:themeColor="text1"/>
          <w:sz w:val="24"/>
        </w:rPr>
        <w:t xml:space="preserve">. The evaluation items include verbal comprehension index (VCI), visual spatial index (VSI), fluid reasoning index (FRI), working memory index (WMI), and processing speed index (PSI) are combined to evaluate intellectual ability. </w:t>
      </w:r>
      <w:r w:rsidRPr="00332F2B">
        <w:rPr>
          <w:rFonts w:ascii="Cambria" w:eastAsia="Microsoft YaHei" w:hAnsi="Cambria"/>
          <w:color w:val="000000" w:themeColor="text1"/>
          <w:sz w:val="24"/>
        </w:rPr>
        <w:t xml:space="preserve">The K-WISC-IV includes verbal comprehension index (VCI), visual spatial index (VSI), fluid reasoning index (FRI), working memory index (WMI), and processing speed index (PSI) are combined to evaluate intellectual ability. VCI is a measure of crystallized intelligence. It measures a child’s ability to access and apply the acquired word knowledge. The VSI measures a child’s ability to evaluate visual details and understand visual spatial relationships to construct geometric designs from a model. The FRI measures a child’s ability to detect the underlying conceptual relationship among visual objects and to use reasoning to identify and apply rules. WMI measures a child’s ability to register, maintain, and manipulate visual and auditory information in conscious awareness. The PSI measures a child’s speed and accuracy of visual identification, decision-making, and decision implementation. </w:t>
      </w:r>
      <w:r w:rsidRPr="00332F2B">
        <w:rPr>
          <w:rFonts w:ascii="Cambria" w:hAnsi="Cambria"/>
          <w:color w:val="000000" w:themeColor="text1"/>
          <w:sz w:val="24"/>
        </w:rPr>
        <w:t xml:space="preserve">It provides composite scores representing </w:t>
      </w:r>
      <w:r w:rsidRPr="00332F2B">
        <w:rPr>
          <w:rFonts w:ascii="Cambria" w:eastAsia="맑은 고딕" w:hAnsi="Cambria"/>
          <w:color w:val="000000" w:themeColor="text1"/>
          <w:sz w:val="24"/>
        </w:rPr>
        <w:t>the overall intell</w:t>
      </w:r>
      <w:r w:rsidRPr="00332F2B">
        <w:rPr>
          <w:rFonts w:ascii="Cambria" w:hAnsi="Cambria"/>
          <w:color w:val="000000" w:themeColor="text1"/>
          <w:sz w:val="24"/>
        </w:rPr>
        <w:t>igence quotient (IQ) as well as subtests and composite scores representing intellectual functioning in specific cognitive domains</w:t>
      </w:r>
      <w:sdt>
        <w:sdtPr>
          <w:rPr>
            <w:rFonts w:ascii="Cambria" w:hAnsi="Cambria"/>
            <w:color w:val="000000" w:themeColor="text1"/>
            <w:sz w:val="24"/>
            <w:vertAlign w:val="superscript"/>
          </w:rPr>
          <w:tag w:val="MENDELEY_CITATION_v3_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"/>
          <w:id w:val="-2008363360"/>
          <w:placeholder>
            <w:docPart w:val="7C25F8DD8680134CBB201DDB42A1B8A1"/>
          </w:placeholder>
        </w:sdtPr>
        <w:sdtEndPr/>
        <w:sdtContent>
          <w:r w:rsidR="00332F2B" w:rsidRPr="00332F2B">
            <w:rPr>
              <w:rFonts w:ascii="Cambria" w:hAnsi="Cambria"/>
              <w:color w:val="000000" w:themeColor="text1"/>
              <w:sz w:val="24"/>
              <w:vertAlign w:val="superscript"/>
            </w:rPr>
            <w:t>28</w:t>
          </w:r>
        </w:sdtContent>
      </w:sdt>
      <w:r w:rsidRPr="00332F2B">
        <w:rPr>
          <w:rFonts w:ascii="Cambria" w:hAnsi="Cambria"/>
          <w:color w:val="000000" w:themeColor="text1"/>
          <w:sz w:val="24"/>
        </w:rPr>
        <w:t>.</w:t>
      </w:r>
      <w:r w:rsidRPr="00332F2B">
        <w:rPr>
          <w:rFonts w:ascii="Cambria" w:hAnsi="Cambria"/>
          <w:color w:val="000000" w:themeColor="text1"/>
          <w:sz w:val="24"/>
        </w:rPr>
        <w:br/>
      </w:r>
      <w:r w:rsidRPr="00332F2B">
        <w:rPr>
          <w:rFonts w:ascii="Cambria" w:hAnsi="Cambria"/>
          <w:color w:val="000000" w:themeColor="text1"/>
          <w:sz w:val="24"/>
        </w:rPr>
        <w:br/>
      </w:r>
      <w:r w:rsidRPr="00332F2B">
        <w:rPr>
          <w:rFonts w:ascii="Cambria" w:hAnsi="Cambria"/>
          <w:b/>
          <w:bCs/>
          <w:color w:val="000000" w:themeColor="text1"/>
          <w:sz w:val="24"/>
        </w:rPr>
        <w:t>Korean Version of the Social Communication Questionnaire (K-SCQ)</w:t>
      </w:r>
    </w:p>
    <w:p w14:paraId="6763D865" w14:textId="27D17E40" w:rsidR="00822BA9" w:rsidRPr="00332F2B" w:rsidRDefault="00822BA9" w:rsidP="00123C99">
      <w:pPr>
        <w:spacing w:line="480" w:lineRule="auto"/>
        <w:rPr>
          <w:rFonts w:ascii="Cambria" w:hAnsi="Cambria"/>
          <w:color w:val="000000" w:themeColor="text1"/>
          <w:sz w:val="24"/>
        </w:rPr>
      </w:pPr>
      <w:r w:rsidRPr="00332F2B">
        <w:rPr>
          <w:rFonts w:ascii="Cambria" w:hAnsi="Cambria"/>
          <w:color w:val="000000" w:themeColor="text1"/>
          <w:sz w:val="24"/>
        </w:rPr>
        <w:t xml:space="preserve">The Social Communication Questionnaire (SCQ) is a tool </w:t>
      </w:r>
      <w:r w:rsidRPr="00332F2B">
        <w:rPr>
          <w:rFonts w:ascii="Cambria" w:eastAsia="맑은 고딕" w:hAnsi="Cambria"/>
          <w:color w:val="000000" w:themeColor="text1"/>
          <w:sz w:val="24"/>
        </w:rPr>
        <w:t xml:space="preserve">that clinicians use when </w:t>
      </w:r>
      <w:r w:rsidRPr="00332F2B">
        <w:rPr>
          <w:rFonts w:ascii="Cambria" w:eastAsia="맑은 고딕" w:hAnsi="Cambria"/>
          <w:color w:val="000000" w:themeColor="text1"/>
          <w:sz w:val="24"/>
        </w:rPr>
        <w:lastRenderedPageBreak/>
        <w:t xml:space="preserve">screening </w:t>
      </w:r>
      <w:r w:rsidRPr="00332F2B">
        <w:rPr>
          <w:rFonts w:ascii="Cambria" w:hAnsi="Cambria"/>
          <w:color w:val="000000" w:themeColor="text1"/>
          <w:sz w:val="24"/>
        </w:rPr>
        <w:t>individuals for ASD. The parent or primary caregiver of the target child can easily answer “yes/no” and screen a wide range of symptoms related to autism in a short time. It was designed as a questionnaire version of ADI-R</w:t>
      </w:r>
      <w:sdt>
        <w:sdtPr>
          <w:rPr>
            <w:rFonts w:ascii="Cambria" w:hAnsi="Cambria"/>
            <w:color w:val="000000" w:themeColor="text1"/>
            <w:sz w:val="24"/>
            <w:vertAlign w:val="superscript"/>
          </w:rPr>
          <w:tag w:val="MENDELEY_CITATION_v3_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"/>
          <w:id w:val="2079627781"/>
          <w:placeholder>
            <w:docPart w:val="7C25F8DD8680134CBB201DDB42A1B8A1"/>
          </w:placeholder>
        </w:sdtPr>
        <w:sdtEndPr/>
        <w:sdtContent>
          <w:r w:rsidR="00332F2B" w:rsidRPr="00332F2B">
            <w:rPr>
              <w:rFonts w:ascii="Cambria" w:hAnsi="Cambria"/>
              <w:color w:val="000000" w:themeColor="text1"/>
              <w:sz w:val="24"/>
              <w:vertAlign w:val="superscript"/>
            </w:rPr>
            <w:t>29</w:t>
          </w:r>
        </w:sdtContent>
      </w:sdt>
      <w:r w:rsidRPr="00332F2B">
        <w:rPr>
          <w:rFonts w:ascii="Cambria" w:hAnsi="Cambria"/>
          <w:color w:val="000000" w:themeColor="text1"/>
          <w:sz w:val="24"/>
        </w:rPr>
        <w:t xml:space="preserve">. It is a screening tool consisting of 40 items asking parents or caregivers about their children's ASD-related symptoms (communication, reciprocal interactions, and restrictive and repetitive behaviors and interests). There are two types of forms: SCQ Auto Score™ and Lifetime and SCQ Auto Score™. </w:t>
      </w:r>
      <w:r w:rsidRPr="00332F2B">
        <w:rPr>
          <w:rFonts w:ascii="Cambria" w:eastAsia="맑은 고딕" w:hAnsi="Cambria"/>
          <w:color w:val="000000" w:themeColor="text1"/>
          <w:sz w:val="24"/>
        </w:rPr>
        <w:t xml:space="preserve">The SCQ (Lifetime) </w:t>
      </w:r>
      <w:r w:rsidRPr="00332F2B">
        <w:rPr>
          <w:rFonts w:ascii="Cambria" w:hAnsi="Cambria"/>
          <w:color w:val="000000" w:themeColor="text1"/>
          <w:sz w:val="24"/>
        </w:rPr>
        <w:t xml:space="preserve">provides an answer based on the individual’s overall development, and SCQ (Present) provides answers based on the individual's behavior in the last 3 months. The Korean version of </w:t>
      </w:r>
      <w:r w:rsidRPr="00332F2B">
        <w:rPr>
          <w:rFonts w:ascii="Cambria" w:eastAsia="맑은 고딕" w:hAnsi="Cambria"/>
          <w:color w:val="000000" w:themeColor="text1"/>
          <w:sz w:val="24"/>
        </w:rPr>
        <w:t xml:space="preserve">the SCQ (K-SCQ) was translated into </w:t>
      </w:r>
      <w:r w:rsidRPr="00332F2B">
        <w:rPr>
          <w:rFonts w:ascii="Cambria" w:hAnsi="Cambria"/>
          <w:color w:val="000000" w:themeColor="text1"/>
          <w:sz w:val="24"/>
        </w:rPr>
        <w:t xml:space="preserve">English and was approved by the authors </w:t>
      </w:r>
      <w:sdt>
        <w:sdtPr>
          <w:rPr>
            <w:rFonts w:ascii="Cambria" w:hAnsi="Cambria"/>
            <w:color w:val="000000" w:themeColor="text1"/>
            <w:sz w:val="24"/>
            <w:vertAlign w:val="superscript"/>
          </w:rPr>
          <w:tag w:val="MENDELEY_CITATION_v3_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"/>
          <w:id w:val="-1709168240"/>
          <w:placeholder>
            <w:docPart w:val="7C25F8DD8680134CBB201DDB42A1B8A1"/>
          </w:placeholder>
        </w:sdtPr>
        <w:sdtEndPr/>
        <w:sdtContent>
          <w:r w:rsidR="00332F2B" w:rsidRPr="00332F2B">
            <w:rPr>
              <w:rFonts w:ascii="Cambria" w:hAnsi="Cambria"/>
              <w:color w:val="000000" w:themeColor="text1"/>
              <w:sz w:val="24"/>
              <w:vertAlign w:val="superscript"/>
            </w:rPr>
            <w:t>30</w:t>
          </w:r>
        </w:sdtContent>
      </w:sdt>
      <w:r w:rsidRPr="00332F2B">
        <w:rPr>
          <w:rFonts w:ascii="Cambria" w:hAnsi="Cambria"/>
          <w:color w:val="000000" w:themeColor="text1"/>
          <w:sz w:val="24"/>
        </w:rPr>
        <w:t>.</w:t>
      </w:r>
    </w:p>
    <w:p w14:paraId="7C71798C" w14:textId="77777777" w:rsidR="00822BA9" w:rsidRPr="00332F2B" w:rsidRDefault="00822BA9" w:rsidP="00123C99">
      <w:pPr>
        <w:pStyle w:val="a6"/>
        <w:wordWrap/>
        <w:spacing w:line="480" w:lineRule="auto"/>
        <w:ind w:leftChars="0" w:left="1120"/>
        <w:rPr>
          <w:rFonts w:ascii="Cambria" w:hAnsi="Cambria" w:cs="Times New Roman"/>
          <w:b/>
          <w:bCs/>
          <w:color w:val="000000" w:themeColor="text1"/>
          <w:sz w:val="24"/>
          <w:lang w:eastAsia="ko-KR"/>
        </w:rPr>
      </w:pPr>
    </w:p>
    <w:p w14:paraId="2850EE6A" w14:textId="77777777" w:rsidR="00822BA9" w:rsidRPr="00332F2B" w:rsidRDefault="00822BA9" w:rsidP="00123C99">
      <w:pPr>
        <w:spacing w:line="480" w:lineRule="auto"/>
        <w:rPr>
          <w:rFonts w:ascii="Cambria" w:hAnsi="Cambria"/>
          <w:b/>
          <w:bCs/>
          <w:color w:val="000000" w:themeColor="text1"/>
          <w:sz w:val="24"/>
        </w:rPr>
      </w:pPr>
      <w:r w:rsidRPr="00332F2B">
        <w:rPr>
          <w:rFonts w:ascii="Cambria" w:hAnsi="Cambria"/>
          <w:b/>
          <w:bCs/>
          <w:color w:val="000000" w:themeColor="text1"/>
          <w:sz w:val="24"/>
        </w:rPr>
        <w:t>Social Responsiveness Scale-2 (SRS-2)</w:t>
      </w:r>
    </w:p>
    <w:p w14:paraId="43D72A68" w14:textId="77777777" w:rsidR="00822BA9" w:rsidRPr="00332F2B" w:rsidRDefault="00822BA9" w:rsidP="00123C99">
      <w:pPr>
        <w:spacing w:line="480" w:lineRule="auto"/>
        <w:rPr>
          <w:rFonts w:ascii="Cambria" w:hAnsi="Cambria"/>
          <w:color w:val="000000" w:themeColor="text1"/>
          <w:sz w:val="24"/>
        </w:rPr>
      </w:pPr>
      <w:r w:rsidRPr="00332F2B">
        <w:rPr>
          <w:rFonts w:ascii="Cambria" w:hAnsi="Cambria"/>
          <w:color w:val="000000" w:themeColor="text1"/>
          <w:sz w:val="24"/>
        </w:rPr>
        <w:t>The SRS-2 is an evaluation tool used to verify the effectiveness of social interactions. This test is a questionnaire that asks parents or teachers to evaluate the characteristics of social interactions that children have displayed in the past 6</w:t>
      </w:r>
    </w:p>
    <w:p w14:paraId="30829FB7" w14:textId="6049BD44" w:rsidR="00822BA9" w:rsidRPr="00332F2B" w:rsidRDefault="00822BA9" w:rsidP="00123C99">
      <w:pPr>
        <w:spacing w:line="480" w:lineRule="auto"/>
        <w:rPr>
          <w:rFonts w:ascii="Cambria" w:hAnsi="Cambria"/>
          <w:color w:val="000000" w:themeColor="text1"/>
          <w:sz w:val="24"/>
        </w:rPr>
      </w:pPr>
      <w:r w:rsidRPr="00332F2B">
        <w:rPr>
          <w:rFonts w:ascii="Cambria" w:hAnsi="Cambria"/>
          <w:color w:val="000000" w:themeColor="text1"/>
          <w:sz w:val="24"/>
        </w:rPr>
        <w:t xml:space="preserve"> months and consists of 65 items. Each question is rated from “not at all” (0 points) to “almost always” (3 points) and can be scored on a total scale of 0–195 points. The evaluation content consists of social insight, social information processing, mutual social communication ability, social anxiety/avoidance, and autistic immersion and traits. Higher scores indicate lower social functioning </w:t>
      </w:r>
      <w:sdt>
        <w:sdtPr>
          <w:rPr>
            <w:rFonts w:ascii="Cambria" w:hAnsi="Cambria"/>
            <w:color w:val="000000" w:themeColor="text1"/>
            <w:sz w:val="24"/>
            <w:vertAlign w:val="superscript"/>
          </w:rPr>
          <w:tag w:val="MENDELEY_CITATION_v3_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"/>
          <w:id w:val="-1795436149"/>
          <w:placeholder>
            <w:docPart w:val="B1FCBDD9CB713B459BAB68DF1F127A74"/>
          </w:placeholder>
        </w:sdtPr>
        <w:sdtEndPr/>
        <w:sdtContent>
          <w:r w:rsidR="00332F2B" w:rsidRPr="00332F2B">
            <w:rPr>
              <w:rFonts w:ascii="Cambria" w:hAnsi="Cambria"/>
              <w:color w:val="000000" w:themeColor="text1"/>
              <w:sz w:val="24"/>
              <w:vertAlign w:val="superscript"/>
            </w:rPr>
            <w:t>31</w:t>
          </w:r>
        </w:sdtContent>
      </w:sdt>
      <w:r w:rsidRPr="00332F2B">
        <w:rPr>
          <w:rFonts w:ascii="Cambria" w:hAnsi="Cambria"/>
          <w:color w:val="000000" w:themeColor="text1"/>
          <w:sz w:val="24"/>
        </w:rPr>
        <w:t>.</w:t>
      </w:r>
      <w:r w:rsidRPr="00332F2B">
        <w:rPr>
          <w:rFonts w:ascii="Cambria" w:hAnsi="Cambria"/>
          <w:color w:val="000000" w:themeColor="text1"/>
          <w:sz w:val="24"/>
        </w:rPr>
        <w:br/>
      </w:r>
      <w:r w:rsidRPr="00332F2B">
        <w:rPr>
          <w:rFonts w:ascii="Cambria" w:hAnsi="Cambria"/>
          <w:color w:val="000000" w:themeColor="text1"/>
          <w:sz w:val="24"/>
        </w:rPr>
        <w:br/>
      </w:r>
      <w:r w:rsidRPr="00332F2B">
        <w:rPr>
          <w:rFonts w:ascii="Cambria" w:hAnsi="Cambria"/>
          <w:b/>
          <w:bCs/>
          <w:color w:val="000000" w:themeColor="text1"/>
          <w:sz w:val="24"/>
        </w:rPr>
        <w:t>Korean version of the Child Behavior Checklist (K-CBCL)</w:t>
      </w:r>
    </w:p>
    <w:p w14:paraId="1E35F158" w14:textId="5A5D6957" w:rsidR="00822BA9" w:rsidRPr="00332F2B" w:rsidRDefault="00822BA9" w:rsidP="00123C99">
      <w:pPr>
        <w:spacing w:line="480" w:lineRule="auto"/>
        <w:rPr>
          <w:rFonts w:ascii="Cambria" w:hAnsi="Cambria"/>
          <w:color w:val="000000" w:themeColor="text1"/>
          <w:sz w:val="24"/>
        </w:rPr>
      </w:pPr>
      <w:r w:rsidRPr="00332F2B">
        <w:rPr>
          <w:rFonts w:ascii="Cambria" w:hAnsi="Cambria"/>
          <w:color w:val="000000" w:themeColor="text1"/>
          <w:sz w:val="24"/>
        </w:rPr>
        <w:t xml:space="preserve">The K-CBCL is an evaluation tool </w:t>
      </w:r>
      <w:r w:rsidRPr="00332F2B">
        <w:rPr>
          <w:rFonts w:ascii="Cambria" w:eastAsia="맑은 고딕" w:hAnsi="Cambria"/>
          <w:color w:val="000000" w:themeColor="text1"/>
          <w:sz w:val="24"/>
        </w:rPr>
        <w:t>used to verify the effects related to overall problem behavior</w:t>
      </w:r>
      <w:r w:rsidRPr="00332F2B">
        <w:rPr>
          <w:rFonts w:ascii="Cambria" w:hAnsi="Cambria"/>
          <w:color w:val="000000" w:themeColor="text1"/>
          <w:sz w:val="24"/>
        </w:rPr>
        <w:t>, adaptation</w:t>
      </w:r>
      <w:r w:rsidRPr="00332F2B">
        <w:rPr>
          <w:rFonts w:ascii="Cambria" w:eastAsia="맑은 고딕" w:hAnsi="Cambria"/>
          <w:color w:val="000000" w:themeColor="text1"/>
          <w:sz w:val="24"/>
        </w:rPr>
        <w:t>, and social performance.</w:t>
      </w:r>
      <w:r w:rsidRPr="00332F2B">
        <w:rPr>
          <w:rFonts w:ascii="Cambria" w:hAnsi="Cambria"/>
          <w:color w:val="000000" w:themeColor="text1"/>
          <w:sz w:val="24"/>
        </w:rPr>
        <w:t xml:space="preserve"> This test is a standardized checklist in </w:t>
      </w:r>
      <w:r w:rsidRPr="00332F2B">
        <w:rPr>
          <w:rFonts w:ascii="Cambria" w:eastAsia="맑은 고딕" w:hAnsi="Cambria"/>
          <w:color w:val="000000" w:themeColor="text1"/>
          <w:sz w:val="24"/>
        </w:rPr>
        <w:t xml:space="preserve">which parents describe their children’s behavioral and emotional </w:t>
      </w:r>
      <w:r w:rsidRPr="00332F2B">
        <w:rPr>
          <w:rFonts w:ascii="Cambria" w:hAnsi="Cambria"/>
          <w:color w:val="000000" w:themeColor="text1"/>
          <w:sz w:val="24"/>
        </w:rPr>
        <w:t xml:space="preserve">problems. It consists of </w:t>
      </w:r>
      <w:r w:rsidRPr="00332F2B">
        <w:rPr>
          <w:rFonts w:ascii="Cambria" w:hAnsi="Cambria"/>
          <w:color w:val="000000" w:themeColor="text1"/>
          <w:sz w:val="24"/>
        </w:rPr>
        <w:lastRenderedPageBreak/>
        <w:t xml:space="preserve">two parts: the Social Ability Scale and the Syndrome and Total Problems Scale </w:t>
      </w:r>
      <w:sdt>
        <w:sdtPr>
          <w:rPr>
            <w:rFonts w:ascii="Cambria" w:hAnsi="Cambria"/>
            <w:color w:val="000000" w:themeColor="text1"/>
            <w:sz w:val="24"/>
            <w:vertAlign w:val="superscript"/>
          </w:rPr>
          <w:tag w:val="MENDELEY_CITATION_v3_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"/>
          <w:id w:val="51360522"/>
          <w:placeholder>
            <w:docPart w:val="7C25F8DD8680134CBB201DDB42A1B8A1"/>
          </w:placeholder>
        </w:sdtPr>
        <w:sdtEndPr/>
        <w:sdtContent>
          <w:r w:rsidR="00332F2B" w:rsidRPr="00332F2B">
            <w:rPr>
              <w:rFonts w:ascii="Cambria" w:hAnsi="Cambria"/>
              <w:color w:val="000000" w:themeColor="text1"/>
              <w:sz w:val="24"/>
              <w:vertAlign w:val="superscript"/>
            </w:rPr>
            <w:t>32</w:t>
          </w:r>
        </w:sdtContent>
      </w:sdt>
      <w:r w:rsidRPr="00332F2B">
        <w:rPr>
          <w:rFonts w:ascii="Cambria" w:hAnsi="Cambria"/>
          <w:color w:val="000000" w:themeColor="text1"/>
          <w:sz w:val="24"/>
        </w:rPr>
        <w:t xml:space="preserve">. The CBCL-Korean version consists of a 132-item questionnaire, and responses are provided on a 3-point Likert scale </w:t>
      </w:r>
      <w:r w:rsidRPr="00332F2B">
        <w:rPr>
          <w:rFonts w:ascii="Cambria" w:eastAsia="맑은 고딕" w:hAnsi="Cambria"/>
          <w:color w:val="000000" w:themeColor="text1"/>
          <w:sz w:val="24"/>
        </w:rPr>
        <w:t xml:space="preserve">ranging from 0 to 2. It consists of a social competence scale, a school performance scale, a syndrome, and a total problem scale </w:t>
      </w:r>
      <w:sdt>
        <w:sdtPr>
          <w:rPr>
            <w:rFonts w:ascii="Cambria" w:hAnsi="Cambria"/>
            <w:color w:val="000000" w:themeColor="text1"/>
            <w:sz w:val="24"/>
            <w:vertAlign w:val="superscript"/>
          </w:rPr>
          <w:tag w:val="MENDELEY_CITATION_v3_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"/>
          <w:id w:val="157819544"/>
          <w:placeholder>
            <w:docPart w:val="7EAA7C430881F4498313395CB5469254"/>
          </w:placeholder>
        </w:sdtPr>
        <w:sdtEndPr/>
        <w:sdtContent>
          <w:r w:rsidR="00332F2B" w:rsidRPr="00332F2B">
            <w:rPr>
              <w:rFonts w:ascii="Cambria" w:hAnsi="Cambria"/>
              <w:color w:val="000000" w:themeColor="text1"/>
              <w:sz w:val="24"/>
              <w:vertAlign w:val="superscript"/>
            </w:rPr>
            <w:t>32</w:t>
          </w:r>
        </w:sdtContent>
      </w:sdt>
      <w:r w:rsidRPr="00332F2B">
        <w:rPr>
          <w:rFonts w:ascii="Cambria" w:hAnsi="Cambria"/>
          <w:color w:val="000000" w:themeColor="text1"/>
          <w:sz w:val="24"/>
        </w:rPr>
        <w:br/>
      </w:r>
      <w:r w:rsidRPr="00332F2B">
        <w:rPr>
          <w:rFonts w:ascii="Cambria" w:hAnsi="Cambria"/>
          <w:color w:val="000000" w:themeColor="text1"/>
          <w:sz w:val="24"/>
        </w:rPr>
        <w:br/>
      </w:r>
      <w:r w:rsidRPr="00332F2B">
        <w:rPr>
          <w:rFonts w:ascii="Cambria" w:hAnsi="Cambria"/>
          <w:b/>
          <w:bCs/>
          <w:color w:val="000000" w:themeColor="text1"/>
          <w:sz w:val="24"/>
        </w:rPr>
        <w:t>Korean version of the Vineland Adaptive Behavior Scale-2 (K-VABS-2)</w:t>
      </w:r>
      <w:r w:rsidRPr="00332F2B">
        <w:rPr>
          <w:rFonts w:ascii="Cambria" w:hAnsi="Cambria"/>
          <w:color w:val="000000" w:themeColor="text1"/>
          <w:sz w:val="24"/>
        </w:rPr>
        <w:br/>
        <w:t xml:space="preserve">The K-VABS-2 is an evaluation tool to verify the effects related to overall problem behavior, adaptation, and social performance. This test is the Korean version of </w:t>
      </w:r>
      <w:r w:rsidRPr="00332F2B">
        <w:rPr>
          <w:rFonts w:ascii="Cambria" w:eastAsia="맑은 고딕" w:hAnsi="Cambria"/>
          <w:color w:val="000000" w:themeColor="text1"/>
          <w:sz w:val="24"/>
        </w:rPr>
        <w:t>the second edition of the VABS</w:t>
      </w:r>
      <w:r w:rsidRPr="00332F2B">
        <w:rPr>
          <w:rFonts w:ascii="Cambria" w:hAnsi="Cambria"/>
          <w:color w:val="000000" w:themeColor="text1"/>
          <w:sz w:val="24"/>
        </w:rPr>
        <w:t>. It measures adaptive behavior</w:t>
      </w:r>
      <w:r w:rsidRPr="00332F2B">
        <w:rPr>
          <w:rFonts w:ascii="Cambria" w:eastAsia="맑은 고딕" w:hAnsi="Cambria"/>
          <w:color w:val="000000" w:themeColor="text1"/>
          <w:sz w:val="24"/>
        </w:rPr>
        <w:t xml:space="preserve">, including </w:t>
      </w:r>
      <w:r w:rsidRPr="00332F2B">
        <w:rPr>
          <w:rFonts w:ascii="Cambria" w:hAnsi="Cambria"/>
          <w:color w:val="000000" w:themeColor="text1"/>
          <w:sz w:val="24"/>
        </w:rPr>
        <w:t xml:space="preserve">four domains (communication, daily living skills, socialization, and motor function) and 11 sub-domains (receptive language, expressive language, writing, individual, family, community, interpersonal relationship, play, ability to cope, </w:t>
      </w:r>
      <w:r w:rsidRPr="00332F2B">
        <w:rPr>
          <w:rFonts w:ascii="Cambria" w:eastAsia="맑은 고딕" w:hAnsi="Cambria"/>
          <w:color w:val="000000" w:themeColor="text1"/>
          <w:sz w:val="24"/>
        </w:rPr>
        <w:t xml:space="preserve">and large and small muscle areas). This was evaluated by dividing the adaptation levels into five and </w:t>
      </w:r>
      <w:r w:rsidRPr="00332F2B">
        <w:rPr>
          <w:rFonts w:ascii="Cambria" w:hAnsi="Cambria"/>
          <w:color w:val="000000" w:themeColor="text1"/>
          <w:sz w:val="24"/>
        </w:rPr>
        <w:t xml:space="preserve">maladaptation levels into three. </w:t>
      </w:r>
      <w:sdt>
        <w:sdtPr>
          <w:rPr>
            <w:rFonts w:ascii="Cambria" w:hAnsi="Cambria"/>
            <w:color w:val="000000" w:themeColor="text1"/>
            <w:sz w:val="24"/>
            <w:vertAlign w:val="superscript"/>
          </w:rPr>
          <w:tag w:val="MENDELEY_CITATION_v3_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"/>
          <w:id w:val="-1593303927"/>
          <w:placeholder>
            <w:docPart w:val="AC9127FED5104B4CACB67A2BB237D2C1"/>
          </w:placeholder>
        </w:sdtPr>
        <w:sdtEndPr/>
        <w:sdtContent>
          <w:r w:rsidR="00332F2B" w:rsidRPr="00332F2B">
            <w:rPr>
              <w:rFonts w:ascii="Cambria" w:hAnsi="Cambria"/>
              <w:color w:val="000000" w:themeColor="text1"/>
              <w:sz w:val="24"/>
              <w:vertAlign w:val="superscript"/>
            </w:rPr>
            <w:t>33</w:t>
          </w:r>
        </w:sdtContent>
      </w:sdt>
      <w:r w:rsidRPr="00332F2B">
        <w:rPr>
          <w:rFonts w:ascii="Cambria" w:hAnsi="Cambria"/>
          <w:color w:val="000000" w:themeColor="text1"/>
          <w:sz w:val="24"/>
        </w:rPr>
        <w:br/>
      </w:r>
    </w:p>
    <w:p w14:paraId="167889D9" w14:textId="6AC5E64F" w:rsidR="00822BA9" w:rsidRPr="00332F2B" w:rsidRDefault="00822BA9" w:rsidP="00123C99">
      <w:pPr>
        <w:spacing w:line="480" w:lineRule="auto"/>
        <w:rPr>
          <w:rFonts w:ascii="Cambria" w:hAnsi="Cambria"/>
          <w:color w:val="000000" w:themeColor="text1"/>
          <w:sz w:val="24"/>
        </w:rPr>
      </w:pPr>
      <w:r w:rsidRPr="00332F2B">
        <w:rPr>
          <w:rFonts w:ascii="Cambria" w:hAnsi="Cambria"/>
          <w:b/>
          <w:bCs/>
          <w:color w:val="000000" w:themeColor="text1"/>
          <w:sz w:val="24"/>
        </w:rPr>
        <w:t>Symptom Checklist-Revision (SCL-R)</w:t>
      </w:r>
      <w:r w:rsidRPr="00332F2B">
        <w:rPr>
          <w:rFonts w:ascii="Cambria" w:hAnsi="Cambria"/>
          <w:b/>
          <w:bCs/>
          <w:color w:val="000000" w:themeColor="text1"/>
          <w:sz w:val="24"/>
        </w:rPr>
        <w:br/>
      </w:r>
      <w:r w:rsidRPr="00332F2B">
        <w:rPr>
          <w:rFonts w:ascii="Cambria" w:hAnsi="Cambria"/>
          <w:color w:val="000000" w:themeColor="text1"/>
          <w:sz w:val="24"/>
        </w:rPr>
        <w:t xml:space="preserve">The SCL-R is a symptom checklist developed by Derogatis et al. (1976). It consists of nine symptom dimensions (somatization, obsessive-compulsive disorder, interpersonal sensitivity, depression, anxiety, hostility, phobic anxiety, paranoid ideation, psychoticism, and additional items) with a total of 90 items </w:t>
      </w:r>
      <w:sdt>
        <w:sdtPr>
          <w:rPr>
            <w:rFonts w:ascii="Cambria" w:hAnsi="Cambria"/>
            <w:color w:val="000000" w:themeColor="text1"/>
            <w:sz w:val="24"/>
            <w:vertAlign w:val="superscript"/>
          </w:rPr>
          <w:tag w:val="MENDELEY_CITATION_v3_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"/>
          <w:id w:val="2043861067"/>
          <w:placeholder>
            <w:docPart w:val="7C25F8DD8680134CBB201DDB42A1B8A1"/>
          </w:placeholder>
        </w:sdtPr>
        <w:sdtEndPr/>
        <w:sdtContent>
          <w:r w:rsidR="00332F2B" w:rsidRPr="00332F2B">
            <w:rPr>
              <w:rFonts w:ascii="Cambria" w:hAnsi="Cambria"/>
              <w:color w:val="000000" w:themeColor="text1"/>
              <w:sz w:val="24"/>
              <w:vertAlign w:val="superscript"/>
            </w:rPr>
            <w:t>34</w:t>
          </w:r>
        </w:sdtContent>
      </w:sdt>
      <w:r w:rsidRPr="00332F2B">
        <w:rPr>
          <w:rFonts w:ascii="Cambria" w:hAnsi="Cambria"/>
          <w:color w:val="000000" w:themeColor="text1"/>
          <w:sz w:val="24"/>
        </w:rPr>
        <w:t>.</w:t>
      </w:r>
      <w:r w:rsidRPr="00332F2B">
        <w:rPr>
          <w:rFonts w:ascii="Cambria" w:hAnsi="Cambria"/>
          <w:color w:val="000000" w:themeColor="text1"/>
          <w:sz w:val="24"/>
        </w:rPr>
        <w:br/>
      </w:r>
      <w:r w:rsidRPr="00332F2B">
        <w:rPr>
          <w:rFonts w:ascii="Cambria" w:hAnsi="Cambria"/>
          <w:color w:val="000000" w:themeColor="text1"/>
          <w:sz w:val="24"/>
        </w:rPr>
        <w:br/>
      </w:r>
      <w:r w:rsidRPr="00332F2B">
        <w:rPr>
          <w:rFonts w:ascii="Cambria" w:hAnsi="Cambria"/>
          <w:b/>
          <w:bCs/>
          <w:color w:val="000000" w:themeColor="text1"/>
          <w:sz w:val="24"/>
        </w:rPr>
        <w:t>Children’s Depression Inventory (CDI)</w:t>
      </w:r>
      <w:r w:rsidRPr="00332F2B">
        <w:rPr>
          <w:rFonts w:ascii="Cambria" w:hAnsi="Cambria"/>
          <w:b/>
          <w:bCs/>
          <w:color w:val="000000" w:themeColor="text1"/>
          <w:sz w:val="24"/>
        </w:rPr>
        <w:br/>
      </w:r>
      <w:r w:rsidRPr="00332F2B">
        <w:rPr>
          <w:rFonts w:ascii="Cambria" w:eastAsia="맑은 고딕" w:hAnsi="Cambria"/>
          <w:color w:val="000000" w:themeColor="text1"/>
          <w:sz w:val="24"/>
        </w:rPr>
        <w:t xml:space="preserve">The </w:t>
      </w:r>
      <w:r w:rsidRPr="00332F2B">
        <w:rPr>
          <w:rFonts w:ascii="Cambria" w:hAnsi="Cambria"/>
          <w:color w:val="000000" w:themeColor="text1"/>
          <w:sz w:val="24"/>
        </w:rPr>
        <w:t>Children’s Depression Inventory is an evaluation tool to verify the effect of improving mental health, such as relieving stress and reducing depression in children. This test measures</w:t>
      </w:r>
      <w:r w:rsidRPr="00332F2B">
        <w:rPr>
          <w:rFonts w:ascii="Cambria" w:eastAsia="맑은 고딕" w:hAnsi="Cambria"/>
          <w:color w:val="000000" w:themeColor="text1"/>
          <w:sz w:val="24"/>
        </w:rPr>
        <w:t xml:space="preserve"> the degree of depression in children. It is a modified version of </w:t>
      </w:r>
      <w:r w:rsidRPr="00332F2B">
        <w:rPr>
          <w:rFonts w:ascii="Cambria" w:hAnsi="Cambria"/>
          <w:color w:val="000000" w:themeColor="text1"/>
          <w:sz w:val="24"/>
        </w:rPr>
        <w:t xml:space="preserve">the Adult Beck Depression Inventory (BDI) for children aged 8–13 years </w:t>
      </w:r>
      <w:sdt>
        <w:sdtPr>
          <w:rPr>
            <w:rFonts w:ascii="Cambria" w:hAnsi="Cambria"/>
            <w:color w:val="000000" w:themeColor="text1"/>
            <w:sz w:val="24"/>
            <w:vertAlign w:val="superscript"/>
          </w:rPr>
          <w:tag w:val="MENDELEY_CITATION_v3_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"/>
          <w:id w:val="131145702"/>
          <w:placeholder>
            <w:docPart w:val="7C25F8DD8680134CBB201DDB42A1B8A1"/>
          </w:placeholder>
        </w:sdtPr>
        <w:sdtEndPr/>
        <w:sdtContent>
          <w:r w:rsidR="00332F2B" w:rsidRPr="00332F2B">
            <w:rPr>
              <w:rFonts w:ascii="Cambria" w:hAnsi="Cambria"/>
              <w:color w:val="000000" w:themeColor="text1"/>
              <w:sz w:val="24"/>
              <w:vertAlign w:val="superscript"/>
            </w:rPr>
            <w:t>35</w:t>
          </w:r>
        </w:sdtContent>
      </w:sdt>
      <w:r w:rsidRPr="00332F2B">
        <w:rPr>
          <w:rFonts w:ascii="Cambria" w:hAnsi="Cambria"/>
          <w:color w:val="000000" w:themeColor="text1"/>
          <w:sz w:val="24"/>
        </w:rPr>
        <w:t xml:space="preserve">. It consists of 27 items. The </w:t>
      </w:r>
      <w:r w:rsidRPr="00332F2B">
        <w:rPr>
          <w:rFonts w:ascii="Cambria" w:hAnsi="Cambria"/>
          <w:color w:val="000000" w:themeColor="text1"/>
          <w:sz w:val="24"/>
        </w:rPr>
        <w:lastRenderedPageBreak/>
        <w:t xml:space="preserve">evaluation is written in a self-report format, where the mood state of the individual is indicated in one of </w:t>
      </w:r>
      <w:r w:rsidRPr="00332F2B">
        <w:rPr>
          <w:rFonts w:ascii="Cambria" w:eastAsia="맑은 고딕" w:hAnsi="Cambria"/>
          <w:color w:val="000000" w:themeColor="text1"/>
          <w:sz w:val="24"/>
        </w:rPr>
        <w:t>the three sentences describing each question</w:t>
      </w:r>
      <w:sdt>
        <w:sdtPr>
          <w:rPr>
            <w:rFonts w:ascii="Cambria" w:hAnsi="Cambria"/>
            <w:color w:val="000000" w:themeColor="text1"/>
            <w:sz w:val="24"/>
            <w:vertAlign w:val="superscript"/>
          </w:rPr>
          <w:tag w:val="MENDELEY_CITATION_v3_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"/>
          <w:id w:val="-2136782492"/>
          <w:placeholder>
            <w:docPart w:val="7C25F8DD8680134CBB201DDB42A1B8A1"/>
          </w:placeholder>
        </w:sdtPr>
        <w:sdtEndPr/>
        <w:sdtContent>
          <w:r w:rsidR="00332F2B" w:rsidRPr="00332F2B">
            <w:rPr>
              <w:rFonts w:ascii="Cambria" w:hAnsi="Cambria"/>
              <w:color w:val="000000" w:themeColor="text1"/>
              <w:sz w:val="24"/>
              <w:vertAlign w:val="superscript"/>
            </w:rPr>
            <w:t>36</w:t>
          </w:r>
        </w:sdtContent>
      </w:sdt>
      <w:r w:rsidRPr="00332F2B">
        <w:rPr>
          <w:rFonts w:ascii="Cambria" w:hAnsi="Cambria"/>
          <w:color w:val="000000" w:themeColor="text1"/>
          <w:sz w:val="24"/>
        </w:rPr>
        <w:t>.</w:t>
      </w:r>
      <w:r w:rsidRPr="00332F2B">
        <w:rPr>
          <w:rFonts w:ascii="Cambria" w:hAnsi="Cambria"/>
          <w:b/>
          <w:bCs/>
          <w:color w:val="000000" w:themeColor="text1"/>
          <w:sz w:val="24"/>
        </w:rPr>
        <w:br/>
      </w:r>
      <w:r w:rsidRPr="00332F2B">
        <w:rPr>
          <w:rFonts w:ascii="Cambria" w:hAnsi="Cambria"/>
          <w:b/>
          <w:bCs/>
          <w:color w:val="000000" w:themeColor="text1"/>
          <w:sz w:val="24"/>
        </w:rPr>
        <w:br/>
      </w:r>
      <w:bookmarkStart w:id="0" w:name="_Hlk81729712"/>
      <w:r w:rsidRPr="00332F2B">
        <w:rPr>
          <w:rFonts w:ascii="Cambria" w:eastAsia="맑은 고딕" w:hAnsi="Cambria"/>
          <w:b/>
          <w:bCs/>
          <w:color w:val="000000" w:themeColor="text1"/>
          <w:sz w:val="24"/>
        </w:rPr>
        <w:t xml:space="preserve">The Revised Children’s Manifest Anxiety Scale </w:t>
      </w:r>
      <w:bookmarkEnd w:id="0"/>
      <w:r w:rsidRPr="00332F2B">
        <w:rPr>
          <w:rFonts w:ascii="Cambria" w:eastAsia="맑은 고딕" w:hAnsi="Cambria"/>
          <w:b/>
          <w:bCs/>
          <w:color w:val="000000" w:themeColor="text1"/>
          <w:sz w:val="24"/>
        </w:rPr>
        <w:t>(RCMAS)</w:t>
      </w:r>
      <w:r w:rsidRPr="00332F2B">
        <w:rPr>
          <w:rFonts w:ascii="Cambria" w:hAnsi="Cambria"/>
          <w:b/>
          <w:bCs/>
          <w:color w:val="000000" w:themeColor="text1"/>
          <w:sz w:val="24"/>
        </w:rPr>
        <w:br/>
      </w:r>
      <w:r w:rsidRPr="00332F2B">
        <w:rPr>
          <w:rFonts w:ascii="Cambria" w:eastAsia="맑은 고딕" w:hAnsi="Cambria"/>
          <w:color w:val="000000" w:themeColor="text1"/>
          <w:sz w:val="24"/>
        </w:rPr>
        <w:t>The Revised Children’s Manifest Anxiety Scale</w:t>
      </w:r>
      <w:r w:rsidRPr="00332F2B">
        <w:rPr>
          <w:rFonts w:ascii="Cambria" w:hAnsi="Cambria"/>
          <w:color w:val="000000" w:themeColor="text1"/>
          <w:sz w:val="24"/>
        </w:rPr>
        <w:t xml:space="preserve"> is an evaluation tool for testing mental health-enhancing effects</w:t>
      </w:r>
      <w:r w:rsidRPr="00332F2B">
        <w:rPr>
          <w:rFonts w:ascii="Cambria" w:eastAsia="맑은 고딕" w:hAnsi="Cambria"/>
          <w:color w:val="000000" w:themeColor="text1"/>
          <w:sz w:val="24"/>
        </w:rPr>
        <w:t>, such as stress relief and anxiety.</w:t>
      </w:r>
      <w:r w:rsidRPr="00332F2B">
        <w:rPr>
          <w:rFonts w:ascii="Cambria" w:hAnsi="Cambria"/>
          <w:color w:val="000000" w:themeColor="text1"/>
          <w:sz w:val="24"/>
        </w:rPr>
        <w:t xml:space="preserve"> This tool is a children's version of Taylor's (1953) Manifest Anxiety Scale for Adults, and it is the most widely used self-report scale for the assessment of anxiety disorders in children and adolescents aged 0-19 years</w:t>
      </w:r>
      <w:sdt>
        <w:sdtPr>
          <w:rPr>
            <w:rFonts w:ascii="Cambria" w:hAnsi="Cambria"/>
            <w:color w:val="000000" w:themeColor="text1"/>
            <w:sz w:val="24"/>
            <w:vertAlign w:val="superscript"/>
          </w:rPr>
          <w:tag w:val="MENDELEY_CITATION_v3_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"/>
          <w:id w:val="-1495800321"/>
          <w:placeholder>
            <w:docPart w:val="7C25F8DD8680134CBB201DDB42A1B8A1"/>
          </w:placeholder>
        </w:sdtPr>
        <w:sdtEndPr/>
        <w:sdtContent>
          <w:r w:rsidR="00332F2B" w:rsidRPr="00332F2B">
            <w:rPr>
              <w:rFonts w:ascii="Cambria" w:hAnsi="Cambria"/>
              <w:color w:val="000000" w:themeColor="text1"/>
              <w:sz w:val="24"/>
              <w:vertAlign w:val="superscript"/>
            </w:rPr>
            <w:t>37</w:t>
          </w:r>
        </w:sdtContent>
      </w:sdt>
      <w:r w:rsidRPr="00332F2B">
        <w:rPr>
          <w:rFonts w:ascii="Cambria" w:hAnsi="Cambria"/>
          <w:color w:val="000000" w:themeColor="text1"/>
          <w:sz w:val="24"/>
        </w:rPr>
        <w:t>. It is designed to evaluate various symptoms related to anxiety, and all 37 questions are asked to be answered with “yes” or “no” about how you think and feel about yourself.</w:t>
      </w:r>
    </w:p>
    <w:p w14:paraId="294D0B3F" w14:textId="77777777" w:rsidR="00822BA9" w:rsidRPr="00332F2B" w:rsidRDefault="00822BA9" w:rsidP="00123C99">
      <w:pPr>
        <w:spacing w:line="480" w:lineRule="auto"/>
        <w:rPr>
          <w:rFonts w:ascii="Cambria" w:hAnsi="Cambria"/>
          <w:color w:val="000000" w:themeColor="text1"/>
          <w:sz w:val="24"/>
        </w:rPr>
      </w:pPr>
    </w:p>
    <w:p w14:paraId="0BB53952" w14:textId="77777777" w:rsidR="00822BA9" w:rsidRPr="00332F2B" w:rsidRDefault="00822BA9" w:rsidP="00123C99">
      <w:pPr>
        <w:spacing w:line="480" w:lineRule="auto"/>
        <w:rPr>
          <w:rFonts w:ascii="Cambria" w:hAnsi="Cambria"/>
          <w:b/>
          <w:bCs/>
          <w:color w:val="000000" w:themeColor="text1"/>
          <w:sz w:val="24"/>
        </w:rPr>
      </w:pPr>
      <w:r w:rsidRPr="00332F2B">
        <w:rPr>
          <w:rFonts w:ascii="Cambria" w:hAnsi="Cambria" w:cs="Calibri"/>
          <w:b/>
          <w:bCs/>
          <w:color w:val="000000" w:themeColor="text1"/>
          <w:sz w:val="24"/>
        </w:rPr>
        <w:t>Recruitment</w:t>
      </w:r>
      <w:r w:rsidRPr="00332F2B">
        <w:rPr>
          <w:rFonts w:ascii="Cambria" w:hAnsi="Cambria" w:cs="Calibri"/>
          <w:b/>
          <w:bCs/>
          <w:color w:val="000000" w:themeColor="text1"/>
          <w:sz w:val="24"/>
        </w:rPr>
        <w:br/>
      </w:r>
    </w:p>
    <w:p w14:paraId="4264B291" w14:textId="77777777" w:rsidR="00822BA9" w:rsidRPr="00332F2B" w:rsidRDefault="00822BA9" w:rsidP="00123C99">
      <w:pPr>
        <w:spacing w:line="480" w:lineRule="auto"/>
        <w:rPr>
          <w:rFonts w:ascii="Cambria" w:hAnsi="Cambria"/>
          <w:color w:val="000000" w:themeColor="text1"/>
          <w:sz w:val="24"/>
        </w:rPr>
      </w:pPr>
      <w:r w:rsidRPr="00332F2B">
        <w:rPr>
          <w:rFonts w:ascii="Cambria" w:hAnsi="Cambria"/>
          <w:b/>
          <w:bCs/>
          <w:color w:val="000000" w:themeColor="text1"/>
          <w:sz w:val="24"/>
        </w:rPr>
        <w:t>Ethics approval and consent to participate</w:t>
      </w:r>
      <w:r w:rsidRPr="00332F2B">
        <w:rPr>
          <w:rFonts w:ascii="Cambria" w:eastAsia="맑은 고딕" w:hAnsi="Cambria"/>
          <w:color w:val="000000" w:themeColor="text1"/>
          <w:sz w:val="24"/>
        </w:rPr>
        <w:t xml:space="preserve">: </w:t>
      </w:r>
      <w:r w:rsidRPr="00332F2B">
        <w:rPr>
          <w:rFonts w:ascii="Cambria" w:hAnsi="Cambria"/>
          <w:color w:val="000000" w:themeColor="text1"/>
          <w:sz w:val="24"/>
        </w:rPr>
        <w:br/>
        <w:t xml:space="preserve"> This study was approved by the Public Institutional Review Board</w:t>
      </w:r>
      <w:r w:rsidRPr="00332F2B">
        <w:rPr>
          <w:rFonts w:ascii="Cambria" w:eastAsia="맑은 고딕" w:hAnsi="Cambria"/>
          <w:color w:val="000000" w:themeColor="text1"/>
          <w:sz w:val="24"/>
        </w:rPr>
        <w:t xml:space="preserve">. The public institutional review board is a public committee established by Korea’s Ministry of Health and Welfare for collaborative use by institutions and researchers. Before </w:t>
      </w:r>
      <w:r w:rsidRPr="00332F2B">
        <w:rPr>
          <w:rFonts w:ascii="Cambria" w:hAnsi="Cambria"/>
          <w:color w:val="000000" w:themeColor="text1"/>
          <w:sz w:val="24"/>
        </w:rPr>
        <w:t xml:space="preserve">participating in the study, consent will be obtained from parents and participants (children). </w:t>
      </w:r>
      <w:r w:rsidRPr="00332F2B">
        <w:rPr>
          <w:rFonts w:ascii="Cambria" w:hAnsi="Cambria"/>
          <w:color w:val="000000" w:themeColor="text1"/>
          <w:sz w:val="24"/>
        </w:rPr>
        <w:br/>
      </w:r>
      <w:r w:rsidRPr="00332F2B">
        <w:rPr>
          <w:rFonts w:ascii="Cambria" w:hAnsi="Cambria"/>
          <w:color w:val="000000" w:themeColor="text1"/>
          <w:sz w:val="24"/>
        </w:rPr>
        <w:br/>
      </w:r>
      <w:r w:rsidRPr="00332F2B">
        <w:rPr>
          <w:rFonts w:ascii="Cambria" w:hAnsi="Cambria"/>
          <w:b/>
          <w:bCs/>
          <w:color w:val="000000" w:themeColor="text1"/>
          <w:sz w:val="24"/>
        </w:rPr>
        <w:t>Participants</w:t>
      </w:r>
    </w:p>
    <w:p w14:paraId="2C232BDC" w14:textId="77777777" w:rsidR="00822BA9" w:rsidRPr="00332F2B" w:rsidRDefault="00822BA9" w:rsidP="00123C99">
      <w:pPr>
        <w:spacing w:line="480" w:lineRule="auto"/>
        <w:rPr>
          <w:rFonts w:ascii="Cambria" w:hAnsi="Cambria"/>
          <w:b/>
          <w:bCs/>
          <w:color w:val="000000" w:themeColor="text1"/>
          <w:sz w:val="24"/>
        </w:rPr>
      </w:pPr>
    </w:p>
    <w:p w14:paraId="5C565FD3" w14:textId="77777777" w:rsidR="00822BA9" w:rsidRPr="00332F2B" w:rsidRDefault="00822BA9" w:rsidP="00123C99">
      <w:pPr>
        <w:spacing w:line="480" w:lineRule="auto"/>
        <w:rPr>
          <w:rFonts w:ascii="Cambria" w:hAnsi="Cambria"/>
          <w:b/>
          <w:bCs/>
          <w:color w:val="000000" w:themeColor="text1"/>
          <w:sz w:val="24"/>
        </w:rPr>
      </w:pPr>
      <w:r w:rsidRPr="00332F2B">
        <w:rPr>
          <w:rFonts w:ascii="Cambria" w:hAnsi="Cambria"/>
          <w:b/>
          <w:bCs/>
          <w:color w:val="000000" w:themeColor="text1"/>
          <w:sz w:val="24"/>
        </w:rPr>
        <w:t>Setting</w:t>
      </w:r>
    </w:p>
    <w:p w14:paraId="78A717BC" w14:textId="77777777" w:rsidR="00822BA9" w:rsidRPr="00332F2B" w:rsidRDefault="00822BA9" w:rsidP="00123C99">
      <w:pPr>
        <w:spacing w:line="480" w:lineRule="auto"/>
        <w:rPr>
          <w:rFonts w:ascii="Cambria" w:hAnsi="Cambria"/>
          <w:b/>
          <w:bCs/>
          <w:color w:val="000000" w:themeColor="text1"/>
          <w:sz w:val="24"/>
        </w:rPr>
      </w:pPr>
      <w:r w:rsidRPr="00332F2B">
        <w:rPr>
          <w:rFonts w:ascii="Cambria" w:eastAsia="Apple SD Gothic Neo" w:hAnsi="Cambria"/>
          <w:color w:val="000000" w:themeColor="text1"/>
          <w:sz w:val="24"/>
          <w:shd w:val="clear" w:color="auto" w:fill="FFFFFF"/>
        </w:rPr>
        <w:t xml:space="preserve">The intervention will be administered remotely from a treatment center for ASD children's social ability development in Korea or by self-referral through Internet </w:t>
      </w:r>
      <w:r w:rsidRPr="00332F2B">
        <w:rPr>
          <w:rFonts w:ascii="Cambria" w:eastAsia="Apple SD Gothic Neo" w:hAnsi="Cambria"/>
          <w:color w:val="000000" w:themeColor="text1"/>
          <w:sz w:val="24"/>
          <w:shd w:val="clear" w:color="auto" w:fill="FFFFFF"/>
        </w:rPr>
        <w:lastRenderedPageBreak/>
        <w:t>community web pages for parents with ASD.</w:t>
      </w:r>
    </w:p>
    <w:p w14:paraId="3D4691B1" w14:textId="77777777" w:rsidR="00822BA9" w:rsidRPr="00332F2B" w:rsidRDefault="00822BA9" w:rsidP="00123C99">
      <w:pPr>
        <w:spacing w:line="480" w:lineRule="auto"/>
        <w:rPr>
          <w:rFonts w:ascii="Cambria" w:hAnsi="Cambria"/>
          <w:color w:val="000000" w:themeColor="text1"/>
          <w:spacing w:val="-4"/>
          <w:sz w:val="24"/>
          <w:shd w:val="clear" w:color="auto" w:fill="FFFFFF"/>
        </w:rPr>
      </w:pPr>
      <w:r w:rsidRPr="00332F2B">
        <w:rPr>
          <w:rFonts w:ascii="Cambria" w:hAnsi="Cambria"/>
          <w:b/>
          <w:bCs/>
          <w:color w:val="000000" w:themeColor="text1"/>
          <w:sz w:val="24"/>
        </w:rPr>
        <w:br/>
        <w:t>Screening and inclusion criteria</w:t>
      </w:r>
      <w:r w:rsidRPr="00332F2B">
        <w:rPr>
          <w:rFonts w:ascii="Cambria" w:hAnsi="Cambria"/>
          <w:color w:val="000000" w:themeColor="text1"/>
          <w:sz w:val="24"/>
        </w:rPr>
        <w:br/>
        <w:t xml:space="preserve">Twenty-four children will be recruited between March 2022 through an online social networking service. Inclusion criteria for children are the following: a) age between 7 and 12 years of age, b) diagnosed with ASD, c) cognitive enough to understand the rules with IQ </w:t>
      </w:r>
      <w:r w:rsidRPr="00332F2B">
        <w:rPr>
          <w:rFonts w:ascii="Cambria" w:hAnsi="Cambria"/>
          <w:color w:val="000000" w:themeColor="text1"/>
          <w:spacing w:val="-4"/>
          <w:sz w:val="24"/>
          <w:shd w:val="clear" w:color="auto" w:fill="FFFFFF"/>
        </w:rPr>
        <w:t xml:space="preserve">≥ 90 according to a standardized intelligence test, d) children and parents are fluent in Korean, </w:t>
      </w:r>
      <w:r w:rsidRPr="00332F2B">
        <w:rPr>
          <w:rFonts w:ascii="Cambria" w:eastAsia="맑은 고딕" w:hAnsi="Cambria"/>
          <w:color w:val="000000" w:themeColor="text1"/>
          <w:spacing w:val="-4"/>
          <w:sz w:val="24"/>
        </w:rPr>
        <w:t xml:space="preserve">and e) </w:t>
      </w:r>
      <w:r w:rsidRPr="00332F2B">
        <w:rPr>
          <w:rFonts w:ascii="Cambria" w:hAnsi="Cambria"/>
          <w:color w:val="000000" w:themeColor="text1"/>
          <w:spacing w:val="-4"/>
          <w:sz w:val="24"/>
          <w:shd w:val="clear" w:color="auto" w:fill="FFFFFF"/>
        </w:rPr>
        <w:t>no defects in motor function. Written informed consent will be obtained from all children and parents who will participate in this study.</w:t>
      </w:r>
    </w:p>
    <w:p w14:paraId="574FF9A8" w14:textId="77777777" w:rsidR="00822BA9" w:rsidRPr="00332F2B" w:rsidRDefault="00822BA9" w:rsidP="00123C99">
      <w:pPr>
        <w:spacing w:line="480" w:lineRule="auto"/>
        <w:rPr>
          <w:rFonts w:ascii="Cambria" w:hAnsi="Cambria"/>
          <w:color w:val="000000" w:themeColor="text1"/>
          <w:sz w:val="24"/>
        </w:rPr>
      </w:pPr>
      <w:r w:rsidRPr="00332F2B">
        <w:rPr>
          <w:rFonts w:ascii="Cambria" w:hAnsi="Cambria"/>
          <w:color w:val="000000" w:themeColor="text1"/>
          <w:spacing w:val="-4"/>
          <w:sz w:val="24"/>
          <w:shd w:val="clear" w:color="auto" w:fill="FFFFFF"/>
        </w:rPr>
        <w:br/>
      </w:r>
      <w:r w:rsidRPr="00332F2B">
        <w:rPr>
          <w:rFonts w:ascii="Cambria" w:hAnsi="Cambria"/>
          <w:b/>
          <w:bCs/>
          <w:color w:val="000000" w:themeColor="text1"/>
          <w:sz w:val="24"/>
        </w:rPr>
        <w:t>Exclusion criteria</w:t>
      </w:r>
      <w:r w:rsidRPr="00332F2B">
        <w:rPr>
          <w:rFonts w:ascii="Cambria" w:hAnsi="Cambria"/>
          <w:b/>
          <w:bCs/>
          <w:color w:val="000000" w:themeColor="text1"/>
          <w:sz w:val="24"/>
        </w:rPr>
        <w:br/>
      </w:r>
      <w:r w:rsidRPr="00332F2B">
        <w:rPr>
          <w:rFonts w:ascii="Cambria" w:hAnsi="Cambria"/>
          <w:color w:val="000000" w:themeColor="text1"/>
          <w:sz w:val="24"/>
        </w:rPr>
        <w:t>Children will be excluded from the study if they do not speak, hear, or are vision impaired; if they have been diagnosed with a history of congenital or acquired brain damage, such as cerebral palsy; or if they have difficulty in cooperating with program participants because of serious developmental delays or difficulties in controlling behavior.</w:t>
      </w:r>
    </w:p>
    <w:p w14:paraId="32299160" w14:textId="77777777" w:rsidR="00822BA9" w:rsidRPr="00332F2B" w:rsidRDefault="00822BA9" w:rsidP="00123C99">
      <w:pPr>
        <w:spacing w:line="480" w:lineRule="auto"/>
        <w:rPr>
          <w:rFonts w:ascii="Cambria" w:hAnsi="Cambria"/>
          <w:color w:val="000000" w:themeColor="text1"/>
          <w:sz w:val="24"/>
        </w:rPr>
      </w:pPr>
    </w:p>
    <w:p w14:paraId="7FBAE690" w14:textId="77777777" w:rsidR="00822BA9" w:rsidRPr="00332F2B" w:rsidRDefault="00822BA9" w:rsidP="00123C99">
      <w:pPr>
        <w:spacing w:line="480" w:lineRule="auto"/>
        <w:rPr>
          <w:rFonts w:ascii="Cambria" w:eastAsia="Apple SD Gothic Neo" w:hAnsi="Cambria"/>
          <w:b/>
          <w:bCs/>
          <w:color w:val="000000" w:themeColor="text1"/>
          <w:sz w:val="24"/>
          <w:shd w:val="clear" w:color="auto" w:fill="FFFFFF"/>
        </w:rPr>
      </w:pPr>
      <w:r w:rsidRPr="00332F2B">
        <w:rPr>
          <w:rFonts w:ascii="Cambria" w:eastAsia="Apple SD Gothic Neo" w:hAnsi="Cambria"/>
          <w:b/>
          <w:bCs/>
          <w:color w:val="000000" w:themeColor="text1"/>
          <w:sz w:val="24"/>
          <w:shd w:val="clear" w:color="auto" w:fill="FFFFFF"/>
        </w:rPr>
        <w:t>Sample size</w:t>
      </w:r>
    </w:p>
    <w:p w14:paraId="402C2896" w14:textId="4A22458E" w:rsidR="00822BA9" w:rsidRPr="00332F2B" w:rsidRDefault="00822BA9" w:rsidP="00123C99">
      <w:pPr>
        <w:spacing w:line="480" w:lineRule="auto"/>
        <w:rPr>
          <w:rFonts w:ascii="Cambria" w:hAnsi="Cambria" w:cstheme="minorHAnsi"/>
          <w:color w:val="000000" w:themeColor="text1"/>
          <w:sz w:val="24"/>
        </w:rPr>
      </w:pPr>
      <w:r w:rsidRPr="00332F2B">
        <w:rPr>
          <w:rFonts w:ascii="Cambria" w:hAnsi="Cambria" w:cstheme="minorHAnsi"/>
          <w:color w:val="000000" w:themeColor="text1"/>
          <w:sz w:val="24"/>
        </w:rPr>
        <w:t xml:space="preserve">The sample size calculation provided by the clinical trial pilot test was employed because no studies were undertaken in advance to determine the effectiveness of the peer program by conducting exploratory clinical trials </w:t>
      </w:r>
      <w:sdt>
        <w:sdtPr>
          <w:rPr>
            <w:rFonts w:ascii="Cambria" w:hAnsi="Cambria" w:cstheme="minorHAnsi"/>
            <w:color w:val="000000" w:themeColor="text1"/>
            <w:sz w:val="24"/>
          </w:rPr>
          <w:tag w:val="MENDELEY_CITATION_v3_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"/>
          <w:id w:val="917598341"/>
          <w:placeholder>
            <w:docPart w:val="7C25F8DD8680134CBB201DDB42A1B8A1"/>
          </w:placeholder>
        </w:sdtPr>
        <w:sdtEndPr/>
        <w:sdtContent>
          <w:r w:rsidR="00332F2B" w:rsidRPr="00332F2B">
            <w:rPr>
              <w:rFonts w:ascii="Cambria" w:hAnsi="Cambria" w:cstheme="minorHAnsi"/>
              <w:color w:val="000000" w:themeColor="text1"/>
              <w:sz w:val="24"/>
            </w:rPr>
            <w:t>[38].</w:t>
          </w:r>
        </w:sdtContent>
      </w:sdt>
      <w:r w:rsidRPr="00332F2B">
        <w:rPr>
          <w:rFonts w:ascii="Cambria" w:hAnsi="Cambria" w:cstheme="minorHAnsi"/>
          <w:color w:val="000000" w:themeColor="text1"/>
          <w:sz w:val="24"/>
        </w:rPr>
        <w:t xml:space="preserve"> The recommended sample size for such pilot studies is 12 persons per group.</w:t>
      </w:r>
    </w:p>
    <w:p w14:paraId="791DC925" w14:textId="77777777" w:rsidR="00822BA9" w:rsidRPr="00332F2B" w:rsidRDefault="00822BA9" w:rsidP="00123C99">
      <w:pPr>
        <w:spacing w:line="480" w:lineRule="auto"/>
        <w:rPr>
          <w:rFonts w:ascii="Cambria" w:hAnsi="Cambria" w:cstheme="minorHAnsi"/>
          <w:b/>
          <w:bCs/>
          <w:color w:val="000000" w:themeColor="text1"/>
          <w:sz w:val="24"/>
        </w:rPr>
      </w:pPr>
    </w:p>
    <w:p w14:paraId="06BA9BA9" w14:textId="77777777" w:rsidR="00822BA9" w:rsidRPr="00332F2B" w:rsidRDefault="00822BA9" w:rsidP="00123C99">
      <w:pPr>
        <w:spacing w:line="480" w:lineRule="auto"/>
        <w:rPr>
          <w:rFonts w:ascii="Cambria" w:hAnsi="Cambria" w:cstheme="minorHAnsi"/>
          <w:b/>
          <w:bCs/>
          <w:color w:val="000000" w:themeColor="text1"/>
          <w:sz w:val="24"/>
        </w:rPr>
      </w:pPr>
      <w:r w:rsidRPr="00332F2B">
        <w:rPr>
          <w:rFonts w:ascii="Cambria" w:hAnsi="Cambria" w:cstheme="minorHAnsi"/>
          <w:b/>
          <w:bCs/>
          <w:color w:val="000000" w:themeColor="text1"/>
          <w:sz w:val="24"/>
        </w:rPr>
        <w:t>Randomization and masking</w:t>
      </w:r>
    </w:p>
    <w:p w14:paraId="3FF268C1" w14:textId="77777777" w:rsidR="00822BA9" w:rsidRPr="00332F2B" w:rsidRDefault="00822BA9" w:rsidP="00123C99">
      <w:pPr>
        <w:spacing w:line="480" w:lineRule="auto"/>
        <w:rPr>
          <w:rFonts w:ascii="Cambria" w:eastAsia="Apple SD Gothic Neo" w:hAnsi="Cambria"/>
          <w:color w:val="000000" w:themeColor="text1"/>
          <w:sz w:val="24"/>
          <w:shd w:val="clear" w:color="auto" w:fill="FFFFFF"/>
        </w:rPr>
      </w:pPr>
      <w:r w:rsidRPr="00332F2B">
        <w:rPr>
          <w:rFonts w:ascii="Cambria" w:eastAsia="Apple SD Gothic Neo" w:hAnsi="Cambria"/>
          <w:color w:val="000000" w:themeColor="text1"/>
          <w:sz w:val="24"/>
          <w:shd w:val="clear" w:color="auto" w:fill="FFFFFF"/>
        </w:rPr>
        <w:t xml:space="preserve">Patients will be assigned (1:1) to either the experimental or control group using permuted blocks (block size 4) and stratified by age (children aged 7–9 and children aged </w:t>
      </w:r>
      <w:r w:rsidRPr="00332F2B">
        <w:rPr>
          <w:rFonts w:ascii="Cambria" w:eastAsia="Apple SD Gothic Neo" w:hAnsi="Cambria"/>
          <w:color w:val="000000" w:themeColor="text1"/>
          <w:sz w:val="24"/>
          <w:shd w:val="clear" w:color="auto" w:fill="FFFFFF"/>
        </w:rPr>
        <w:lastRenderedPageBreak/>
        <w:t>10–12</w:t>
      </w:r>
      <w:r w:rsidRPr="00332F2B">
        <w:rPr>
          <w:rFonts w:ascii="Cambria" w:eastAsia="Apple SD Gothic Neo" w:hAnsi="Cambria"/>
          <w:color w:val="000000" w:themeColor="text1"/>
          <w:sz w:val="24"/>
        </w:rPr>
        <w:t xml:space="preserve"> years). An independent statistician will build the randomization list with consecutive subject numbers using SAS version 9.4 </w:t>
      </w:r>
      <w:r w:rsidRPr="00332F2B">
        <w:rPr>
          <w:rFonts w:ascii="Cambria" w:eastAsia="Apple SD Gothic Neo" w:hAnsi="Cambria"/>
          <w:color w:val="000000" w:themeColor="text1"/>
          <w:sz w:val="24"/>
          <w:shd w:val="clear" w:color="auto" w:fill="FFFFFF"/>
        </w:rPr>
        <w:t>the PROC PLAN method (SAS Institute, Inc., Cary, NC</w:t>
      </w:r>
      <w:r w:rsidRPr="00332F2B">
        <w:rPr>
          <w:rFonts w:ascii="Cambria" w:eastAsia="Apple SD Gothic Neo" w:hAnsi="Cambria"/>
          <w:color w:val="000000" w:themeColor="text1"/>
          <w:sz w:val="24"/>
        </w:rPr>
        <w:t>, USA).</w:t>
      </w:r>
    </w:p>
    <w:p w14:paraId="51A97D18" w14:textId="77777777" w:rsidR="00822BA9" w:rsidRPr="00332F2B" w:rsidRDefault="00822BA9" w:rsidP="00123C99">
      <w:pPr>
        <w:spacing w:line="480" w:lineRule="auto"/>
        <w:rPr>
          <w:rFonts w:ascii="Cambria" w:eastAsia="Apple SD Gothic Neo" w:hAnsi="Cambria"/>
          <w:color w:val="000000" w:themeColor="text1"/>
          <w:sz w:val="24"/>
          <w:shd w:val="clear" w:color="auto" w:fill="FFFFFF"/>
        </w:rPr>
      </w:pPr>
      <w:r w:rsidRPr="00332F2B">
        <w:rPr>
          <w:rFonts w:ascii="Cambria" w:eastAsia="Apple SD Gothic Neo" w:hAnsi="Cambria"/>
          <w:color w:val="000000" w:themeColor="text1"/>
          <w:sz w:val="24"/>
          <w:shd w:val="clear" w:color="auto" w:fill="FFFFFF"/>
        </w:rPr>
        <w:t xml:space="preserve">Researchers who provide interventions are not blind; however, those who perform neuropsychological assessments of participants are blinded. Because all participants received the same outcome measures, assessors will not be able to identify which group a participant belongs to based on the results. Wherever possible, if an assessor becomes unblinded, further evaluations for that participant will be completed by a different assessor (blind to </w:t>
      </w:r>
      <w:r w:rsidRPr="00332F2B">
        <w:rPr>
          <w:rFonts w:ascii="Cambria" w:eastAsia="Apple SD Gothic Neo" w:hAnsi="Cambria"/>
          <w:color w:val="000000" w:themeColor="text1"/>
          <w:sz w:val="24"/>
        </w:rPr>
        <w:t>the arm allocation).</w:t>
      </w:r>
    </w:p>
    <w:p w14:paraId="6E30D869" w14:textId="77777777" w:rsidR="00822BA9" w:rsidRPr="00332F2B" w:rsidRDefault="00822BA9" w:rsidP="00123C99">
      <w:pPr>
        <w:spacing w:line="480" w:lineRule="auto"/>
        <w:rPr>
          <w:rFonts w:ascii="Cambria" w:hAnsi="Cambria"/>
          <w:color w:val="000000" w:themeColor="text1"/>
          <w:sz w:val="24"/>
        </w:rPr>
      </w:pPr>
    </w:p>
    <w:p w14:paraId="62EB140D" w14:textId="77777777" w:rsidR="00822BA9" w:rsidRPr="00332F2B" w:rsidRDefault="00822BA9" w:rsidP="00123C99">
      <w:pPr>
        <w:spacing w:line="480" w:lineRule="auto"/>
        <w:rPr>
          <w:rFonts w:ascii="Cambria" w:hAnsi="Cambria"/>
          <w:b/>
          <w:bCs/>
          <w:color w:val="000000" w:themeColor="text1"/>
          <w:sz w:val="24"/>
        </w:rPr>
      </w:pPr>
      <w:r w:rsidRPr="00332F2B">
        <w:rPr>
          <w:rFonts w:ascii="Cambria" w:hAnsi="Cambria"/>
          <w:b/>
          <w:bCs/>
          <w:color w:val="000000" w:themeColor="text1"/>
          <w:sz w:val="24"/>
        </w:rPr>
        <w:t>Data management</w:t>
      </w:r>
    </w:p>
    <w:p w14:paraId="6F6D23BE" w14:textId="77777777" w:rsidR="00822BA9" w:rsidRPr="00332F2B" w:rsidRDefault="00822BA9" w:rsidP="00123C99">
      <w:pPr>
        <w:spacing w:line="480" w:lineRule="auto"/>
        <w:rPr>
          <w:rFonts w:ascii="Cambria" w:eastAsia="Apple SD Gothic Neo" w:hAnsi="Cambria"/>
          <w:color w:val="000000" w:themeColor="text1"/>
          <w:sz w:val="24"/>
        </w:rPr>
      </w:pPr>
      <w:r w:rsidRPr="00332F2B">
        <w:rPr>
          <w:rFonts w:ascii="Cambria" w:eastAsia="Apple SD Gothic Neo" w:hAnsi="Cambria"/>
          <w:color w:val="000000" w:themeColor="text1"/>
          <w:sz w:val="24"/>
        </w:rPr>
        <w:t>The data acquired in this study were not viewed or leaked by anyone other than the researcher responsible for the study subject's safety, and the study subject's data were entered into the stem when entering computerized data with security functions and kept confidential. Except for the information supplied by research institutes, data entered into the computerized data input system are inaccessible and are not accessed or leaked to anyone other than researchers licensed as accountable researchers. Furthermore, all research-related records will be kept for 3 years from the end of the study, per Article 15 of the Bioethics Act Enforcement Rules, and matters relating to personal information among documents passed by the storage agency will be destroyed per Article 16 of the Personal Information Protection Act Enforcement Decree.</w:t>
      </w:r>
    </w:p>
    <w:p w14:paraId="490114E0" w14:textId="77777777" w:rsidR="00822BA9" w:rsidRPr="00332F2B" w:rsidRDefault="00822BA9" w:rsidP="00123C99">
      <w:pPr>
        <w:spacing w:line="480" w:lineRule="auto"/>
        <w:rPr>
          <w:rFonts w:ascii="Cambria" w:hAnsi="Cambria"/>
          <w:b/>
          <w:bCs/>
          <w:color w:val="000000" w:themeColor="text1"/>
          <w:sz w:val="24"/>
        </w:rPr>
      </w:pPr>
    </w:p>
    <w:p w14:paraId="73751830" w14:textId="15EDE045" w:rsidR="00822BA9" w:rsidRDefault="00822BA9" w:rsidP="00123C99">
      <w:pPr>
        <w:spacing w:line="480" w:lineRule="auto"/>
        <w:rPr>
          <w:rFonts w:ascii="Cambria" w:hAnsi="Cambria"/>
          <w:color w:val="000000" w:themeColor="text1"/>
          <w:sz w:val="24"/>
        </w:rPr>
      </w:pPr>
      <w:r w:rsidRPr="00332F2B">
        <w:rPr>
          <w:rFonts w:ascii="Cambria" w:hAnsi="Cambria" w:cs="Calibri"/>
          <w:b/>
          <w:bCs/>
          <w:color w:val="000000" w:themeColor="text1"/>
          <w:sz w:val="24"/>
        </w:rPr>
        <w:t>Statistical Analysis</w:t>
      </w:r>
      <w:r w:rsidR="00F76CDF">
        <w:rPr>
          <w:rFonts w:ascii="Cambria" w:hAnsi="Cambria" w:cs="Calibri"/>
          <w:b/>
          <w:bCs/>
          <w:color w:val="000000" w:themeColor="text1"/>
          <w:sz w:val="24"/>
        </w:rPr>
        <w:t xml:space="preserve"> </w:t>
      </w:r>
      <w:r w:rsidRPr="00332F2B">
        <w:rPr>
          <w:rFonts w:ascii="Cambria" w:hAnsi="Cambria"/>
          <w:color w:val="000000" w:themeColor="text1"/>
          <w:sz w:val="24"/>
        </w:rPr>
        <w:br/>
      </w:r>
      <w:r w:rsidRPr="00F76CDF">
        <w:rPr>
          <w:rFonts w:ascii="Cambria" w:eastAsia="Microsoft YaHei" w:hAnsi="Cambria"/>
          <w:color w:val="000000" w:themeColor="text1"/>
          <w:sz w:val="24"/>
        </w:rPr>
        <w:t xml:space="preserve">All baseline variables will be summarized in a randomized group. </w:t>
      </w:r>
      <w:r w:rsidR="00F76CDF" w:rsidRPr="00F76CDF">
        <w:rPr>
          <w:rFonts w:ascii="Cambria" w:eastAsia="Microsoft YaHei" w:hAnsi="Cambria"/>
          <w:color w:val="000000"/>
          <w:sz w:val="24"/>
        </w:rPr>
        <w:t xml:space="preserve">Continuous data will be reported as mean (SD) unless skewed and will be reported as median (IQR). Before </w:t>
      </w:r>
      <w:r w:rsidR="00F76CDF" w:rsidRPr="00F76CDF">
        <w:rPr>
          <w:rFonts w:ascii="Cambria" w:eastAsia="Microsoft YaHei" w:hAnsi="Cambria"/>
          <w:color w:val="000000"/>
          <w:sz w:val="24"/>
        </w:rPr>
        <w:lastRenderedPageBreak/>
        <w:t xml:space="preserve">testing the effectiveness of the program, an independent sample </w:t>
      </w:r>
      <w:r w:rsidR="00F76CDF" w:rsidRPr="00F76CDF">
        <w:rPr>
          <w:rFonts w:ascii="Cambria" w:eastAsia="Microsoft YaHei" w:hAnsi="Cambria"/>
          <w:i/>
          <w:iCs/>
          <w:color w:val="000000"/>
          <w:sz w:val="24"/>
        </w:rPr>
        <w:t>t</w:t>
      </w:r>
      <w:r w:rsidR="00F76CDF" w:rsidRPr="00F76CDF">
        <w:rPr>
          <w:rFonts w:ascii="Cambria" w:eastAsia="Microsoft YaHei" w:hAnsi="Cambria"/>
          <w:color w:val="000000"/>
          <w:sz w:val="24"/>
        </w:rPr>
        <w:t xml:space="preserve">-test and Mann–Whitney U test were performed to determine whether there were differences in demographic variables between the groups. To compare the effects of all outcomes, the analysis was conducted using the paired </w:t>
      </w:r>
      <w:r w:rsidR="00F76CDF" w:rsidRPr="00F76CDF">
        <w:rPr>
          <w:rFonts w:ascii="Cambria" w:eastAsia="Microsoft YaHei" w:hAnsi="Cambria"/>
          <w:i/>
          <w:iCs/>
          <w:color w:val="000000"/>
          <w:sz w:val="24"/>
        </w:rPr>
        <w:t>t</w:t>
      </w:r>
      <w:r w:rsidR="00F76CDF" w:rsidRPr="00F76CDF">
        <w:rPr>
          <w:rFonts w:ascii="Cambria" w:eastAsia="Microsoft YaHei" w:hAnsi="Cambria"/>
          <w:color w:val="000000"/>
          <w:sz w:val="24"/>
        </w:rPr>
        <w:t>-test and Wilcoxon signed-rank test. To evaluate treatment effects in each group, repeated measures analysis of variance (ANOVAs) will be performed for differences in variables between baseline and post-test for the treatment and control groups, with a condition (treatment vs. control) × time (baseline vs. post-test) analysis. ANOVA will be performed to compare the effects of the program between the groups and to determine whether there was a significant difference between each group by judging the rejection range based on a significance level of 0.05. As a program for data analysis, we plan to perform statistical analysis using Python (version 3.8.5) and R (version 4.0.4).</w:t>
      </w:r>
    </w:p>
    <w:p w14:paraId="189C33ED" w14:textId="3B80BAAD" w:rsidR="00332F2B" w:rsidRDefault="00332F2B" w:rsidP="00123C99">
      <w:pPr>
        <w:spacing w:line="480" w:lineRule="auto"/>
        <w:rPr>
          <w:rFonts w:ascii="Cambria" w:hAnsi="Cambria"/>
          <w:color w:val="000000" w:themeColor="text1"/>
          <w:sz w:val="24"/>
        </w:rPr>
      </w:pPr>
    </w:p>
    <w:p w14:paraId="548665CC" w14:textId="52869319" w:rsidR="00332F2B" w:rsidRDefault="00332F2B" w:rsidP="00123C99">
      <w:pPr>
        <w:spacing w:line="480" w:lineRule="auto"/>
        <w:rPr>
          <w:rFonts w:ascii="Cambria" w:hAnsi="Cambria"/>
          <w:b/>
          <w:bCs/>
          <w:color w:val="000000" w:themeColor="text1"/>
          <w:sz w:val="24"/>
        </w:rPr>
      </w:pPr>
      <w:r w:rsidRPr="00332F2B">
        <w:rPr>
          <w:rFonts w:ascii="Cambria" w:hAnsi="Cambria" w:hint="eastAsia"/>
          <w:b/>
          <w:bCs/>
          <w:color w:val="000000" w:themeColor="text1"/>
          <w:sz w:val="24"/>
        </w:rPr>
        <w:t>R</w:t>
      </w:r>
      <w:r w:rsidRPr="00332F2B">
        <w:rPr>
          <w:rFonts w:ascii="Cambria" w:hAnsi="Cambria"/>
          <w:b/>
          <w:bCs/>
          <w:color w:val="000000" w:themeColor="text1"/>
          <w:sz w:val="24"/>
        </w:rPr>
        <w:t>eference</w:t>
      </w:r>
    </w:p>
    <w:sdt>
      <w:sdtPr>
        <w:rPr>
          <w:rFonts w:ascii="Cambria" w:hAnsi="Cambria"/>
          <w:b/>
          <w:bCs/>
          <w:color w:val="000000" w:themeColor="text1"/>
          <w:sz w:val="24"/>
        </w:rPr>
        <w:tag w:val="MENDELEY_BIBLIOGRAPHY"/>
        <w:id w:val="-1818403869"/>
        <w:placeholder>
          <w:docPart w:val="DefaultPlaceholder_-1854013440"/>
        </w:placeholder>
      </w:sdtPr>
      <w:sdtEndPr/>
      <w:sdtContent>
        <w:p w14:paraId="54025B9D" w14:textId="77777777" w:rsidR="00332F2B" w:rsidRPr="00332F2B" w:rsidRDefault="00332F2B">
          <w:pPr>
            <w:widowControl/>
            <w:wordWrap/>
            <w:ind w:hanging="640"/>
            <w:divId w:val="1840461926"/>
            <w:rPr>
              <w:rFonts w:ascii="Cambria" w:eastAsia="Times New Roman" w:hAnsi="Cambria"/>
              <w:kern w:val="0"/>
              <w:sz w:val="24"/>
            </w:rPr>
          </w:pPr>
          <w:r w:rsidRPr="00332F2B">
            <w:rPr>
              <w:rFonts w:ascii="Cambria" w:eastAsia="Times New Roman" w:hAnsi="Cambria"/>
              <w:sz w:val="24"/>
            </w:rPr>
            <w:t>1.</w:t>
          </w:r>
          <w:r w:rsidRPr="00332F2B">
            <w:rPr>
              <w:rFonts w:ascii="Cambria" w:eastAsia="Times New Roman" w:hAnsi="Cambria"/>
              <w:sz w:val="24"/>
            </w:rPr>
            <w:tab/>
            <w:t xml:space="preserve">American Psychiatric Association. </w:t>
          </w:r>
          <w:r w:rsidRPr="00332F2B">
            <w:rPr>
              <w:rFonts w:ascii="Cambria" w:eastAsia="Times New Roman" w:hAnsi="Cambria"/>
              <w:i/>
              <w:iCs/>
              <w:sz w:val="24"/>
            </w:rPr>
            <w:t>Diagnostic and Statistical Manual of Mental Disorders (DSM-5®), Fifth Edition</w:t>
          </w:r>
          <w:r w:rsidRPr="00332F2B">
            <w:rPr>
              <w:rFonts w:ascii="Cambria" w:eastAsia="Times New Roman" w:hAnsi="Cambria"/>
              <w:sz w:val="24"/>
            </w:rPr>
            <w:t>. 5th ed. American Psychiatric Publishing.; 2013.</w:t>
          </w:r>
        </w:p>
        <w:p w14:paraId="798184B3" w14:textId="77777777" w:rsidR="00332F2B" w:rsidRPr="00332F2B" w:rsidRDefault="00332F2B">
          <w:pPr>
            <w:ind w:hanging="640"/>
            <w:divId w:val="895628997"/>
            <w:rPr>
              <w:rFonts w:ascii="Cambria" w:eastAsia="Times New Roman" w:hAnsi="Cambria"/>
              <w:sz w:val="24"/>
            </w:rPr>
          </w:pPr>
          <w:r w:rsidRPr="00332F2B">
            <w:rPr>
              <w:rFonts w:ascii="Cambria" w:eastAsia="Times New Roman" w:hAnsi="Cambria"/>
              <w:sz w:val="24"/>
            </w:rPr>
            <w:t>2.</w:t>
          </w:r>
          <w:r w:rsidRPr="00332F2B">
            <w:rPr>
              <w:rFonts w:ascii="Cambria" w:eastAsia="Times New Roman" w:hAnsi="Cambria"/>
              <w:sz w:val="24"/>
            </w:rPr>
            <w:tab/>
            <w:t xml:space="preserve">Yoo HJ, Bahn G, Cho IH, et al. A randomized controlled trial of the korean version of the PEERS® parent-assisted social skills training program for teens with ASD. </w:t>
          </w:r>
          <w:r w:rsidRPr="00332F2B">
            <w:rPr>
              <w:rFonts w:ascii="Cambria" w:eastAsia="Times New Roman" w:hAnsi="Cambria"/>
              <w:i/>
              <w:iCs/>
              <w:sz w:val="24"/>
            </w:rPr>
            <w:t>Autism Research</w:t>
          </w:r>
          <w:r w:rsidRPr="00332F2B">
            <w:rPr>
              <w:rFonts w:ascii="Cambria" w:eastAsia="Times New Roman" w:hAnsi="Cambria"/>
              <w:sz w:val="24"/>
            </w:rPr>
            <w:t>. 2014;7(1):145-161. doi:10.1002/aur.1354</w:t>
          </w:r>
        </w:p>
        <w:p w14:paraId="78CCD217" w14:textId="77777777" w:rsidR="00332F2B" w:rsidRPr="00332F2B" w:rsidRDefault="00332F2B">
          <w:pPr>
            <w:ind w:hanging="640"/>
            <w:divId w:val="800150999"/>
            <w:rPr>
              <w:rFonts w:ascii="Cambria" w:eastAsia="Times New Roman" w:hAnsi="Cambria"/>
              <w:sz w:val="24"/>
            </w:rPr>
          </w:pPr>
          <w:r w:rsidRPr="00332F2B">
            <w:rPr>
              <w:rFonts w:ascii="Cambria" w:eastAsia="Times New Roman" w:hAnsi="Cambria"/>
              <w:sz w:val="24"/>
            </w:rPr>
            <w:t>3.</w:t>
          </w:r>
          <w:r w:rsidRPr="00332F2B">
            <w:rPr>
              <w:rFonts w:ascii="Cambria" w:eastAsia="Times New Roman" w:hAnsi="Cambria"/>
              <w:sz w:val="24"/>
            </w:rPr>
            <w:tab/>
            <w:t xml:space="preserve">Gralinski JH, Kopp CB. </w:t>
          </w:r>
          <w:r w:rsidRPr="00332F2B">
            <w:rPr>
              <w:rFonts w:ascii="Cambria" w:eastAsia="Times New Roman" w:hAnsi="Cambria"/>
              <w:i/>
              <w:iCs/>
              <w:sz w:val="24"/>
            </w:rPr>
            <w:t>Everyday Rules for Behavior: Mothers’ Requests to \bung Children</w:t>
          </w:r>
          <w:r w:rsidRPr="00332F2B">
            <w:rPr>
              <w:rFonts w:ascii="Cambria" w:eastAsia="Times New Roman" w:hAnsi="Cambria"/>
              <w:sz w:val="24"/>
            </w:rPr>
            <w:t>. Vol 29.; 1993.</w:t>
          </w:r>
        </w:p>
        <w:p w14:paraId="64A4C15A" w14:textId="77777777" w:rsidR="00332F2B" w:rsidRPr="00332F2B" w:rsidRDefault="00332F2B">
          <w:pPr>
            <w:ind w:hanging="640"/>
            <w:divId w:val="1122305919"/>
            <w:rPr>
              <w:rFonts w:ascii="Cambria" w:eastAsia="Times New Roman" w:hAnsi="Cambria"/>
              <w:sz w:val="24"/>
            </w:rPr>
          </w:pPr>
          <w:r w:rsidRPr="00332F2B">
            <w:rPr>
              <w:rFonts w:ascii="Cambria" w:eastAsia="Times New Roman" w:hAnsi="Cambria"/>
              <w:sz w:val="24"/>
            </w:rPr>
            <w:t>4.</w:t>
          </w:r>
          <w:r w:rsidRPr="00332F2B">
            <w:rPr>
              <w:rFonts w:ascii="Cambria" w:eastAsia="Times New Roman" w:hAnsi="Cambria"/>
              <w:sz w:val="24"/>
            </w:rPr>
            <w:tab/>
            <w:t xml:space="preserve">Ung D, Wood JJ, Ehrenreich-May J, et al. Clinical characteristics of high-functioning youth with autism spectrum disorder and anxiety. </w:t>
          </w:r>
          <w:r w:rsidRPr="00332F2B">
            <w:rPr>
              <w:rFonts w:ascii="Cambria" w:eastAsia="Times New Roman" w:hAnsi="Cambria"/>
              <w:i/>
              <w:iCs/>
              <w:sz w:val="24"/>
            </w:rPr>
            <w:t>Neuropsychiatry</w:t>
          </w:r>
          <w:r w:rsidRPr="00332F2B">
            <w:rPr>
              <w:rFonts w:ascii="Cambria" w:eastAsia="Times New Roman" w:hAnsi="Cambria"/>
              <w:sz w:val="24"/>
            </w:rPr>
            <w:t>. 2013;3(2):147-157. doi:10.2217/npy.13.9</w:t>
          </w:r>
        </w:p>
        <w:p w14:paraId="1F9A836C" w14:textId="77777777" w:rsidR="00332F2B" w:rsidRPr="00332F2B" w:rsidRDefault="00332F2B">
          <w:pPr>
            <w:ind w:hanging="640"/>
            <w:divId w:val="733969884"/>
            <w:rPr>
              <w:rFonts w:ascii="Cambria" w:eastAsia="Times New Roman" w:hAnsi="Cambria"/>
              <w:sz w:val="24"/>
            </w:rPr>
          </w:pPr>
          <w:r w:rsidRPr="00332F2B">
            <w:rPr>
              <w:rFonts w:ascii="Cambria" w:eastAsia="Times New Roman" w:hAnsi="Cambria"/>
              <w:sz w:val="24"/>
            </w:rPr>
            <w:t>5.</w:t>
          </w:r>
          <w:r w:rsidRPr="00332F2B">
            <w:rPr>
              <w:rFonts w:ascii="Cambria" w:eastAsia="Times New Roman" w:hAnsi="Cambria"/>
              <w:sz w:val="24"/>
            </w:rPr>
            <w:tab/>
            <w:t xml:space="preserve">Baxter A. The power of friendship. </w:t>
          </w:r>
          <w:r w:rsidRPr="00332F2B">
            <w:rPr>
              <w:rFonts w:ascii="Cambria" w:eastAsia="Times New Roman" w:hAnsi="Cambria"/>
              <w:i/>
              <w:iCs/>
              <w:sz w:val="24"/>
            </w:rPr>
            <w:t>Journal on Developmental Disabilities</w:t>
          </w:r>
          <w:r w:rsidRPr="00332F2B">
            <w:rPr>
              <w:rFonts w:ascii="Cambria" w:eastAsia="Times New Roman" w:hAnsi="Cambria"/>
              <w:sz w:val="24"/>
            </w:rPr>
            <w:t>. 1997;5(2):112-117.</w:t>
          </w:r>
        </w:p>
        <w:p w14:paraId="05B08507" w14:textId="77777777" w:rsidR="00332F2B" w:rsidRPr="00332F2B" w:rsidRDefault="00332F2B">
          <w:pPr>
            <w:ind w:hanging="640"/>
            <w:divId w:val="235676557"/>
            <w:rPr>
              <w:rFonts w:ascii="Cambria" w:eastAsia="Times New Roman" w:hAnsi="Cambria"/>
              <w:sz w:val="24"/>
            </w:rPr>
          </w:pPr>
          <w:r w:rsidRPr="00332F2B">
            <w:rPr>
              <w:rFonts w:ascii="Cambria" w:eastAsia="Times New Roman" w:hAnsi="Cambria"/>
              <w:sz w:val="24"/>
            </w:rPr>
            <w:t>6.</w:t>
          </w:r>
          <w:r w:rsidRPr="00332F2B">
            <w:rPr>
              <w:rFonts w:ascii="Cambria" w:eastAsia="Times New Roman" w:hAnsi="Cambria"/>
              <w:sz w:val="24"/>
            </w:rPr>
            <w:tab/>
            <w:t xml:space="preserve">Hong M, Lee SM, Park S, Yoon SJ, Kim YE, Oh IH. Prevalence and Economic Burden of Autism Spectrum Disorder in South Korea Using National Health Insurance Data from 2008 to 2015. </w:t>
          </w:r>
          <w:r w:rsidRPr="00332F2B">
            <w:rPr>
              <w:rFonts w:ascii="Cambria" w:eastAsia="Times New Roman" w:hAnsi="Cambria"/>
              <w:i/>
              <w:iCs/>
              <w:sz w:val="24"/>
            </w:rPr>
            <w:t>J Autism Dev Disord</w:t>
          </w:r>
          <w:r w:rsidRPr="00332F2B">
            <w:rPr>
              <w:rFonts w:ascii="Cambria" w:eastAsia="Times New Roman" w:hAnsi="Cambria"/>
              <w:sz w:val="24"/>
            </w:rPr>
            <w:t>. 2020;50(1):333-339. doi:10.1007/s10803-019-04255-y</w:t>
          </w:r>
        </w:p>
        <w:p w14:paraId="5FEC1942" w14:textId="77777777" w:rsidR="00332F2B" w:rsidRPr="00332F2B" w:rsidRDefault="00332F2B">
          <w:pPr>
            <w:ind w:hanging="640"/>
            <w:divId w:val="2073428661"/>
            <w:rPr>
              <w:rFonts w:ascii="Cambria" w:eastAsia="Times New Roman" w:hAnsi="Cambria"/>
              <w:sz w:val="24"/>
            </w:rPr>
          </w:pPr>
          <w:r w:rsidRPr="00332F2B">
            <w:rPr>
              <w:rFonts w:ascii="Cambria" w:eastAsia="Times New Roman" w:hAnsi="Cambria"/>
              <w:sz w:val="24"/>
            </w:rPr>
            <w:t>7.</w:t>
          </w:r>
          <w:r w:rsidRPr="00332F2B">
            <w:rPr>
              <w:rFonts w:ascii="Cambria" w:eastAsia="Times New Roman" w:hAnsi="Cambria"/>
              <w:sz w:val="24"/>
            </w:rPr>
            <w:tab/>
            <w:t xml:space="preserve">Hyman SL, Levy SE, Myers SM. Identification, Evaluation, and Management of Children With Autism Spectrum Disorder. </w:t>
          </w:r>
          <w:r w:rsidRPr="00332F2B">
            <w:rPr>
              <w:rFonts w:ascii="Cambria" w:eastAsia="Times New Roman" w:hAnsi="Cambria"/>
              <w:i/>
              <w:iCs/>
              <w:sz w:val="24"/>
            </w:rPr>
            <w:t>Pediatrics</w:t>
          </w:r>
          <w:r w:rsidRPr="00332F2B">
            <w:rPr>
              <w:rFonts w:ascii="Cambria" w:eastAsia="Times New Roman" w:hAnsi="Cambria"/>
              <w:sz w:val="24"/>
            </w:rPr>
            <w:t>. 2020;145(1). doi:10.1542/peds.2019-3447</w:t>
          </w:r>
        </w:p>
        <w:p w14:paraId="7F91F042" w14:textId="77777777" w:rsidR="00332F2B" w:rsidRPr="00332F2B" w:rsidRDefault="00332F2B">
          <w:pPr>
            <w:ind w:hanging="640"/>
            <w:divId w:val="1652640514"/>
            <w:rPr>
              <w:rFonts w:ascii="Cambria" w:eastAsia="Times New Roman" w:hAnsi="Cambria"/>
              <w:sz w:val="24"/>
            </w:rPr>
          </w:pPr>
          <w:r w:rsidRPr="00332F2B">
            <w:rPr>
              <w:rFonts w:ascii="Cambria" w:eastAsia="Times New Roman" w:hAnsi="Cambria"/>
              <w:sz w:val="24"/>
            </w:rPr>
            <w:t>8.</w:t>
          </w:r>
          <w:r w:rsidRPr="00332F2B">
            <w:rPr>
              <w:rFonts w:ascii="Cambria" w:eastAsia="Times New Roman" w:hAnsi="Cambria"/>
              <w:sz w:val="24"/>
            </w:rPr>
            <w:tab/>
            <w:t xml:space="preserve">Whitehouse AJO. Complementary and alternative medicine for autism spectrum disorders: Rationale, safety and efficacy. </w:t>
          </w:r>
          <w:r w:rsidRPr="00332F2B">
            <w:rPr>
              <w:rFonts w:ascii="Cambria" w:eastAsia="Times New Roman" w:hAnsi="Cambria"/>
              <w:i/>
              <w:iCs/>
              <w:sz w:val="24"/>
            </w:rPr>
            <w:t>J Paediatr Child Health</w:t>
          </w:r>
          <w:r w:rsidRPr="00332F2B">
            <w:rPr>
              <w:rFonts w:ascii="Cambria" w:eastAsia="Times New Roman" w:hAnsi="Cambria"/>
              <w:sz w:val="24"/>
            </w:rPr>
            <w:t xml:space="preserve">. 2013;49(9). </w:t>
          </w:r>
          <w:r w:rsidRPr="00332F2B">
            <w:rPr>
              <w:rFonts w:ascii="Cambria" w:eastAsia="Times New Roman" w:hAnsi="Cambria"/>
              <w:sz w:val="24"/>
            </w:rPr>
            <w:lastRenderedPageBreak/>
            <w:t>doi:10.1111/jpc.12242</w:t>
          </w:r>
        </w:p>
        <w:p w14:paraId="1CBB1AC6" w14:textId="77777777" w:rsidR="00332F2B" w:rsidRPr="00332F2B" w:rsidRDefault="00332F2B">
          <w:pPr>
            <w:ind w:hanging="640"/>
            <w:divId w:val="793601631"/>
            <w:rPr>
              <w:rFonts w:ascii="Cambria" w:eastAsia="Times New Roman" w:hAnsi="Cambria"/>
              <w:sz w:val="24"/>
            </w:rPr>
          </w:pPr>
          <w:r w:rsidRPr="00332F2B">
            <w:rPr>
              <w:rFonts w:ascii="Cambria" w:eastAsia="Times New Roman" w:hAnsi="Cambria"/>
              <w:sz w:val="24"/>
            </w:rPr>
            <w:t>9.</w:t>
          </w:r>
          <w:r w:rsidRPr="00332F2B">
            <w:rPr>
              <w:rFonts w:ascii="Cambria" w:eastAsia="Times New Roman" w:hAnsi="Cambria"/>
              <w:sz w:val="24"/>
            </w:rPr>
            <w:tab/>
            <w:t xml:space="preserve">McPheeters ML, Warren Z, Sathe N, et al. A systematic review of medical treatments for children with autism spectrum disorders. </w:t>
          </w:r>
          <w:r w:rsidRPr="00332F2B">
            <w:rPr>
              <w:rFonts w:ascii="Cambria" w:eastAsia="Times New Roman" w:hAnsi="Cambria"/>
              <w:i/>
              <w:iCs/>
              <w:sz w:val="24"/>
            </w:rPr>
            <w:t>Pediatrics</w:t>
          </w:r>
          <w:r w:rsidRPr="00332F2B">
            <w:rPr>
              <w:rFonts w:ascii="Cambria" w:eastAsia="Times New Roman" w:hAnsi="Cambria"/>
              <w:sz w:val="24"/>
            </w:rPr>
            <w:t>. 2011;127(5). doi:10.1542/peds.2011-0427</w:t>
          </w:r>
        </w:p>
        <w:p w14:paraId="50FEEF14" w14:textId="77777777" w:rsidR="00332F2B" w:rsidRPr="00332F2B" w:rsidRDefault="00332F2B">
          <w:pPr>
            <w:ind w:hanging="640"/>
            <w:divId w:val="1723750100"/>
            <w:rPr>
              <w:rFonts w:ascii="Cambria" w:eastAsia="Times New Roman" w:hAnsi="Cambria"/>
              <w:sz w:val="24"/>
            </w:rPr>
          </w:pPr>
          <w:r w:rsidRPr="00332F2B">
            <w:rPr>
              <w:rFonts w:ascii="Cambria" w:eastAsia="Times New Roman" w:hAnsi="Cambria"/>
              <w:sz w:val="24"/>
            </w:rPr>
            <w:t>10.</w:t>
          </w:r>
          <w:r w:rsidRPr="00332F2B">
            <w:rPr>
              <w:rFonts w:ascii="Cambria" w:eastAsia="Times New Roman" w:hAnsi="Cambria"/>
              <w:sz w:val="24"/>
            </w:rPr>
            <w:tab/>
            <w:t xml:space="preserve">Laugeson EA, Gantman A, Kapp SK, Orenski K, Ellingsen R. A Randomized Controlled Trial to Improve Social Skills in Young Adults with Autism Spectrum Disorder: The UCLA PEERS® Program. </w:t>
          </w:r>
          <w:r w:rsidRPr="00332F2B">
            <w:rPr>
              <w:rFonts w:ascii="Cambria" w:eastAsia="Times New Roman" w:hAnsi="Cambria"/>
              <w:i/>
              <w:iCs/>
              <w:sz w:val="24"/>
            </w:rPr>
            <w:t>J Autism Dev Disord</w:t>
          </w:r>
          <w:r w:rsidRPr="00332F2B">
            <w:rPr>
              <w:rFonts w:ascii="Cambria" w:eastAsia="Times New Roman" w:hAnsi="Cambria"/>
              <w:sz w:val="24"/>
            </w:rPr>
            <w:t>. 2015;45(12):3978-3989. doi:10.1007/s10803-015-2504-8</w:t>
          </w:r>
        </w:p>
        <w:p w14:paraId="5F26A13D" w14:textId="77777777" w:rsidR="00332F2B" w:rsidRPr="00332F2B" w:rsidRDefault="00332F2B">
          <w:pPr>
            <w:ind w:hanging="640"/>
            <w:divId w:val="738556439"/>
            <w:rPr>
              <w:rFonts w:ascii="Cambria" w:eastAsia="Times New Roman" w:hAnsi="Cambria"/>
              <w:sz w:val="24"/>
            </w:rPr>
          </w:pPr>
          <w:r w:rsidRPr="00332F2B">
            <w:rPr>
              <w:rFonts w:ascii="Cambria" w:eastAsia="Times New Roman" w:hAnsi="Cambria"/>
              <w:sz w:val="24"/>
            </w:rPr>
            <w:t>11.</w:t>
          </w:r>
          <w:r w:rsidRPr="00332F2B">
            <w:rPr>
              <w:rFonts w:ascii="Cambria" w:eastAsia="Times New Roman" w:hAnsi="Cambria"/>
              <w:sz w:val="24"/>
            </w:rPr>
            <w:tab/>
            <w:t xml:space="preserve">Laugeson EA, Frankel F, Mogil C, Dillon AR. Parent-assisted social skills training to improve friendships in teens with autism spectrum disorders. </w:t>
          </w:r>
          <w:r w:rsidRPr="00332F2B">
            <w:rPr>
              <w:rFonts w:ascii="Cambria" w:eastAsia="Times New Roman" w:hAnsi="Cambria"/>
              <w:i/>
              <w:iCs/>
              <w:sz w:val="24"/>
            </w:rPr>
            <w:t>J Autism Dev Disord</w:t>
          </w:r>
          <w:r w:rsidRPr="00332F2B">
            <w:rPr>
              <w:rFonts w:ascii="Cambria" w:eastAsia="Times New Roman" w:hAnsi="Cambria"/>
              <w:sz w:val="24"/>
            </w:rPr>
            <w:t>. 2009;39(4):596-606. doi:10.1007/s10803-008-0664-5</w:t>
          </w:r>
        </w:p>
        <w:p w14:paraId="68048C3B" w14:textId="77777777" w:rsidR="00332F2B" w:rsidRPr="00332F2B" w:rsidRDefault="00332F2B">
          <w:pPr>
            <w:ind w:hanging="640"/>
            <w:divId w:val="30965095"/>
            <w:rPr>
              <w:rFonts w:ascii="Cambria" w:eastAsia="Times New Roman" w:hAnsi="Cambria"/>
              <w:sz w:val="24"/>
            </w:rPr>
          </w:pPr>
          <w:r w:rsidRPr="00332F2B">
            <w:rPr>
              <w:rFonts w:ascii="Cambria" w:eastAsia="Times New Roman" w:hAnsi="Cambria"/>
              <w:sz w:val="24"/>
            </w:rPr>
            <w:t>12.</w:t>
          </w:r>
          <w:r w:rsidRPr="00332F2B">
            <w:rPr>
              <w:rFonts w:ascii="Cambria" w:eastAsia="Times New Roman" w:hAnsi="Cambria"/>
              <w:sz w:val="24"/>
            </w:rPr>
            <w:tab/>
            <w:t xml:space="preserve">Laugeson EA, Frankel F, Gantman A, Dillon AR, Mogil C. Evidence-based social skills training for adolescents with autism spectrum disorders: The UCLA PEERS program. </w:t>
          </w:r>
          <w:r w:rsidRPr="00332F2B">
            <w:rPr>
              <w:rFonts w:ascii="Cambria" w:eastAsia="Times New Roman" w:hAnsi="Cambria"/>
              <w:i/>
              <w:iCs/>
              <w:sz w:val="24"/>
            </w:rPr>
            <w:t>J Autism Dev Disord</w:t>
          </w:r>
          <w:r w:rsidRPr="00332F2B">
            <w:rPr>
              <w:rFonts w:ascii="Cambria" w:eastAsia="Times New Roman" w:hAnsi="Cambria"/>
              <w:sz w:val="24"/>
            </w:rPr>
            <w:t>. 2012;42(6):1025-1036. doi:10.1007/s10803-011-1339-1</w:t>
          </w:r>
        </w:p>
        <w:p w14:paraId="1184A2EE" w14:textId="77777777" w:rsidR="00332F2B" w:rsidRPr="00332F2B" w:rsidRDefault="00332F2B">
          <w:pPr>
            <w:ind w:hanging="640"/>
            <w:divId w:val="23869361"/>
            <w:rPr>
              <w:rFonts w:ascii="Cambria" w:eastAsia="Times New Roman" w:hAnsi="Cambria"/>
              <w:sz w:val="24"/>
            </w:rPr>
          </w:pPr>
          <w:r w:rsidRPr="00332F2B">
            <w:rPr>
              <w:rFonts w:ascii="Cambria" w:eastAsia="Times New Roman" w:hAnsi="Cambria"/>
              <w:sz w:val="24"/>
            </w:rPr>
            <w:t>13.</w:t>
          </w:r>
          <w:r w:rsidRPr="00332F2B">
            <w:rPr>
              <w:rFonts w:ascii="Cambria" w:eastAsia="Times New Roman" w:hAnsi="Cambria"/>
              <w:sz w:val="24"/>
            </w:rPr>
            <w:tab/>
            <w:t xml:space="preserve">Narzisi A. Handle the autism spectrum condition during coronavirus (Covid-19) stay at home period: Ten tips for helping parents and caregivers of young children. </w:t>
          </w:r>
          <w:r w:rsidRPr="00332F2B">
            <w:rPr>
              <w:rFonts w:ascii="Cambria" w:eastAsia="Times New Roman" w:hAnsi="Cambria"/>
              <w:i/>
              <w:iCs/>
              <w:sz w:val="24"/>
            </w:rPr>
            <w:t>Brain Sci</w:t>
          </w:r>
          <w:r w:rsidRPr="00332F2B">
            <w:rPr>
              <w:rFonts w:ascii="Cambria" w:eastAsia="Times New Roman" w:hAnsi="Cambria"/>
              <w:sz w:val="24"/>
            </w:rPr>
            <w:t>. 2020;10(4). doi:10.3390/brainsci10040207</w:t>
          </w:r>
        </w:p>
        <w:p w14:paraId="286B42BA" w14:textId="77777777" w:rsidR="00332F2B" w:rsidRPr="00332F2B" w:rsidRDefault="00332F2B">
          <w:pPr>
            <w:ind w:hanging="640"/>
            <w:divId w:val="690959749"/>
            <w:rPr>
              <w:rFonts w:ascii="Cambria" w:eastAsia="Times New Roman" w:hAnsi="Cambria"/>
              <w:sz w:val="24"/>
            </w:rPr>
          </w:pPr>
          <w:r w:rsidRPr="00332F2B">
            <w:rPr>
              <w:rFonts w:ascii="Cambria" w:eastAsia="Times New Roman" w:hAnsi="Cambria"/>
              <w:sz w:val="24"/>
            </w:rPr>
            <w:t>14.</w:t>
          </w:r>
          <w:r w:rsidRPr="00332F2B">
            <w:rPr>
              <w:rFonts w:ascii="Cambria" w:eastAsia="Times New Roman" w:hAnsi="Cambria"/>
              <w:sz w:val="24"/>
            </w:rPr>
            <w:tab/>
            <w:t xml:space="preserve">Liu G, Wang S, Liao J, et al. The efficacy of wechat-based parenting training on the psychological well-being of mothers with children with autism during the COVID-19 pandemic: Quasi-experimental study. </w:t>
          </w:r>
          <w:r w:rsidRPr="00332F2B">
            <w:rPr>
              <w:rFonts w:ascii="Cambria" w:eastAsia="Times New Roman" w:hAnsi="Cambria"/>
              <w:i/>
              <w:iCs/>
              <w:sz w:val="24"/>
            </w:rPr>
            <w:t>JMIR Ment Health</w:t>
          </w:r>
          <w:r w:rsidRPr="00332F2B">
            <w:rPr>
              <w:rFonts w:ascii="Cambria" w:eastAsia="Times New Roman" w:hAnsi="Cambria"/>
              <w:sz w:val="24"/>
            </w:rPr>
            <w:t>. 2021;8(2). doi:10.2196/23917</w:t>
          </w:r>
        </w:p>
        <w:p w14:paraId="35EBB13D" w14:textId="77777777" w:rsidR="00332F2B" w:rsidRPr="00332F2B" w:rsidRDefault="00332F2B">
          <w:pPr>
            <w:ind w:hanging="640"/>
            <w:divId w:val="1074352166"/>
            <w:rPr>
              <w:rFonts w:ascii="Cambria" w:eastAsia="Times New Roman" w:hAnsi="Cambria"/>
              <w:sz w:val="24"/>
            </w:rPr>
          </w:pPr>
          <w:r w:rsidRPr="00332F2B">
            <w:rPr>
              <w:rFonts w:ascii="Cambria" w:eastAsia="Times New Roman" w:hAnsi="Cambria"/>
              <w:sz w:val="24"/>
            </w:rPr>
            <w:t>15.</w:t>
          </w:r>
          <w:r w:rsidRPr="00332F2B">
            <w:rPr>
              <w:rFonts w:ascii="Cambria" w:eastAsia="Times New Roman" w:hAnsi="Cambria"/>
              <w:sz w:val="24"/>
            </w:rPr>
            <w:tab/>
            <w:t xml:space="preserve">World Health Organization. </w:t>
          </w:r>
          <w:r w:rsidRPr="00332F2B">
            <w:rPr>
              <w:rFonts w:ascii="Cambria" w:eastAsia="Times New Roman" w:hAnsi="Cambria"/>
              <w:i/>
              <w:iCs/>
              <w:sz w:val="24"/>
            </w:rPr>
            <w:t>Telemedicine : Opportunities and Developments in Member States : Report on the Second Global Survey on EHealth</w:t>
          </w:r>
          <w:r w:rsidRPr="00332F2B">
            <w:rPr>
              <w:rFonts w:ascii="Cambria" w:eastAsia="Times New Roman" w:hAnsi="Cambria"/>
              <w:sz w:val="24"/>
            </w:rPr>
            <w:t>. World Health Organization; 2010.</w:t>
          </w:r>
        </w:p>
        <w:p w14:paraId="2DFB3891" w14:textId="77777777" w:rsidR="00332F2B" w:rsidRPr="00332F2B" w:rsidRDefault="00332F2B">
          <w:pPr>
            <w:ind w:hanging="640"/>
            <w:divId w:val="1955820472"/>
            <w:rPr>
              <w:rFonts w:ascii="Cambria" w:eastAsia="Times New Roman" w:hAnsi="Cambria"/>
              <w:sz w:val="24"/>
            </w:rPr>
          </w:pPr>
          <w:r w:rsidRPr="00332F2B">
            <w:rPr>
              <w:rFonts w:ascii="Cambria" w:eastAsia="Times New Roman" w:hAnsi="Cambria"/>
              <w:sz w:val="24"/>
            </w:rPr>
            <w:t>16.</w:t>
          </w:r>
          <w:r w:rsidRPr="00332F2B">
            <w:rPr>
              <w:rFonts w:ascii="Cambria" w:eastAsia="Times New Roman" w:hAnsi="Cambria"/>
              <w:sz w:val="24"/>
            </w:rPr>
            <w:tab/>
            <w:t xml:space="preserve">Heitzman-Powell LS, Buzhardt J, Rusinko LC, Miller TM. Formative evaluation of an ABA outreach training program for parents of children with autism in remote areas. </w:t>
          </w:r>
          <w:r w:rsidRPr="00332F2B">
            <w:rPr>
              <w:rFonts w:ascii="Cambria" w:eastAsia="Times New Roman" w:hAnsi="Cambria"/>
              <w:i/>
              <w:iCs/>
              <w:sz w:val="24"/>
            </w:rPr>
            <w:t>Focus Autism Other Dev Disabl</w:t>
          </w:r>
          <w:r w:rsidRPr="00332F2B">
            <w:rPr>
              <w:rFonts w:ascii="Cambria" w:eastAsia="Times New Roman" w:hAnsi="Cambria"/>
              <w:sz w:val="24"/>
            </w:rPr>
            <w:t>. 2014;29(1):23-38. doi:10.1177/1088357613504992</w:t>
          </w:r>
        </w:p>
        <w:p w14:paraId="19B5F07D" w14:textId="77777777" w:rsidR="00332F2B" w:rsidRPr="00332F2B" w:rsidRDefault="00332F2B">
          <w:pPr>
            <w:ind w:hanging="640"/>
            <w:divId w:val="2014406150"/>
            <w:rPr>
              <w:rFonts w:ascii="Cambria" w:eastAsia="Times New Roman" w:hAnsi="Cambria"/>
              <w:sz w:val="24"/>
            </w:rPr>
          </w:pPr>
          <w:r w:rsidRPr="00332F2B">
            <w:rPr>
              <w:rFonts w:ascii="Cambria" w:eastAsia="Times New Roman" w:hAnsi="Cambria"/>
              <w:sz w:val="24"/>
            </w:rPr>
            <w:t>17.</w:t>
          </w:r>
          <w:r w:rsidRPr="00332F2B">
            <w:rPr>
              <w:rFonts w:ascii="Cambria" w:eastAsia="Times New Roman" w:hAnsi="Cambria"/>
              <w:sz w:val="24"/>
            </w:rPr>
            <w:tab/>
            <w:t xml:space="preserve">Bearss K, Burrell TL, Challa SA, et al. Feasibility of Parent Training via Telehealth for Children with Autism Spectrum Disorder and Disruptive Behavior: A Demonstration Pilot. </w:t>
          </w:r>
          <w:r w:rsidRPr="00332F2B">
            <w:rPr>
              <w:rFonts w:ascii="Cambria" w:eastAsia="Times New Roman" w:hAnsi="Cambria"/>
              <w:i/>
              <w:iCs/>
              <w:sz w:val="24"/>
            </w:rPr>
            <w:t>J Autism Dev Disord</w:t>
          </w:r>
          <w:r w:rsidRPr="00332F2B">
            <w:rPr>
              <w:rFonts w:ascii="Cambria" w:eastAsia="Times New Roman" w:hAnsi="Cambria"/>
              <w:sz w:val="24"/>
            </w:rPr>
            <w:t>. 2018;48(4):1020-1030. doi:10.1007/s10803-017-3363-2</w:t>
          </w:r>
        </w:p>
        <w:p w14:paraId="73D7AEC5" w14:textId="77777777" w:rsidR="00332F2B" w:rsidRPr="00332F2B" w:rsidRDefault="00332F2B">
          <w:pPr>
            <w:ind w:hanging="640"/>
            <w:divId w:val="165094022"/>
            <w:rPr>
              <w:rFonts w:ascii="Cambria" w:eastAsia="Times New Roman" w:hAnsi="Cambria"/>
              <w:sz w:val="24"/>
            </w:rPr>
          </w:pPr>
          <w:r w:rsidRPr="00332F2B">
            <w:rPr>
              <w:rFonts w:ascii="Cambria" w:eastAsia="Times New Roman" w:hAnsi="Cambria"/>
              <w:sz w:val="24"/>
            </w:rPr>
            <w:t>18.</w:t>
          </w:r>
          <w:r w:rsidRPr="00332F2B">
            <w:rPr>
              <w:rFonts w:ascii="Cambria" w:eastAsia="Times New Roman" w:hAnsi="Cambria"/>
              <w:sz w:val="24"/>
            </w:rPr>
            <w:tab/>
            <w:t xml:space="preserve">Vismara LA, McCormick CEB, Wagner AL, Monlux K, Nadhan A, Young GS. Telehealth Parent Training in the Early Start Denver Model: Results From a Randomized Controlled Study. </w:t>
          </w:r>
          <w:r w:rsidRPr="00332F2B">
            <w:rPr>
              <w:rFonts w:ascii="Cambria" w:eastAsia="Times New Roman" w:hAnsi="Cambria"/>
              <w:i/>
              <w:iCs/>
              <w:sz w:val="24"/>
            </w:rPr>
            <w:t>Focus Autism Other Dev Disabl</w:t>
          </w:r>
          <w:r w:rsidRPr="00332F2B">
            <w:rPr>
              <w:rFonts w:ascii="Cambria" w:eastAsia="Times New Roman" w:hAnsi="Cambria"/>
              <w:sz w:val="24"/>
            </w:rPr>
            <w:t>. 2018;33(2):67-79. doi:10.1177/1088357616651064</w:t>
          </w:r>
        </w:p>
        <w:p w14:paraId="3458A0B8" w14:textId="77777777" w:rsidR="00332F2B" w:rsidRPr="00332F2B" w:rsidRDefault="00332F2B">
          <w:pPr>
            <w:ind w:hanging="640"/>
            <w:divId w:val="2001737522"/>
            <w:rPr>
              <w:rFonts w:ascii="Cambria" w:eastAsia="Times New Roman" w:hAnsi="Cambria"/>
              <w:sz w:val="24"/>
            </w:rPr>
          </w:pPr>
          <w:r w:rsidRPr="00332F2B">
            <w:rPr>
              <w:rFonts w:ascii="Cambria" w:eastAsia="Times New Roman" w:hAnsi="Cambria"/>
              <w:sz w:val="24"/>
            </w:rPr>
            <w:t>19.</w:t>
          </w:r>
          <w:r w:rsidRPr="00332F2B">
            <w:rPr>
              <w:rFonts w:ascii="Cambria" w:eastAsia="Times New Roman" w:hAnsi="Cambria"/>
              <w:sz w:val="24"/>
            </w:rPr>
            <w:tab/>
            <w:t xml:space="preserve">Ke F, Im T. Virtual-reality-based social interaction training for children with high-functioning autism. </w:t>
          </w:r>
          <w:r w:rsidRPr="00332F2B">
            <w:rPr>
              <w:rFonts w:ascii="Cambria" w:eastAsia="Times New Roman" w:hAnsi="Cambria"/>
              <w:i/>
              <w:iCs/>
              <w:sz w:val="24"/>
            </w:rPr>
            <w:t>Journal of Educational Research</w:t>
          </w:r>
          <w:r w:rsidRPr="00332F2B">
            <w:rPr>
              <w:rFonts w:ascii="Cambria" w:eastAsia="Times New Roman" w:hAnsi="Cambria"/>
              <w:sz w:val="24"/>
            </w:rPr>
            <w:t>. 2013;106(6):441-461. doi:10.1080/00220671.2013.832999</w:t>
          </w:r>
        </w:p>
        <w:p w14:paraId="471A9513" w14:textId="77777777" w:rsidR="00332F2B" w:rsidRPr="00332F2B" w:rsidRDefault="00332F2B">
          <w:pPr>
            <w:ind w:hanging="640"/>
            <w:divId w:val="1864589393"/>
            <w:rPr>
              <w:rFonts w:ascii="Cambria" w:eastAsia="Times New Roman" w:hAnsi="Cambria"/>
              <w:sz w:val="24"/>
            </w:rPr>
          </w:pPr>
          <w:r w:rsidRPr="00332F2B">
            <w:rPr>
              <w:rFonts w:ascii="Cambria" w:eastAsia="Times New Roman" w:hAnsi="Cambria"/>
              <w:sz w:val="24"/>
            </w:rPr>
            <w:t>20.</w:t>
          </w:r>
          <w:r w:rsidRPr="00332F2B">
            <w:rPr>
              <w:rFonts w:ascii="Cambria" w:eastAsia="Times New Roman" w:hAnsi="Cambria"/>
              <w:sz w:val="24"/>
            </w:rPr>
            <w:tab/>
            <w:t xml:space="preserve">Ip HHS, Wong SWL, Chan DFY, et al. Enhance emotional and social adaptation skills for children with autism spectrum disorder: A virtual reality enabled approach. </w:t>
          </w:r>
          <w:r w:rsidRPr="00332F2B">
            <w:rPr>
              <w:rFonts w:ascii="Cambria" w:eastAsia="Times New Roman" w:hAnsi="Cambria"/>
              <w:i/>
              <w:iCs/>
              <w:sz w:val="24"/>
            </w:rPr>
            <w:t>Comput Educ</w:t>
          </w:r>
          <w:r w:rsidRPr="00332F2B">
            <w:rPr>
              <w:rFonts w:ascii="Cambria" w:eastAsia="Times New Roman" w:hAnsi="Cambria"/>
              <w:sz w:val="24"/>
            </w:rPr>
            <w:t>. 2018;117:1-15. doi:10.1016/j.compedu.2017.09.010</w:t>
          </w:r>
        </w:p>
        <w:p w14:paraId="61D5D8C3" w14:textId="77777777" w:rsidR="00332F2B" w:rsidRPr="00332F2B" w:rsidRDefault="00332F2B">
          <w:pPr>
            <w:ind w:hanging="640"/>
            <w:divId w:val="567543889"/>
            <w:rPr>
              <w:rFonts w:ascii="Cambria" w:eastAsia="Times New Roman" w:hAnsi="Cambria"/>
              <w:sz w:val="24"/>
            </w:rPr>
          </w:pPr>
          <w:r w:rsidRPr="00332F2B">
            <w:rPr>
              <w:rFonts w:ascii="Cambria" w:eastAsia="Times New Roman" w:hAnsi="Cambria"/>
              <w:sz w:val="24"/>
            </w:rPr>
            <w:t>21.</w:t>
          </w:r>
          <w:r w:rsidRPr="00332F2B">
            <w:rPr>
              <w:rFonts w:ascii="Cambria" w:eastAsia="Times New Roman" w:hAnsi="Cambria"/>
              <w:sz w:val="24"/>
            </w:rPr>
            <w:tab/>
            <w:t xml:space="preserve">Kandalaft MR, Didehbani N, Krawczyk DC, Allen TT, Chapman SB. Virtual reality social cognition training for young adults with high-functioning autism. </w:t>
          </w:r>
          <w:r w:rsidRPr="00332F2B">
            <w:rPr>
              <w:rFonts w:ascii="Cambria" w:eastAsia="Times New Roman" w:hAnsi="Cambria"/>
              <w:i/>
              <w:iCs/>
              <w:sz w:val="24"/>
            </w:rPr>
            <w:t>J Autism Dev Disord</w:t>
          </w:r>
          <w:r w:rsidRPr="00332F2B">
            <w:rPr>
              <w:rFonts w:ascii="Cambria" w:eastAsia="Times New Roman" w:hAnsi="Cambria"/>
              <w:sz w:val="24"/>
            </w:rPr>
            <w:t>. 2013;43(1):34-44. doi:10.1007/s10803-012-1544-6</w:t>
          </w:r>
        </w:p>
        <w:p w14:paraId="63E98907" w14:textId="77777777" w:rsidR="00332F2B" w:rsidRPr="00332F2B" w:rsidRDefault="00332F2B">
          <w:pPr>
            <w:ind w:hanging="640"/>
            <w:divId w:val="171265175"/>
            <w:rPr>
              <w:rFonts w:ascii="Cambria" w:eastAsia="Times New Roman" w:hAnsi="Cambria"/>
              <w:sz w:val="24"/>
            </w:rPr>
          </w:pPr>
          <w:r w:rsidRPr="00332F2B">
            <w:rPr>
              <w:rFonts w:ascii="Cambria" w:eastAsia="Times New Roman" w:hAnsi="Cambria"/>
              <w:sz w:val="24"/>
            </w:rPr>
            <w:t>22.</w:t>
          </w:r>
          <w:r w:rsidRPr="00332F2B">
            <w:rPr>
              <w:rFonts w:ascii="Cambria" w:eastAsia="Times New Roman" w:hAnsi="Cambria"/>
              <w:sz w:val="24"/>
            </w:rPr>
            <w:tab/>
            <w:t xml:space="preserve">Ringland KE, Wolf CT, Dombrowski L, Hayes GR. Making“Safe”: Community-Centered Practices in a Virtual WorldDedicated to Children withAutism. In: Association for Computing Machinery (ACM); 2015:1788-1800. </w:t>
          </w:r>
          <w:r w:rsidRPr="00332F2B">
            <w:rPr>
              <w:rFonts w:ascii="Cambria" w:eastAsia="Times New Roman" w:hAnsi="Cambria"/>
              <w:sz w:val="24"/>
            </w:rPr>
            <w:lastRenderedPageBreak/>
            <w:t>doi:10.1145/2675133.2675216</w:t>
          </w:r>
        </w:p>
        <w:p w14:paraId="113AC9BB" w14:textId="77777777" w:rsidR="00332F2B" w:rsidRPr="00332F2B" w:rsidRDefault="00332F2B">
          <w:pPr>
            <w:ind w:hanging="640"/>
            <w:divId w:val="1814827745"/>
            <w:rPr>
              <w:rFonts w:ascii="Cambria" w:eastAsia="Times New Roman" w:hAnsi="Cambria"/>
              <w:sz w:val="24"/>
            </w:rPr>
          </w:pPr>
          <w:r w:rsidRPr="00332F2B">
            <w:rPr>
              <w:rFonts w:ascii="Cambria" w:eastAsia="Times New Roman" w:hAnsi="Cambria"/>
              <w:sz w:val="24"/>
            </w:rPr>
            <w:t>23.</w:t>
          </w:r>
          <w:r w:rsidRPr="00332F2B">
            <w:rPr>
              <w:rFonts w:ascii="Cambria" w:eastAsia="Times New Roman" w:hAnsi="Cambria"/>
              <w:sz w:val="24"/>
            </w:rPr>
            <w:tab/>
            <w:t xml:space="preserve">Spiel K, Frauenberger C, Keyes OS, Fitzpatrick G. Agency of autistic children in technology research - A critical literature review. </w:t>
          </w:r>
          <w:r w:rsidRPr="00332F2B">
            <w:rPr>
              <w:rFonts w:ascii="Cambria" w:eastAsia="Times New Roman" w:hAnsi="Cambria"/>
              <w:i/>
              <w:iCs/>
              <w:sz w:val="24"/>
            </w:rPr>
            <w:t>ACM Transactions on Computer-Human Interaction</w:t>
          </w:r>
          <w:r w:rsidRPr="00332F2B">
            <w:rPr>
              <w:rFonts w:ascii="Cambria" w:eastAsia="Times New Roman" w:hAnsi="Cambria"/>
              <w:sz w:val="24"/>
            </w:rPr>
            <w:t>. 2019;26(6). doi:10.1145/3344919</w:t>
          </w:r>
        </w:p>
        <w:p w14:paraId="1759CBE6" w14:textId="77777777" w:rsidR="00332F2B" w:rsidRPr="00332F2B" w:rsidRDefault="00332F2B">
          <w:pPr>
            <w:ind w:hanging="640"/>
            <w:divId w:val="1258445017"/>
            <w:rPr>
              <w:rFonts w:ascii="Cambria" w:eastAsia="Times New Roman" w:hAnsi="Cambria"/>
              <w:sz w:val="24"/>
            </w:rPr>
          </w:pPr>
          <w:r w:rsidRPr="00332F2B">
            <w:rPr>
              <w:rFonts w:ascii="Cambria" w:eastAsia="Times New Roman" w:hAnsi="Cambria"/>
              <w:sz w:val="24"/>
            </w:rPr>
            <w:t>24.</w:t>
          </w:r>
          <w:r w:rsidRPr="00332F2B">
            <w:rPr>
              <w:rFonts w:ascii="Cambria" w:eastAsia="Times New Roman" w:hAnsi="Cambria"/>
              <w:sz w:val="24"/>
            </w:rPr>
            <w:tab/>
            <w:t xml:space="preserve">Du Y, Grace TD, Jagannath K, Salen-Tekinbas K, Brule E. Multimodal Technologies and Interaction Connected Play in Virtual Worlds: Communication and Control Mechanisms in Virtual Worlds for Children and Adolescents. </w:t>
          </w:r>
          <w:r w:rsidRPr="00332F2B">
            <w:rPr>
              <w:rFonts w:ascii="Cambria" w:eastAsia="Times New Roman" w:hAnsi="Cambria"/>
              <w:i/>
              <w:iCs/>
              <w:sz w:val="24"/>
            </w:rPr>
            <w:t>Multimodal Technol Interact</w:t>
          </w:r>
          <w:r w:rsidRPr="00332F2B">
            <w:rPr>
              <w:rFonts w:ascii="Cambria" w:eastAsia="Times New Roman" w:hAnsi="Cambria"/>
              <w:sz w:val="24"/>
            </w:rPr>
            <w:t>. 2021;5. doi:10.3390/mti</w:t>
          </w:r>
        </w:p>
        <w:p w14:paraId="6AEFFC89" w14:textId="77777777" w:rsidR="00332F2B" w:rsidRPr="00332F2B" w:rsidRDefault="00332F2B">
          <w:pPr>
            <w:ind w:hanging="640"/>
            <w:divId w:val="780879992"/>
            <w:rPr>
              <w:rFonts w:ascii="Cambria" w:eastAsia="Times New Roman" w:hAnsi="Cambria"/>
              <w:sz w:val="24"/>
            </w:rPr>
          </w:pPr>
          <w:r w:rsidRPr="00332F2B">
            <w:rPr>
              <w:rFonts w:ascii="Cambria" w:eastAsia="Times New Roman" w:hAnsi="Cambria"/>
              <w:sz w:val="24"/>
            </w:rPr>
            <w:t>25.</w:t>
          </w:r>
          <w:r w:rsidRPr="00332F2B">
            <w:rPr>
              <w:rFonts w:ascii="Cambria" w:eastAsia="Times New Roman" w:hAnsi="Cambria"/>
              <w:sz w:val="24"/>
            </w:rPr>
            <w:tab/>
            <w:t xml:space="preserve">White SW, Mazefsky CA, Dichter GS, Chiu PH, Richey JA, Ollendick TH. Social-cognitive, physiological, and neural mechanisms underlying emotion regulation impairments: Understanding anxiety in autism spectrum disorder. </w:t>
          </w:r>
          <w:r w:rsidRPr="00332F2B">
            <w:rPr>
              <w:rFonts w:ascii="Cambria" w:eastAsia="Times New Roman" w:hAnsi="Cambria"/>
              <w:i/>
              <w:iCs/>
              <w:sz w:val="24"/>
            </w:rPr>
            <w:t>International Journal of Developmental Neuroscience</w:t>
          </w:r>
          <w:r w:rsidRPr="00332F2B">
            <w:rPr>
              <w:rFonts w:ascii="Cambria" w:eastAsia="Times New Roman" w:hAnsi="Cambria"/>
              <w:sz w:val="24"/>
            </w:rPr>
            <w:t>. 2014;39(C):22-36. doi:10.1016/j.ijdevneu.2014.05.012</w:t>
          </w:r>
        </w:p>
        <w:p w14:paraId="13B806A3" w14:textId="77777777" w:rsidR="00332F2B" w:rsidRPr="00332F2B" w:rsidRDefault="00332F2B">
          <w:pPr>
            <w:ind w:hanging="640"/>
            <w:divId w:val="917708092"/>
            <w:rPr>
              <w:rFonts w:ascii="Cambria" w:eastAsia="Times New Roman" w:hAnsi="Cambria"/>
              <w:sz w:val="24"/>
            </w:rPr>
          </w:pPr>
          <w:r w:rsidRPr="00332F2B">
            <w:rPr>
              <w:rFonts w:ascii="Cambria" w:eastAsia="Times New Roman" w:hAnsi="Cambria"/>
              <w:sz w:val="24"/>
            </w:rPr>
            <w:t>26.</w:t>
          </w:r>
          <w:r w:rsidRPr="00332F2B">
            <w:rPr>
              <w:rFonts w:ascii="Cambria" w:eastAsia="Times New Roman" w:hAnsi="Cambria"/>
              <w:sz w:val="24"/>
            </w:rPr>
            <w:tab/>
            <w:t xml:space="preserve">Elizabeth A. Laugeson, Fred Frankel. </w:t>
          </w:r>
          <w:r w:rsidRPr="00332F2B">
            <w:rPr>
              <w:rFonts w:ascii="Cambria" w:eastAsia="맑은 고딕" w:hAnsi="Cambria" w:cs="맑은 고딕"/>
              <w:sz w:val="24"/>
            </w:rPr>
            <w:t>자폐스펙트럼장애</w:t>
          </w:r>
          <w:r w:rsidRPr="00332F2B">
            <w:rPr>
              <w:rFonts w:ascii="Cambria" w:eastAsia="Times New Roman" w:hAnsi="Cambria"/>
              <w:sz w:val="24"/>
            </w:rPr>
            <w:t xml:space="preserve"> </w:t>
          </w:r>
          <w:r w:rsidRPr="00332F2B">
            <w:rPr>
              <w:rFonts w:ascii="Cambria" w:eastAsia="맑은 고딕" w:hAnsi="Cambria" w:cs="맑은 고딕"/>
              <w:sz w:val="24"/>
            </w:rPr>
            <w:t>부모와</w:t>
          </w:r>
          <w:r w:rsidRPr="00332F2B">
            <w:rPr>
              <w:rFonts w:ascii="Cambria" w:eastAsia="Times New Roman" w:hAnsi="Cambria"/>
              <w:sz w:val="24"/>
            </w:rPr>
            <w:t xml:space="preserve"> </w:t>
          </w:r>
          <w:r w:rsidRPr="00332F2B">
            <w:rPr>
              <w:rFonts w:ascii="Cambria" w:eastAsia="맑은 고딕" w:hAnsi="Cambria" w:cs="맑은 고딕"/>
              <w:sz w:val="24"/>
            </w:rPr>
            <w:t>함께하는</w:t>
          </w:r>
          <w:r w:rsidRPr="00332F2B">
            <w:rPr>
              <w:rFonts w:ascii="Cambria" w:eastAsia="Times New Roman" w:hAnsi="Cambria"/>
              <w:sz w:val="24"/>
            </w:rPr>
            <w:t xml:space="preserve"> </w:t>
          </w:r>
          <w:r w:rsidRPr="00332F2B">
            <w:rPr>
              <w:rFonts w:ascii="Cambria" w:eastAsia="맑은 고딕" w:hAnsi="Cambria" w:cs="맑은 고딕"/>
              <w:sz w:val="24"/>
            </w:rPr>
            <w:t>청소년</w:t>
          </w:r>
          <w:r w:rsidRPr="00332F2B">
            <w:rPr>
              <w:rFonts w:ascii="Cambria" w:eastAsia="Times New Roman" w:hAnsi="Cambria"/>
              <w:sz w:val="24"/>
            </w:rPr>
            <w:t xml:space="preserve"> </w:t>
          </w:r>
          <w:r w:rsidRPr="00332F2B">
            <w:rPr>
              <w:rFonts w:ascii="Cambria" w:eastAsia="맑은 고딕" w:hAnsi="Cambria" w:cs="맑은 고딕"/>
              <w:sz w:val="24"/>
            </w:rPr>
            <w:t>사회</w:t>
          </w:r>
          <w:r w:rsidRPr="00332F2B">
            <w:rPr>
              <w:rFonts w:ascii="Cambria" w:eastAsia="Times New Roman" w:hAnsi="Cambria"/>
              <w:sz w:val="24"/>
            </w:rPr>
            <w:t xml:space="preserve"> </w:t>
          </w:r>
          <w:r w:rsidRPr="00332F2B">
            <w:rPr>
              <w:rFonts w:ascii="Cambria" w:eastAsia="맑은 고딕" w:hAnsi="Cambria" w:cs="맑은 고딕"/>
              <w:sz w:val="24"/>
            </w:rPr>
            <w:t>기술</w:t>
          </w:r>
          <w:r w:rsidRPr="00332F2B">
            <w:rPr>
              <w:rFonts w:ascii="Cambria" w:eastAsia="Times New Roman" w:hAnsi="Cambria"/>
              <w:sz w:val="24"/>
            </w:rPr>
            <w:t xml:space="preserve"> </w:t>
          </w:r>
          <w:r w:rsidRPr="00332F2B">
            <w:rPr>
              <w:rFonts w:ascii="Cambria" w:eastAsia="맑은 고딕" w:hAnsi="Cambria" w:cs="맑은 고딕"/>
              <w:sz w:val="24"/>
            </w:rPr>
            <w:t>훈련</w:t>
          </w:r>
          <w:r w:rsidRPr="00332F2B">
            <w:rPr>
              <w:rFonts w:ascii="Cambria" w:eastAsia="Times New Roman" w:hAnsi="Cambria"/>
              <w:sz w:val="24"/>
            </w:rPr>
            <w:t>. Vol 1. 2nd ed. (</w:t>
          </w:r>
          <w:r w:rsidRPr="00332F2B">
            <w:rPr>
              <w:rFonts w:ascii="Cambria" w:eastAsia="맑은 고딕" w:hAnsi="Cambria" w:cs="맑은 고딕"/>
              <w:sz w:val="24"/>
            </w:rPr>
            <w:t>유희정</w:t>
          </w:r>
          <w:r w:rsidRPr="00332F2B">
            <w:rPr>
              <w:rFonts w:ascii="Cambria" w:eastAsia="Times New Roman" w:hAnsi="Cambria"/>
              <w:sz w:val="24"/>
            </w:rPr>
            <w:t xml:space="preserve">, ed.). </w:t>
          </w:r>
          <w:r w:rsidRPr="00332F2B">
            <w:rPr>
              <w:rFonts w:ascii="Cambria" w:eastAsia="맑은 고딕" w:hAnsi="Cambria" w:cs="맑은 고딕"/>
              <w:sz w:val="24"/>
            </w:rPr>
            <w:t>시그마프레스</w:t>
          </w:r>
          <w:r w:rsidRPr="00332F2B">
            <w:rPr>
              <w:rFonts w:ascii="Cambria" w:eastAsia="Times New Roman" w:hAnsi="Cambria"/>
              <w:sz w:val="24"/>
            </w:rPr>
            <w:t>; 2015.</w:t>
          </w:r>
        </w:p>
        <w:p w14:paraId="15E3603A" w14:textId="77777777" w:rsidR="00332F2B" w:rsidRPr="00332F2B" w:rsidRDefault="00332F2B">
          <w:pPr>
            <w:ind w:hanging="640"/>
            <w:divId w:val="256060332"/>
            <w:rPr>
              <w:rFonts w:ascii="Cambria" w:eastAsia="Times New Roman" w:hAnsi="Cambria"/>
              <w:sz w:val="24"/>
            </w:rPr>
          </w:pPr>
          <w:r w:rsidRPr="00332F2B">
            <w:rPr>
              <w:rFonts w:ascii="Cambria" w:eastAsia="Times New Roman" w:hAnsi="Cambria"/>
              <w:sz w:val="24"/>
            </w:rPr>
            <w:t>27.</w:t>
          </w:r>
          <w:r w:rsidRPr="00332F2B">
            <w:rPr>
              <w:rFonts w:ascii="Cambria" w:eastAsia="Times New Roman" w:hAnsi="Cambria"/>
              <w:sz w:val="24"/>
            </w:rPr>
            <w:tab/>
            <w:t xml:space="preserve">The Analysis of K-WISC-IV Profiles in Children with High-Functioning Autism Spectrum Disorder. </w:t>
          </w:r>
          <w:r w:rsidRPr="00332F2B">
            <w:rPr>
              <w:rFonts w:ascii="Cambria" w:eastAsia="Times New Roman" w:hAnsi="Cambria"/>
              <w:i/>
              <w:iCs/>
              <w:sz w:val="24"/>
            </w:rPr>
            <w:t>The Analysis of K-WISC-IV Profiles in Children with High-Functioning Autism Spectrum Disorder</w:t>
          </w:r>
          <w:r w:rsidRPr="00332F2B">
            <w:rPr>
              <w:rFonts w:ascii="Cambria" w:eastAsia="Times New Roman" w:hAnsi="Cambria"/>
              <w:sz w:val="24"/>
            </w:rPr>
            <w:t>. 2017;8(7):341-348. doi:10.15207/JKCS.2017.8.7.341</w:t>
          </w:r>
        </w:p>
        <w:p w14:paraId="4EEF4FB6" w14:textId="77777777" w:rsidR="00332F2B" w:rsidRPr="00332F2B" w:rsidRDefault="00332F2B">
          <w:pPr>
            <w:ind w:hanging="640"/>
            <w:divId w:val="2015498875"/>
            <w:rPr>
              <w:rFonts w:ascii="Cambria" w:eastAsia="Times New Roman" w:hAnsi="Cambria"/>
              <w:sz w:val="24"/>
            </w:rPr>
          </w:pPr>
          <w:r w:rsidRPr="00332F2B">
            <w:rPr>
              <w:rFonts w:ascii="Cambria" w:eastAsia="Times New Roman" w:hAnsi="Cambria"/>
              <w:sz w:val="24"/>
            </w:rPr>
            <w:t>28.</w:t>
          </w:r>
          <w:r w:rsidRPr="00332F2B">
            <w:rPr>
              <w:rFonts w:ascii="Cambria" w:eastAsia="Times New Roman" w:hAnsi="Cambria"/>
              <w:sz w:val="24"/>
            </w:rPr>
            <w:tab/>
            <w:t xml:space="preserve">Park H, Lee K, Lee SH, Park M. A Study on Standardization of K-WPPSI-IV: Analyses of Reliability and Validity. </w:t>
          </w:r>
          <w:r w:rsidRPr="00332F2B">
            <w:rPr>
              <w:rFonts w:ascii="Cambria" w:eastAsia="Times New Roman" w:hAnsi="Cambria"/>
              <w:i/>
              <w:iCs/>
              <w:sz w:val="24"/>
            </w:rPr>
            <w:t>Korean Journal of Childcare and Education</w:t>
          </w:r>
          <w:r w:rsidRPr="00332F2B">
            <w:rPr>
              <w:rFonts w:ascii="Cambria" w:eastAsia="Times New Roman" w:hAnsi="Cambria"/>
              <w:sz w:val="24"/>
            </w:rPr>
            <w:t>. 2016;12(4):111-130. doi:10.14698/jkcce.2016.12.04.111</w:t>
          </w:r>
        </w:p>
        <w:p w14:paraId="4DD1CD43" w14:textId="77777777" w:rsidR="00332F2B" w:rsidRPr="00332F2B" w:rsidRDefault="00332F2B">
          <w:pPr>
            <w:ind w:hanging="640"/>
            <w:divId w:val="29261313"/>
            <w:rPr>
              <w:rFonts w:ascii="Cambria" w:eastAsia="Times New Roman" w:hAnsi="Cambria"/>
              <w:sz w:val="24"/>
            </w:rPr>
          </w:pPr>
          <w:r w:rsidRPr="00332F2B">
            <w:rPr>
              <w:rFonts w:ascii="Cambria" w:eastAsia="Times New Roman" w:hAnsi="Cambria"/>
              <w:sz w:val="24"/>
            </w:rPr>
            <w:t>29.</w:t>
          </w:r>
          <w:r w:rsidRPr="00332F2B">
            <w:rPr>
              <w:rFonts w:ascii="Cambria" w:eastAsia="Times New Roman" w:hAnsi="Cambria"/>
              <w:sz w:val="24"/>
            </w:rPr>
            <w:tab/>
            <w:t xml:space="preserve">Rutter M BALC. </w:t>
          </w:r>
          <w:r w:rsidRPr="00332F2B">
            <w:rPr>
              <w:rFonts w:ascii="Cambria" w:eastAsia="Times New Roman" w:hAnsi="Cambria"/>
              <w:i/>
              <w:iCs/>
              <w:sz w:val="24"/>
            </w:rPr>
            <w:t>Social Communication Questionnaire (SCQ)</w:t>
          </w:r>
          <w:r w:rsidRPr="00332F2B">
            <w:rPr>
              <w:rFonts w:ascii="Cambria" w:eastAsia="Times New Roman" w:hAnsi="Cambria"/>
              <w:sz w:val="24"/>
            </w:rPr>
            <w:t>. Western Psychological Services; 2003.</w:t>
          </w:r>
        </w:p>
        <w:p w14:paraId="04BC5C82" w14:textId="77777777" w:rsidR="00332F2B" w:rsidRPr="00332F2B" w:rsidRDefault="00332F2B">
          <w:pPr>
            <w:ind w:hanging="640"/>
            <w:divId w:val="745760524"/>
            <w:rPr>
              <w:rFonts w:ascii="Cambria" w:eastAsia="Times New Roman" w:hAnsi="Cambria"/>
              <w:sz w:val="24"/>
            </w:rPr>
          </w:pPr>
          <w:r w:rsidRPr="00332F2B">
            <w:rPr>
              <w:rFonts w:ascii="Cambria" w:eastAsia="Times New Roman" w:hAnsi="Cambria"/>
              <w:sz w:val="24"/>
            </w:rPr>
            <w:t>30.</w:t>
          </w:r>
          <w:r w:rsidRPr="00332F2B">
            <w:rPr>
              <w:rFonts w:ascii="Cambria" w:eastAsia="Times New Roman" w:hAnsi="Cambria"/>
              <w:sz w:val="24"/>
            </w:rPr>
            <w:tab/>
            <w:t xml:space="preserve">Yoo HJ. </w:t>
          </w:r>
          <w:r w:rsidRPr="00332F2B">
            <w:rPr>
              <w:rFonts w:ascii="Cambria" w:eastAsia="Times New Roman" w:hAnsi="Cambria"/>
              <w:i/>
              <w:iCs/>
              <w:sz w:val="24"/>
            </w:rPr>
            <w:t>Korean Version of Social Communication Questionnaire (SCQ)</w:t>
          </w:r>
          <w:r w:rsidRPr="00332F2B">
            <w:rPr>
              <w:rFonts w:ascii="Cambria" w:eastAsia="Times New Roman" w:hAnsi="Cambria"/>
              <w:sz w:val="24"/>
            </w:rPr>
            <w:t>. Hakjisa; 2008. doi:https://doi.org/10.5765/jkacap.2015.26.3.197</w:t>
          </w:r>
        </w:p>
        <w:p w14:paraId="4935A08C" w14:textId="77777777" w:rsidR="00332F2B" w:rsidRPr="00332F2B" w:rsidRDefault="00332F2B">
          <w:pPr>
            <w:ind w:hanging="640"/>
            <w:divId w:val="1628046804"/>
            <w:rPr>
              <w:rFonts w:ascii="Cambria" w:eastAsia="Times New Roman" w:hAnsi="Cambria"/>
              <w:sz w:val="24"/>
            </w:rPr>
          </w:pPr>
          <w:r w:rsidRPr="00332F2B">
            <w:rPr>
              <w:rFonts w:ascii="Cambria" w:eastAsia="Times New Roman" w:hAnsi="Cambria"/>
              <w:sz w:val="24"/>
            </w:rPr>
            <w:t>31.</w:t>
          </w:r>
          <w:r w:rsidRPr="00332F2B">
            <w:rPr>
              <w:rFonts w:ascii="Cambria" w:eastAsia="Times New Roman" w:hAnsi="Cambria"/>
              <w:sz w:val="24"/>
            </w:rPr>
            <w:tab/>
            <w:t xml:space="preserve">Constantino JN, &amp; GCP. </w:t>
          </w:r>
          <w:r w:rsidRPr="00332F2B">
            <w:rPr>
              <w:rFonts w:ascii="Cambria" w:eastAsia="Times New Roman" w:hAnsi="Cambria"/>
              <w:i/>
              <w:iCs/>
              <w:sz w:val="24"/>
            </w:rPr>
            <w:t>Social Responsiveness Scale–Second Edition (SRS-2)</w:t>
          </w:r>
          <w:r w:rsidRPr="00332F2B">
            <w:rPr>
              <w:rFonts w:ascii="Cambria" w:eastAsia="Times New Roman" w:hAnsi="Cambria"/>
              <w:sz w:val="24"/>
            </w:rPr>
            <w:t>. Western Psychological Services.; 2012.</w:t>
          </w:r>
        </w:p>
        <w:p w14:paraId="295CF2FA" w14:textId="77777777" w:rsidR="00332F2B" w:rsidRPr="00332F2B" w:rsidRDefault="00332F2B">
          <w:pPr>
            <w:ind w:hanging="640"/>
            <w:divId w:val="378744506"/>
            <w:rPr>
              <w:rFonts w:ascii="Cambria" w:eastAsia="Times New Roman" w:hAnsi="Cambria"/>
              <w:sz w:val="24"/>
            </w:rPr>
          </w:pPr>
          <w:r w:rsidRPr="00332F2B">
            <w:rPr>
              <w:rFonts w:ascii="Cambria" w:eastAsia="Times New Roman" w:hAnsi="Cambria"/>
              <w:sz w:val="24"/>
            </w:rPr>
            <w:t>32.</w:t>
          </w:r>
          <w:r w:rsidRPr="00332F2B">
            <w:rPr>
              <w:rFonts w:ascii="Cambria" w:eastAsia="Times New Roman" w:hAnsi="Cambria"/>
              <w:sz w:val="24"/>
            </w:rPr>
            <w:tab/>
            <w:t>Lee Helen, Oh Kyung Ja, Hong Kang-E, Ha Eun Hye. CLINICAL VALIDITY STUDY OF KOREAN CBCL THROUGH ITEM ANALYSIS.</w:t>
          </w:r>
        </w:p>
        <w:p w14:paraId="6DE22BAC" w14:textId="77777777" w:rsidR="00332F2B" w:rsidRPr="00332F2B" w:rsidRDefault="00332F2B">
          <w:pPr>
            <w:ind w:hanging="640"/>
            <w:divId w:val="845250077"/>
            <w:rPr>
              <w:rFonts w:ascii="Cambria" w:eastAsia="Times New Roman" w:hAnsi="Cambria"/>
              <w:sz w:val="24"/>
            </w:rPr>
          </w:pPr>
          <w:r w:rsidRPr="00332F2B">
            <w:rPr>
              <w:rFonts w:ascii="Cambria" w:eastAsia="Times New Roman" w:hAnsi="Cambria"/>
              <w:sz w:val="24"/>
            </w:rPr>
            <w:t>33.</w:t>
          </w:r>
          <w:r w:rsidRPr="00332F2B">
            <w:rPr>
              <w:rFonts w:ascii="Cambria" w:eastAsia="Times New Roman" w:hAnsi="Cambria"/>
              <w:sz w:val="24"/>
            </w:rPr>
            <w:tab/>
            <w:t xml:space="preserve">Hwang ST, Kim JH, Hong SH, Bae SH, Jo SW. Standardization Study of the Korean Vineland Adaptive Behavior Scales-(K-Vineland-II). </w:t>
          </w:r>
          <w:r w:rsidRPr="00332F2B">
            <w:rPr>
              <w:rFonts w:ascii="Cambria" w:eastAsia="Times New Roman" w:hAnsi="Cambria"/>
              <w:i/>
              <w:iCs/>
              <w:sz w:val="24"/>
            </w:rPr>
            <w:t>Korean Journal of Clinical Psychology</w:t>
          </w:r>
          <w:r w:rsidRPr="00332F2B">
            <w:rPr>
              <w:rFonts w:ascii="Cambria" w:eastAsia="Times New Roman" w:hAnsi="Cambria"/>
              <w:sz w:val="24"/>
            </w:rPr>
            <w:t>. 2015;34(4):851-876. http://www.dbpia.co.kr/journal/articleDetail?</w:t>
          </w:r>
        </w:p>
        <w:p w14:paraId="18B250EF" w14:textId="77777777" w:rsidR="00332F2B" w:rsidRPr="00332F2B" w:rsidRDefault="00332F2B">
          <w:pPr>
            <w:ind w:hanging="640"/>
            <w:divId w:val="1537768515"/>
            <w:rPr>
              <w:rFonts w:ascii="Cambria" w:eastAsia="Times New Roman" w:hAnsi="Cambria"/>
              <w:sz w:val="24"/>
            </w:rPr>
          </w:pPr>
          <w:r w:rsidRPr="00332F2B">
            <w:rPr>
              <w:rFonts w:ascii="Cambria" w:eastAsia="Times New Roman" w:hAnsi="Cambria"/>
              <w:sz w:val="24"/>
            </w:rPr>
            <w:t>34.</w:t>
          </w:r>
          <w:r w:rsidRPr="00332F2B">
            <w:rPr>
              <w:rFonts w:ascii="Cambria" w:eastAsia="Times New Roman" w:hAnsi="Cambria"/>
              <w:sz w:val="24"/>
            </w:rPr>
            <w:tab/>
            <w:t xml:space="preserve">Derogatis LR. </w:t>
          </w:r>
          <w:r w:rsidRPr="00332F2B">
            <w:rPr>
              <w:rFonts w:ascii="Cambria" w:eastAsia="Times New Roman" w:hAnsi="Cambria"/>
              <w:i/>
              <w:iCs/>
              <w:sz w:val="24"/>
            </w:rPr>
            <w:t>SCL-90: Administration, Scoring and Procedures Manual-I for the r(Evised) Version</w:t>
          </w:r>
          <w:r w:rsidRPr="00332F2B">
            <w:rPr>
              <w:rFonts w:ascii="Cambria" w:eastAsia="Times New Roman" w:hAnsi="Cambria"/>
              <w:sz w:val="24"/>
            </w:rPr>
            <w:t>. John Hopkins University School of Medicine, Clinical Psychometrics Research Unit.; 1977.</w:t>
          </w:r>
        </w:p>
        <w:p w14:paraId="0BD7A696" w14:textId="77777777" w:rsidR="00332F2B" w:rsidRPr="00332F2B" w:rsidRDefault="00332F2B">
          <w:pPr>
            <w:ind w:hanging="640"/>
            <w:divId w:val="1268736990"/>
            <w:rPr>
              <w:rFonts w:ascii="Cambria" w:eastAsia="Times New Roman" w:hAnsi="Cambria"/>
              <w:sz w:val="24"/>
            </w:rPr>
          </w:pPr>
          <w:r w:rsidRPr="00332F2B">
            <w:rPr>
              <w:rFonts w:ascii="Cambria" w:eastAsia="Times New Roman" w:hAnsi="Cambria"/>
              <w:sz w:val="24"/>
            </w:rPr>
            <w:t>35.</w:t>
          </w:r>
          <w:r w:rsidRPr="00332F2B">
            <w:rPr>
              <w:rFonts w:ascii="Cambria" w:eastAsia="Times New Roman" w:hAnsi="Cambria"/>
              <w:sz w:val="24"/>
            </w:rPr>
            <w:tab/>
            <w:t xml:space="preserve">Saylor CF, Spirito A, Finch AJ, Bennett B. </w:t>
          </w:r>
          <w:r w:rsidRPr="00332F2B">
            <w:rPr>
              <w:rFonts w:ascii="Cambria" w:eastAsia="Times New Roman" w:hAnsi="Cambria"/>
              <w:i/>
              <w:iCs/>
              <w:sz w:val="24"/>
            </w:rPr>
            <w:t>The Children’s Depression Inventory: A Systematic Evaluation of Psychometric Properties</w:t>
          </w:r>
          <w:r w:rsidRPr="00332F2B">
            <w:rPr>
              <w:rFonts w:ascii="Cambria" w:eastAsia="Times New Roman" w:hAnsi="Cambria"/>
              <w:sz w:val="24"/>
            </w:rPr>
            <w:t>. Vol 52. American Psychological Association, Inc; 1984.</w:t>
          </w:r>
        </w:p>
        <w:p w14:paraId="6B1E8016" w14:textId="77777777" w:rsidR="00332F2B" w:rsidRPr="00332F2B" w:rsidRDefault="00332F2B">
          <w:pPr>
            <w:ind w:hanging="640"/>
            <w:divId w:val="1935821608"/>
            <w:rPr>
              <w:rFonts w:ascii="Cambria" w:eastAsia="Times New Roman" w:hAnsi="Cambria"/>
              <w:sz w:val="24"/>
            </w:rPr>
          </w:pPr>
          <w:r w:rsidRPr="00332F2B">
            <w:rPr>
              <w:rFonts w:ascii="Cambria" w:eastAsia="Times New Roman" w:hAnsi="Cambria"/>
              <w:sz w:val="24"/>
            </w:rPr>
            <w:t>36.</w:t>
          </w:r>
          <w:r w:rsidRPr="00332F2B">
            <w:rPr>
              <w:rFonts w:ascii="Cambria" w:eastAsia="Times New Roman" w:hAnsi="Cambria"/>
              <w:sz w:val="24"/>
            </w:rPr>
            <w:tab/>
            <w:t xml:space="preserve">Cho Soo Churl, Lee Young Sik. Development of Korean form of the Kovac’s Children’s Depression Inventory. </w:t>
          </w:r>
          <w:r w:rsidRPr="00332F2B">
            <w:rPr>
              <w:rFonts w:ascii="Cambria" w:eastAsia="Times New Roman" w:hAnsi="Cambria"/>
              <w:i/>
              <w:iCs/>
              <w:sz w:val="24"/>
            </w:rPr>
            <w:t>JOURNAL OF THE KOREAN NEUROPSYCHIATRIC ASSOCIATION</w:t>
          </w:r>
          <w:r w:rsidRPr="00332F2B">
            <w:rPr>
              <w:rFonts w:ascii="Cambria" w:eastAsia="Times New Roman" w:hAnsi="Cambria"/>
              <w:sz w:val="24"/>
            </w:rPr>
            <w:t>. 1990;29(4):943-956.</w:t>
          </w:r>
        </w:p>
        <w:p w14:paraId="0C24C3A8" w14:textId="77777777" w:rsidR="00332F2B" w:rsidRPr="00332F2B" w:rsidRDefault="00332F2B">
          <w:pPr>
            <w:ind w:hanging="640"/>
            <w:divId w:val="1593661672"/>
            <w:rPr>
              <w:rFonts w:ascii="Cambria" w:eastAsia="Times New Roman" w:hAnsi="Cambria"/>
              <w:sz w:val="24"/>
            </w:rPr>
          </w:pPr>
          <w:r w:rsidRPr="00332F2B">
            <w:rPr>
              <w:rFonts w:ascii="Cambria" w:eastAsia="Times New Roman" w:hAnsi="Cambria"/>
              <w:sz w:val="24"/>
            </w:rPr>
            <w:t>37.</w:t>
          </w:r>
          <w:r w:rsidRPr="00332F2B">
            <w:rPr>
              <w:rFonts w:ascii="Cambria" w:eastAsia="Times New Roman" w:hAnsi="Cambria"/>
              <w:sz w:val="24"/>
            </w:rPr>
            <w:tab/>
            <w:t xml:space="preserve">Reynolds CR, Paget KD. National Normative and Reliability Data for the Revised Children’s Manifest Anxiety Scale. </w:t>
          </w:r>
          <w:r w:rsidRPr="00332F2B">
            <w:rPr>
              <w:rFonts w:ascii="Cambria" w:eastAsia="Times New Roman" w:hAnsi="Cambria"/>
              <w:i/>
              <w:iCs/>
              <w:sz w:val="24"/>
            </w:rPr>
            <w:t>School Psych Rev</w:t>
          </w:r>
          <w:r w:rsidRPr="00332F2B">
            <w:rPr>
              <w:rFonts w:ascii="Cambria" w:eastAsia="Times New Roman" w:hAnsi="Cambria"/>
              <w:sz w:val="24"/>
            </w:rPr>
            <w:t>. 1983;12(3):324-336. doi:10.1080/02796015.1983.12085047</w:t>
          </w:r>
        </w:p>
        <w:p w14:paraId="7972BAA7" w14:textId="77777777" w:rsidR="00332F2B" w:rsidRPr="00332F2B" w:rsidRDefault="00332F2B">
          <w:pPr>
            <w:ind w:hanging="640"/>
            <w:divId w:val="1892038570"/>
            <w:rPr>
              <w:rFonts w:ascii="Cambria" w:eastAsia="Times New Roman" w:hAnsi="Cambria"/>
              <w:sz w:val="24"/>
            </w:rPr>
          </w:pPr>
          <w:r w:rsidRPr="00332F2B">
            <w:rPr>
              <w:rFonts w:ascii="Cambria" w:eastAsia="Times New Roman" w:hAnsi="Cambria"/>
              <w:sz w:val="24"/>
            </w:rPr>
            <w:t>38.</w:t>
          </w:r>
          <w:r w:rsidRPr="00332F2B">
            <w:rPr>
              <w:rFonts w:ascii="Cambria" w:eastAsia="Times New Roman" w:hAnsi="Cambria"/>
              <w:sz w:val="24"/>
            </w:rPr>
            <w:tab/>
            <w:t xml:space="preserve">Julious SA. Sample size of 12 per group rule of thumb for a pilot study. </w:t>
          </w:r>
          <w:r w:rsidRPr="00332F2B">
            <w:rPr>
              <w:rFonts w:ascii="Cambria" w:eastAsia="Times New Roman" w:hAnsi="Cambria"/>
              <w:i/>
              <w:iCs/>
              <w:sz w:val="24"/>
            </w:rPr>
            <w:t>Pharm Stat</w:t>
          </w:r>
          <w:r w:rsidRPr="00332F2B">
            <w:rPr>
              <w:rFonts w:ascii="Cambria" w:eastAsia="Times New Roman" w:hAnsi="Cambria"/>
              <w:sz w:val="24"/>
            </w:rPr>
            <w:t>. 2005;4(4):287-291. doi:10.1002/pst.185</w:t>
          </w:r>
        </w:p>
        <w:p w14:paraId="0FC60B50" w14:textId="416F8278" w:rsidR="00332F2B" w:rsidRPr="00332F2B" w:rsidRDefault="00332F2B" w:rsidP="00123C99">
          <w:pPr>
            <w:spacing w:line="480" w:lineRule="auto"/>
            <w:rPr>
              <w:rFonts w:ascii="Cambria" w:hAnsi="Cambria"/>
              <w:b/>
              <w:bCs/>
              <w:color w:val="000000" w:themeColor="text1"/>
              <w:sz w:val="24"/>
            </w:rPr>
          </w:pPr>
          <w:r w:rsidRPr="00332F2B">
            <w:rPr>
              <w:rFonts w:ascii="Cambria" w:eastAsia="Times New Roman" w:hAnsi="Cambria"/>
              <w:sz w:val="24"/>
            </w:rPr>
            <w:t> </w:t>
          </w:r>
        </w:p>
      </w:sdtContent>
    </w:sdt>
    <w:sectPr w:rsidR="00332F2B" w:rsidRPr="00332F2B">
      <w:pgSz w:w="11906" w:h="16838"/>
      <w:pgMar w:top="1440" w:right="1440" w:bottom="1440" w:left="1440" w:header="851" w:footer="992" w:gutter="0"/>
      <w:cols w:space="425"/>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맑은 고딕">
    <w:panose1 w:val="020B0503020000020004"/>
    <w:charset w:val="81"/>
    <w:family w:val="swiss"/>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바탕">
    <w:altName w:val="Batang"/>
    <w:panose1 w:val="02030600000101010101"/>
    <w:charset w:val="81"/>
    <w:family w:val="roman"/>
    <w:pitch w:val="variable"/>
    <w:sig w:usb0="B00002AF" w:usb1="69D77CFB" w:usb2="00000030" w:usb3="00000000" w:csb0="0008009F" w:csb1="00000000"/>
  </w:font>
  <w:font w:name="굴림">
    <w:altName w:val="Gulim"/>
    <w:panose1 w:val="020B0600000101010101"/>
    <w:charset w:val="81"/>
    <w:family w:val="swiss"/>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 w:name="Microsoft YaHei">
    <w:panose1 w:val="020B0503020204020204"/>
    <w:charset w:val="86"/>
    <w:family w:val="swiss"/>
    <w:pitch w:val="variable"/>
    <w:sig w:usb0="80000287" w:usb1="28CF3C52" w:usb2="00000016" w:usb3="00000000" w:csb0="0004001F" w:csb1="00000000"/>
  </w:font>
  <w:font w:name="Apple SD Gothic Neo">
    <w:panose1 w:val="02000300000000000000"/>
    <w:charset w:val="81"/>
    <w:family w:val="auto"/>
    <w:pitch w:val="variable"/>
    <w:sig w:usb0="00000203" w:usb1="29D72C10" w:usb2="00000010" w:usb3="00000000" w:csb0="00280005"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7"/>
  <w:bordersDoNotSurroundHeader/>
  <w:bordersDoNotSurroundFooter/>
  <w:defaultTabStop w:val="800"/>
  <w:displayHorizontalDrawingGridEvery w:val="0"/>
  <w:displayVerticalDrawingGridEvery w:val="2"/>
  <w:noPunctuationKerning/>
  <w:characterSpacingControl w:val="doNotCompres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2562"/>
    <w:rsid w:val="00123C99"/>
    <w:rsid w:val="00332F2B"/>
    <w:rsid w:val="00395633"/>
    <w:rsid w:val="004C07C3"/>
    <w:rsid w:val="00562F8B"/>
    <w:rsid w:val="00567EE5"/>
    <w:rsid w:val="005E0CE6"/>
    <w:rsid w:val="006623C9"/>
    <w:rsid w:val="006D2255"/>
    <w:rsid w:val="00817A56"/>
    <w:rsid w:val="00822BA9"/>
    <w:rsid w:val="00940D9A"/>
    <w:rsid w:val="00B12562"/>
    <w:rsid w:val="00B60109"/>
    <w:rsid w:val="00E14648"/>
    <w:rsid w:val="00ED241D"/>
    <w:rsid w:val="00F76CDF"/>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ecimalSymbol w:val="."/>
  <w:listSeparator w:val=","/>
  <w14:docId w14:val="754DD1B3"/>
  <w15:chartTrackingRefBased/>
  <w15:docId w15:val="{F0C65967-4422-A849-A737-D1FE4B3482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Cs w:val="24"/>
        <w:lang w:val="en-US" w:eastAsia="ko-Kore-KR"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12562"/>
    <w:pPr>
      <w:widowControl w:val="0"/>
      <w:wordWrap w:val="0"/>
      <w:autoSpaceDE w:val="0"/>
      <w:autoSpaceDN w:val="0"/>
    </w:pPr>
    <w:rPr>
      <w:lang w:eastAsia="ko-K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567EE5"/>
    <w:rPr>
      <w:sz w:val="18"/>
      <w:szCs w:val="18"/>
    </w:rPr>
  </w:style>
  <w:style w:type="paragraph" w:styleId="a4">
    <w:name w:val="annotation text"/>
    <w:basedOn w:val="a"/>
    <w:link w:val="Char"/>
    <w:uiPriority w:val="99"/>
    <w:unhideWhenUsed/>
    <w:rsid w:val="00567EE5"/>
    <w:pPr>
      <w:jc w:val="left"/>
    </w:pPr>
    <w:rPr>
      <w:lang w:eastAsia="en-US"/>
    </w:rPr>
  </w:style>
  <w:style w:type="character" w:customStyle="1" w:styleId="Char">
    <w:name w:val="메모 텍스트 Char"/>
    <w:basedOn w:val="a0"/>
    <w:link w:val="a4"/>
    <w:uiPriority w:val="99"/>
    <w:rsid w:val="00567EE5"/>
    <w:rPr>
      <w:lang w:eastAsia="en-US"/>
    </w:rPr>
  </w:style>
  <w:style w:type="character" w:customStyle="1" w:styleId="jlqj4b">
    <w:name w:val="jlqj4b"/>
    <w:basedOn w:val="a0"/>
    <w:rsid w:val="00567EE5"/>
  </w:style>
  <w:style w:type="paragraph" w:customStyle="1" w:styleId="hstyle0">
    <w:name w:val="hstyle0"/>
    <w:basedOn w:val="a"/>
    <w:link w:val="hstyle0Char"/>
    <w:rsid w:val="00822BA9"/>
    <w:pPr>
      <w:widowControl/>
      <w:wordWrap/>
      <w:autoSpaceDE/>
      <w:autoSpaceDN/>
      <w:spacing w:line="384" w:lineRule="auto"/>
    </w:pPr>
    <w:rPr>
      <w:rFonts w:ascii="바탕" w:eastAsia="바탕" w:hAnsi="바탕" w:cs="굴림"/>
      <w:color w:val="000000"/>
      <w:kern w:val="0"/>
      <w:szCs w:val="20"/>
    </w:rPr>
  </w:style>
  <w:style w:type="character" w:customStyle="1" w:styleId="hstyle0Char">
    <w:name w:val="hstyle0 Char"/>
    <w:link w:val="hstyle0"/>
    <w:locked/>
    <w:rsid w:val="00822BA9"/>
    <w:rPr>
      <w:rFonts w:ascii="바탕" w:eastAsia="바탕" w:hAnsi="바탕" w:cs="굴림"/>
      <w:color w:val="000000"/>
      <w:kern w:val="0"/>
      <w:szCs w:val="20"/>
      <w:lang w:eastAsia="ko-KR"/>
    </w:rPr>
  </w:style>
  <w:style w:type="table" w:styleId="a5">
    <w:name w:val="Table Grid"/>
    <w:basedOn w:val="a1"/>
    <w:rsid w:val="00822BA9"/>
    <w:pPr>
      <w:jc w:val="left"/>
    </w:pPr>
    <w:rPr>
      <w:rFonts w:ascii="Times New Roman" w:eastAsia="바탕" w:hAnsi="Times New Roman" w:cs="Times New Roman"/>
      <w:kern w:val="0"/>
      <w:szCs w:val="20"/>
      <w:lang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822BA9"/>
    <w:pPr>
      <w:ind w:leftChars="400" w:left="800"/>
    </w:pPr>
    <w:rPr>
      <w:lang w:eastAsia="en-US"/>
    </w:rPr>
  </w:style>
  <w:style w:type="character" w:styleId="a7">
    <w:name w:val="Placeholder Text"/>
    <w:basedOn w:val="a0"/>
    <w:uiPriority w:val="99"/>
    <w:semiHidden/>
    <w:rsid w:val="00332F2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448591">
      <w:bodyDiv w:val="1"/>
      <w:marLeft w:val="0"/>
      <w:marRight w:val="0"/>
      <w:marTop w:val="0"/>
      <w:marBottom w:val="0"/>
      <w:divBdr>
        <w:top w:val="none" w:sz="0" w:space="0" w:color="auto"/>
        <w:left w:val="none" w:sz="0" w:space="0" w:color="auto"/>
        <w:bottom w:val="none" w:sz="0" w:space="0" w:color="auto"/>
        <w:right w:val="none" w:sz="0" w:space="0" w:color="auto"/>
      </w:divBdr>
      <w:divsChild>
        <w:div w:id="1840461926">
          <w:marLeft w:val="640"/>
          <w:marRight w:val="0"/>
          <w:marTop w:val="0"/>
          <w:marBottom w:val="0"/>
          <w:divBdr>
            <w:top w:val="none" w:sz="0" w:space="0" w:color="auto"/>
            <w:left w:val="none" w:sz="0" w:space="0" w:color="auto"/>
            <w:bottom w:val="none" w:sz="0" w:space="0" w:color="auto"/>
            <w:right w:val="none" w:sz="0" w:space="0" w:color="auto"/>
          </w:divBdr>
        </w:div>
        <w:div w:id="895628997">
          <w:marLeft w:val="640"/>
          <w:marRight w:val="0"/>
          <w:marTop w:val="0"/>
          <w:marBottom w:val="0"/>
          <w:divBdr>
            <w:top w:val="none" w:sz="0" w:space="0" w:color="auto"/>
            <w:left w:val="none" w:sz="0" w:space="0" w:color="auto"/>
            <w:bottom w:val="none" w:sz="0" w:space="0" w:color="auto"/>
            <w:right w:val="none" w:sz="0" w:space="0" w:color="auto"/>
          </w:divBdr>
        </w:div>
        <w:div w:id="800150999">
          <w:marLeft w:val="640"/>
          <w:marRight w:val="0"/>
          <w:marTop w:val="0"/>
          <w:marBottom w:val="0"/>
          <w:divBdr>
            <w:top w:val="none" w:sz="0" w:space="0" w:color="auto"/>
            <w:left w:val="none" w:sz="0" w:space="0" w:color="auto"/>
            <w:bottom w:val="none" w:sz="0" w:space="0" w:color="auto"/>
            <w:right w:val="none" w:sz="0" w:space="0" w:color="auto"/>
          </w:divBdr>
        </w:div>
        <w:div w:id="1122305919">
          <w:marLeft w:val="640"/>
          <w:marRight w:val="0"/>
          <w:marTop w:val="0"/>
          <w:marBottom w:val="0"/>
          <w:divBdr>
            <w:top w:val="none" w:sz="0" w:space="0" w:color="auto"/>
            <w:left w:val="none" w:sz="0" w:space="0" w:color="auto"/>
            <w:bottom w:val="none" w:sz="0" w:space="0" w:color="auto"/>
            <w:right w:val="none" w:sz="0" w:space="0" w:color="auto"/>
          </w:divBdr>
        </w:div>
        <w:div w:id="733969884">
          <w:marLeft w:val="640"/>
          <w:marRight w:val="0"/>
          <w:marTop w:val="0"/>
          <w:marBottom w:val="0"/>
          <w:divBdr>
            <w:top w:val="none" w:sz="0" w:space="0" w:color="auto"/>
            <w:left w:val="none" w:sz="0" w:space="0" w:color="auto"/>
            <w:bottom w:val="none" w:sz="0" w:space="0" w:color="auto"/>
            <w:right w:val="none" w:sz="0" w:space="0" w:color="auto"/>
          </w:divBdr>
        </w:div>
        <w:div w:id="235676557">
          <w:marLeft w:val="640"/>
          <w:marRight w:val="0"/>
          <w:marTop w:val="0"/>
          <w:marBottom w:val="0"/>
          <w:divBdr>
            <w:top w:val="none" w:sz="0" w:space="0" w:color="auto"/>
            <w:left w:val="none" w:sz="0" w:space="0" w:color="auto"/>
            <w:bottom w:val="none" w:sz="0" w:space="0" w:color="auto"/>
            <w:right w:val="none" w:sz="0" w:space="0" w:color="auto"/>
          </w:divBdr>
        </w:div>
        <w:div w:id="2073428661">
          <w:marLeft w:val="640"/>
          <w:marRight w:val="0"/>
          <w:marTop w:val="0"/>
          <w:marBottom w:val="0"/>
          <w:divBdr>
            <w:top w:val="none" w:sz="0" w:space="0" w:color="auto"/>
            <w:left w:val="none" w:sz="0" w:space="0" w:color="auto"/>
            <w:bottom w:val="none" w:sz="0" w:space="0" w:color="auto"/>
            <w:right w:val="none" w:sz="0" w:space="0" w:color="auto"/>
          </w:divBdr>
        </w:div>
        <w:div w:id="1652640514">
          <w:marLeft w:val="640"/>
          <w:marRight w:val="0"/>
          <w:marTop w:val="0"/>
          <w:marBottom w:val="0"/>
          <w:divBdr>
            <w:top w:val="none" w:sz="0" w:space="0" w:color="auto"/>
            <w:left w:val="none" w:sz="0" w:space="0" w:color="auto"/>
            <w:bottom w:val="none" w:sz="0" w:space="0" w:color="auto"/>
            <w:right w:val="none" w:sz="0" w:space="0" w:color="auto"/>
          </w:divBdr>
        </w:div>
        <w:div w:id="793601631">
          <w:marLeft w:val="640"/>
          <w:marRight w:val="0"/>
          <w:marTop w:val="0"/>
          <w:marBottom w:val="0"/>
          <w:divBdr>
            <w:top w:val="none" w:sz="0" w:space="0" w:color="auto"/>
            <w:left w:val="none" w:sz="0" w:space="0" w:color="auto"/>
            <w:bottom w:val="none" w:sz="0" w:space="0" w:color="auto"/>
            <w:right w:val="none" w:sz="0" w:space="0" w:color="auto"/>
          </w:divBdr>
        </w:div>
        <w:div w:id="1723750100">
          <w:marLeft w:val="640"/>
          <w:marRight w:val="0"/>
          <w:marTop w:val="0"/>
          <w:marBottom w:val="0"/>
          <w:divBdr>
            <w:top w:val="none" w:sz="0" w:space="0" w:color="auto"/>
            <w:left w:val="none" w:sz="0" w:space="0" w:color="auto"/>
            <w:bottom w:val="none" w:sz="0" w:space="0" w:color="auto"/>
            <w:right w:val="none" w:sz="0" w:space="0" w:color="auto"/>
          </w:divBdr>
        </w:div>
        <w:div w:id="738556439">
          <w:marLeft w:val="640"/>
          <w:marRight w:val="0"/>
          <w:marTop w:val="0"/>
          <w:marBottom w:val="0"/>
          <w:divBdr>
            <w:top w:val="none" w:sz="0" w:space="0" w:color="auto"/>
            <w:left w:val="none" w:sz="0" w:space="0" w:color="auto"/>
            <w:bottom w:val="none" w:sz="0" w:space="0" w:color="auto"/>
            <w:right w:val="none" w:sz="0" w:space="0" w:color="auto"/>
          </w:divBdr>
        </w:div>
        <w:div w:id="30965095">
          <w:marLeft w:val="640"/>
          <w:marRight w:val="0"/>
          <w:marTop w:val="0"/>
          <w:marBottom w:val="0"/>
          <w:divBdr>
            <w:top w:val="none" w:sz="0" w:space="0" w:color="auto"/>
            <w:left w:val="none" w:sz="0" w:space="0" w:color="auto"/>
            <w:bottom w:val="none" w:sz="0" w:space="0" w:color="auto"/>
            <w:right w:val="none" w:sz="0" w:space="0" w:color="auto"/>
          </w:divBdr>
        </w:div>
        <w:div w:id="23869361">
          <w:marLeft w:val="640"/>
          <w:marRight w:val="0"/>
          <w:marTop w:val="0"/>
          <w:marBottom w:val="0"/>
          <w:divBdr>
            <w:top w:val="none" w:sz="0" w:space="0" w:color="auto"/>
            <w:left w:val="none" w:sz="0" w:space="0" w:color="auto"/>
            <w:bottom w:val="none" w:sz="0" w:space="0" w:color="auto"/>
            <w:right w:val="none" w:sz="0" w:space="0" w:color="auto"/>
          </w:divBdr>
        </w:div>
        <w:div w:id="690959749">
          <w:marLeft w:val="640"/>
          <w:marRight w:val="0"/>
          <w:marTop w:val="0"/>
          <w:marBottom w:val="0"/>
          <w:divBdr>
            <w:top w:val="none" w:sz="0" w:space="0" w:color="auto"/>
            <w:left w:val="none" w:sz="0" w:space="0" w:color="auto"/>
            <w:bottom w:val="none" w:sz="0" w:space="0" w:color="auto"/>
            <w:right w:val="none" w:sz="0" w:space="0" w:color="auto"/>
          </w:divBdr>
        </w:div>
        <w:div w:id="1074352166">
          <w:marLeft w:val="640"/>
          <w:marRight w:val="0"/>
          <w:marTop w:val="0"/>
          <w:marBottom w:val="0"/>
          <w:divBdr>
            <w:top w:val="none" w:sz="0" w:space="0" w:color="auto"/>
            <w:left w:val="none" w:sz="0" w:space="0" w:color="auto"/>
            <w:bottom w:val="none" w:sz="0" w:space="0" w:color="auto"/>
            <w:right w:val="none" w:sz="0" w:space="0" w:color="auto"/>
          </w:divBdr>
        </w:div>
        <w:div w:id="1955820472">
          <w:marLeft w:val="640"/>
          <w:marRight w:val="0"/>
          <w:marTop w:val="0"/>
          <w:marBottom w:val="0"/>
          <w:divBdr>
            <w:top w:val="none" w:sz="0" w:space="0" w:color="auto"/>
            <w:left w:val="none" w:sz="0" w:space="0" w:color="auto"/>
            <w:bottom w:val="none" w:sz="0" w:space="0" w:color="auto"/>
            <w:right w:val="none" w:sz="0" w:space="0" w:color="auto"/>
          </w:divBdr>
        </w:div>
        <w:div w:id="2014406150">
          <w:marLeft w:val="640"/>
          <w:marRight w:val="0"/>
          <w:marTop w:val="0"/>
          <w:marBottom w:val="0"/>
          <w:divBdr>
            <w:top w:val="none" w:sz="0" w:space="0" w:color="auto"/>
            <w:left w:val="none" w:sz="0" w:space="0" w:color="auto"/>
            <w:bottom w:val="none" w:sz="0" w:space="0" w:color="auto"/>
            <w:right w:val="none" w:sz="0" w:space="0" w:color="auto"/>
          </w:divBdr>
        </w:div>
        <w:div w:id="165094022">
          <w:marLeft w:val="640"/>
          <w:marRight w:val="0"/>
          <w:marTop w:val="0"/>
          <w:marBottom w:val="0"/>
          <w:divBdr>
            <w:top w:val="none" w:sz="0" w:space="0" w:color="auto"/>
            <w:left w:val="none" w:sz="0" w:space="0" w:color="auto"/>
            <w:bottom w:val="none" w:sz="0" w:space="0" w:color="auto"/>
            <w:right w:val="none" w:sz="0" w:space="0" w:color="auto"/>
          </w:divBdr>
        </w:div>
        <w:div w:id="2001737522">
          <w:marLeft w:val="640"/>
          <w:marRight w:val="0"/>
          <w:marTop w:val="0"/>
          <w:marBottom w:val="0"/>
          <w:divBdr>
            <w:top w:val="none" w:sz="0" w:space="0" w:color="auto"/>
            <w:left w:val="none" w:sz="0" w:space="0" w:color="auto"/>
            <w:bottom w:val="none" w:sz="0" w:space="0" w:color="auto"/>
            <w:right w:val="none" w:sz="0" w:space="0" w:color="auto"/>
          </w:divBdr>
        </w:div>
        <w:div w:id="1864589393">
          <w:marLeft w:val="640"/>
          <w:marRight w:val="0"/>
          <w:marTop w:val="0"/>
          <w:marBottom w:val="0"/>
          <w:divBdr>
            <w:top w:val="none" w:sz="0" w:space="0" w:color="auto"/>
            <w:left w:val="none" w:sz="0" w:space="0" w:color="auto"/>
            <w:bottom w:val="none" w:sz="0" w:space="0" w:color="auto"/>
            <w:right w:val="none" w:sz="0" w:space="0" w:color="auto"/>
          </w:divBdr>
        </w:div>
        <w:div w:id="567543889">
          <w:marLeft w:val="640"/>
          <w:marRight w:val="0"/>
          <w:marTop w:val="0"/>
          <w:marBottom w:val="0"/>
          <w:divBdr>
            <w:top w:val="none" w:sz="0" w:space="0" w:color="auto"/>
            <w:left w:val="none" w:sz="0" w:space="0" w:color="auto"/>
            <w:bottom w:val="none" w:sz="0" w:space="0" w:color="auto"/>
            <w:right w:val="none" w:sz="0" w:space="0" w:color="auto"/>
          </w:divBdr>
        </w:div>
        <w:div w:id="171265175">
          <w:marLeft w:val="640"/>
          <w:marRight w:val="0"/>
          <w:marTop w:val="0"/>
          <w:marBottom w:val="0"/>
          <w:divBdr>
            <w:top w:val="none" w:sz="0" w:space="0" w:color="auto"/>
            <w:left w:val="none" w:sz="0" w:space="0" w:color="auto"/>
            <w:bottom w:val="none" w:sz="0" w:space="0" w:color="auto"/>
            <w:right w:val="none" w:sz="0" w:space="0" w:color="auto"/>
          </w:divBdr>
        </w:div>
        <w:div w:id="1814827745">
          <w:marLeft w:val="640"/>
          <w:marRight w:val="0"/>
          <w:marTop w:val="0"/>
          <w:marBottom w:val="0"/>
          <w:divBdr>
            <w:top w:val="none" w:sz="0" w:space="0" w:color="auto"/>
            <w:left w:val="none" w:sz="0" w:space="0" w:color="auto"/>
            <w:bottom w:val="none" w:sz="0" w:space="0" w:color="auto"/>
            <w:right w:val="none" w:sz="0" w:space="0" w:color="auto"/>
          </w:divBdr>
        </w:div>
        <w:div w:id="1258445017">
          <w:marLeft w:val="640"/>
          <w:marRight w:val="0"/>
          <w:marTop w:val="0"/>
          <w:marBottom w:val="0"/>
          <w:divBdr>
            <w:top w:val="none" w:sz="0" w:space="0" w:color="auto"/>
            <w:left w:val="none" w:sz="0" w:space="0" w:color="auto"/>
            <w:bottom w:val="none" w:sz="0" w:space="0" w:color="auto"/>
            <w:right w:val="none" w:sz="0" w:space="0" w:color="auto"/>
          </w:divBdr>
        </w:div>
        <w:div w:id="780879992">
          <w:marLeft w:val="640"/>
          <w:marRight w:val="0"/>
          <w:marTop w:val="0"/>
          <w:marBottom w:val="0"/>
          <w:divBdr>
            <w:top w:val="none" w:sz="0" w:space="0" w:color="auto"/>
            <w:left w:val="none" w:sz="0" w:space="0" w:color="auto"/>
            <w:bottom w:val="none" w:sz="0" w:space="0" w:color="auto"/>
            <w:right w:val="none" w:sz="0" w:space="0" w:color="auto"/>
          </w:divBdr>
        </w:div>
        <w:div w:id="917708092">
          <w:marLeft w:val="640"/>
          <w:marRight w:val="0"/>
          <w:marTop w:val="0"/>
          <w:marBottom w:val="0"/>
          <w:divBdr>
            <w:top w:val="none" w:sz="0" w:space="0" w:color="auto"/>
            <w:left w:val="none" w:sz="0" w:space="0" w:color="auto"/>
            <w:bottom w:val="none" w:sz="0" w:space="0" w:color="auto"/>
            <w:right w:val="none" w:sz="0" w:space="0" w:color="auto"/>
          </w:divBdr>
        </w:div>
        <w:div w:id="256060332">
          <w:marLeft w:val="640"/>
          <w:marRight w:val="0"/>
          <w:marTop w:val="0"/>
          <w:marBottom w:val="0"/>
          <w:divBdr>
            <w:top w:val="none" w:sz="0" w:space="0" w:color="auto"/>
            <w:left w:val="none" w:sz="0" w:space="0" w:color="auto"/>
            <w:bottom w:val="none" w:sz="0" w:space="0" w:color="auto"/>
            <w:right w:val="none" w:sz="0" w:space="0" w:color="auto"/>
          </w:divBdr>
        </w:div>
        <w:div w:id="2015498875">
          <w:marLeft w:val="640"/>
          <w:marRight w:val="0"/>
          <w:marTop w:val="0"/>
          <w:marBottom w:val="0"/>
          <w:divBdr>
            <w:top w:val="none" w:sz="0" w:space="0" w:color="auto"/>
            <w:left w:val="none" w:sz="0" w:space="0" w:color="auto"/>
            <w:bottom w:val="none" w:sz="0" w:space="0" w:color="auto"/>
            <w:right w:val="none" w:sz="0" w:space="0" w:color="auto"/>
          </w:divBdr>
        </w:div>
        <w:div w:id="29261313">
          <w:marLeft w:val="640"/>
          <w:marRight w:val="0"/>
          <w:marTop w:val="0"/>
          <w:marBottom w:val="0"/>
          <w:divBdr>
            <w:top w:val="none" w:sz="0" w:space="0" w:color="auto"/>
            <w:left w:val="none" w:sz="0" w:space="0" w:color="auto"/>
            <w:bottom w:val="none" w:sz="0" w:space="0" w:color="auto"/>
            <w:right w:val="none" w:sz="0" w:space="0" w:color="auto"/>
          </w:divBdr>
        </w:div>
        <w:div w:id="745760524">
          <w:marLeft w:val="640"/>
          <w:marRight w:val="0"/>
          <w:marTop w:val="0"/>
          <w:marBottom w:val="0"/>
          <w:divBdr>
            <w:top w:val="none" w:sz="0" w:space="0" w:color="auto"/>
            <w:left w:val="none" w:sz="0" w:space="0" w:color="auto"/>
            <w:bottom w:val="none" w:sz="0" w:space="0" w:color="auto"/>
            <w:right w:val="none" w:sz="0" w:space="0" w:color="auto"/>
          </w:divBdr>
        </w:div>
        <w:div w:id="1628046804">
          <w:marLeft w:val="640"/>
          <w:marRight w:val="0"/>
          <w:marTop w:val="0"/>
          <w:marBottom w:val="0"/>
          <w:divBdr>
            <w:top w:val="none" w:sz="0" w:space="0" w:color="auto"/>
            <w:left w:val="none" w:sz="0" w:space="0" w:color="auto"/>
            <w:bottom w:val="none" w:sz="0" w:space="0" w:color="auto"/>
            <w:right w:val="none" w:sz="0" w:space="0" w:color="auto"/>
          </w:divBdr>
        </w:div>
        <w:div w:id="378744506">
          <w:marLeft w:val="640"/>
          <w:marRight w:val="0"/>
          <w:marTop w:val="0"/>
          <w:marBottom w:val="0"/>
          <w:divBdr>
            <w:top w:val="none" w:sz="0" w:space="0" w:color="auto"/>
            <w:left w:val="none" w:sz="0" w:space="0" w:color="auto"/>
            <w:bottom w:val="none" w:sz="0" w:space="0" w:color="auto"/>
            <w:right w:val="none" w:sz="0" w:space="0" w:color="auto"/>
          </w:divBdr>
        </w:div>
        <w:div w:id="845250077">
          <w:marLeft w:val="640"/>
          <w:marRight w:val="0"/>
          <w:marTop w:val="0"/>
          <w:marBottom w:val="0"/>
          <w:divBdr>
            <w:top w:val="none" w:sz="0" w:space="0" w:color="auto"/>
            <w:left w:val="none" w:sz="0" w:space="0" w:color="auto"/>
            <w:bottom w:val="none" w:sz="0" w:space="0" w:color="auto"/>
            <w:right w:val="none" w:sz="0" w:space="0" w:color="auto"/>
          </w:divBdr>
        </w:div>
        <w:div w:id="1537768515">
          <w:marLeft w:val="640"/>
          <w:marRight w:val="0"/>
          <w:marTop w:val="0"/>
          <w:marBottom w:val="0"/>
          <w:divBdr>
            <w:top w:val="none" w:sz="0" w:space="0" w:color="auto"/>
            <w:left w:val="none" w:sz="0" w:space="0" w:color="auto"/>
            <w:bottom w:val="none" w:sz="0" w:space="0" w:color="auto"/>
            <w:right w:val="none" w:sz="0" w:space="0" w:color="auto"/>
          </w:divBdr>
        </w:div>
        <w:div w:id="1268736990">
          <w:marLeft w:val="640"/>
          <w:marRight w:val="0"/>
          <w:marTop w:val="0"/>
          <w:marBottom w:val="0"/>
          <w:divBdr>
            <w:top w:val="none" w:sz="0" w:space="0" w:color="auto"/>
            <w:left w:val="none" w:sz="0" w:space="0" w:color="auto"/>
            <w:bottom w:val="none" w:sz="0" w:space="0" w:color="auto"/>
            <w:right w:val="none" w:sz="0" w:space="0" w:color="auto"/>
          </w:divBdr>
        </w:div>
        <w:div w:id="1935821608">
          <w:marLeft w:val="640"/>
          <w:marRight w:val="0"/>
          <w:marTop w:val="0"/>
          <w:marBottom w:val="0"/>
          <w:divBdr>
            <w:top w:val="none" w:sz="0" w:space="0" w:color="auto"/>
            <w:left w:val="none" w:sz="0" w:space="0" w:color="auto"/>
            <w:bottom w:val="none" w:sz="0" w:space="0" w:color="auto"/>
            <w:right w:val="none" w:sz="0" w:space="0" w:color="auto"/>
          </w:divBdr>
        </w:div>
        <w:div w:id="1593661672">
          <w:marLeft w:val="640"/>
          <w:marRight w:val="0"/>
          <w:marTop w:val="0"/>
          <w:marBottom w:val="0"/>
          <w:divBdr>
            <w:top w:val="none" w:sz="0" w:space="0" w:color="auto"/>
            <w:left w:val="none" w:sz="0" w:space="0" w:color="auto"/>
            <w:bottom w:val="none" w:sz="0" w:space="0" w:color="auto"/>
            <w:right w:val="none" w:sz="0" w:space="0" w:color="auto"/>
          </w:divBdr>
        </w:div>
        <w:div w:id="1892038570">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glossaryDocument" Target="glossary/document.xml"/><Relationship Id="rId5" Type="http://schemas.openxmlformats.org/officeDocument/2006/relationships/fontTable" Target="fontTable.xml"/><Relationship Id="rId4"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7735F9A0DDEE74E9D51164140292EA9"/>
        <w:category>
          <w:name w:val="일반"/>
          <w:gallery w:val="placeholder"/>
        </w:category>
        <w:types>
          <w:type w:val="bbPlcHdr"/>
        </w:types>
        <w:behaviors>
          <w:behavior w:val="content"/>
        </w:behaviors>
        <w:guid w:val="{9B6D11FC-3E31-2B4A-B369-7A0A7CA004C9}"/>
      </w:docPartPr>
      <w:docPartBody>
        <w:p w:rsidR="00A65FCF" w:rsidRDefault="00344C75" w:rsidP="00344C75">
          <w:pPr>
            <w:pStyle w:val="07735F9A0DDEE74E9D51164140292EA9"/>
          </w:pPr>
          <w:r w:rsidRPr="001B35CA">
            <w:rPr>
              <w:rStyle w:val="a3"/>
              <w:rFonts w:hint="eastAsia"/>
            </w:rPr>
            <w:t>텍스트를</w:t>
          </w:r>
          <w:r w:rsidRPr="001B35CA">
            <w:rPr>
              <w:rStyle w:val="a3"/>
              <w:rFonts w:hint="eastAsia"/>
            </w:rPr>
            <w:t xml:space="preserve"> </w:t>
          </w:r>
          <w:r w:rsidRPr="001B35CA">
            <w:rPr>
              <w:rStyle w:val="a3"/>
              <w:rFonts w:hint="eastAsia"/>
            </w:rPr>
            <w:t>입력하려면</w:t>
          </w:r>
          <w:r w:rsidRPr="001B35CA">
            <w:rPr>
              <w:rStyle w:val="a3"/>
              <w:rFonts w:hint="eastAsia"/>
            </w:rPr>
            <w:t xml:space="preserve"> </w:t>
          </w:r>
          <w:r w:rsidRPr="001B35CA">
            <w:rPr>
              <w:rStyle w:val="a3"/>
              <w:rFonts w:hint="eastAsia"/>
            </w:rPr>
            <w:t>여기를</w:t>
          </w:r>
          <w:r w:rsidRPr="001B35CA">
            <w:rPr>
              <w:rStyle w:val="a3"/>
              <w:rFonts w:hint="eastAsia"/>
            </w:rPr>
            <w:t xml:space="preserve"> </w:t>
          </w:r>
          <w:r w:rsidRPr="001B35CA">
            <w:rPr>
              <w:rStyle w:val="a3"/>
              <w:rFonts w:hint="eastAsia"/>
            </w:rPr>
            <w:t>클릭하거나</w:t>
          </w:r>
          <w:r w:rsidRPr="001B35CA">
            <w:rPr>
              <w:rStyle w:val="a3"/>
              <w:rFonts w:hint="eastAsia"/>
            </w:rPr>
            <w:t xml:space="preserve"> </w:t>
          </w:r>
          <w:r w:rsidRPr="001B35CA">
            <w:rPr>
              <w:rStyle w:val="a3"/>
              <w:rFonts w:hint="eastAsia"/>
            </w:rPr>
            <w:t>탭하세요</w:t>
          </w:r>
          <w:r w:rsidRPr="001B35CA">
            <w:rPr>
              <w:rStyle w:val="a3"/>
              <w:rFonts w:hint="eastAsia"/>
            </w:rPr>
            <w:t>.</w:t>
          </w:r>
        </w:p>
      </w:docPartBody>
    </w:docPart>
    <w:docPart>
      <w:docPartPr>
        <w:name w:val="ACD2925494F184489DFD231AD29E0A88"/>
        <w:category>
          <w:name w:val="일반"/>
          <w:gallery w:val="placeholder"/>
        </w:category>
        <w:types>
          <w:type w:val="bbPlcHdr"/>
        </w:types>
        <w:behaviors>
          <w:behavior w:val="content"/>
        </w:behaviors>
        <w:guid w:val="{F93545E4-78EC-EF4B-AC52-2E8529C954CC}"/>
      </w:docPartPr>
      <w:docPartBody>
        <w:p w:rsidR="00A65FCF" w:rsidRDefault="00344C75" w:rsidP="00344C75">
          <w:pPr>
            <w:pStyle w:val="ACD2925494F184489DFD231AD29E0A88"/>
          </w:pPr>
          <w:r w:rsidRPr="001B35CA">
            <w:rPr>
              <w:rStyle w:val="a3"/>
              <w:rFonts w:hint="eastAsia"/>
            </w:rPr>
            <w:t>텍스트를</w:t>
          </w:r>
          <w:r w:rsidRPr="001B35CA">
            <w:rPr>
              <w:rStyle w:val="a3"/>
              <w:rFonts w:hint="eastAsia"/>
            </w:rPr>
            <w:t xml:space="preserve"> </w:t>
          </w:r>
          <w:r w:rsidRPr="001B35CA">
            <w:rPr>
              <w:rStyle w:val="a3"/>
              <w:rFonts w:hint="eastAsia"/>
            </w:rPr>
            <w:t>입력하려면</w:t>
          </w:r>
          <w:r w:rsidRPr="001B35CA">
            <w:rPr>
              <w:rStyle w:val="a3"/>
              <w:rFonts w:hint="eastAsia"/>
            </w:rPr>
            <w:t xml:space="preserve"> </w:t>
          </w:r>
          <w:r w:rsidRPr="001B35CA">
            <w:rPr>
              <w:rStyle w:val="a3"/>
              <w:rFonts w:hint="eastAsia"/>
            </w:rPr>
            <w:t>여기를</w:t>
          </w:r>
          <w:r w:rsidRPr="001B35CA">
            <w:rPr>
              <w:rStyle w:val="a3"/>
              <w:rFonts w:hint="eastAsia"/>
            </w:rPr>
            <w:t xml:space="preserve"> </w:t>
          </w:r>
          <w:r w:rsidRPr="001B35CA">
            <w:rPr>
              <w:rStyle w:val="a3"/>
              <w:rFonts w:hint="eastAsia"/>
            </w:rPr>
            <w:t>클릭하거나</w:t>
          </w:r>
          <w:r w:rsidRPr="001B35CA">
            <w:rPr>
              <w:rStyle w:val="a3"/>
              <w:rFonts w:hint="eastAsia"/>
            </w:rPr>
            <w:t xml:space="preserve"> </w:t>
          </w:r>
          <w:r w:rsidRPr="001B35CA">
            <w:rPr>
              <w:rStyle w:val="a3"/>
              <w:rFonts w:hint="eastAsia"/>
            </w:rPr>
            <w:t>탭하세요</w:t>
          </w:r>
          <w:r w:rsidRPr="001B35CA">
            <w:rPr>
              <w:rStyle w:val="a3"/>
              <w:rFonts w:hint="eastAsia"/>
            </w:rPr>
            <w:t>.</w:t>
          </w:r>
        </w:p>
      </w:docPartBody>
    </w:docPart>
    <w:docPart>
      <w:docPartPr>
        <w:name w:val="CDD86EABDAD0A0449D137BA1941ABE98"/>
        <w:category>
          <w:name w:val="일반"/>
          <w:gallery w:val="placeholder"/>
        </w:category>
        <w:types>
          <w:type w:val="bbPlcHdr"/>
        </w:types>
        <w:behaviors>
          <w:behavior w:val="content"/>
        </w:behaviors>
        <w:guid w:val="{5AB50FC2-812D-9D4D-AC17-52498853A0A4}"/>
      </w:docPartPr>
      <w:docPartBody>
        <w:p w:rsidR="00A65FCF" w:rsidRDefault="00344C75" w:rsidP="00344C75">
          <w:pPr>
            <w:pStyle w:val="CDD86EABDAD0A0449D137BA1941ABE98"/>
          </w:pPr>
          <w:r w:rsidRPr="001B35CA">
            <w:rPr>
              <w:rStyle w:val="a3"/>
              <w:rFonts w:hint="eastAsia"/>
            </w:rPr>
            <w:t>텍스트를</w:t>
          </w:r>
          <w:r w:rsidRPr="001B35CA">
            <w:rPr>
              <w:rStyle w:val="a3"/>
              <w:rFonts w:hint="eastAsia"/>
            </w:rPr>
            <w:t xml:space="preserve"> </w:t>
          </w:r>
          <w:r w:rsidRPr="001B35CA">
            <w:rPr>
              <w:rStyle w:val="a3"/>
              <w:rFonts w:hint="eastAsia"/>
            </w:rPr>
            <w:t>입력하려면</w:t>
          </w:r>
          <w:r w:rsidRPr="001B35CA">
            <w:rPr>
              <w:rStyle w:val="a3"/>
              <w:rFonts w:hint="eastAsia"/>
            </w:rPr>
            <w:t xml:space="preserve"> </w:t>
          </w:r>
          <w:r w:rsidRPr="001B35CA">
            <w:rPr>
              <w:rStyle w:val="a3"/>
              <w:rFonts w:hint="eastAsia"/>
            </w:rPr>
            <w:t>여기를</w:t>
          </w:r>
          <w:r w:rsidRPr="001B35CA">
            <w:rPr>
              <w:rStyle w:val="a3"/>
              <w:rFonts w:hint="eastAsia"/>
            </w:rPr>
            <w:t xml:space="preserve"> </w:t>
          </w:r>
          <w:r w:rsidRPr="001B35CA">
            <w:rPr>
              <w:rStyle w:val="a3"/>
              <w:rFonts w:hint="eastAsia"/>
            </w:rPr>
            <w:t>클릭하거나</w:t>
          </w:r>
          <w:r w:rsidRPr="001B35CA">
            <w:rPr>
              <w:rStyle w:val="a3"/>
              <w:rFonts w:hint="eastAsia"/>
            </w:rPr>
            <w:t xml:space="preserve"> </w:t>
          </w:r>
          <w:r w:rsidRPr="001B35CA">
            <w:rPr>
              <w:rStyle w:val="a3"/>
              <w:rFonts w:hint="eastAsia"/>
            </w:rPr>
            <w:t>탭하세요</w:t>
          </w:r>
          <w:r w:rsidRPr="001B35CA">
            <w:rPr>
              <w:rStyle w:val="a3"/>
              <w:rFonts w:hint="eastAsia"/>
            </w:rPr>
            <w:t>.</w:t>
          </w:r>
        </w:p>
      </w:docPartBody>
    </w:docPart>
    <w:docPart>
      <w:docPartPr>
        <w:name w:val="07A0FDC77C4A6F43ABEF584CBC7F6B4A"/>
        <w:category>
          <w:name w:val="일반"/>
          <w:gallery w:val="placeholder"/>
        </w:category>
        <w:types>
          <w:type w:val="bbPlcHdr"/>
        </w:types>
        <w:behaviors>
          <w:behavior w:val="content"/>
        </w:behaviors>
        <w:guid w:val="{24D701AC-3029-DE4B-9651-C44A87A409BB}"/>
      </w:docPartPr>
      <w:docPartBody>
        <w:p w:rsidR="00A65FCF" w:rsidRDefault="00344C75" w:rsidP="00344C75">
          <w:pPr>
            <w:pStyle w:val="07A0FDC77C4A6F43ABEF584CBC7F6B4A"/>
          </w:pPr>
          <w:r w:rsidRPr="001B35CA">
            <w:rPr>
              <w:rStyle w:val="a3"/>
              <w:rFonts w:hint="eastAsia"/>
            </w:rPr>
            <w:t>텍스트를</w:t>
          </w:r>
          <w:r w:rsidRPr="001B35CA">
            <w:rPr>
              <w:rStyle w:val="a3"/>
              <w:rFonts w:hint="eastAsia"/>
            </w:rPr>
            <w:t xml:space="preserve"> </w:t>
          </w:r>
          <w:r w:rsidRPr="001B35CA">
            <w:rPr>
              <w:rStyle w:val="a3"/>
              <w:rFonts w:hint="eastAsia"/>
            </w:rPr>
            <w:t>입력하려면</w:t>
          </w:r>
          <w:r w:rsidRPr="001B35CA">
            <w:rPr>
              <w:rStyle w:val="a3"/>
              <w:rFonts w:hint="eastAsia"/>
            </w:rPr>
            <w:t xml:space="preserve"> </w:t>
          </w:r>
          <w:r w:rsidRPr="001B35CA">
            <w:rPr>
              <w:rStyle w:val="a3"/>
              <w:rFonts w:hint="eastAsia"/>
            </w:rPr>
            <w:t>여기를</w:t>
          </w:r>
          <w:r w:rsidRPr="001B35CA">
            <w:rPr>
              <w:rStyle w:val="a3"/>
              <w:rFonts w:hint="eastAsia"/>
            </w:rPr>
            <w:t xml:space="preserve"> </w:t>
          </w:r>
          <w:r w:rsidRPr="001B35CA">
            <w:rPr>
              <w:rStyle w:val="a3"/>
              <w:rFonts w:hint="eastAsia"/>
            </w:rPr>
            <w:t>클릭하거나</w:t>
          </w:r>
          <w:r w:rsidRPr="001B35CA">
            <w:rPr>
              <w:rStyle w:val="a3"/>
              <w:rFonts w:hint="eastAsia"/>
            </w:rPr>
            <w:t xml:space="preserve"> </w:t>
          </w:r>
          <w:r w:rsidRPr="001B35CA">
            <w:rPr>
              <w:rStyle w:val="a3"/>
              <w:rFonts w:hint="eastAsia"/>
            </w:rPr>
            <w:t>탭하세요</w:t>
          </w:r>
          <w:r w:rsidRPr="001B35CA">
            <w:rPr>
              <w:rStyle w:val="a3"/>
              <w:rFonts w:hint="eastAsia"/>
            </w:rPr>
            <w:t>.</w:t>
          </w:r>
        </w:p>
      </w:docPartBody>
    </w:docPart>
    <w:docPart>
      <w:docPartPr>
        <w:name w:val="01F079690F6F304186ECAC6BE767E84C"/>
        <w:category>
          <w:name w:val="일반"/>
          <w:gallery w:val="placeholder"/>
        </w:category>
        <w:types>
          <w:type w:val="bbPlcHdr"/>
        </w:types>
        <w:behaviors>
          <w:behavior w:val="content"/>
        </w:behaviors>
        <w:guid w:val="{E227C26C-8232-F245-9403-22EFAD09EE36}"/>
      </w:docPartPr>
      <w:docPartBody>
        <w:p w:rsidR="00A65FCF" w:rsidRDefault="00344C75" w:rsidP="00344C75">
          <w:pPr>
            <w:pStyle w:val="01F079690F6F304186ECAC6BE767E84C"/>
          </w:pPr>
          <w:r w:rsidRPr="001B35CA">
            <w:rPr>
              <w:rStyle w:val="a3"/>
              <w:rFonts w:hint="eastAsia"/>
            </w:rPr>
            <w:t>텍스트를</w:t>
          </w:r>
          <w:r w:rsidRPr="001B35CA">
            <w:rPr>
              <w:rStyle w:val="a3"/>
              <w:rFonts w:hint="eastAsia"/>
            </w:rPr>
            <w:t xml:space="preserve"> </w:t>
          </w:r>
          <w:r w:rsidRPr="001B35CA">
            <w:rPr>
              <w:rStyle w:val="a3"/>
              <w:rFonts w:hint="eastAsia"/>
            </w:rPr>
            <w:t>입력하려면</w:t>
          </w:r>
          <w:r w:rsidRPr="001B35CA">
            <w:rPr>
              <w:rStyle w:val="a3"/>
              <w:rFonts w:hint="eastAsia"/>
            </w:rPr>
            <w:t xml:space="preserve"> </w:t>
          </w:r>
          <w:r w:rsidRPr="001B35CA">
            <w:rPr>
              <w:rStyle w:val="a3"/>
              <w:rFonts w:hint="eastAsia"/>
            </w:rPr>
            <w:t>여기를</w:t>
          </w:r>
          <w:r w:rsidRPr="001B35CA">
            <w:rPr>
              <w:rStyle w:val="a3"/>
              <w:rFonts w:hint="eastAsia"/>
            </w:rPr>
            <w:t xml:space="preserve"> </w:t>
          </w:r>
          <w:r w:rsidRPr="001B35CA">
            <w:rPr>
              <w:rStyle w:val="a3"/>
              <w:rFonts w:hint="eastAsia"/>
            </w:rPr>
            <w:t>클릭하거나</w:t>
          </w:r>
          <w:r w:rsidRPr="001B35CA">
            <w:rPr>
              <w:rStyle w:val="a3"/>
              <w:rFonts w:hint="eastAsia"/>
            </w:rPr>
            <w:t xml:space="preserve"> </w:t>
          </w:r>
          <w:r w:rsidRPr="001B35CA">
            <w:rPr>
              <w:rStyle w:val="a3"/>
              <w:rFonts w:hint="eastAsia"/>
            </w:rPr>
            <w:t>탭하세요</w:t>
          </w:r>
          <w:r w:rsidRPr="001B35CA">
            <w:rPr>
              <w:rStyle w:val="a3"/>
              <w:rFonts w:hint="eastAsia"/>
            </w:rPr>
            <w:t>.</w:t>
          </w:r>
        </w:p>
      </w:docPartBody>
    </w:docPart>
    <w:docPart>
      <w:docPartPr>
        <w:name w:val="7C25F8DD8680134CBB201DDB42A1B8A1"/>
        <w:category>
          <w:name w:val="일반"/>
          <w:gallery w:val="placeholder"/>
        </w:category>
        <w:types>
          <w:type w:val="bbPlcHdr"/>
        </w:types>
        <w:behaviors>
          <w:behavior w:val="content"/>
        </w:behaviors>
        <w:guid w:val="{B38CD6ED-BFC9-0B47-A8E7-F16417AFA4DB}"/>
      </w:docPartPr>
      <w:docPartBody>
        <w:p w:rsidR="00A65FCF" w:rsidRDefault="00344C75" w:rsidP="00344C75">
          <w:pPr>
            <w:pStyle w:val="7C25F8DD8680134CBB201DDB42A1B8A1"/>
          </w:pPr>
          <w:r w:rsidRPr="001B35CA">
            <w:rPr>
              <w:rStyle w:val="a3"/>
              <w:rFonts w:hint="eastAsia"/>
            </w:rPr>
            <w:t>텍스트를</w:t>
          </w:r>
          <w:r w:rsidRPr="001B35CA">
            <w:rPr>
              <w:rStyle w:val="a3"/>
              <w:rFonts w:hint="eastAsia"/>
            </w:rPr>
            <w:t xml:space="preserve"> </w:t>
          </w:r>
          <w:r w:rsidRPr="001B35CA">
            <w:rPr>
              <w:rStyle w:val="a3"/>
              <w:rFonts w:hint="eastAsia"/>
            </w:rPr>
            <w:t>입력하려면</w:t>
          </w:r>
          <w:r w:rsidRPr="001B35CA">
            <w:rPr>
              <w:rStyle w:val="a3"/>
              <w:rFonts w:hint="eastAsia"/>
            </w:rPr>
            <w:t xml:space="preserve"> </w:t>
          </w:r>
          <w:r w:rsidRPr="001B35CA">
            <w:rPr>
              <w:rStyle w:val="a3"/>
              <w:rFonts w:hint="eastAsia"/>
            </w:rPr>
            <w:t>여기를</w:t>
          </w:r>
          <w:r w:rsidRPr="001B35CA">
            <w:rPr>
              <w:rStyle w:val="a3"/>
              <w:rFonts w:hint="eastAsia"/>
            </w:rPr>
            <w:t xml:space="preserve"> </w:t>
          </w:r>
          <w:r w:rsidRPr="001B35CA">
            <w:rPr>
              <w:rStyle w:val="a3"/>
              <w:rFonts w:hint="eastAsia"/>
            </w:rPr>
            <w:t>클릭하거나</w:t>
          </w:r>
          <w:r w:rsidRPr="001B35CA">
            <w:rPr>
              <w:rStyle w:val="a3"/>
              <w:rFonts w:hint="eastAsia"/>
            </w:rPr>
            <w:t xml:space="preserve"> </w:t>
          </w:r>
          <w:r w:rsidRPr="001B35CA">
            <w:rPr>
              <w:rStyle w:val="a3"/>
              <w:rFonts w:hint="eastAsia"/>
            </w:rPr>
            <w:t>탭하세요</w:t>
          </w:r>
          <w:r w:rsidRPr="001B35CA">
            <w:rPr>
              <w:rStyle w:val="a3"/>
              <w:rFonts w:hint="eastAsia"/>
            </w:rPr>
            <w:t>.</w:t>
          </w:r>
        </w:p>
      </w:docPartBody>
    </w:docPart>
    <w:docPart>
      <w:docPartPr>
        <w:name w:val="B1FCBDD9CB713B459BAB68DF1F127A74"/>
        <w:category>
          <w:name w:val="일반"/>
          <w:gallery w:val="placeholder"/>
        </w:category>
        <w:types>
          <w:type w:val="bbPlcHdr"/>
        </w:types>
        <w:behaviors>
          <w:behavior w:val="content"/>
        </w:behaviors>
        <w:guid w:val="{EF7DDE9F-0B62-FC45-AC45-E707C26A1B6E}"/>
      </w:docPartPr>
      <w:docPartBody>
        <w:p w:rsidR="00A65FCF" w:rsidRDefault="00344C75" w:rsidP="00344C75">
          <w:pPr>
            <w:pStyle w:val="B1FCBDD9CB713B459BAB68DF1F127A74"/>
          </w:pPr>
          <w:r w:rsidRPr="001B35CA">
            <w:rPr>
              <w:rStyle w:val="a3"/>
              <w:rFonts w:hint="eastAsia"/>
            </w:rPr>
            <w:t>텍스트를</w:t>
          </w:r>
          <w:r w:rsidRPr="001B35CA">
            <w:rPr>
              <w:rStyle w:val="a3"/>
              <w:rFonts w:hint="eastAsia"/>
            </w:rPr>
            <w:t xml:space="preserve"> </w:t>
          </w:r>
          <w:r w:rsidRPr="001B35CA">
            <w:rPr>
              <w:rStyle w:val="a3"/>
              <w:rFonts w:hint="eastAsia"/>
            </w:rPr>
            <w:t>입력하려면</w:t>
          </w:r>
          <w:r w:rsidRPr="001B35CA">
            <w:rPr>
              <w:rStyle w:val="a3"/>
              <w:rFonts w:hint="eastAsia"/>
            </w:rPr>
            <w:t xml:space="preserve"> </w:t>
          </w:r>
          <w:r w:rsidRPr="001B35CA">
            <w:rPr>
              <w:rStyle w:val="a3"/>
              <w:rFonts w:hint="eastAsia"/>
            </w:rPr>
            <w:t>여기를</w:t>
          </w:r>
          <w:r w:rsidRPr="001B35CA">
            <w:rPr>
              <w:rStyle w:val="a3"/>
              <w:rFonts w:hint="eastAsia"/>
            </w:rPr>
            <w:t xml:space="preserve"> </w:t>
          </w:r>
          <w:r w:rsidRPr="001B35CA">
            <w:rPr>
              <w:rStyle w:val="a3"/>
              <w:rFonts w:hint="eastAsia"/>
            </w:rPr>
            <w:t>클릭하거나</w:t>
          </w:r>
          <w:r w:rsidRPr="001B35CA">
            <w:rPr>
              <w:rStyle w:val="a3"/>
              <w:rFonts w:hint="eastAsia"/>
            </w:rPr>
            <w:t xml:space="preserve"> </w:t>
          </w:r>
          <w:r w:rsidRPr="001B35CA">
            <w:rPr>
              <w:rStyle w:val="a3"/>
              <w:rFonts w:hint="eastAsia"/>
            </w:rPr>
            <w:t>탭하세요</w:t>
          </w:r>
          <w:r w:rsidRPr="001B35CA">
            <w:rPr>
              <w:rStyle w:val="a3"/>
              <w:rFonts w:hint="eastAsia"/>
            </w:rPr>
            <w:t>.</w:t>
          </w:r>
        </w:p>
      </w:docPartBody>
    </w:docPart>
    <w:docPart>
      <w:docPartPr>
        <w:name w:val="7EAA7C430881F4498313395CB5469254"/>
        <w:category>
          <w:name w:val="일반"/>
          <w:gallery w:val="placeholder"/>
        </w:category>
        <w:types>
          <w:type w:val="bbPlcHdr"/>
        </w:types>
        <w:behaviors>
          <w:behavior w:val="content"/>
        </w:behaviors>
        <w:guid w:val="{6AD90065-22BE-3242-B9B5-1B276BB49DDF}"/>
      </w:docPartPr>
      <w:docPartBody>
        <w:p w:rsidR="00A65FCF" w:rsidRDefault="00344C75" w:rsidP="00344C75">
          <w:pPr>
            <w:pStyle w:val="7EAA7C430881F4498313395CB5469254"/>
          </w:pPr>
          <w:r w:rsidRPr="001B35CA">
            <w:rPr>
              <w:rStyle w:val="a3"/>
              <w:rFonts w:hint="eastAsia"/>
            </w:rPr>
            <w:t>텍스트를</w:t>
          </w:r>
          <w:r w:rsidRPr="001B35CA">
            <w:rPr>
              <w:rStyle w:val="a3"/>
              <w:rFonts w:hint="eastAsia"/>
            </w:rPr>
            <w:t xml:space="preserve"> </w:t>
          </w:r>
          <w:r w:rsidRPr="001B35CA">
            <w:rPr>
              <w:rStyle w:val="a3"/>
              <w:rFonts w:hint="eastAsia"/>
            </w:rPr>
            <w:t>입력하려면</w:t>
          </w:r>
          <w:r w:rsidRPr="001B35CA">
            <w:rPr>
              <w:rStyle w:val="a3"/>
              <w:rFonts w:hint="eastAsia"/>
            </w:rPr>
            <w:t xml:space="preserve"> </w:t>
          </w:r>
          <w:r w:rsidRPr="001B35CA">
            <w:rPr>
              <w:rStyle w:val="a3"/>
              <w:rFonts w:hint="eastAsia"/>
            </w:rPr>
            <w:t>여기를</w:t>
          </w:r>
          <w:r w:rsidRPr="001B35CA">
            <w:rPr>
              <w:rStyle w:val="a3"/>
              <w:rFonts w:hint="eastAsia"/>
            </w:rPr>
            <w:t xml:space="preserve"> </w:t>
          </w:r>
          <w:r w:rsidRPr="001B35CA">
            <w:rPr>
              <w:rStyle w:val="a3"/>
              <w:rFonts w:hint="eastAsia"/>
            </w:rPr>
            <w:t>클릭하거나</w:t>
          </w:r>
          <w:r w:rsidRPr="001B35CA">
            <w:rPr>
              <w:rStyle w:val="a3"/>
              <w:rFonts w:hint="eastAsia"/>
            </w:rPr>
            <w:t xml:space="preserve"> </w:t>
          </w:r>
          <w:r w:rsidRPr="001B35CA">
            <w:rPr>
              <w:rStyle w:val="a3"/>
              <w:rFonts w:hint="eastAsia"/>
            </w:rPr>
            <w:t>탭하세요</w:t>
          </w:r>
          <w:r w:rsidRPr="001B35CA">
            <w:rPr>
              <w:rStyle w:val="a3"/>
              <w:rFonts w:hint="eastAsia"/>
            </w:rPr>
            <w:t>.</w:t>
          </w:r>
        </w:p>
      </w:docPartBody>
    </w:docPart>
    <w:docPart>
      <w:docPartPr>
        <w:name w:val="AC9127FED5104B4CACB67A2BB237D2C1"/>
        <w:category>
          <w:name w:val="일반"/>
          <w:gallery w:val="placeholder"/>
        </w:category>
        <w:types>
          <w:type w:val="bbPlcHdr"/>
        </w:types>
        <w:behaviors>
          <w:behavior w:val="content"/>
        </w:behaviors>
        <w:guid w:val="{BEDE9517-61CB-B64B-87C7-EFB3D0129D40}"/>
      </w:docPartPr>
      <w:docPartBody>
        <w:p w:rsidR="00A65FCF" w:rsidRDefault="00344C75" w:rsidP="00344C75">
          <w:pPr>
            <w:pStyle w:val="AC9127FED5104B4CACB67A2BB237D2C1"/>
          </w:pPr>
          <w:r w:rsidRPr="001B35CA">
            <w:rPr>
              <w:rStyle w:val="a3"/>
              <w:rFonts w:hint="eastAsia"/>
            </w:rPr>
            <w:t>텍스트를</w:t>
          </w:r>
          <w:r w:rsidRPr="001B35CA">
            <w:rPr>
              <w:rStyle w:val="a3"/>
              <w:rFonts w:hint="eastAsia"/>
            </w:rPr>
            <w:t xml:space="preserve"> </w:t>
          </w:r>
          <w:r w:rsidRPr="001B35CA">
            <w:rPr>
              <w:rStyle w:val="a3"/>
              <w:rFonts w:hint="eastAsia"/>
            </w:rPr>
            <w:t>입력하려면</w:t>
          </w:r>
          <w:r w:rsidRPr="001B35CA">
            <w:rPr>
              <w:rStyle w:val="a3"/>
              <w:rFonts w:hint="eastAsia"/>
            </w:rPr>
            <w:t xml:space="preserve"> </w:t>
          </w:r>
          <w:r w:rsidRPr="001B35CA">
            <w:rPr>
              <w:rStyle w:val="a3"/>
              <w:rFonts w:hint="eastAsia"/>
            </w:rPr>
            <w:t>여기를</w:t>
          </w:r>
          <w:r w:rsidRPr="001B35CA">
            <w:rPr>
              <w:rStyle w:val="a3"/>
              <w:rFonts w:hint="eastAsia"/>
            </w:rPr>
            <w:t xml:space="preserve"> </w:t>
          </w:r>
          <w:r w:rsidRPr="001B35CA">
            <w:rPr>
              <w:rStyle w:val="a3"/>
              <w:rFonts w:hint="eastAsia"/>
            </w:rPr>
            <w:t>클릭하거나</w:t>
          </w:r>
          <w:r w:rsidRPr="001B35CA">
            <w:rPr>
              <w:rStyle w:val="a3"/>
              <w:rFonts w:hint="eastAsia"/>
            </w:rPr>
            <w:t xml:space="preserve"> </w:t>
          </w:r>
          <w:r w:rsidRPr="001B35CA">
            <w:rPr>
              <w:rStyle w:val="a3"/>
              <w:rFonts w:hint="eastAsia"/>
            </w:rPr>
            <w:t>탭하세요</w:t>
          </w:r>
          <w:r w:rsidRPr="001B35CA">
            <w:rPr>
              <w:rStyle w:val="a3"/>
              <w:rFonts w:hint="eastAsia"/>
            </w:rPr>
            <w:t>.</w:t>
          </w:r>
        </w:p>
      </w:docPartBody>
    </w:docPart>
    <w:docPart>
      <w:docPartPr>
        <w:name w:val="DefaultPlaceholder_-1854013440"/>
        <w:category>
          <w:name w:val="일반"/>
          <w:gallery w:val="placeholder"/>
        </w:category>
        <w:types>
          <w:type w:val="bbPlcHdr"/>
        </w:types>
        <w:behaviors>
          <w:behavior w:val="content"/>
        </w:behaviors>
        <w:guid w:val="{54EE9610-7EE4-D549-ADC9-A4CA7ABB8F56}"/>
      </w:docPartPr>
      <w:docPartBody>
        <w:p w:rsidR="00A65FCF" w:rsidRDefault="00344C75">
          <w:r w:rsidRPr="007718C7">
            <w:rPr>
              <w:rStyle w:val="a3"/>
              <w:rFonts w:hint="eastAsia"/>
            </w:rPr>
            <w:t>텍스트를</w:t>
          </w:r>
          <w:r w:rsidRPr="007718C7">
            <w:rPr>
              <w:rStyle w:val="a3"/>
              <w:rFonts w:hint="eastAsia"/>
            </w:rPr>
            <w:t xml:space="preserve"> </w:t>
          </w:r>
          <w:r w:rsidRPr="007718C7">
            <w:rPr>
              <w:rStyle w:val="a3"/>
              <w:rFonts w:hint="eastAsia"/>
            </w:rPr>
            <w:t>입력하려면</w:t>
          </w:r>
          <w:r w:rsidRPr="007718C7">
            <w:rPr>
              <w:rStyle w:val="a3"/>
              <w:rFonts w:hint="eastAsia"/>
            </w:rPr>
            <w:t xml:space="preserve"> </w:t>
          </w:r>
          <w:r w:rsidRPr="007718C7">
            <w:rPr>
              <w:rStyle w:val="a3"/>
              <w:rFonts w:hint="eastAsia"/>
            </w:rPr>
            <w:t>여기를</w:t>
          </w:r>
          <w:r w:rsidRPr="007718C7">
            <w:rPr>
              <w:rStyle w:val="a3"/>
              <w:rFonts w:hint="eastAsia"/>
            </w:rPr>
            <w:t xml:space="preserve"> </w:t>
          </w:r>
          <w:r w:rsidRPr="007718C7">
            <w:rPr>
              <w:rStyle w:val="a3"/>
              <w:rFonts w:hint="eastAsia"/>
            </w:rPr>
            <w:t>클릭하거나</w:t>
          </w:r>
          <w:r w:rsidRPr="007718C7">
            <w:rPr>
              <w:rStyle w:val="a3"/>
              <w:rFonts w:hint="eastAsia"/>
            </w:rPr>
            <w:t xml:space="preserve"> </w:t>
          </w:r>
          <w:r w:rsidRPr="007718C7">
            <w:rPr>
              <w:rStyle w:val="a3"/>
              <w:rFonts w:hint="eastAsia"/>
            </w:rPr>
            <w:t>탭하세요</w:t>
          </w:r>
          <w:r w:rsidRPr="007718C7">
            <w:rPr>
              <w:rStyle w:val="a3"/>
              <w:rFonts w:hint="eastAsia"/>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맑은 고딕">
    <w:panose1 w:val="020B0503020000020004"/>
    <w:charset w:val="81"/>
    <w:family w:val="swiss"/>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바탕">
    <w:altName w:val="Batang"/>
    <w:panose1 w:val="02030600000101010101"/>
    <w:charset w:val="81"/>
    <w:family w:val="roman"/>
    <w:pitch w:val="variable"/>
    <w:sig w:usb0="B00002AF" w:usb1="69D77CFB" w:usb2="00000030" w:usb3="00000000" w:csb0="0008009F" w:csb1="00000000"/>
  </w:font>
  <w:font w:name="굴림">
    <w:altName w:val="Gulim"/>
    <w:panose1 w:val="020B0600000101010101"/>
    <w:charset w:val="81"/>
    <w:family w:val="swiss"/>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 w:name="Microsoft YaHei">
    <w:panose1 w:val="020B0503020204020204"/>
    <w:charset w:val="86"/>
    <w:family w:val="swiss"/>
    <w:pitch w:val="variable"/>
    <w:sig w:usb0="80000287" w:usb1="28CF3C52" w:usb2="00000016" w:usb3="00000000" w:csb0="0004001F" w:csb1="00000000"/>
  </w:font>
  <w:font w:name="Apple SD Gothic Neo">
    <w:panose1 w:val="02000300000000000000"/>
    <w:charset w:val="81"/>
    <w:family w:val="auto"/>
    <w:pitch w:val="variable"/>
    <w:sig w:usb0="00000203" w:usb1="29D72C10" w:usb2="00000010" w:usb3="00000000" w:csb0="00280005"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bordersDoNotSurroundHeader/>
  <w:bordersDoNotSurroundFooter/>
  <w:defaultTabStop w:val="800"/>
  <w:displayHorizontalDrawingGridEvery w:val="0"/>
  <w:displayVerticalDrawingGridEvery w:val="2"/>
  <w:noPunctuationKerning/>
  <w:characterSpacingControl w:val="doNotCompres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4C75"/>
    <w:rsid w:val="00060983"/>
    <w:rsid w:val="00344C75"/>
    <w:rsid w:val="00363321"/>
    <w:rsid w:val="00957715"/>
    <w:rsid w:val="00A65FCF"/>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Cs w:val="24"/>
        <w:lang w:val="en-US" w:eastAsia="ko-Kore-KR"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344C75"/>
    <w:rPr>
      <w:color w:val="808080"/>
    </w:rPr>
  </w:style>
  <w:style w:type="paragraph" w:customStyle="1" w:styleId="07735F9A0DDEE74E9D51164140292EA9">
    <w:name w:val="07735F9A0DDEE74E9D51164140292EA9"/>
    <w:rsid w:val="00344C75"/>
    <w:pPr>
      <w:widowControl w:val="0"/>
      <w:wordWrap w:val="0"/>
      <w:autoSpaceDE w:val="0"/>
      <w:autoSpaceDN w:val="0"/>
    </w:pPr>
  </w:style>
  <w:style w:type="paragraph" w:customStyle="1" w:styleId="ACD2925494F184489DFD231AD29E0A88">
    <w:name w:val="ACD2925494F184489DFD231AD29E0A88"/>
    <w:rsid w:val="00344C75"/>
    <w:pPr>
      <w:widowControl w:val="0"/>
      <w:wordWrap w:val="0"/>
      <w:autoSpaceDE w:val="0"/>
      <w:autoSpaceDN w:val="0"/>
    </w:pPr>
  </w:style>
  <w:style w:type="paragraph" w:customStyle="1" w:styleId="CDD86EABDAD0A0449D137BA1941ABE98">
    <w:name w:val="CDD86EABDAD0A0449D137BA1941ABE98"/>
    <w:rsid w:val="00344C75"/>
    <w:pPr>
      <w:widowControl w:val="0"/>
      <w:wordWrap w:val="0"/>
      <w:autoSpaceDE w:val="0"/>
      <w:autoSpaceDN w:val="0"/>
    </w:pPr>
  </w:style>
  <w:style w:type="paragraph" w:customStyle="1" w:styleId="07A0FDC77C4A6F43ABEF584CBC7F6B4A">
    <w:name w:val="07A0FDC77C4A6F43ABEF584CBC7F6B4A"/>
    <w:rsid w:val="00344C75"/>
    <w:pPr>
      <w:widowControl w:val="0"/>
      <w:wordWrap w:val="0"/>
      <w:autoSpaceDE w:val="0"/>
      <w:autoSpaceDN w:val="0"/>
    </w:pPr>
  </w:style>
  <w:style w:type="paragraph" w:customStyle="1" w:styleId="01F079690F6F304186ECAC6BE767E84C">
    <w:name w:val="01F079690F6F304186ECAC6BE767E84C"/>
    <w:rsid w:val="00344C75"/>
    <w:pPr>
      <w:widowControl w:val="0"/>
      <w:wordWrap w:val="0"/>
      <w:autoSpaceDE w:val="0"/>
      <w:autoSpaceDN w:val="0"/>
    </w:pPr>
  </w:style>
  <w:style w:type="paragraph" w:customStyle="1" w:styleId="7C25F8DD8680134CBB201DDB42A1B8A1">
    <w:name w:val="7C25F8DD8680134CBB201DDB42A1B8A1"/>
    <w:rsid w:val="00344C75"/>
    <w:pPr>
      <w:widowControl w:val="0"/>
      <w:wordWrap w:val="0"/>
      <w:autoSpaceDE w:val="0"/>
      <w:autoSpaceDN w:val="0"/>
    </w:pPr>
  </w:style>
  <w:style w:type="paragraph" w:customStyle="1" w:styleId="B1FCBDD9CB713B459BAB68DF1F127A74">
    <w:name w:val="B1FCBDD9CB713B459BAB68DF1F127A74"/>
    <w:rsid w:val="00344C75"/>
    <w:pPr>
      <w:widowControl w:val="0"/>
      <w:wordWrap w:val="0"/>
      <w:autoSpaceDE w:val="0"/>
      <w:autoSpaceDN w:val="0"/>
    </w:pPr>
  </w:style>
  <w:style w:type="paragraph" w:customStyle="1" w:styleId="7EAA7C430881F4498313395CB5469254">
    <w:name w:val="7EAA7C430881F4498313395CB5469254"/>
    <w:rsid w:val="00344C75"/>
    <w:pPr>
      <w:widowControl w:val="0"/>
      <w:wordWrap w:val="0"/>
      <w:autoSpaceDE w:val="0"/>
      <w:autoSpaceDN w:val="0"/>
    </w:pPr>
  </w:style>
  <w:style w:type="paragraph" w:customStyle="1" w:styleId="AC9127FED5104B4CACB67A2BB237D2C1">
    <w:name w:val="AC9127FED5104B4CACB67A2BB237D2C1"/>
    <w:rsid w:val="00344C75"/>
    <w:pPr>
      <w:widowControl w:val="0"/>
      <w:wordWrap w:val="0"/>
      <w:autoSpaceDE w:val="0"/>
      <w:autoSpaceDN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85044C73-415D-6C42-BBFD-680CC81C14C4}">
  <we:reference id="wa104382081" version="1.46.0.0" store="ko-KR" storeType="OMEX"/>
  <we:alternateReferences>
    <we:reference id="wa104382081" version="1.46.0.0" store="ko-KR" storeType="OMEX"/>
  </we:alternateReferences>
  <we:properties>
    <we:property name="MENDELEY_CITATIONS" value="[{&quot;citationID&quot;:&quot;MENDELEY_CITATION_5123f311-95ea-474a-83e2-88054ae750ba&quot;,&quot;properties&quot;:{&quot;noteIndex&quot;:0},&quot;isEdited&quot;:false,&quot;manualOverride&quot;:{&quot;isManuallyOverridden&quot;:false,&quot;citeprocText&quot;:&quot;&lt;sup&gt;1&lt;/sup&gt;&quot;,&quot;manualOverrideText&quot;:&quot;&quot;},&quot;citationTag&quot;:&quot;MENDELEY_CITATION_v3_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&quot;,&quot;citationItems&quot;:[{&quot;id&quot;:&quot;28570873-3949-365c-a8ed-c349b227f8b9&quot;,&quot;itemData&quot;:{&quot;type&quot;:&quot;book&quot;,&quot;id&quot;:&quot;28570873-3949-365c-a8ed-c349b227f8b9&quot;,&quot;title&quot;:&quot;Diagnostic and Statistical Manual of Mental Disorders (DSM-5®), Fifth Edition&quot;,&quot;author&quot;:[{&quot;family&quot;:&quot;American Psychiatric Association&quot;,&quot;given&quot;:&quot;&quot;,&quot;parse-names&quot;:false,&quot;dropping-particle&quot;:&quot;&quot;,&quot;non-dropping-particle&quot;:&quot;&quot;}],&quot;issued&quot;:{&quot;date-parts&quot;:[[2013]]},&quot;publisher-place&quot;:&quot;Washington, DC&quot;,&quot;edition&quot;:&quot;5&quot;,&quot;publisher&quot;:&quot;American Psychiatric Publishing.&quot;,&quot;container-title-short&quot;:&quot;&quot;},&quot;isTemporary&quot;:false}]},{&quot;citationID&quot;:&quot;MENDELEY_CITATION_acbba39a-3ec4-4ca4-9c7e-d441281de21f&quot;,&quot;properties&quot;:{&quot;noteIndex&quot;:0},&quot;isEdited&quot;:false,&quot;manualOverride&quot;:{&quot;isManuallyOverriden&quot;:false,&quot;citeprocText&quot;:&quot;&lt;sup&gt;2&lt;/sup&gt;&quot;,&quot;manualOverrideText&quot;:&quot;&quot;,&quot;isManuallyOverridden&quot;:false},&quot;citationTag&quot;:&quot;MENDELEY_CITATION_v3_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&quot;,&quot;citationItems&quot;:[{&quot;id&quot;:&quot;14ef823d-265b-3f6b-9e84-566ad0beabef&quot;,&quot;itemData&quot;:{&quot;type&quot;:&quot;article-journal&quot;,&quot;id&quot;:&quot;14ef823d-265b-3f6b-9e84-566ad0beabef&quot;,&quot;title&quot;:&quot;A randomized controlled trial of the korean version of the PEERS® parent-assisted social skills training program for teens with ASD&quot;,&quot;author&quot;:[{&quot;family&quot;:&quot;Yoo&quot;,&quot;given&quot;:&quot;Hee Jeong&quot;,&quot;parse-names&quot;:false,&quot;dropping-particle&quot;:&quot;&quot;,&quot;non-dropping-particle&quot;:&quot;&quot;},{&quot;family&quot;:&quot;Bahn&quot;,&quot;given&quot;:&quot;Geonho&quot;,&quot;parse-names&quot;:false,&quot;dropping-particle&quot;:&quot;&quot;,&quot;non-dropping-particle&quot;:&quot;&quot;},{&quot;family&quot;:&quot;Cho&quot;,&quot;given&quot;:&quot;In Hee&quot;,&quot;parse-names&quot;:false,&quot;dropping-particle&quot;:&quot;&quot;,&quot;non-dropping-particle&quot;:&quot;&quot;},{&quot;family&quot;:&quot;Kim&quot;,&quot;given&quot;:&quot;Eun Kyung&quot;,&quot;parse-names&quot;:false,&quot;dropping-particle&quot;:&quot;&quot;,&quot;non-dropping-particle&quot;:&quot;&quot;},{&quot;family&quot;:&quot;Kim&quot;,&quot;given&quot;:&quot;Joo Hyun&quot;,&quot;parse-names&quot;:false,&quot;dropping-particle&quot;:&quot;&quot;,&quot;non-dropping-particle&quot;:&quot;&quot;},{&quot;family&quot;:&quot;Min&quot;,&quot;given&quot;:&quot;Jung Won&quot;,&quot;parse-names&quot;:false,&quot;dropping-particle&quot;:&quot;&quot;,&quot;non-dropping-particle&quot;:&quot;&quot;},{&quot;family&quot;:&quot;Lee&quot;,&quot;given&quot;:&quot;Won Hye&quot;,&quot;parse-names&quot;:false,&quot;dropping-particle&quot;:&quot;&quot;,&quot;non-dropping-particle&quot;:&quot;&quot;},{&quot;family&quot;:&quot;Seo&quot;,&quot;given&quot;:&quot;Jun Seong&quot;,&quot;parse-names&quot;:false,&quot;dropping-particle&quot;:&quot;&quot;,&quot;non-dropping-particle&quot;:&quot;&quot;},{&quot;family&quot;:&quot;Jun&quot;,&quot;given&quot;:&quot;Sang Shin&quot;,&quot;parse-names&quot;:false,&quot;dropping-particle&quot;:&quot;&quot;,&quot;non-dropping-particle&quot;:&quot;&quot;},{&quot;family&quot;:&quot;Bong&quot;,&quot;given&quot;:&quot;Guiyoung&quot;,&quot;parse-names&quot;:false,&quot;dropping-particle&quot;:&quot;&quot;,&quot;non-dropping-particle&quot;:&quot;&quot;},{&quot;family&quot;:&quot;Cho&quot;,&quot;given&quot;:&quot;Soochurl&quot;,&quot;parse-names&quot;:false,&quot;dropping-particle&quot;:&quot;&quot;,&quot;non-dropping-particle&quot;:&quot;&quot;},{&quot;family&quot;:&quot;Shin&quot;,&quot;given&quot;:&quot;Min Sup&quot;,&quot;parse-names&quot;:false,&quot;dropping-particle&quot;:&quot;&quot;,&quot;non-dropping-particle&quot;:&quot;&quot;},{&quot;family&quot;:&quot;Kim&quot;,&quot;given&quot;:&quot;Bung Nyun&quot;,&quot;parse-names&quot;:false,&quot;dropping-particle&quot;:&quot;&quot;,&quot;non-dropping-particle&quot;:&quot;&quot;},{&quot;family&quot;:&quot;Kim&quot;,&quot;given&quot;:&quot;Jae Won&quot;,&quot;parse-names&quot;:false,&quot;dropping-particle&quot;:&quot;&quot;,&quot;non-dropping-particle&quot;:&quot;&quot;},{&quot;family&quot;:&quot;Park&quot;,&quot;given&quot;:&quot;Subin&quot;,&quot;parse-names&quot;:false,&quot;dropping-particle&quot;:&quot;&quot;,&quot;non-dropping-particle&quot;:&quot;&quot;},{&quot;family&quot;:&quot;Laugeson&quot;,&quot;given&quot;:&quot;Elizabeth A.&quot;,&quot;parse-names&quot;:false,&quot;dropping-particle&quot;:&quot;&quot;,&quot;non-dropping-particle&quot;:&quot;&quot;}],&quot;container-title&quot;:&quot;Autism Research&quot;,&quot;DOI&quot;:&quot;10.1002/aur.1354&quot;,&quot;ISSN&quot;:&quot;19393792&quot;,&quot;PMID&quot;:&quot;24408892&quot;,&quot;issued&quot;:{&quot;date-parts&quot;:[[2014,2]]},&quot;page&quot;:&quot;145-161&quot;,&quot;abstract&quot;:&quot;Impaired social functioning is a hallmark feature of autism spectrum disorder (ASD), often requiring treatment throughout the life span. PEERS® (Program for the Education and Enrichment of Relational Skills) is a parent-assisted social skills training for teens with ASD. Although PEERS® has an established evidence base in improving the social skills of adolescents and young adults with ASD in North America, the efficacy of this treatment has yet to be established in cross-cultural validation trials. The objective of this study is to examine the feasibility and treatment efficacy of a Korean version of PEERS® for enhancing social skills through a randomized controlled trial (RCT).The English version of the PEERS® Treatment Manual (Laugeson &amp; Frankel, 2010) was translated into Korean and reviewed by 21 child mental health professionals. Items identified as culturally sensitive were surveyed by 447 middle school students, and material was modified accordingly. Participants included 47 teens between 12 and 18 years of age with a diagnosis of ASD and a verbal intelligence quotient (IQ)≥65. Eligible teens were randomly assigned to a treatment group (TG) or delayed treatment control group (CG). Primary outcome measures included questionnaires and direct observations quantifying social ability and problems directly related to ASD. Secondary outcome measures included scales for depressive symptoms, anxiety, and other behavioral problems. Rating scales for parental depressive symptoms and anxiety were examined to detect changes in parental psychosocial functioning throughout the PEERS® treatment. Independent samples t-tests revealed no significant differences at baseline across the TG and CG conditions with regard to age (14.04±1.64 and 13.54±1.50 years), IQ (99.39±18.09 &amp; 100.67±16.97), parental education, socioeconomic status, or ASD symptoms (p&lt;0.05), respectively. Results for treatment outcome suggest that the TG showed significant improvement in communication and social interaction domain scores on the Autism Diagnostic Observation Schedule, interpersonal relationship and play/leisure time on the subdomain scores of the Korean version of the Vineland Adaptive Behavior Scale (p's&lt;0.01), social skills knowledge total scores on the Test of Adolescent Social Skills Knowledge-Revised (p&lt;0.01), and decreased depressive symptoms on the Child Depression Inventory following treatment (p&lt;0.05). Analyses of parental outcome reveal a significant decrease in maternal state anxiety in the TG after controlling for potential confounding variables (p&lt;0.05). Despite cultural and linguistic differences, the PEERS® social skills intervention appears to be efficacious for teens with ASD in Korea with modest cultural adjustment. In an RCT, participants receiving the PEERS® treatment showed significant improvement in social skills knowledge, interpersonal skills, and play/leisure skills, as well as a decrease in depressive symptoms and ASD symptoms. This study represents one of only a few cross-cultural validation trials of an established evidence-based treatment for adolescents with ASD. Autism Res 2014, 7: 145-161. © 2014 International Society for Autism Research, Wiley Periodicals, Inc.&quot;,&quot;issue&quot;:&quot;1&quot;,&quot;volume&quot;:&quot;7&quot;,&quot;container-title-short&quot;:&quot;&quot;},&quot;isTemporary&quot;:false}]},{&quot;citationID&quot;:&quot;MENDELEY_CITATION_631faadf-4ab6-43b1-99a4-cccfcdf7745c&quot;,&quot;properties&quot;:{&quot;noteIndex&quot;:0},&quot;isEdited&quot;:false,&quot;manualOverride&quot;:{&quot;isManuallyOverridden&quot;:false,&quot;citeprocText&quot;:&quot;&lt;sup&gt;3&lt;/sup&gt;&quot;,&quot;manualOverrideText&quot;:&quot;&quot;},&quot;citationTag&quot;:&quot;MENDELEY_CITATION_v3_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&quot;,&quot;citationItems&quot;:[{&quot;id&quot;:&quot;08e7e73e-bb08-3be3-aec5-92c5826e15fc&quot;,&quot;itemData&quot;:{&quot;type&quot;:&quot;report&quot;,&quot;id&quot;:&quot;08e7e73e-bb08-3be3-aec5-92c5826e15fc&quot;,&quot;title&quot;:&quot;Everyday Rules for Behavior: Mothers' Requests to \\bung Children&quot;,&quot;author&quot;:[{&quot;family&quot;:&quot;Gralinski&quot;,&quot;given&quot;:&quot;J Heidi&quot;,&quot;parse-names&quot;:false,&quot;dropping-particle&quot;:&quot;&quot;,&quot;non-dropping-particle&quot;:&quot;&quot;},{&quot;family&quot;:&quot;Kopp&quot;,&quot;given&quot;:&quot;Claire B&quot;,&quot;parse-names&quot;:false,&quot;dropping-particle&quot;:&quot;&quot;,&quot;non-dropping-particle&quot;:&quot;&quot;}],&quot;container-title&quot;:&quot;Developmental Psychology&quot;,&quot;issued&quot;:{&quot;date-parts&quot;:[[1993]]},&quot;number-of-pages&quot;:&quot;573-584&quot;,&quot;abstract&quot;:&quot;This study examined how mothers socialize young children toward behavioral self-regulation. In a longitudinal paradigm focused on developmental issues, mothers of toddlers and preschoolers reported rules for everyday behaviors and noted the child's level of compliance. Results showed (a) commonalities among mothers in the network of rules being socialized, (b) age-related increases in numbers and kinds of rules, (c) a shift in the structure of rule networks from an early emphasis on safety toward encouraging autonomy and integrating children into the family, and (d) an inherent developmental organization within rule networks. For children, findings revealed (a) compliance was highest in situations that involved rules for safety and other's possessions, and (b) gradual age-related movement from external control to internally mediated compliance. The emergence of young children's ability to control and regulate their own behavior is a topic of considerable interest to socialization researchers (for a review, see Grusec &amp; Lytton, 1988; Maccoby &amp; Martin, 1983). Researchers with an interac-tionist orientation have proposed that development of behav-ioral self-regulation is a complex process linked both to care-givers' transmission of standards of behavior and to young chil-dren's developing abilities to engage in family-approved and socially approved behaviors and to inhibit undesirable behaviors. They have emphasized the interplay between caregivers and young children and stressed the relation between the emergence of self-regulatory skills and young children's developing cognitive and linguistic abilities (Dunn&quot;,&quot;issue&quot;:&quot;3&quot;,&quot;volume&quot;:&quot;29&quot;,&quot;container-title-short&quot;:&quot;Dev Psychol&quot;},&quot;isTemporary&quot;:false}]},{&quot;citationID&quot;:&quot;MENDELEY_CITATION_3e5798f6-344f-4981-b623-6376a1a6e4b5&quot;,&quot;properties&quot;:{&quot;noteIndex&quot;:0},&quot;isEdited&quot;:false,&quot;manualOverride&quot;:{&quot;isManuallyOverridden&quot;:false,&quot;citeprocText&quot;:&quot;&lt;sup&gt;4&lt;/sup&gt;&quot;,&quot;manualOverrideText&quot;:&quot;&quot;},&quot;citationTag&quot;:&quot;MENDELEY_CITATION_v3_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&quot;,&quot;citationItems&quot;:[{&quot;id&quot;:&quot;295da3fa-d3e8-3662-b287-34b46755d9f6&quot;,&quot;itemData&quot;:{&quot;type&quot;:&quot;article-journal&quot;,&quot;id&quot;:&quot;295da3fa-d3e8-3662-b287-34b46755d9f6&quot;,&quot;title&quot;:&quot;Clinical characteristics of high-functioning youth with autism spectrum disorder and anxiety&quot;,&quot;author&quot;:[{&quot;family&quot;:&quot;Ung&quot;,&quot;given&quot;:&quot;Danielle&quot;,&quot;parse-names&quot;:false,&quot;dropping-particle&quot;:&quot;&quot;,&quot;non-dropping-particle&quot;:&quot;&quot;},{&quot;family&quot;:&quot;Wood&quot;,&quot;given&quot;:&quot;Jeffrey J.&quot;,&quot;parse-names&quot;:false,&quot;dropping-particle&quot;:&quot;&quot;,&quot;non-dropping-particle&quot;:&quot;&quot;},{&quot;family&quot;:&quot;Ehrenreich-May&quot;,&quot;given&quot;:&quot;Jill&quot;,&quot;parse-names&quot;:false,&quot;dropping-particle&quot;:&quot;&quot;,&quot;non-dropping-particle&quot;:&quot;&quot;},{&quot;family&quot;:&quot;Arnold&quot;,&quot;given&quot;:&quot;Elysse B.&quot;,&quot;parse-names&quot;:false,&quot;dropping-particle&quot;:&quot;&quot;,&quot;non-dropping-particle&quot;:&quot;&quot;},{&quot;family&quot;:&quot;Fujii&quot;,&quot;given&quot;:&quot;Cori&quot;,&quot;parse-names&quot;:false,&quot;dropping-particle&quot;:&quot;&quot;,&quot;non-dropping-particle&quot;:&quot;&quot;},{&quot;family&quot;:&quot;Renno&quot;,&quot;given&quot;:&quot;Patricia&quot;,&quot;parse-names&quot;:false,&quot;dropping-particle&quot;:&quot;&quot;,&quot;non-dropping-particle&quot;:&quot;&quot;},{&quot;family&quot;:&quot;Murphy&quot;,&quot;given&quot;:&quot;Tanya K.&quot;,&quot;parse-names&quot;:false,&quot;dropping-particle&quot;:&quot;&quot;,&quot;non-dropping-particle&quot;:&quot;&quot;},{&quot;family&quot;:&quot;Lewin&quot;,&quot;given&quot;:&quot;Adam B.&quot;,&quot;parse-names&quot;:false,&quot;dropping-particle&quot;:&quot;&quot;,&quot;non-dropping-particle&quot;:&quot;&quot;},{&quot;family&quot;:&quot;Mutch&quot;,&quot;given&quot;:&quot;P. Jane&quot;,&quot;parse-names&quot;:false,&quot;dropping-particle&quot;:&quot;&quot;,&quot;non-dropping-particle&quot;:&quot;&quot;},{&quot;family&quot;:&quot;Storch&quot;,&quot;given&quot;:&quot;Eric A.&quot;,&quot;parse-names&quot;:false,&quot;dropping-particle&quot;:&quot;&quot;,&quot;non-dropping-particle&quot;:&quot;&quot;}],&quot;container-title&quot;:&quot;Neuropsychiatry&quot;,&quot;DOI&quot;:&quot;10.2217/npy.13.9&quot;,&quot;ISSN&quot;:&quot;17582008&quot;,&quot;issued&quot;:{&quot;date-parts&quot;:[[2013,4]]},&quot;page&quot;:&quot;147-157&quot;,&quot;abstract&quot;:&quot;Aim &amp; methods: Clinical characteristics were examined in 108 high-functioning youth (children with a full IQ scale of at least 70) with an autism spectrum disorder (ASD; aged 7-15 years) who were presenting for inclusion in one of four clinical trials examining the efficacy of cognitive behavioral therapy in youth with ASD and anxiety. Results: We present baseline characteristics of this cohort, including prevalence rates of anxiety and comorbid disorders, and correlates of anxiety (e.g., comorbid diagnoses, impairment, anxiety severity and mental health services received) as a function of age and ASD diagnosis in treatment-seeking youth. Primary anxiety disorders were: 41.7% (n = 45) social phobia, 25.9% (n = 28) generalized anxiety disorder, 15.7% (n = 17) separation anxiety disorder, 12.0% (n = 13) obsessive-compulsive disorder and 4.6% (n = 5) specific phobia. Overall, 91.6% of participants (n = 99) met criteria for two or more anxiety disorders. Parents reported considerable functional impairment as measured by the Columbia Impairment Scale and anxiety severity as measured by the Pediatric Anxiety Rating Scale; this did not statistically differ as a function of ASD diagnosis or age. Anxiety severity, the number of comorbid anxiety diagnoses and total comorbid diagnoses were directly associated with parent-reported child impairment. Youth with ASD and anxiety present as a heterogeneous cohort with significant impairments and complex diagnostic presentations. Conclusion: These data provide information about the nature of anxiety in youth with ASD, which may foster the development of tailored treatment protocols. © 2013 Future Medicine Ltd.&quot;,&quot;issue&quot;:&quot;2&quot;,&quot;volume&quot;:&quot;3&quot;,&quot;container-title-short&quot;:&quot;Neuropsychiatry&quot;},&quot;isTemporary&quot;:false}]},{&quot;citationID&quot;:&quot;MENDELEY_CITATION_a02c5384-ba08-485e-a7cf-de9e082ae9e1&quot;,&quot;properties&quot;:{&quot;noteIndex&quot;:0},&quot;isEdited&quot;:false,&quot;manualOverride&quot;:{&quot;isManuallyOverridden&quot;:false,&quot;citeprocText&quot;:&quot;&lt;sup&gt;5&lt;/sup&gt;&quot;,&quot;manualOverrideText&quot;:&quot;&quot;},&quot;citationTag&quot;:&quot;MENDELEY_CITATION_v3_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&quot;,&quot;citationItems&quot;:[{&quot;id&quot;:&quot;7f0a32aa-743b-31ed-9c31-6170be99d29a&quot;,&quot;itemData&quot;:{&quot;type&quot;:&quot;article-journal&quot;,&quot;id&quot;:&quot;7f0a32aa-743b-31ed-9c31-6170be99d29a&quot;,&quot;title&quot;:&quot;The power of friendship&quot;,&quot;author&quot;:[{&quot;family&quot;:&quot;Baxter&quot;,&quot;given&quot;:&quot;A&quot;,&quot;parse-names&quot;:false,&quot;dropping-particle&quot;:&quot;&quot;,&quot;non-dropping-particle&quot;:&quot;&quot;}],&quot;container-title&quot;:&quot;Journal on Developmental Disabilities&quot;,&quot;issued&quot;:{&quot;date-parts&quot;:[[1997]]},&quot;page&quot;:&quot;112-117&quot;,&quot;issue&quot;:&quot;2&quot;,&quot;volume&quot;:&quot;5&quot;,&quot;container-title-short&quot;:&quot;&quot;},&quot;isTemporary&quot;:false}]},{&quot;citationID&quot;:&quot;MENDELEY_CITATION_9f1195d7-6155-43fd-a1cb-c85f0b632856&quot;,&quot;properties&quot;:{&quot;noteIndex&quot;:0},&quot;isEdited&quot;:false,&quot;manualOverride&quot;:{&quot;isManuallyOverridden&quot;:false,&quot;citeprocText&quot;:&quot;&lt;sup&gt;6&lt;/sup&gt;&quot;,&quot;manualOverrideText&quot;:&quot;&quot;},&quot;citationTag&quot;:&quot;MENDELEY_CITATION_v3_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&quot;,&quot;citationItems&quot;:[{&quot;id&quot;:&quot;f14c35e2-8f5c-3362-a2b1-d3123af74c69&quot;,&quot;itemData&quot;:{&quot;type&quot;:&quot;article-journal&quot;,&quot;id&quot;:&quot;f14c35e2-8f5c-3362-a2b1-d3123af74c69&quot;,&quot;title&quot;:&quot;Prevalence and Economic Burden of Autism Spectrum Disorder in South Korea Using National Health Insurance Data from 2008 to 2015&quot;,&quot;author&quot;:[{&quot;family&quot;:&quot;Hong&quot;,&quot;given&quot;:&quot;Minha&quot;,&quot;parse-names&quot;:false,&quot;dropping-particle&quot;:&quot;&quot;,&quot;non-dropping-particle&quot;:&quot;&quot;},{&quot;family&quot;:&quot;Lee&quot;,&quot;given&quot;:&quot;Sang Min&quot;,&quot;parse-names&quot;:false,&quot;dropping-particle&quot;:&quot;&quot;,&quot;non-dropping-particle&quot;:&quot;&quot;},{&quot;family&quot;:&quot;Park&quot;,&quot;given&quot;:&quot;Saengryeol&quot;,&quot;parse-names&quot;:false,&quot;dropping-particle&quot;:&quot;&quot;,&quot;non-dropping-particle&quot;:&quot;&quot;},{&quot;family&quot;:&quot;Yoon&quot;,&quot;given&quot;:&quot;Seok Jun&quot;,&quot;parse-names&quot;:false,&quot;dropping-particle&quot;:&quot;&quot;,&quot;non-dropping-particle&quot;:&quot;&quot;},{&quot;family&quot;:&quot;Kim&quot;,&quot;given&quot;:&quot;Young Eun&quot;,&quot;parse-names&quot;:false,&quot;dropping-particle&quot;:&quot;&quot;,&quot;non-dropping-particle&quot;:&quot;&quot;},{&quot;family&quot;:&quot;Oh&quot;,&quot;given&quot;:&quot;In Hwan&quot;,&quot;parse-names&quot;:false,&quot;dropping-particle&quot;:&quot;&quot;,&quot;non-dropping-particle&quot;:&quot;&quot;}],&quot;container-title&quot;:&quot;Journal of Autism and Developmental Disorders&quot;,&quot;DOI&quot;:&quot;10.1007/s10803-019-04255-y&quot;,&quot;ISSN&quot;:&quot;15733432&quot;,&quot;PMID&quot;:&quot;31630294&quot;,&quot;issued&quot;:{&quot;date-parts&quot;:[[2020,1,1]]},&quot;page&quot;:&quot;333-339&quot;,&quot;abstract&quot;:&quot;The prevalence of autism spectrum disorder (ASD) is increasing worldwide. We investigated the economic burden of ASD in South Korea using a nationally representative data source. The direct medical and non-medical costs, and indirect costs resulting from ASD were estimated. The total prevalence was 5.04 (per 100,000) in 2008, and 10.97 in 2015. The economic cost of ASD was estimated to be $2,700,596 in 2008 and $9,645,503 in 2015. Of the total economic cost in 2015, 72.3% was from direct costs and 27.7% from indirect costs, and 87.5% related to male patients and 12.5% to female patients. The results suggest that the increase in economic costs was greater than the increase in prevalence.&quot;,&quot;publisher&quot;:&quot;Springer&quot;,&quot;issue&quot;:&quot;1&quot;,&quot;volume&quot;:&quot;50&quot;,&quot;container-title-short&quot;:&quot;J Autism Dev Disord&quot;},&quot;isTemporary&quot;:false}]},{&quot;citationID&quot;:&quot;MENDELEY_CITATION_f5d013e8-e10c-4b6d-91fb-989eaffbd83e&quot;,&quot;properties&quot;:{&quot;noteIndex&quot;:0},&quot;isEdited&quot;:false,&quot;manualOverride&quot;:{&quot;isManuallyOverridden&quot;:false,&quot;citeprocText&quot;:&quot;&lt;sup&gt;7&lt;/sup&gt;&quot;,&quot;manualOverrideText&quot;:&quot;&quot;},&quot;citationTag&quot;:&quot;MENDELEY_CITATION_v3_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&quot;,&quot;citationItems&quot;:[{&quot;id&quot;:&quot;8d727417-4d2a-34c9-ab93-259ec82532d5&quot;,&quot;itemData&quot;:{&quot;type&quot;:&quot;article&quot;,&quot;id&quot;:&quot;8d727417-4d2a-34c9-ab93-259ec82532d5&quot;,&quot;title&quot;:&quot;Identification, Evaluation, and Management of Children With Autism Spectrum Disorder&quot;,&quot;author&quot;:[{&quot;family&quot;:&quot;Hyman&quot;,&quot;given&quot;:&quot;Susan L.&quot;,&quot;parse-names&quot;:false,&quot;dropping-particle&quot;:&quot;&quot;,&quot;non-dropping-particle&quot;:&quot;&quot;},{&quot;family&quot;:&quot;Levy&quot;,&quot;given&quot;:&quot;Susan E.&quot;,&quot;parse-names&quot;:false,&quot;dropping-particle&quot;:&quot;&quot;,&quot;non-dropping-particle&quot;:&quot;&quot;},{&quot;family&quot;:&quot;Myers&quot;,&quot;given&quot;:&quot;Scott M.&quot;,&quot;parse-names&quot;:false,&quot;dropping-particle&quot;:&quot;&quot;,&quot;non-dropping-particle&quot;:&quot;&quot;}],&quot;container-title&quot;:&quot;Pediatrics&quot;,&quot;DOI&quot;:&quot;10.1542/peds.2019-3447&quot;,&quot;ISSN&quot;:&quot;10984275&quot;,&quot;PMID&quot;:&quot;31843864&quot;,&quot;issued&quot;:{&quot;date-parts&quot;:[[2020,1,1]]},&quot;abstract&quot;:&quot;Autism spectrum disorder (ASD) is a common neurodevelopmental disorder with reported prevalence in the United States of 1 in 59 children (approximately 1.7%). Core deficits are identified in 2 domains: social communication/interaction and restrictive, repetitive patterns of behavior. Children and youth with ASD have service needs in behavioral, educational, health, leisure, family support, and other areas. Standardized screening for ASD at 18 and 24 months of age with ongoing developmental surveillance continues to be recommended in primary care (although it may be performed in other settings), because ASD is common, can be diagnosed as young as 18 months of age, and has evidenced-based interventions that may improve function. More accurate and culturally sensitive screening approaches are needed. Primary care providers should be familiar with the diagnostic criteria for ASD, appropriate etiologic evaluation, and co-occurring medical and behavioral conditions (such as disorders of sleep and feeding, gastrointestinal tract symptoms, obesity, seizures, attention-deficit/hyperactivity disorder, anxiety, and wandering) that affect the child's function and quality of life. There is an increasing evidence base to support behavioral and other interventions to address specific skills and symptoms. Shared decision making calls for collaboration with families in evaluation and choice of interventions.  This single clinical report updates the 2007 American Academy of Pediatrics clinical reports on the evaluation and treatment of ASD in one publication with an online table of contents and section view available through the American Academy of Pediatrics Gateway to help the reader identify topic areas within the report.&quot;,&quot;publisher&quot;:&quot;NLM (Medline)&quot;,&quot;issue&quot;:&quot;1&quot;,&quot;volume&quot;:&quot;145&quot;,&quot;container-title-short&quot;:&quot;Pediatrics&quot;},&quot;isTemporary&quot;:false}]},{&quot;citationID&quot;:&quot;MENDELEY_CITATION_dd4ffc61-5dc1-49ad-b0e1-4f67a29d4381&quot;,&quot;properties&quot;:{&quot;noteIndex&quot;:0},&quot;isEdited&quot;:false,&quot;manualOverride&quot;:{&quot;isManuallyOverridden&quot;:false,&quot;citeprocText&quot;:&quot;&lt;sup&gt;8,9&lt;/sup&gt;&quot;,&quot;manualOverrideText&quot;:&quot;&quot;},&quot;citationTag&quot;:&quot;MENDELEY_CITATION_v3_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&quot;,&quot;citationItems&quot;:[{&quot;id&quot;:&quot;6bf72f5b-f51c-3df3-8753-d3425b335060&quot;,&quot;itemData&quot;:{&quot;type&quot;:&quot;article&quot;,&quot;id&quot;:&quot;6bf72f5b-f51c-3df3-8753-d3425b335060&quot;,&quot;title&quot;:&quot;Complementary and alternative medicine for autism spectrum disorders: Rationale, safety and efficacy&quot;,&quot;author&quot;:[{&quot;family&quot;:&quot;Whitehouse&quot;,&quot;given&quot;:&quot;Andrew J.O.&quot;,&quot;parse-names&quot;:false,&quot;dropping-particle&quot;:&quot;&quot;,&quot;non-dropping-particle&quot;:&quot;&quot;}],&quot;container-title&quot;:&quot;Journal of Paediatrics and Child Health&quot;,&quot;DOI&quot;:&quot;10.1111/jpc.12242&quot;,&quot;ISSN&quot;:&quot;10344810&quot;,&quot;PMID&quot;:&quot;23682728&quot;,&quot;issued&quot;:{&quot;date-parts&quot;:[[2013,9]]},&quot;abstract&quot;:&quot;Complementary and alternative medicine is widely used for children with autism spectrum disorder, despite uncertainty regarding efficacy. This review describes complementary and alternative practices commonly used among this population, the rationale for the use of each practice, as well as the side-effect profile and evidence for efficacy. The existing evidence base indicates that melatonin can be recommended as a treatment for sleeping disturbances associated with autism spectrum disorder, while secretin can be rejected as an efficacious treatment for broader autistic symptoms. There is insufficient evidence to draw conclusions on the efficacy of modified diets, hyperbaric oxygen therapy, immune therapy, and vitamin and fatty acid supplementation. There is a clear need for methodologically rigorous studies to provide evidence-based guidance to families and clinicians regarding complementary and alternative practices for individuals with autism spectrum disorders. © 2013 The Author. Journal of Paediatrics and Child Health © 2013 Paediatrics and Child Health Division (Royal Australasian College of Physicians).&quot;,&quot;issue&quot;:&quot;9&quot;,&quot;volume&quot;:&quot;49&quot;,&quot;container-title-short&quot;:&quot;J Paediatr Child Health&quot;},&quot;isTemporary&quot;:false},{&quot;id&quot;:&quot;05cc2171-f03c-3cd9-a9a4-a7cb7c30599e&quot;,&quot;itemData&quot;:{&quot;type&quot;:&quot;article&quot;,&quot;id&quot;:&quot;05cc2171-f03c-3cd9-a9a4-a7cb7c30599e&quot;,&quot;title&quot;:&quot;A systematic review of medical treatments for children with autism spectrum disorders&quot;,&quot;author&quot;:[{&quot;family&quot;:&quot;McPheeters&quot;,&quot;given&quot;:&quot;Melissa L.&quot;,&quot;parse-names&quot;:false,&quot;dropping-particle&quot;:&quot;&quot;,&quot;non-dropping-particle&quot;:&quot;&quot;},{&quot;family&quot;:&quot;Warren&quot;,&quot;given&quot;:&quot;Zachary&quot;,&quot;parse-names&quot;:false,&quot;dropping-particle&quot;:&quot;&quot;,&quot;non-dropping-particle&quot;:&quot;&quot;},{&quot;family&quot;:&quot;Sathe&quot;,&quot;given&quot;:&quot;Nila&quot;,&quot;parse-names&quot;:false,&quot;dropping-particle&quot;:&quot;&quot;,&quot;non-dropping-particle&quot;:&quot;&quot;},{&quot;family&quot;:&quot;Bruzek&quot;,&quot;given&quot;:&quot;Jennifer L.&quot;,&quot;parse-names&quot;:false,&quot;dropping-particle&quot;:&quot;&quot;,&quot;non-dropping-particle&quot;:&quot;&quot;},{&quot;family&quot;:&quot;Krishnaswami&quot;,&quot;given&quot;:&quot;Shanthi&quot;,&quot;parse-names&quot;:false,&quot;dropping-particle&quot;:&quot;&quot;,&quot;non-dropping-particle&quot;:&quot;&quot;},{&quot;family&quot;:&quot;Jerome&quot;,&quot;given&quot;:&quot;Rebecca N.&quot;,&quot;parse-names&quot;:false,&quot;dropping-particle&quot;:&quot;&quot;,&quot;non-dropping-particle&quot;:&quot;&quot;},{&quot;family&quot;:&quot;Veenstra-VanderWeele&quot;,&quot;given&quot;:&quot;Jeremy&quot;,&quot;parse-names&quot;:false,&quot;dropping-particle&quot;:&quot;&quot;,&quot;non-dropping-particle&quot;:&quot;&quot;}],&quot;container-title&quot;:&quot;Pediatrics&quot;,&quot;DOI&quot;:&quot;10.1542/peds.2011-0427&quot;,&quot;ISSN&quot;:&quot;00314005&quot;,&quot;PMID&quot;:&quot;21464191&quot;,&quot;issued&quot;:{&quot;date-parts&quot;:[[2011,5]]},&quot;abstract&quot;:&quot;CONTEXT: As many as 1 in every 110 children in the United States has an autism spectrum disorder (ASD). Many medical treatments for ASDs have been proposed and studied, but there is currently no consensus regarding which interventions are most effective. OBJECTIVE: To systematically review evidence regarding medical treatments for children aged 12 years and younger with ASDs. METHODS: We searched the Medline, PsycInfo, and ERIC (Education Resources Information Center) databases from 2000 to May 2010, regulatory data for approved medications, and reference lists of included articles. Two reviewers independently assessed each study against predetermined inclusion/exclusion criteria. Studies of secretin were not included in this review. Two reviewers independently extracted data regarding participant and intervention characteristics, assessment techniques, and outcomes and assigned overall quality and strength-of-evidence ratings on the basis of predetermined criteria. RESULTS: Evidence supports the benefit of risperidone and aripiprazole for challenging and repetitive behaviors in children with ASDs. Evidence also supports significant adverse effects of these medications. Insufficient strength of evidence is present to evaluate the benefits or adverse effects for any other medical treatments for ASDs, including serotonin-reuptake inhibitors and stimulant medications. CONCLUSIONS: Although many children with ASDs are currently treated with medical interventions, strikingly little evidence exists to support benefit for most treatments. Risperidone and aripiprazole have shown benefit for challenging and repetitive behaviors, but associated adverse effects limit their use to patients with severe impairment or risk of injury.Copyright © 2011 by the American Academy of Pediatrics.&quot;,&quot;issue&quot;:&quot;5&quot;,&quot;volume&quot;:&quot;127&quot;,&quot;container-title-short&quot;:&quot;Pediatrics&quot;},&quot;isTemporary&quot;:false}]},{&quot;citationID&quot;:&quot;MENDELEY_CITATION_eca9a5b2-873f-47bc-a42f-1243ff926450&quot;,&quot;properties&quot;:{&quot;noteIndex&quot;:0},&quot;isEdited&quot;:false,&quot;manualOverride&quot;:{&quot;isManuallyOverridden&quot;:false,&quot;citeprocText&quot;:&quot;&lt;sup&gt;10&lt;/sup&gt;&quot;,&quot;manualOverrideText&quot;:&quot;&quot;},&quot;citationTag&quot;:&quot;MENDELEY_CITATION_v3_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&quot;,&quot;citationItems&quot;:[{&quot;id&quot;:&quot;1c2dbe53-5516-3b4b-ad50-6c7a3eeae2f1&quot;,&quot;itemData&quot;:{&quot;type&quot;:&quot;article-journal&quot;,&quot;id&quot;:&quot;1c2dbe53-5516-3b4b-ad50-6c7a3eeae2f1&quot;,&quot;title&quot;:&quot;A Randomized Controlled Trial to Improve Social Skills in Young Adults with Autism Spectrum Disorder: The UCLA PEERS® Program&quot;,&quot;author&quot;:[{&quot;family&quot;:&quot;Laugeson&quot;,&quot;given&quot;:&quot;Elizabeth A.&quot;,&quot;parse-names&quot;:false,&quot;dropping-particle&quot;:&quot;&quot;,&quot;non-dropping-particle&quot;:&quot;&quot;},{&quot;family&quot;:&quot;Gantman&quot;,&quot;given&quot;:&quot;Alexander&quot;,&quot;parse-names&quot;:false,&quot;dropping-particle&quot;:&quot;&quot;,&quot;non-dropping-particle&quot;:&quot;&quot;},{&quot;family&quot;:&quot;Kapp&quot;,&quot;given&quot;:&quot;Steven K.&quot;,&quot;parse-names&quot;:false,&quot;dropping-particle&quot;:&quot;&quot;,&quot;non-dropping-particle&quot;:&quot;&quot;},{&quot;family&quot;:&quot;Orenski&quot;,&quot;given&quot;:&quot;Kaely&quot;,&quot;parse-names&quot;:false,&quot;dropping-particle&quot;:&quot;&quot;,&quot;non-dropping-particle&quot;:&quot;&quot;},{&quot;family&quot;:&quot;Ellingsen&quot;,&quot;given&quot;:&quot;Ruth&quot;,&quot;parse-names&quot;:false,&quot;dropping-particle&quot;:&quot;&quot;,&quot;non-dropping-particle&quot;:&quot;&quot;}],&quot;container-title&quot;:&quot;Journal of Autism and Developmental Disorders&quot;,&quot;DOI&quot;:&quot;10.1007/s10803-015-2504-8&quot;,&quot;ISSN&quot;:&quot;15733432&quot;,&quot;PMID&quot;:&quot;26109247&quot;,&quot;issued&quot;:{&quot;date-parts&quot;:[[2015,12,1]]},&quot;page&quot;:&quot;3978-3989&quot;,&quot;abstract&quot;:&quot;Research suggests that impaired social skills are often the most significant challenge for those with autism spectrum disorder (ASD), yet few evidence-based social skills interventions exist for adults on the spectrum. This replication trial tested the effectiveness of PEERS, a caregiver-assisted social skills program for high-functioning young adults with ASD. Using a randomized controlled design, 22 young adults 18–24 years of age were randomly assigned to a treatment (n = 12) or delayed treatment control (n = 10) group. Results revealed that the treatment group improved significantly in overall social skills, frequency of social engagement, and social skills knowledge, and significantly reduced ASD symptoms related to social responsiveness following PEERS. Most treatment gains were maintained at a 16-week follow-up assessment with new improvements observed.&quot;,&quot;publisher&quot;:&quot;Springer New York LLC&quot;,&quot;issue&quot;:&quot;12&quot;,&quot;volume&quot;:&quot;45&quot;,&quot;container-title-short&quot;:&quot;J Autism Dev Disord&quot;},&quot;isTemporary&quot;:false}]},{&quot;citationID&quot;:&quot;MENDELEY_CITATION_2444b896-ae9a-4e80-aa7f-a52ec6a77da5&quot;,&quot;properties&quot;:{&quot;noteIndex&quot;:0},&quot;isEdited&quot;:false,&quot;manualOverride&quot;:{&quot;isManuallyOverridden&quot;:false,&quot;citeprocText&quot;:&quot;&lt;sup&gt;11,12&lt;/sup&gt;&quot;,&quot;manualOverrideText&quot;:&quot;&quot;},&quot;citationTag&quot;:&quot;MENDELEY_CITATION_v3_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&quot;,&quot;citationItems&quot;:[{&quot;id&quot;:&quot;6e131232-9afa-363f-a157-a2b76ef28e2d&quot;,&quot;itemData&quot;:{&quot;type&quot;:&quot;article-journal&quot;,&quot;id&quot;:&quot;6e131232-9afa-363f-a157-a2b76ef28e2d&quot;,&quot;title&quot;:&quot;Parent-assisted social skills training to improve friendships in teens with autism spectrum disorders&quot;,&quot;author&quot;:[{&quot;family&quot;:&quot;Laugeson&quot;,&quot;given&quot;:&quot;Elizabeth A.&quot;,&quot;parse-names&quot;:false,&quot;dropping-particle&quot;:&quot;&quot;,&quot;non-dropping-particle&quot;:&quot;&quot;},{&quot;family&quot;:&quot;Frankel&quot;,&quot;given&quot;:&quot;Fred&quot;,&quot;parse-names&quot;:false,&quot;dropping-particle&quot;:&quot;&quot;,&quot;non-dropping-particle&quot;:&quot;&quot;},{&quot;family&quot;:&quot;Mogil&quot;,&quot;given&quot;:&quot;Catherine&quot;,&quot;parse-names&quot;:false,&quot;dropping-particle&quot;:&quot;&quot;,&quot;non-dropping-particle&quot;:&quot;&quot;},{&quot;family&quot;:&quot;Dillon&quot;,&quot;given&quot;:&quot;Ashley R.&quot;,&quot;parse-names&quot;:false,&quot;dropping-particle&quot;:&quot;&quot;,&quot;non-dropping-particle&quot;:&quot;&quot;}],&quot;container-title&quot;:&quot;Journal of Autism and Developmental Disorders&quot;,&quot;DOI&quot;:&quot;10.1007/s10803-008-0664-5&quot;,&quot;ISSN&quot;:&quot;01623257&quot;,&quot;PMID&quot;:&quot;19015968&quot;,&quot;issued&quot;:{&quot;date-parts&quot;:[[2009,4]]},&quot;page&quot;:&quot;596-606&quot;,&quot;abstract&quot;:&quot;This study examines the efficacy of a manualized parent-assisted social skills intervention in comparison with a matched Delayed Treatment Control group to improve friendship quality and social skills among teens 13-17 years of age with autism spectrum disorders. Targeted skills included conversational skills, peer entry and exiting skills, developing friendship networks, good sportsmanship, good host behavior during get-togethers, changing bad reputations, and handling teasing, bullying, and arguments. Results revealed, in comparison with the control group, that the treatment group significantly improved their knowledge of social skills, increased frequency of hosted get-togethers, and improved overall social skills as reported by parents. Possibly due to poor return rate of questionnaires, social skills improvement reported by teachers was not significant. Future research should provide follow-up data to test the durability of treatment. © 2008 Springer Science+Business Media, LLC.&quot;,&quot;issue&quot;:&quot;4&quot;,&quot;volume&quot;:&quot;39&quot;,&quot;container-title-short&quot;:&quot;J Autism Dev Disord&quot;},&quot;isTemporary&quot;:false},{&quot;id&quot;:&quot;99883189-e4c8-3d87-8cce-2ee8430b2d12&quot;,&quot;itemData&quot;:{&quot;type&quot;:&quot;article-journal&quot;,&quot;id&quot;:&quot;99883189-e4c8-3d87-8cce-2ee8430b2d12&quot;,&quot;title&quot;:&quot;Evidence-based social skills training for adolescents with autism spectrum disorders: The UCLA PEERS program&quot;,&quot;author&quot;:[{&quot;family&quot;:&quot;Laugeson&quot;,&quot;given&quot;:&quot;Elizabeth A.&quot;,&quot;parse-names&quot;:false,&quot;dropping-particle&quot;:&quot;&quot;,&quot;non-dropping-particle&quot;:&quot;&quot;},{&quot;family&quot;:&quot;Frankel&quot;,&quot;given&quot;:&quot;Fred&quot;,&quot;parse-names&quot;:false,&quot;dropping-particle&quot;:&quot;&quot;,&quot;non-dropping-particle&quot;:&quot;&quot;},{&quot;family&quot;:&quot;Gantman&quot;,&quot;given&quot;:&quot;Alexander&quot;,&quot;parse-names&quot;:false,&quot;dropping-particle&quot;:&quot;&quot;,&quot;non-dropping-particle&quot;:&quot;&quot;},{&quot;family&quot;:&quot;Dillon&quot;,&quot;given&quot;:&quot;Ashley R.&quot;,&quot;parse-names&quot;:false,&quot;dropping-particle&quot;:&quot;&quot;,&quot;non-dropping-particle&quot;:&quot;&quot;},{&quot;family&quot;:&quot;Mogil&quot;,&quot;given&quot;:&quot;Catherine&quot;,&quot;parse-names&quot;:false,&quot;dropping-particle&quot;:&quot;&quot;,&quot;non-dropping-particle&quot;:&quot;&quot;}],&quot;container-title&quot;:&quot;Journal of Autism and Developmental Disorders&quot;,&quot;DOI&quot;:&quot;10.1007/s10803-011-1339-1&quot;,&quot;ISSN&quot;:&quot;01623257&quot;,&quot;PMID&quot;:&quot;21858588&quot;,&quot;issued&quot;:{&quot;date-parts&quot;:[[2012,6]]},&quot;page&quot;:&quot;1025-1036&quot;,&quot;abstract&quot;:&quot;The present study examines the efficacy and durability of the PEERS Program, a parent-assisted social skills group intervention for high-functioning adolescents with ASD. Results indicate that teens receiving PEERS significantly improved their social skills knowledge, social responsiveness, and overall social skills in the areas of social communication, social cognition, social awareness, social motivation, assertion, cooperation, and responsibility, while decreasing autistic mannerisms and increasing the frequency of peer interactions. Independent teacher ratings revealed significant improvement in social skills and assertion from pre-test to follow-up assessment. Examination of durability of improvement revealed maintenance of gains in nearly all domains with additional treatment gains at a 14-week follow-up assessment. © Springer Science+Business Media, LLC 2011.&quot;,&quot;issue&quot;:&quot;6&quot;,&quot;volume&quot;:&quot;42&quot;,&quot;container-title-short&quot;:&quot;J Autism Dev Disord&quot;},&quot;isTemporary&quot;:false}]},{&quot;citationID&quot;:&quot;MENDELEY_CITATION_ddbe18c5-bda7-4135-baad-90300394957d&quot;,&quot;properties&quot;:{&quot;noteIndex&quot;:0},&quot;isEdited&quot;:false,&quot;manualOverride&quot;:{&quot;isManuallyOverridden&quot;:false,&quot;citeprocText&quot;:&quot;&lt;sup&gt;2&lt;/sup&gt;&quot;,&quot;manualOverrideText&quot;:&quot;&quot;},&quot;citationTag&quot;:&quot;MENDELEY_CITATION_v3_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&quot;,&quot;citationItems&quot;:[{&quot;id&quot;:&quot;14ef823d-265b-3f6b-9e84-566ad0beabef&quot;,&quot;itemData&quot;:{&quot;type&quot;:&quot;article-journal&quot;,&quot;id&quot;:&quot;14ef823d-265b-3f6b-9e84-566ad0beabef&quot;,&quot;title&quot;:&quot;A randomized controlled trial of the korean version of the PEERS® parent-assisted social skills training program for teens with ASD&quot;,&quot;author&quot;:[{&quot;family&quot;:&quot;Yoo&quot;,&quot;given&quot;:&quot;Hee Jeong&quot;,&quot;parse-names&quot;:false,&quot;dropping-particle&quot;:&quot;&quot;,&quot;non-dropping-particle&quot;:&quot;&quot;},{&quot;family&quot;:&quot;Bahn&quot;,&quot;given&quot;:&quot;Geonho&quot;,&quot;parse-names&quot;:false,&quot;dropping-particle&quot;:&quot;&quot;,&quot;non-dropping-particle&quot;:&quot;&quot;},{&quot;family&quot;:&quot;Cho&quot;,&quot;given&quot;:&quot;In Hee&quot;,&quot;parse-names&quot;:false,&quot;dropping-particle&quot;:&quot;&quot;,&quot;non-dropping-particle&quot;:&quot;&quot;},{&quot;family&quot;:&quot;Kim&quot;,&quot;given&quot;:&quot;Eun Kyung&quot;,&quot;parse-names&quot;:false,&quot;dropping-particle&quot;:&quot;&quot;,&quot;non-dropping-particle&quot;:&quot;&quot;},{&quot;family&quot;:&quot;Kim&quot;,&quot;given&quot;:&quot;Joo Hyun&quot;,&quot;parse-names&quot;:false,&quot;dropping-particle&quot;:&quot;&quot;,&quot;non-dropping-particle&quot;:&quot;&quot;},{&quot;family&quot;:&quot;Min&quot;,&quot;given&quot;:&quot;Jung Won&quot;,&quot;parse-names&quot;:false,&quot;dropping-particle&quot;:&quot;&quot;,&quot;non-dropping-particle&quot;:&quot;&quot;},{&quot;family&quot;:&quot;Lee&quot;,&quot;given&quot;:&quot;Won Hye&quot;,&quot;parse-names&quot;:false,&quot;dropping-particle&quot;:&quot;&quot;,&quot;non-dropping-particle&quot;:&quot;&quot;},{&quot;family&quot;:&quot;Seo&quot;,&quot;given&quot;:&quot;Jun Seong&quot;,&quot;parse-names&quot;:false,&quot;dropping-particle&quot;:&quot;&quot;,&quot;non-dropping-particle&quot;:&quot;&quot;},{&quot;family&quot;:&quot;Jun&quot;,&quot;given&quot;:&quot;Sang Shin&quot;,&quot;parse-names&quot;:false,&quot;dropping-particle&quot;:&quot;&quot;,&quot;non-dropping-particle&quot;:&quot;&quot;},{&quot;family&quot;:&quot;Bong&quot;,&quot;given&quot;:&quot;Guiyoung&quot;,&quot;parse-names&quot;:false,&quot;dropping-particle&quot;:&quot;&quot;,&quot;non-dropping-particle&quot;:&quot;&quot;},{&quot;family&quot;:&quot;Cho&quot;,&quot;given&quot;:&quot;Soochurl&quot;,&quot;parse-names&quot;:false,&quot;dropping-particle&quot;:&quot;&quot;,&quot;non-dropping-particle&quot;:&quot;&quot;},{&quot;family&quot;:&quot;Shin&quot;,&quot;given&quot;:&quot;Min Sup&quot;,&quot;parse-names&quot;:false,&quot;dropping-particle&quot;:&quot;&quot;,&quot;non-dropping-particle&quot;:&quot;&quot;},{&quot;family&quot;:&quot;Kim&quot;,&quot;given&quot;:&quot;Bung Nyun&quot;,&quot;parse-names&quot;:false,&quot;dropping-particle&quot;:&quot;&quot;,&quot;non-dropping-particle&quot;:&quot;&quot;},{&quot;family&quot;:&quot;Kim&quot;,&quot;given&quot;:&quot;Jae Won&quot;,&quot;parse-names&quot;:false,&quot;dropping-particle&quot;:&quot;&quot;,&quot;non-dropping-particle&quot;:&quot;&quot;},{&quot;family&quot;:&quot;Park&quot;,&quot;given&quot;:&quot;Subin&quot;,&quot;parse-names&quot;:false,&quot;dropping-particle&quot;:&quot;&quot;,&quot;non-dropping-particle&quot;:&quot;&quot;},{&quot;family&quot;:&quot;Laugeson&quot;,&quot;given&quot;:&quot;Elizabeth A.&quot;,&quot;parse-names&quot;:false,&quot;dropping-particle&quot;:&quot;&quot;,&quot;non-dropping-particle&quot;:&quot;&quot;}],&quot;container-title&quot;:&quot;Autism Research&quot;,&quot;DOI&quot;:&quot;10.1002/aur.1354&quot;,&quot;ISSN&quot;:&quot;19393792&quot;,&quot;PMID&quot;:&quot;24408892&quot;,&quot;issued&quot;:{&quot;date-parts&quot;:[[2014,2]]},&quot;page&quot;:&quot;145-161&quot;,&quot;abstract&quot;:&quot;Impaired social functioning is a hallmark feature of autism spectrum disorder (ASD), often requiring treatment throughout the life span. PEERS® (Program for the Education and Enrichment of Relational Skills) is a parent-assisted social skills training for teens with ASD. Although PEERS® has an established evidence base in improving the social skills of adolescents and young adults with ASD in North America, the efficacy of this treatment has yet to be established in cross-cultural validation trials. The objective of this study is to examine the feasibility and treatment efficacy of a Korean version of PEERS® for enhancing social skills through a randomized controlled trial (RCT).The English version of the PEERS® Treatment Manual (Laugeson &amp; Frankel, 2010) was translated into Korean and reviewed by 21 child mental health professionals. Items identified as culturally sensitive were surveyed by 447 middle school students, and material was modified accordingly. Participants included 47 teens between 12 and 18 years of age with a diagnosis of ASD and a verbal intelligence quotient (IQ)≥65. Eligible teens were randomly assigned to a treatment group (TG) or delayed treatment control group (CG). Primary outcome measures included questionnaires and direct observations quantifying social ability and problems directly related to ASD. Secondary outcome measures included scales for depressive symptoms, anxiety, and other behavioral problems. Rating scales for parental depressive symptoms and anxiety were examined to detect changes in parental psychosocial functioning throughout the PEERS® treatment. Independent samples t-tests revealed no significant differences at baseline across the TG and CG conditions with regard to age (14.04±1.64 and 13.54±1.50 years), IQ (99.39±18.09 &amp; 100.67±16.97), parental education, socioeconomic status, or ASD symptoms (p&lt;0.05), respectively. Results for treatment outcome suggest that the TG showed significant improvement in communication and social interaction domain scores on the Autism Diagnostic Observation Schedule, interpersonal relationship and play/leisure time on the subdomain scores of the Korean version of the Vineland Adaptive Behavior Scale (p's&lt;0.01), social skills knowledge total scores on the Test of Adolescent Social Skills Knowledge-Revised (p&lt;0.01), and decreased depressive symptoms on the Child Depression Inventory following treatment (p&lt;0.05). Analyses of parental outcome reveal a significant decrease in maternal state anxiety in the TG after controlling for potential confounding variables (p&lt;0.05). Despite cultural and linguistic differences, the PEERS® social skills intervention appears to be efficacious for teens with ASD in Korea with modest cultural adjustment. In an RCT, participants receiving the PEERS® treatment showed significant improvement in social skills knowledge, interpersonal skills, and play/leisure skills, as well as a decrease in depressive symptoms and ASD symptoms. This study represents one of only a few cross-cultural validation trials of an established evidence-based treatment for adolescents with ASD. Autism Res 2014, 7: 145-161. © 2014 International Society for Autism Research, Wiley Periodicals, Inc.&quot;,&quot;issue&quot;:&quot;1&quot;,&quot;volume&quot;:&quot;7&quot;,&quot;container-title-short&quot;:&quot;&quot;},&quot;isTemporary&quot;:false}]},{&quot;citationID&quot;:&quot;MENDELEY_CITATION_7e1acbf8-eca2-4ad0-8af1-0c77a4385bf0&quot;,&quot;properties&quot;:{&quot;noteIndex&quot;:0},&quot;isEdited&quot;:false,&quot;manualOverride&quot;:{&quot;isManuallyOverridden&quot;:false,&quot;citeprocText&quot;:&quot;&lt;sup&gt;13&lt;/sup&gt;&quot;,&quot;manualOverrideText&quot;:&quot;&quot;},&quot;citationTag&quot;:&quot;MENDELEY_CITATION_v3_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&quot;,&quot;citationItems&quot;:[{&quot;id&quot;:&quot;50e06734-6987-398c-9fd1-c739f5441129&quot;,&quot;itemData&quot;:{&quot;type&quot;:&quot;article&quot;,&quot;id&quot;:&quot;50e06734-6987-398c-9fd1-c739f5441129&quot;,&quot;title&quot;:&quot;Handle the autism spectrum condition during coronavirus (Covid-19) stay at home period: Ten tips for helping parents and caregivers of young children&quot;,&quot;author&quot;:[{&quot;family&quot;:&quot;Narzisi&quot;,&quot;given&quot;:&quot;Antonio&quot;,&quot;parse-names&quot;:false,&quot;dropping-particle&quot;:&quot;&quot;,&quot;non-dropping-particle&quot;:&quot;&quot;}],&quot;container-title&quot;:&quot;Brain Sciences&quot;,&quot;DOI&quot;:&quot;10.3390/brainsci10040207&quot;,&quot;ISSN&quot;:&quot;20763425&quot;,&quot;issued&quot;:{&quot;date-parts&quot;:[[2020,4,1]]},&quot;publisher&quot;:&quot;MDPI AG&quot;,&quot;issue&quot;:&quot;4&quot;,&quot;volume&quot;:&quot;10&quot;,&quot;container-title-short&quot;:&quot;Brain Sci&quot;},&quot;isTemporary&quot;:false}]},{&quot;citationID&quot;:&quot;MENDELEY_CITATION_96020235-4d7a-4399-a07c-4593df1404d7&quot;,&quot;properties&quot;:{&quot;noteIndex&quot;:0},&quot;isEdited&quot;:false,&quot;manualOverride&quot;:{&quot;isManuallyOverridden&quot;:false,&quot;citeprocText&quot;:&quot;&lt;sup&gt;14&lt;/sup&gt;&quot;,&quot;manualOverrideText&quot;:&quot;&quot;},&quot;citationTag&quot;:&quot;MENDELEY_CITATION_v3_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&quot;,&quot;citationItems&quot;:[{&quot;id&quot;:&quot;1fefa474-c2e4-354b-8b8c-59bf63df21b5&quot;,&quot;itemData&quot;:{&quot;type&quot;:&quot;article-journal&quot;,&quot;id&quot;:&quot;1fefa474-c2e4-354b-8b8c-59bf63df21b5&quot;,&quot;title&quot;:&quot;The efficacy of wechat-based parenting training on the psychological well-being of mothers with children with autism during the COVID-19 pandemic: Quasi-experimental study&quot;,&quot;author&quot;:[{&quot;family&quot;:&quot;Liu&quot;,&quot;given&quot;:&quot;Guihua&quot;,&quot;parse-names&quot;:false,&quot;dropping-particle&quot;:&quot;&quot;,&quot;non-dropping-particle&quot;:&quot;&quot;},{&quot;family&quot;:&quot;Wang&quot;,&quot;given&quot;:&quot;Shuo&quot;,&quot;parse-names&quot;:false,&quot;dropping-particle&quot;:&quot;&quot;,&quot;non-dropping-particle&quot;:&quot;&quot;},{&quot;family&quot;:&quot;Liao&quot;,&quot;given&quot;:&quot;Jinhua&quot;,&quot;parse-names&quot;:false,&quot;dropping-particle&quot;:&quot;&quot;,&quot;non-dropping-particle&quot;:&quot;&quot;},{&quot;family&quot;:&quot;Ou&quot;,&quot;given&quot;:&quot;Ping&quot;,&quot;parse-names&quot;:false,&quot;dropping-particle&quot;:&quot;&quot;,&quot;non-dropping-particle&quot;:&quot;&quot;},{&quot;family&quot;:&quot;Huang&quot;,&quot;given&quot;:&quot;Longsheng&quot;,&quot;parse-names&quot;:false,&quot;dropping-particle&quot;:&quot;&quot;,&quot;non-dropping-particle&quot;:&quot;&quot;},{&quot;family&quot;:&quot;Xie&quot;,&quot;given&quot;:&quot;Namei&quot;,&quot;parse-names&quot;:false,&quot;dropping-particle&quot;:&quot;&quot;,&quot;non-dropping-particle&quot;:&quot;&quot;},{&quot;family&quot;:&quot;He&quot;,&quot;given&quot;:&quot;Yingshuang&quot;,&quot;parse-names&quot;:false,&quot;dropping-particle&quot;:&quot;&quot;,&quot;non-dropping-particle&quot;:&quot;&quot;},{&quot;family&quot;:&quot;Lin&quot;,&quot;given&quot;:&quot;Jinling&quot;,&quot;parse-names&quot;:false,&quot;dropping-particle&quot;:&quot;&quot;,&quot;non-dropping-particle&quot;:&quot;&quot;},{&quot;family&quot;:&quot;He&quot;,&quot;given&quot;:&quot;Hong Gu&quot;,&quot;parse-names&quot;:false,&quot;dropping-particle&quot;:&quot;&quot;,&quot;non-dropping-particle&quot;:&quot;&quot;},{&quot;family&quot;:&quot;Hu&quot;,&quot;given&quot;:&quot;Rongfang&quot;,&quot;parse-names&quot;:false,&quot;dropping-particle&quot;:&quot;&quot;,&quot;non-dropping-particle&quot;:&quot;&quot;}],&quot;container-title&quot;:&quot;JMIR Mental Health&quot;,&quot;DOI&quot;:&quot;10.2196/23917&quot;,&quot;ISSN&quot;:&quot;23687959&quot;,&quot;issued&quot;:{&quot;date-parts&quot;:[[2021,2,1]]},&quot;abstract&quot;:&quot;Background: During the COVID-19 pandemic, special education schools for children in most areas of China were closed between the end of January and the beginning of June in 2020. The sudden interruption in schooling and the pandemic itself caused parents to be anxious and even to panic. Mobile-based parenting skills education has been demonstrated to be an effective method for improving the psychological well-being of mothers with children with autism. However, whether it can improve the psychological states of mothers in the context of the COVID-19 pandemic is a subject that should be urgently investigated. Objective: The aim of this study is to evaluate the efficacy of WeChat-based parenting training on anxiety, depression, parenting stress, and hope in mothers with children with autism, as well as the feasibility of the program during the COVID-19 pandemic. Methods: This was a quasi-experimental trial. A total of 125 mothers with preschool children with autism were recruited in January 2020. The participants were assigned to the control group (n=60), in which they received routine care, or the intervention group (n=65), in which they received the 12-week WeChat-based parenting training plus routine care, according to their preferences. Anxiety, depression, parenting stress, hope, satisfaction, and adherence to the intervention were measured at three timepoints: baseline (T0), postintervention (T1), and a 20-week follow-up (T2). Results: In total, 109 mothers completed the T1 assessment and 104 mothers completed the T2 assessment. The results of the linear mixed model analysis showed statistically significant group × time interaction effects for the intervention on anxiety (F=14.219, P&lt;.001), depression (F=26.563, P&lt;.001), parenting stress (F=68.572, P&lt;.001), and hope (F=197.608, P&lt;.001). Of all mothers in the intervention group, 90.4% (48.8/54) reported that they were extremely satisfied with the WeChat-based parenting training. In total, 40.0% (26/65) logged their progress in home training each week and 61.5% (40/65) logged their progress more than 80% of the time for all 20 weeks. Conclusions: The WeChat-based parenting training is acceptable and appears to be an effective approach for reducing anxiety, depression, and parenting stress, as well as increasing hope in mothers with children with autism during the global COVID-19 pandemic. Future studies with rigorous designs and longer follow-up periods are needed to further detect the effectiveness of the WeChat-based parenting training.&quot;,&quot;publisher&quot;:&quot;JMIR Publications Inc.&quot;,&quot;issue&quot;:&quot;2&quot;,&quot;volume&quot;:&quot;8&quot;,&quot;container-title-short&quot;:&quot;JMIR Ment Health&quot;},&quot;isTemporary&quot;:false}]},{&quot;citationID&quot;:&quot;MENDELEY_CITATION_69e6328a-3508-4e39-b3d8-961d66368bda&quot;,&quot;properties&quot;:{&quot;noteIndex&quot;:0},&quot;isEdited&quot;:false,&quot;manualOverride&quot;:{&quot;isManuallyOverridden&quot;:false,&quot;citeprocText&quot;:&quot;&lt;sup&gt;15&lt;/sup&gt;&quot;,&quot;manualOverrideText&quot;:&quot;&quot;},&quot;citationTag&quot;:&quot;MENDELEY_CITATION_v3_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&quot;,&quot;citationItems&quot;:[{&quot;id&quot;:&quot;fd1dd9b4-4a4e-3e47-8596-eecf883deaa5&quot;,&quot;itemData&quot;:{&quot;type&quot;:&quot;book&quot;,&quot;id&quot;:&quot;fd1dd9b4-4a4e-3e47-8596-eecf883deaa5&quot;,&quot;title&quot;:&quot;Telemedicine : opportunities and developments in member states : report on the second Global survey on eHealth&quot;,&quot;author&quot;:[{&quot;family&quot;:&quot;World Health Organization.&quot;,&quot;given&quot;:&quot;&quot;,&quot;parse-names&quot;:false,&quot;dropping-particle&quot;:&quot;&quot;,&quot;non-dropping-particle&quot;:&quot;&quot;}],&quot;ISBN&quot;:&quot;9789241564144&quot;,&quot;issued&quot;:{&quot;date-parts&quot;:[[2010]]},&quot;number-of-pages&quot;:&quot;93&quot;,&quot;publisher&quot;:&quot;World Health Organization&quot;,&quot;container-title-short&quot;:&quot;&quot;},&quot;isTemporary&quot;:false}]},{&quot;citationID&quot;:&quot;MENDELEY_CITATION_1559e809-b518-4a87-8faa-088add1123cf&quot;,&quot;properties&quot;:{&quot;noteIndex&quot;:0},&quot;isEdited&quot;:false,&quot;manualOverride&quot;:{&quot;isManuallyOverridden&quot;:false,&quot;citeprocText&quot;:&quot;&lt;sup&gt;14,16–18&lt;/sup&gt;&quot;,&quot;manualOverrideText&quot;:&quot;&quot;},&quot;citationTag&quot;:&quot;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&quot;,&quot;citationItems&quot;:[{&quot;id&quot;:&quot;1c1be972-3da4-313b-969e-9d0b522571c7&quot;,&quot;itemData&quot;:{&quot;type&quot;:&quot;article-journal&quot;,&quot;id&quot;:&quot;1c1be972-3da4-313b-969e-9d0b522571c7&quot;,&quot;title&quot;:&quot;Formative evaluation of an ABA outreach training program for parents of children with autism in remote areas&quot;,&quot;author&quot;:[{&quot;family&quot;:&quot;Heitzman-Powell&quot;,&quot;given&quot;:&quot;Linda S.&quot;,&quot;parse-names&quot;:false,&quot;dropping-particle&quot;:&quot;&quot;,&quot;non-dropping-particle&quot;:&quot;&quot;},{&quot;family&quot;:&quot;Buzhardt&quot;,&quot;given&quot;:&quot;Jay&quot;,&quot;parse-names&quot;:false,&quot;dropping-particle&quot;:&quot;&quot;,&quot;non-dropping-particle&quot;:&quot;&quot;},{&quot;family&quot;:&quot;Rusinko&quot;,&quot;given&quot;:&quot;Lisa C.&quot;,&quot;parse-names&quot;:false,&quot;dropping-particle&quot;:&quot;&quot;,&quot;non-dropping-particle&quot;:&quot;&quot;},{&quot;family&quot;:&quot;Miller&quot;,&quot;given&quot;:&quot;Todd M.&quot;,&quot;parse-names&quot;:false,&quot;dropping-particle&quot;:&quot;&quot;,&quot;non-dropping-particle&quot;:&quot;&quot;}],&quot;container-title&quot;:&quot;Focus on Autism and Other Developmental Disabilities&quot;,&quot;DOI&quot;:&quot;10.1177/1088357613504992&quot;,&quot;ISSN&quot;:&quot;10883576&quot;,&quot;issued&quot;:{&quot;date-parts&quot;:[[2014,3]]},&quot;page&quot;:&quot;23-38&quot;,&quot;abstract&quot;:&quot;Families in rural or remote areas have limited access to evidence-based intervention for their children with autism. Using web-based training and telemedicine technology, the current study investigated the feasibility of training seven parents to implement Applied Behavior Analysis (ABA) strategies with their children with autism. In this exploratory formative evaluation, parents increased their knowledge of ABA strategies and concepts by an average of 39 percentage points, and improved their implementation of ABA strategies with their children by an average of 41 percentage points. A total of 9,052 driving miles were saved across the four families. Implications for families living in remote areas, improvements in the training program, and future research directions are discussed. © Hammill Institute on Disabilities 2013.&quot;,&quot;issue&quot;:&quot;1&quot;,&quot;volume&quot;:&quot;29&quot;,&quot;container-title-short&quot;:&quot;Focus Autism Other Dev Disabl&quot;},&quot;isTemporary&quot;:false},{&quot;id&quot;:&quot;dfff0e3e-670a-36e7-b69d-9b263d6e7915&quot;,&quot;itemData&quot;:{&quot;type&quot;:&quot;article-journal&quot;,&quot;id&quot;:&quot;dfff0e3e-670a-36e7-b69d-9b263d6e7915&quot;,&quot;title&quot;:&quot;Feasibility of Parent Training via Telehealth for Children with Autism Spectrum Disorder and Disruptive Behavior: A Demonstration Pilot&quot;,&quot;author&quot;:[{&quot;family&quot;:&quot;Bearss&quot;,&quot;given&quot;:&quot;Karen&quot;,&quot;parse-names&quot;:false,&quot;dropping-particle&quot;:&quot;&quot;,&quot;non-dropping-particle&quot;:&quot;&quot;},{&quot;family&quot;:&quot;Burrell&quot;,&quot;given&quot;:&quot;T. Lindsey&quot;,&quot;parse-names&quot;:false,&quot;dropping-particle&quot;:&quot;&quot;,&quot;non-dropping-particle&quot;:&quot;&quot;},{&quot;family&quot;:&quot;Challa&quot;,&quot;given&quot;:&quot;Saankari A.&quot;,&quot;parse-names&quot;:false,&quot;dropping-particle&quot;:&quot;&quot;,&quot;non-dropping-particle&quot;:&quot;&quot;},{&quot;family&quot;:&quot;Postorino&quot;,&quot;given&quot;:&quot;Valentina&quot;,&quot;parse-names&quot;:false,&quot;dropping-particle&quot;:&quot;&quot;,&quot;non-dropping-particle&quot;:&quot;&quot;},{&quot;family&quot;:&quot;Gillespie&quot;,&quot;given&quot;:&quot;Scott E.&quot;,&quot;parse-names&quot;:false,&quot;dropping-particle&quot;:&quot;&quot;,&quot;non-dropping-particle&quot;:&quot;&quot;},{&quot;family&quot;:&quot;Crooks&quot;,&quot;given&quot;:&quot;Courtney&quot;,&quot;parse-names&quot;:false,&quot;dropping-particle&quot;:&quot;&quot;,&quot;non-dropping-particle&quot;:&quot;&quot;},{&quot;family&quot;:&quot;Scahill&quot;,&quot;given&quot;:&quot;Lawrence&quot;,&quot;parse-names&quot;:false,&quot;dropping-particle&quot;:&quot;&quot;,&quot;non-dropping-particle&quot;:&quot;&quot;}],&quot;container-title&quot;:&quot;Journal of Autism and Developmental Disorders&quot;,&quot;DOI&quot;:&quot;10.1007/s10803-017-3363-2&quot;,&quot;ISSN&quot;:&quot;15733432&quot;,&quot;PMID&quot;:&quot;29170938&quot;,&quot;issued&quot;:{&quot;date-parts&quot;:[[2018,4,1]]},&quot;page&quot;:&quot;1020-1030&quot;,&quot;abstract&quot;:&quot;Telehealth is a potential solution to limited access to specialized services for children with autism spectrum disorder (ASD) in rural areas. We conducted a feasibility trial of parent training with children ages 3–8 with ASD and disruptive behavior from rural communities. Fourteen children (mean age 5.8 ± 1.7) from four telehealth sites enrolled. Thirteen families (92.9%) completed treatment, with 91.6% of core sessions attended. Therapists attained 98% fidelity to the manual and 93% of expected outcome measures were collected at week 24. Eleven of 14 (78.6%) participants were rated as much/very much improved. Parent training via telehealth was acceptable to parents and treatment could be delivered reliably by therapists. Preliminary efficacy findings suggests further study is justified.&quot;,&quot;publisher&quot;:&quot;Springer New York LLC&quot;,&quot;issue&quot;:&quot;4&quot;,&quot;volume&quot;:&quot;48&quot;,&quot;container-title-short&quot;:&quot;J Autism Dev Disord&quot;},&quot;isTemporary&quot;:false},{&quot;id&quot;:&quot;014f0f96-2076-3f3c-bd21-d1bc7bd941f1&quot;,&quot;itemData&quot;:{&quot;type&quot;:&quot;article-journal&quot;,&quot;id&quot;:&quot;014f0f96-2076-3f3c-bd21-d1bc7bd941f1&quot;,&quot;title&quot;:&quot;Telehealth Parent Training in the Early Start Denver Model: Results From a Randomized Controlled Study&quot;,&quot;author&quot;:[{&quot;family&quot;:&quot;Vismara&quot;,&quot;given&quot;:&quot;Laurie A.&quot;,&quot;parse-names&quot;:false,&quot;dropping-particle&quot;:&quot;&quot;,&quot;non-dropping-particle&quot;:&quot;&quot;},{&quot;family&quot;:&quot;McCormick&quot;,&quot;given&quot;:&quot;Carolyn E.B.&quot;,&quot;parse-names&quot;:false,&quot;dropping-particle&quot;:&quot;&quot;,&quot;non-dropping-particle&quot;:&quot;&quot;},{&quot;family&quot;:&quot;Wagner&quot;,&quot;given&quot;:&quot;Amy L.&quot;,&quot;parse-names&quot;:false,&quot;dropping-particle&quot;:&quot;&quot;,&quot;non-dropping-particle&quot;:&quot;&quot;},{&quot;family&quot;:&quot;Monlux&quot;,&quot;given&quot;:&quot;Katernia&quot;,&quot;parse-names&quot;:false,&quot;dropping-particle&quot;:&quot;&quot;,&quot;non-dropping-particle&quot;:&quot;&quot;},{&quot;family&quot;:&quot;Nadhan&quot;,&quot;given&quot;:&quot;Anna&quot;,&quot;parse-names&quot;:false,&quot;dropping-particle&quot;:&quot;&quot;,&quot;non-dropping-particle&quot;:&quot;&quot;},{&quot;family&quot;:&quot;Young&quot;,&quot;given&quot;:&quot;Gregory S.&quot;,&quot;parse-names&quot;:false,&quot;dropping-particle&quot;:&quot;&quot;,&quot;non-dropping-particle&quot;:&quot;&quot;}],&quot;container-title&quot;:&quot;Focus on Autism and Other Developmental Disabilities&quot;,&quot;DOI&quot;:&quot;10.1177/1088357616651064&quot;,&quot;ISSN&quot;:&quot;15384829&quot;,&quot;issued&quot;:{&quot;date-parts&quot;:[[2018,6,1]]},&quot;page&quot;:&quot;67-79&quot;,&quot;abstract&quot;:&quot;Telehealth training may benefit parents’ use of early intervention for children with autism spectrum disorder (ASD). This study is one of the few randomized trials to compare telehealth parent training in the Early Start Denver Model (P-ESDM) with a community treatment-as-usual, early intervention program. Parents were randomized to 12 weekly 1.5-hr videoconferencing sessions with website access to P-ESDM learning resources or to monthly 1.5-hr videoconferencing sessions with website access to alternative resources to support their intervention. Telehealth training facilitated higher parent fidelity gains and program satisfaction for more of the P-ESDM than the community group at the end of the 12-week training and at follow-up. Children’s social communication skills improved for both groups regardless of parent fidelity. Findings suggest the feasibility of telehealth training with improved parent intervention usage and satisfaction from the program. However, the impact of these effects on children’s development over time is yet to be understood.&quot;,&quot;publisher&quot;:&quot;SAGE Publications Inc.&quot;,&quot;issue&quot;:&quot;2&quot;,&quot;volume&quot;:&quot;33&quot;,&quot;container-title-short&quot;:&quot;Focus Autism Other Dev Disabl&quot;},&quot;isTemporary&quot;:false},{&quot;id&quot;:&quot;1fefa474-c2e4-354b-8b8c-59bf63df21b5&quot;,&quot;itemData&quot;:{&quot;type&quot;:&quot;article-journal&quot;,&quot;id&quot;:&quot;1fefa474-c2e4-354b-8b8c-59bf63df21b5&quot;,&quot;title&quot;:&quot;The efficacy of wechat-based parenting training on the psychological well-being of mothers with children with autism during the COVID-19 pandemic: Quasi-experimental study&quot;,&quot;author&quot;:[{&quot;family&quot;:&quot;Liu&quot;,&quot;given&quot;:&quot;Guihua&quot;,&quot;parse-names&quot;:false,&quot;dropping-particle&quot;:&quot;&quot;,&quot;non-dropping-particle&quot;:&quot;&quot;},{&quot;family&quot;:&quot;Wang&quot;,&quot;given&quot;:&quot;Shuo&quot;,&quot;parse-names&quot;:false,&quot;dropping-particle&quot;:&quot;&quot;,&quot;non-dropping-particle&quot;:&quot;&quot;},{&quot;family&quot;:&quot;Liao&quot;,&quot;given&quot;:&quot;Jinhua&quot;,&quot;parse-names&quot;:false,&quot;dropping-particle&quot;:&quot;&quot;,&quot;non-dropping-particle&quot;:&quot;&quot;},{&quot;family&quot;:&quot;Ou&quot;,&quot;given&quot;:&quot;Ping&quot;,&quot;parse-names&quot;:false,&quot;dropping-particle&quot;:&quot;&quot;,&quot;non-dropping-particle&quot;:&quot;&quot;},{&quot;family&quot;:&quot;Huang&quot;,&quot;given&quot;:&quot;Longsheng&quot;,&quot;parse-names&quot;:false,&quot;dropping-particle&quot;:&quot;&quot;,&quot;non-dropping-particle&quot;:&quot;&quot;},{&quot;family&quot;:&quot;Xie&quot;,&quot;given&quot;:&quot;Namei&quot;,&quot;parse-names&quot;:false,&quot;dropping-particle&quot;:&quot;&quot;,&quot;non-dropping-particle&quot;:&quot;&quot;},{&quot;family&quot;:&quot;He&quot;,&quot;given&quot;:&quot;Yingshuang&quot;,&quot;parse-names&quot;:false,&quot;dropping-particle&quot;:&quot;&quot;,&quot;non-dropping-particle&quot;:&quot;&quot;},{&quot;family&quot;:&quot;Lin&quot;,&quot;given&quot;:&quot;Jinling&quot;,&quot;parse-names&quot;:false,&quot;dropping-particle&quot;:&quot;&quot;,&quot;non-dropping-particle&quot;:&quot;&quot;},{&quot;family&quot;:&quot;He&quot;,&quot;given&quot;:&quot;Hong Gu&quot;,&quot;parse-names&quot;:false,&quot;dropping-particle&quot;:&quot;&quot;,&quot;non-dropping-particle&quot;:&quot;&quot;},{&quot;family&quot;:&quot;Hu&quot;,&quot;given&quot;:&quot;Rongfang&quot;,&quot;parse-names&quot;:false,&quot;dropping-particle&quot;:&quot;&quot;,&quot;non-dropping-particle&quot;:&quot;&quot;}],&quot;container-title&quot;:&quot;JMIR Mental Health&quot;,&quot;DOI&quot;:&quot;10.2196/23917&quot;,&quot;ISSN&quot;:&quot;23687959&quot;,&quot;issued&quot;:{&quot;date-parts&quot;:[[2021,2,1]]},&quot;abstract&quot;:&quot;Background: During the COVID-19 pandemic, special education schools for children in most areas of China were closed between the end of January and the beginning of June in 2020. The sudden interruption in schooling and the pandemic itself caused parents to be anxious and even to panic. Mobile-based parenting skills education has been demonstrated to be an effective method for improving the psychological well-being of mothers with children with autism. However, whether it can improve the psychological states of mothers in the context of the COVID-19 pandemic is a subject that should be urgently investigated. Objective: The aim of this study is to evaluate the efficacy of WeChat-based parenting training on anxiety, depression, parenting stress, and hope in mothers with children with autism, as well as the feasibility of the program during the COVID-19 pandemic. Methods: This was a quasi-experimental trial. A total of 125 mothers with preschool children with autism were recruited in January 2020. The participants were assigned to the control group (n=60), in which they received routine care, or the intervention group (n=65), in which they received the 12-week WeChat-based parenting training plus routine care, according to their preferences. Anxiety, depression, parenting stress, hope, satisfaction, and adherence to the intervention were measured at three timepoints: baseline (T0), postintervention (T1), and a 20-week follow-up (T2). Results: In total, 109 mothers completed the T1 assessment and 104 mothers completed the T2 assessment. The results of the linear mixed model analysis showed statistically significant group × time interaction effects for the intervention on anxiety (F=14.219, P&lt;.001), depression (F=26.563, P&lt;.001), parenting stress (F=68.572, P&lt;.001), and hope (F=197.608, P&lt;.001). Of all mothers in the intervention group, 90.4% (48.8/54) reported that they were extremely satisfied with the WeChat-based parenting training. In total, 40.0% (26/65) logged their progress in home training each week and 61.5% (40/65) logged their progress more than 80% of the time for all 20 weeks. Conclusions: The WeChat-based parenting training is acceptable and appears to be an effective approach for reducing anxiety, depression, and parenting stress, as well as increasing hope in mothers with children with autism during the global COVID-19 pandemic. Future studies with rigorous designs and longer follow-up periods are needed to further detect the effectiveness of the WeChat-based parenting training.&quot;,&quot;publisher&quot;:&quot;JMIR Publications Inc.&quot;,&quot;issue&quot;:&quot;2&quot;,&quot;volume&quot;:&quot;8&quot;,&quot;container-title-short&quot;:&quot;JMIR Ment Health&quot;},&quot;isTemporary&quot;:false}]},{&quot;citationID&quot;:&quot;MENDELEY_CITATION_ae311c43-fca9-4ef4-991c-86792122f23b&quot;,&quot;properties&quot;:{&quot;noteIndex&quot;:0},&quot;isEdited&quot;:false,&quot;manualOverride&quot;:{&quot;isManuallyOverridden&quot;:false,&quot;citeprocText&quot;:&quot;&lt;sup&gt;19–21&lt;/sup&gt;&quot;,&quot;manualOverrideText&quot;:&quot;&quot;},&quot;citationTag&quot;:&quot;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&quot;,&quot;citationItems&quot;:[{&quot;id&quot;:&quot;05d431b4-df0e-35f7-a8e1-b1bc1eeda56a&quot;,&quot;itemData&quot;:{&quot;type&quot;:&quot;article-journal&quot;,&quot;id&quot;:&quot;05d431b4-df0e-35f7-a8e1-b1bc1eeda56a&quot;,&quot;title&quot;:&quot;Virtual-reality-based social interaction training for children with high-functioning autism&quot;,&quot;author&quot;:[{&quot;family&quot;:&quot;Ke&quot;,&quot;given&quot;:&quot;Fengfeng&quot;,&quot;parse-names&quot;:false,&quot;dropping-particle&quot;:&quot;&quot;,&quot;non-dropping-particle&quot;:&quot;&quot;},{&quot;family&quot;:&quot;Im&quot;,&quot;given&quot;:&quot;Tami&quot;,&quot;parse-names&quot;:false,&quot;dropping-particle&quot;:&quot;&quot;,&quot;non-dropping-particle&quot;:&quot;&quot;}],&quot;container-title&quot;:&quot;Journal of Educational Research&quot;,&quot;DOI&quot;:&quot;10.1080/00220671.2013.832999&quot;,&quot;ISSN&quot;:&quot;00220671&quot;,&quot;issued&quot;:{&quot;date-parts&quot;:[[2013,11,2]]},&quot;page&quot;:&quot;441-461&quot;,&quot;abstract&quot;:&quot;Employing the multiple-baseline across-subjects design, the authors examined the implementation and potential effect of a virtual-reality-based social interaction program on the interaction and communication performance of children with high functioning autism. The data were collected via behavior observation and analysis, questionnaires, and interviewing. The children participants demonstrated increased performance of responding, initiation, greeting, and positive conversation-ending during the intervention, and improved social competence measures after the intervention. The study also contributed salient themes on the adaptive design of a virtual-reality-based learning environment for learners with special needs. The study findings should extend the discussion on the design and usage of technology-supported informal learning environment for children with diverse characteristics and learning needs. © 2013 Copyright Taylor and Francis Group, LLC.&quot;,&quot;issue&quot;:&quot;6&quot;,&quot;volume&quot;:&quot;106&quot;,&quot;expandedJournalTitle&quot;:&quot;Journal of Educational Research&quot;,&quot;container-title-short&quot;:&quot;&quot;},&quot;isTemporary&quot;:false},{&quot;id&quot;:&quot;2859a3e8-fc9d-3340-9354-d53c4ee457ab&quot;,&quot;itemData&quot;:{&quot;type&quot;:&quot;article-journal&quot;,&quot;id&quot;:&quot;2859a3e8-fc9d-3340-9354-d53c4ee457ab&quot;,&quot;title&quot;:&quot;Enhance emotional and social adaptation skills for children with autism spectrum disorder: A virtual reality enabled approach&quot;,&quot;author&quot;:[{&quot;family&quot;:&quot;Ip&quot;,&quot;given&quot;:&quot;Horace H.S.&quot;,&quot;parse-names&quot;:false,&quot;dropping-particle&quot;:&quot;&quot;,&quot;non-dropping-particle&quot;:&quot;&quot;},{&quot;family&quot;:&quot;Wong&quot;,&quot;given&quot;:&quot;Simpson W.L.&quot;,&quot;parse-names&quot;:false,&quot;dropping-particle&quot;:&quot;&quot;,&quot;non-dropping-particle&quot;:&quot;&quot;},{&quot;family&quot;:&quot;Chan&quot;,&quot;given&quot;:&quot;Dorothy F.Y.&quot;,&quot;parse-names&quot;:false,&quot;dropping-particle&quot;:&quot;&quot;,&quot;non-dropping-particle&quot;:&quot;&quot;},{&quot;family&quot;:&quot;Byrne&quot;,&quot;given&quot;:&quot;Julia&quot;,&quot;parse-names&quot;:false,&quot;dropping-particle&quot;:&quot;&quot;,&quot;non-dropping-particle&quot;:&quot;&quot;},{&quot;family&quot;:&quot;Li&quot;,&quot;given&quot;:&quot;Chen&quot;,&quot;parse-names&quot;:false,&quot;dropping-particle&quot;:&quot;&quot;,&quot;non-dropping-particle&quot;:&quot;&quot;},{&quot;family&quot;:&quot;Yuan&quot;,&quot;given&quot;:&quot;Vanessa S.N.&quot;,&quot;parse-names&quot;:false,&quot;dropping-particle&quot;:&quot;&quot;,&quot;non-dropping-particle&quot;:&quot;&quot;},{&quot;family&quot;:&quot;Lau&quot;,&quot;given&quot;:&quot;Kate S.Y.&quot;,&quot;parse-names&quot;:false,&quot;dropping-particle&quot;:&quot;&quot;,&quot;non-dropping-particle&quot;:&quot;&quot;},{&quot;family&quot;:&quot;Wong&quot;,&quot;given&quot;:&quot;Joe Y.W.&quot;,&quot;parse-names&quot;:false,&quot;dropping-particle&quot;:&quot;&quot;,&quot;non-dropping-particle&quot;:&quot;&quot;}],&quot;container-title&quot;:&quot;Computers and Education&quot;,&quot;DOI&quot;:&quot;10.1016/j.compedu.2017.09.010&quot;,&quot;ISSN&quot;:&quot;03601315&quot;,&quot;issued&quot;:{&quot;date-parts&quot;:[[2018,2,1]]},&quot;page&quot;:&quot;1-15&quot;,&quot;abstract&quot;:&quot;Deficits in social-emotional reciprocity, one of the diagnostic criteria of Autism Spectrum Disorder (ASD), greatly hinders children with ASD from responding appropriately and adapting themselves in various social situations. Although evidences have shown that virtual reality environment is a promising tool for emotional and social adaptation skills training on ASD population, there is a lack of large-scale trials with intensive evaluations to support such findings. This paper presents a virtual reality enabled program for enhancing emotional and social adaptation skills for children with ASD. Six unique learning scenarios, of which one focuses on emotion control and relaxation strategies, four that simulate various social situations, and one that facilitates consolidation and generalization, are designed and developed with corresponding psychoeducation procedures and protocols. The learning scenarios are presented to the children via a 4-side immersive virtual reality environment (a.k.a., half-CAVE) with non-intrusive motion tracking. A total number of 94 children between the ages of 6–12 with clinical diagnosis of ASD participated in the 28-session program that lasted for 14 weeks. By comparing pre- and post-assessments, results reported in this paper show significant improvements in the project's primary measures on children's emotion expression and regulation and social-emotional reciprocity but not on other secondary measures.&quot;,&quot;publisher&quot;:&quot;Elsevier Ltd&quot;,&quot;volume&quot;:&quot;117&quot;,&quot;expandedJournalTitle&quot;:&quot;Computers and Education&quot;,&quot;container-title-short&quot;:&quot;Comput Educ&quot;},&quot;isTemporary&quot;:false},{&quot;id&quot;:&quot;587d5511-132b-349b-a353-d7eed49a7e3d&quot;,&quot;itemData&quot;:{&quot;type&quot;:&quot;article-journal&quot;,&quot;id&quot;:&quot;587d5511-132b-349b-a353-d7eed49a7e3d&quot;,&quot;title&quot;:&quot;Virtual reality social cognition training for young adults with high-functioning autism&quot;,&quot;author&quot;:[{&quot;family&quot;:&quot;Kandalaft&quot;,&quot;given&quot;:&quot;Michelle R.&quot;,&quot;parse-names&quot;:false,&quot;dropping-particle&quot;:&quot;&quot;,&quot;non-dropping-particle&quot;:&quot;&quot;},{&quot;family&quot;:&quot;Didehbani&quot;,&quot;given&quot;:&quot;Nyaz&quot;,&quot;parse-names&quot;:false,&quot;dropping-particle&quot;:&quot;&quot;,&quot;non-dropping-particle&quot;:&quot;&quot;},{&quot;family&quot;:&quot;Krawczyk&quot;,&quot;given&quot;:&quot;Daniel C.&quot;,&quot;parse-names&quot;:false,&quot;dropping-particle&quot;:&quot;&quot;,&quot;non-dropping-particle&quot;:&quot;&quot;},{&quot;family&quot;:&quot;Allen&quot;,&quot;given&quot;:&quot;Tandra T.&quot;,&quot;parse-names&quot;:false,&quot;dropping-particle&quot;:&quot;&quot;,&quot;non-dropping-particle&quot;:&quot;&quot;},{&quot;family&quot;:&quot;Chapman&quot;,&quot;given&quot;:&quot;Sandra B.&quot;,&quot;parse-names&quot;:false,&quot;dropping-particle&quot;:&quot;&quot;,&quot;non-dropping-particle&quot;:&quot;&quot;}],&quot;container-title&quot;:&quot;Journal of Autism and Developmental Disorders&quot;,&quot;DOI&quot;:&quot;10.1007/s10803-012-1544-6&quot;,&quot;ISSN&quot;:&quot;01623257&quot;,&quot;PMID&quot;:&quot;22570145&quot;,&quot;issued&quot;:{&quot;date-parts&quot;:[[2013,1]]},&quot;page&quot;:&quot;34-44&quot;,&quot;abstract&quot;:&quot;Few evidence-based social interventions exist for young adults with high-functioning autism, many of whom encounter significant challenges during the transition into adulthood. The current study investigated the feasibility of an engaging Virtual Reality Social Cognition Training intervention focused on enhancing social skills, social cognition, and social functioning. Eight young adults diagnosed with high-functioning autism completed 10 sessions across 5 weeks. Significant increases on social cognitive measures of theory of mind and emotion recognition, as well as in real life social and occupational functioning were found post-training. These findings suggest that the virtual reality platform is a promising tool for improving social skills, cognition, and functioning in autism. © 2012 Springer Science+Business Media, LLC.&quot;,&quot;issue&quot;:&quot;1&quot;,&quot;volume&quot;:&quot;43&quot;,&quot;expandedJournalTitle&quot;:&quot;Journal of Autism and Developmental Disorders&quot;,&quot;container-title-short&quot;:&quot;J Autism Dev Disord&quot;},&quot;isTemporary&quot;:false}]},{&quot;citationID&quot;:&quot;MENDELEY_CITATION_13521e71-a4ed-4ca4-a2ad-7cd6de0080f2&quot;,&quot;properties&quot;:{&quot;noteIndex&quot;:0},&quot;isEdited&quot;:false,&quot;manualOverride&quot;:{&quot;isManuallyOverridden&quot;:false,&quot;citeprocText&quot;:&quot;&lt;sup&gt;22,23&lt;/sup&gt;&quot;,&quot;manualOverrideText&quot;:&quot;&quot;},&quot;citationTag&quot;:&quot;MENDELEY_CITATION_v3_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&quot;,&quot;citationItems&quot;:[{&quot;id&quot;:&quot;50be4aaf-b451-36e9-8924-b669275faf32&quot;,&quot;itemData&quot;:{&quot;type&quot;:&quot;paper-conference&quot;,&quot;id&quot;:&quot;50be4aaf-b451-36e9-8924-b669275faf32&quot;,&quot;title&quot;:&quot;Making \&quot;Safe\&quot;&quot;,&quot;author&quot;:[{&quot;family&quot;:&quot;Ringland&quot;,&quot;given&quot;:&quot;Kathryn E.&quot;,&quot;parse-names&quot;:false,&quot;dropping-particle&quot;:&quot;&quot;,&quot;non-dropping-particle&quot;:&quot;&quot;},{&quot;family&quot;:&quot;Wolf&quot;,&quot;given&quot;:&quot;Christine T.&quot;,&quot;parse-names&quot;:false,&quot;dropping-particle&quot;:&quot;&quot;,&quot;non-dropping-particle&quot;:&quot;&quot;},{&quot;family&quot;:&quot;Dombrowski&quot;,&quot;given&quot;:&quot;Lynn&quot;,&quot;parse-names&quot;:false,&quot;dropping-particle&quot;:&quot;&quot;,&quot;non-dropping-particle&quot;:&quot;&quot;},{&quot;family&quot;:&quot;Hayes&quot;,&quot;given&quot;:&quot;Gillian R.&quot;,&quot;parse-names&quot;:false,&quot;dropping-particle&quot;:&quot;&quot;,&quot;non-dropping-particle&quot;:&quot;&quot;}],&quot;DOI&quot;:&quot;10.1145/2675133.2675216&quot;,&quot;issued&quot;:{&quot;date-parts&quot;:[[2015,2,28]]},&quot;page&quot;:&quot;1788-1800&quot;,&quot;abstract&quot;:&quot;The use of online games and virtual worlds is becoming increasingly prominent, particularly in children and young adults. Parents have concerns about risks their children might encounter in these online spaces. Parents dynamically manage the boundaries between safe and unsafe spaces online through both explicit and implicit means. In this work, we use empirical data gathered from a digital ethnography of a Minecraft server, Autcraft, to explore how parents of children with autism continually create a “safe” virtual world through both implicit and explicit means. In particular, we demonstrate how their actions in these spaces define and produce “safety,” shedding light on our theoretical understanding of child safety in online spaces&quot;,&quot;publisher&quot;:&quot;Association for Computing Machinery (ACM)&quot;,&quot;container-title-short&quot;:&quot;&quot;},&quot;isTemporary&quot;:false},{&quot;id&quot;:&quot;ce69bf15-9555-3d93-9275-d8735a9ae2db&quot;,&quot;itemData&quot;:{&quot;type&quot;:&quot;article&quot;,&quot;id&quot;:&quot;ce69bf15-9555-3d93-9275-d8735a9ae2db&quot;,&quot;title&quot;:&quot;Agency of autistic children in technology research - A critical literature review&quot;,&quot;author&quot;:[{&quot;family&quot;:&quot;Spiel&quot;,&quot;given&quot;:&quot;Katta&quot;,&quot;parse-names&quot;:false,&quot;dropping-particle&quot;:&quot;&quot;,&quot;non-dropping-particle&quot;:&quot;&quot;},{&quot;family&quot;:&quot;Frauenberger&quot;,&quot;given&quot;:&quot;Christopher&quot;,&quot;parse-names&quot;:false,&quot;dropping-particle&quot;:&quot;&quot;,&quot;non-dropping-particle&quot;:&quot;&quot;},{&quot;family&quot;:&quot;Keyes&quot;,&quot;given&quot;:&quot;O. S.&quot;,&quot;parse-names&quot;:false,&quot;dropping-particle&quot;:&quot;&quot;,&quot;non-dropping-particle&quot;:&quot;&quot;},{&quot;family&quot;:&quot;Fitzpatrick&quot;,&quot;given&quot;:&quot;Geraldine&quot;,&quot;parse-names&quot;:false,&quot;dropping-particle&quot;:&quot;&quot;,&quot;non-dropping-particle&quot;:&quot;&quot;}],&quot;container-title&quot;:&quot;ACM Transactions on Computer-Human Interaction&quot;,&quot;DOI&quot;:&quot;10.1145/3344919&quot;,&quot;ISSN&quot;:&quot;15577325&quot;,&quot;issued&quot;:{&quot;date-parts&quot;:[[2019,10,1]]},&quot;abstract&quot;:&quot;Autistic children are increasingly a focus of technology research within the Human-Computer Interaction (HCI) community. We provide a critical review of the purposes of these technologies and how they discursively conceptualise the agency of autistic children. Through our analysis, we establish six categories of these purposes: Behaviour analysis, assistive technologies, education, social skills, therapy and well-being. Further, our discussion of these purposes shows how the technologies embody normative expectations of a neurotypical society, which predominantly views autism as a medical deficit in need of 'correction'. Autistic children-purportedly the beneficiaries of these technologies-thus become a secondary audience to the largely externally defined purposes.We identify a lack of design for technologies that are geared towards the interests, needs and desires of autistic children. To move HCI's research into autism beyond this, we provide guidance on how to consider agency in use and explicitly allow for appropriation beyond externally driven goals.&quot;,&quot;publisher&quot;:&quot;Association for Computing Machinery&quot;,&quot;issue&quot;:&quot;6&quot;,&quot;volume&quot;:&quot;26&quot;,&quot;container-title-short&quot;:&quot;&quot;},&quot;isTemporary&quot;:false}]},{&quot;citationID&quot;:&quot;MENDELEY_CITATION_dcacfbb0-89c6-45ec-bd73-1a38473ff109&quot;,&quot;properties&quot;:{&quot;noteIndex&quot;:0},&quot;isEdited&quot;:false,&quot;manualOverride&quot;:{&quot;isManuallyOverridden&quot;:false,&quot;citeprocText&quot;:&quot;&lt;sup&gt;24&lt;/sup&gt;&quot;,&quot;manualOverrideText&quot;:&quot;&quot;},&quot;citationTag&quot;:&quot;MENDELEY_CITATION_v3_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&quot;,&quot;citationItems&quot;:[{&quot;id&quot;:&quot;031122d5-f40c-3fcb-bf6e-47ad27ddb6eb&quot;,&quot;itemData&quot;:{&quot;type&quot;:&quot;article-journal&quot;,&quot;id&quot;:&quot;031122d5-f40c-3fcb-bf6e-47ad27ddb6eb&quot;,&quot;title&quot;:&quot;Multimodal Technologies and Interaction Connected Play in Virtual Worlds: Communication and Control Mechanisms in Virtual Worlds for Children and Adolescents&quot;,&quot;author&quot;:[{&quot;family&quot;:&quot;Du&quot;,&quot;given&quot;:&quot;Yao&quot;,&quot;parse-names&quot;:false,&quot;dropping-particle&quot;:&quot;&quot;,&quot;non-dropping-particle&quot;:&quot;&quot;},{&quot;family&quot;:&quot;Grace&quot;,&quot;given&quot;:&quot;Thomas D&quot;,&quot;parse-names&quot;:false,&quot;dropping-particle&quot;:&quot;&quot;,&quot;non-dropping-particle&quot;:&quot;&quot;},{&quot;family&quot;:&quot;Jagannath&quot;,&quot;given&quot;:&quot;Krithika&quot;,&quot;parse-names&quot;:false,&quot;dropping-particle&quot;:&quot;&quot;,&quot;non-dropping-particle&quot;:&quot;&quot;},{&quot;family&quot;:&quot;Salen-Tekinbas&quot;,&quot;given&quot;:&quot;Katie&quot;,&quot;parse-names&quot;:false,&quot;dropping-particle&quot;:&quot;&quot;,&quot;non-dropping-particle&quot;:&quot;&quot;},{&quot;family&quot;:&quot;Brule&quot;,&quot;given&quot;:&quot;Emeline&quot;,&quot;parse-names&quot;:false,&quot;dropping-particle&quot;:&quot;&quot;,&quot;non-dropping-particle&quot;:&quot;&quot;}],&quot;container-title&quot;:&quot;Multimodal Technol. Interact&quot;,&quot;DOI&quot;:&quot;10.3390/mti&quot;,&quot;issued&quot;:{&quot;date-parts&quot;:[[2021]]},&quot;abstract&quot;:&quot;Citation: Du, Y.; Grace, T.D.; Jagannath, K.; Salen-Tekinbas, K. Connected Play in Virtual Worlds: Communication and Control Mechanisms in Virtual Worlds for Children and Adolescents. Abstract: Technology plays an essential role in shaping youth's communication and social interactions in online multiplayer games. Due to physical distancing restrictions during the COVID-19 global pandemic, online multiplayer games like Minecraft and Roblox are well-positioned to amplify healthy communication/social connections and mitigate the impact of social isolation. Research so far has been focused on how these gaming environments support youth development from the perspectives of individual stakeholders (e.g., caregivers, educators, designers, and developers). However, features of these games, such as communication and parental controls, are often misaligned with the ways in which children develop communication and social skills. Using a series of case studies of popular virtual worlds and online games, this paper provides an analysis of critical design features that serve youth throughout different stages of childhood and early adolescence. We offer three main contributions: (a) a comparison matrix of similarities and differences in communication and control features between platforms; (b) an evaluation of design features in selected virtual world platforms that promote safe and positive social interactions; and (c) a method for cross-platform comparison aimed at helping researchers, designers, and practitioners examine specific dimensions of social communication and play experience in virtual worlds.&quot;,&quot;volume&quot;:&quot;5&quot;,&quot;container-title-short&quot;:&quot;&quot;},&quot;isTemporary&quot;:false}]},{&quot;citationID&quot;:&quot;MENDELEY_CITATION_9e86f0ec-0b30-4f9e-8b35-a99195288bb1&quot;,&quot;properties&quot;:{&quot;noteIndex&quot;:0},&quot;isEdited&quot;:false,&quot;manualOverride&quot;:{&quot;isManuallyOverridden&quot;:false,&quot;citeprocText&quot;:&quot;&lt;sup&gt;25&lt;/sup&gt;&quot;,&quot;manualOverrideText&quot;:&quot;&quot;},&quot;citationTag&quot;:&quot;MENDELEY_CITATION_v3_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&quot;,&quot;citationItems&quot;:[{&quot;id&quot;:&quot;0706bb9e-d7cc-3f04-be86-1e81cc81232d&quot;,&quot;itemData&quot;:{&quot;type&quot;:&quot;article-journal&quot;,&quot;id&quot;:&quot;0706bb9e-d7cc-3f04-be86-1e81cc81232d&quot;,&quot;title&quot;:&quot;Social-cognitive, physiological, and neural mechanisms underlying emotion regulation impairments: Understanding anxiety in autism spectrum disorder&quot;,&quot;author&quot;:[{&quot;family&quot;:&quot;White&quot;,&quot;given&quot;:&quot;Susan W.&quot;,&quot;parse-names&quot;:false,&quot;dropping-particle&quot;:&quot;&quot;,&quot;non-dropping-particle&quot;:&quot;&quot;},{&quot;family&quot;:&quot;Mazefsky&quot;,&quot;given&quot;:&quot;Carla A.&quot;,&quot;parse-names&quot;:false,&quot;dropping-particle&quot;:&quot;&quot;,&quot;non-dropping-particle&quot;:&quot;&quot;},{&quot;family&quot;:&quot;Dichter&quot;,&quot;given&quot;:&quot;Gabriel S.&quot;,&quot;parse-names&quot;:false,&quot;dropping-particle&quot;:&quot;&quot;,&quot;non-dropping-particle&quot;:&quot;&quot;},{&quot;family&quot;:&quot;Chiu&quot;,&quot;given&quot;:&quot;Pearl H.&quot;,&quot;parse-names&quot;:false,&quot;dropping-particle&quot;:&quot;&quot;,&quot;non-dropping-particle&quot;:&quot;&quot;},{&quot;family&quot;:&quot;Richey&quot;,&quot;given&quot;:&quot;John A.&quot;,&quot;parse-names&quot;:false,&quot;dropping-particle&quot;:&quot;&quot;,&quot;non-dropping-particle&quot;:&quot;&quot;},{&quot;family&quot;:&quot;Ollendick&quot;,&quot;given&quot;:&quot;Thomas H.&quot;,&quot;parse-names&quot;:false,&quot;dropping-particle&quot;:&quot;&quot;,&quot;non-dropping-particle&quot;:&quot;&quot;}],&quot;container-title&quot;:&quot;International Journal of Developmental Neuroscience&quot;,&quot;DOI&quot;:&quot;10.1016/j.ijdevneu.2014.05.012&quot;,&quot;ISSN&quot;:&quot;1873474X&quot;,&quot;PMID&quot;:&quot;24951837&quot;,&quot;issued&quot;:{&quot;date-parts&quot;:[[2014]]},&quot;page&quot;:&quot;22-36&quot;,&quot;abstract&quot;:&quot;Anxiety is one of the most common clinical problems among children, adolescents, and adults with autism spectrum disorder (ASD), yet we know little about its etiology in the context of ASD. We posit that emotion regulation (ER) impairments are a risk factor for anxiety in ASD. Specifically, we propose that one reason why anxiety disorders are so frequently comorbid with ASD is because ER impairments are ubiquitous to ASD, stemming from socio-cognitive, physiological, and neurological processes related to impaired cognitive control, regulatory processes, and arousal. In this review, we offer a developmental model of how ER impairments may arise in ASD, and when (moderating influences) and how (meditational mechanisms) they result in anxiety.&quot;,&quot;publisher&quot;:&quot;Elsevier Ltd&quot;,&quot;issue&quot;:&quot;C&quot;,&quot;volume&quot;:&quot;39&quot;,&quot;container-title-short&quot;:&quot;&quot;},&quot;isTemporary&quot;:false}]},{&quot;citationID&quot;:&quot;MENDELEY_CITATION_4bcd894f-0936-4510-92aa-640888a23dd4&quot;,&quot;properties&quot;:{&quot;noteIndex&quot;:0},&quot;isEdited&quot;:false,&quot;manualOverride&quot;:{&quot;isManuallyOverridden&quot;:false,&quot;citeprocText&quot;:&quot;&lt;sup&gt;12&lt;/sup&gt;&quot;,&quot;manualOverrideText&quot;:&quot;&quot;},&quot;citationTag&quot;:&quot;MENDELEY_CITATION_v3_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&quot;,&quot;citationItems&quot;:[{&quot;id&quot;:&quot;99883189-e4c8-3d87-8cce-2ee8430b2d12&quot;,&quot;itemData&quot;:{&quot;type&quot;:&quot;article-journal&quot;,&quot;id&quot;:&quot;99883189-e4c8-3d87-8cce-2ee8430b2d12&quot;,&quot;title&quot;:&quot;Evidence-based social skills training for adolescents with autism spectrum disorders: The UCLA PEERS program&quot;,&quot;author&quot;:[{&quot;family&quot;:&quot;Laugeson&quot;,&quot;given&quot;:&quot;Elizabeth A.&quot;,&quot;parse-names&quot;:false,&quot;dropping-particle&quot;:&quot;&quot;,&quot;non-dropping-particle&quot;:&quot;&quot;},{&quot;family&quot;:&quot;Frankel&quot;,&quot;given&quot;:&quot;Fred&quot;,&quot;parse-names&quot;:false,&quot;dropping-particle&quot;:&quot;&quot;,&quot;non-dropping-particle&quot;:&quot;&quot;},{&quot;family&quot;:&quot;Gantman&quot;,&quot;given&quot;:&quot;Alexander&quot;,&quot;parse-names&quot;:false,&quot;dropping-particle&quot;:&quot;&quot;,&quot;non-dropping-particle&quot;:&quot;&quot;},{&quot;family&quot;:&quot;Dillon&quot;,&quot;given&quot;:&quot;Ashley R.&quot;,&quot;parse-names&quot;:false,&quot;dropping-particle&quot;:&quot;&quot;,&quot;non-dropping-particle&quot;:&quot;&quot;},{&quot;family&quot;:&quot;Mogil&quot;,&quot;given&quot;:&quot;Catherine&quot;,&quot;parse-names&quot;:false,&quot;dropping-particle&quot;:&quot;&quot;,&quot;non-dropping-particle&quot;:&quot;&quot;}],&quot;container-title&quot;:&quot;Journal of Autism and Developmental Disorders&quot;,&quot;DOI&quot;:&quot;10.1007/s10803-011-1339-1&quot;,&quot;ISSN&quot;:&quot;01623257&quot;,&quot;PMID&quot;:&quot;21858588&quot;,&quot;issued&quot;:{&quot;date-parts&quot;:[[2012,6]]},&quot;page&quot;:&quot;1025-1036&quot;,&quot;abstract&quot;:&quot;The present study examines the efficacy and durability of the PEERS Program, a parent-assisted social skills group intervention for high-functioning adolescents with ASD. Results indicate that teens receiving PEERS significantly improved their social skills knowledge, social responsiveness, and overall social skills in the areas of social communication, social cognition, social awareness, social motivation, assertion, cooperation, and responsibility, while decreasing autistic mannerisms and increasing the frequency of peer interactions. Independent teacher ratings revealed significant improvement in social skills and assertion from pre-test to follow-up assessment. Examination of durability of improvement revealed maintenance of gains in nearly all domains with additional treatment gains at a 14-week follow-up assessment. © Springer Science+Business Media, LLC 2011.&quot;,&quot;issue&quot;:&quot;6&quot;,&quot;volume&quot;:&quot;42&quot;,&quot;container-title-short&quot;:&quot;J Autism Dev Disord&quot;},&quot;isTemporary&quot;:false}]},{&quot;citationID&quot;:&quot;MENDELEY_CITATION_87a55371-cd6b-4ac1-87d2-ad1149b99539&quot;,&quot;properties&quot;:{&quot;noteIndex&quot;:0},&quot;isEdited&quot;:false,&quot;manualOverride&quot;:{&quot;isManuallyOverridden&quot;:false,&quot;citeprocText&quot;:&quot;&lt;sup&gt;26&lt;/sup&gt;&quot;,&quot;manualOverrideText&quot;:&quot;&quot;},&quot;citationTag&quot;:&quot;MENDELEY_CITATION_v3_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&quot;,&quot;citationItems&quot;:[{&quot;id&quot;:&quot;013e5405-1919-3491-bc41-7bf61a9d3e4b&quot;,&quot;itemData&quot;:{&quot;type&quot;:&quot;book&quot;,&quot;id&quot;:&quot;013e5405-1919-3491-bc41-7bf61a9d3e4b&quot;,&quot;title&quot;:&quot;자폐스펙트럼장애 부모와 함께하는 청소년 사회 기술 훈련&quot;,&quot;author&quot;:[{&quot;family&quot;:&quot;Elizabeth A. Laugeson&quot;,&quot;given&quot;:&quot;&quot;,&quot;parse-names&quot;:false,&quot;dropping-particle&quot;:&quot;&quot;,&quot;non-dropping-particle&quot;:&quot;&quot;},{&quot;family&quot;:&quot;Fred Frankel&quot;,&quot;given&quot;:&quot;&quot;,&quot;parse-names&quot;:false,&quot;dropping-particle&quot;:&quot;&quot;,&quot;non-dropping-particle&quot;:&quot;&quot;}],&quot;editor&quot;:[{&quot;family&quot;:&quot;유희정&quot;,&quot;given&quot;:&quot;&quot;,&quot;parse-names&quot;:false,&quot;dropping-particle&quot;:&quot;&quot;,&quot;non-dropping-particle&quot;:&quot;&quot;}],&quot;issued&quot;:{&quot;date-parts&quot;:[[2015,7,20]]},&quot;publisher-place&quot;:&quot;서울&quot;,&quot;number-of-pages&quot;:&quot;11-428&quot;,&quot;edition&quot;:&quot;2nd&quot;,&quot;publisher&quot;:&quot;시그마프레스&quot;,&quot;volume&quot;:&quot;1&quot;,&quot;container-title-short&quot;:&quot;&quot;},&quot;isTemporary&quot;:false}]},{&quot;citationID&quot;:&quot;MENDELEY_CITATION_f11bb2bc-521e-4050-899f-638e7a7043b4&quot;,&quot;properties&quot;:{&quot;noteIndex&quot;:0},&quot;isEdited&quot;:false,&quot;manualOverride&quot;:{&quot;isManuallyOverridden&quot;:false,&quot;citeprocText&quot;:&quot;&lt;sup&gt;27&lt;/sup&gt;&quot;,&quot;manualOverrideText&quot;:&quot;&quot;},&quot;citationTag&quot;:&quot;MENDELEY_CITATION_v3_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&quot;,&quot;citationItems&quot;:[{&quot;id&quot;:&quot;dc5b2d19-6cdb-3e28-927f-c16092c743a9&quot;,&quot;itemData&quot;:{&quot;type&quot;:&quot;article-journal&quot;,&quot;id&quot;:&quot;dc5b2d19-6cdb-3e28-927f-c16092c743a9&quot;,&quot;title&quot;:&quot;The Analysis of K-WISC-IV Profiles in Children with High-Functioning Autism Spectrum Disorder&quot;,&quot;container-title&quot;:&quot;The Analysis of K-WISC-IV Profiles in Children with High-Functioning Autism Spectrum Disorder&quot;,&quot;DOI&quot;:&quot;10.15207/JKCS.2017.8.7.341&quot;,&quot;ISSN&quot;:&quot;2233-4890&quot;,&quot;issued&quot;:{&quot;date-parts&quot;:[[2017]]},&quot;page&quot;:&quot;341-348&quot;,&quot;issue&quot;:&quot;7&quot;,&quot;volume&quot;:&quot;8&quot;,&quot;container-title-short&quot;:&quot;&quot;},&quot;isTemporary&quot;:false}]},{&quot;citationID&quot;:&quot;MENDELEY_CITATION_2fa687b4-04e1-4579-b271-b8c079dbfcea&quot;,&quot;properties&quot;:{&quot;noteIndex&quot;:0},&quot;isEdited&quot;:false,&quot;manualOverride&quot;:{&quot;isManuallyOverridden&quot;:false,&quot;citeprocText&quot;:&quot;&lt;sup&gt;27&lt;/sup&gt;&quot;,&quot;manualOverrideText&quot;:&quot;&quot;},&quot;citationTag&quot;:&quot;MENDELEY_CITATION_v3_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&quot;,&quot;citationItems&quot;:[{&quot;id&quot;:&quot;dc5b2d19-6cdb-3e28-927f-c16092c743a9&quot;,&quot;itemData&quot;:{&quot;type&quot;:&quot;article-journal&quot;,&quot;id&quot;:&quot;dc5b2d19-6cdb-3e28-927f-c16092c743a9&quot;,&quot;title&quot;:&quot;The Analysis of K-WISC-IV Profiles in Children with High-Functioning Autism Spectrum Disorder&quot;,&quot;container-title&quot;:&quot;The Analysis of K-WISC-IV Profiles in Children with High-Functioning Autism Spectrum Disorder&quot;,&quot;DOI&quot;:&quot;10.15207/JKCS.2017.8.7.341&quot;,&quot;ISSN&quot;:&quot;2233-4890&quot;,&quot;issued&quot;:{&quot;date-parts&quot;:[[2017]]},&quot;page&quot;:&quot;341-348&quot;,&quot;issue&quot;:&quot;7&quot;,&quot;volume&quot;:&quot;8&quot;,&quot;container-title-short&quot;:&quot;&quot;},&quot;isTemporary&quot;:false}]},{&quot;citationID&quot;:&quot;MENDELEY_CITATION_ab21af59-969a-4214-8aad-97dbc74822b7&quot;,&quot;properties&quot;:{&quot;noteIndex&quot;:0},&quot;isEdited&quot;:false,&quot;manualOverride&quot;:{&quot;isManuallyOverridden&quot;:false,&quot;citeprocText&quot;:&quot;&lt;sup&gt;28&lt;/sup&gt;&quot;,&quot;manualOverrideText&quot;:&quot;&quot;},&quot;citationTag&quot;:&quot;MENDELEY_CITATION_v3_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&quot;,&quot;citationItems&quot;:[{&quot;id&quot;:&quot;f79834e1-a77a-3aed-98d1-9b16515c612a&quot;,&quot;itemData&quot;:{&quot;type&quot;:&quot;article-journal&quot;,&quot;id&quot;:&quot;f79834e1-a77a-3aed-98d1-9b16515c612a&quot;,&quot;title&quot;:&quot;A Study on Standardization of K-WPPSI-IV: Analyses of Reliability and Validity&quot;,&quot;author&quot;:[{&quot;family&quot;:&quot;Park&quot;,&quot;given&quot;:&quot;Hyewon&quot;,&quot;parse-names&quot;:false,&quot;dropping-particle&quot;:&quot;&quot;,&quot;non-dropping-particle&quot;:&quot;&quot;},{&quot;family&quot;:&quot;Lee&quot;,&quot;given&quot;:&quot;KyungOk&quot;,&quot;parse-names&quot;:false,&quot;dropping-particle&quot;:&quot;&quot;,&quot;non-dropping-particle&quot;:&quot;&quot;},{&quot;family&quot;:&quot;Lee&quot;,&quot;given&quot;:&quot;Sang-Hee&quot;,&quot;parse-names&quot;:false,&quot;dropping-particle&quot;:&quot;&quot;,&quot;non-dropping-particle&quot;:&quot;&quot;},{&quot;family&quot;:&quot;Park&quot;,&quot;given&quot;:&quot;Minjung&quot;,&quot;parse-names&quot;:false,&quot;dropping-particle&quot;:&quot;&quot;,&quot;non-dropping-particle&quot;:&quot;&quot;}],&quot;container-title&quot;:&quot;Korean Journal of Childcare and Education&quot;,&quot;DOI&quot;:&quot;10.14698/jkcce.2016.12.04.111&quot;,&quot;ISSN&quot;:&quot;1738-9496&quot;,&quot;issued&quot;:{&quot;date-parts&quot;:[[2016,8,31]]},&quot;page&quot;:&quot;111-130&quot;,&quot;publisher&quot;:&quot;The Korean Association of Child Care &amp; Education&quot;,&quot;issue&quot;:&quot;4&quot;,&quot;volume&quot;:&quot;12&quot;,&quot;container-title-short&quot;:&quot;&quot;},&quot;isTemporary&quot;:false}]},{&quot;citationID&quot;:&quot;MENDELEY_CITATION_93851cf3-0547-44f8-9048-68770008c1bf&quot;,&quot;properties&quot;:{&quot;noteIndex&quot;:0},&quot;isEdited&quot;:false,&quot;manualOverride&quot;:{&quot;isManuallyOverridden&quot;:false,&quot;citeprocText&quot;:&quot;&lt;sup&gt;29&lt;/sup&gt;&quot;,&quot;manualOverrideText&quot;:&quot;&quot;},&quot;citationTag&quot;:&quot;MENDELEY_CITATION_v3_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&quot;,&quot;citationItems&quot;:[{&quot;id&quot;:&quot;3cda981a-b77d-3f72-a5ae-6341963120a3&quot;,&quot;itemData&quot;:{&quot;type&quot;:&quot;book&quot;,&quot;id&quot;:&quot;3cda981a-b77d-3f72-a5ae-6341963120a3&quot;,&quot;title&quot;:&quot;Social Communication Questionnaire (SCQ)&quot;,&quot;author&quot;:[{&quot;family&quot;:&quot;Rutter M&quot;,&quot;given&quot;:&quot;Bailey A, Lord C&quot;,&quot;parse-names&quot;:false,&quot;dropping-particle&quot;:&quot;&quot;,&quot;non-dropping-particle&quot;:&quot;&quot;}],&quot;issued&quot;:{&quot;date-parts&quot;:[[2003]]},&quot;publisher-place&quot;:&quot;Los Angeles&quot;,&quot;publisher&quot;:&quot;Western Psychological Services&quot;,&quot;container-title-short&quot;:&quot;&quot;},&quot;isTemporary&quot;:false}]},{&quot;citationID&quot;:&quot;MENDELEY_CITATION_68613f99-446e-4348-a0b7-99ea8360690c&quot;,&quot;properties&quot;:{&quot;noteIndex&quot;:0},&quot;isEdited&quot;:false,&quot;manualOverride&quot;:{&quot;isManuallyOverridden&quot;:false,&quot;citeprocText&quot;:&quot;&lt;sup&gt;30&lt;/sup&gt;&quot;,&quot;manualOverrideText&quot;:&quot;&quot;},&quot;citationTag&quot;:&quot;MENDELEY_CITATION_v3_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&quot;,&quot;citationItems&quot;:[{&quot;id&quot;:&quot;30e28ecc-1466-3d4d-9e62-58aaf684564d&quot;,&quot;itemData&quot;:{&quot;type&quot;:&quot;book&quot;,&quot;id&quot;:&quot;30e28ecc-1466-3d4d-9e62-58aaf684564d&quot;,&quot;title&quot;:&quot;Korean version of Social Communication Questionnaire (SCQ)&quot;,&quot;author&quot;:[{&quot;family&quot;:&quot;Yoo HJ&quot;,&quot;given&quot;:&quot;&quot;,&quot;parse-names&quot;:false,&quot;dropping-particle&quot;:&quot;&quot;,&quot;non-dropping-particle&quot;:&quot;&quot;}],&quot;issued&quot;:{&quot;date-parts&quot;:[[2008]]},&quot;publisher-place&quot;:&quot;Seoul&quot;,&quot;publisher&quot;:&quot;Hakjisa&quot;,&quot;container-title-short&quot;:&quot;&quot;},&quot;isTemporary&quot;:false}]},{&quot;citationID&quot;:&quot;MENDELEY_CITATION_55e3ae0d-f7d0-43b1-8331-bc78956d4771&quot;,&quot;properties&quot;:{&quot;noteIndex&quot;:0},&quot;isEdited&quot;:false,&quot;manualOverride&quot;:{&quot;isManuallyOverridden&quot;:false,&quot;citeprocText&quot;:&quot;&lt;sup&gt;31&lt;/sup&gt;&quot;,&quot;manualOverrideText&quot;:&quot;&quot;},&quot;citationTag&quot;:&quot;MENDELEY_CITATION_v3_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&quot;,&quot;citationItems&quot;:[{&quot;id&quot;:&quot;9aaf82e4-827d-3eaa-9916-a9bae03a4e95&quot;,&quot;itemData&quot;:{&quot;type&quot;:&quot;book&quot;,&quot;id&quot;:&quot;9aaf82e4-827d-3eaa-9916-a9bae03a4e95&quot;,&quot;title&quot;:&quot;Social Responsiveness Scale–Second Edition (SRS-2)&quot;,&quot;author&quot;:[{&quot;family&quot;:&quot;Constantino&quot;,&quot;given&quot;:&quot;J. N., &amp; Gruber, C. P.&quot;,&quot;parse-names&quot;:false,&quot;dropping-particle&quot;:&quot;&quot;,&quot;non-dropping-particle&quot;:&quot;&quot;}],&quot;issued&quot;:{&quot;date-parts&quot;:[[2012]]},&quot;publisher-place&quot;:&quot; Torrance, CA&quot;,&quot;publisher&quot;:&quot;Western Psychological Services.&quot;,&quot;container-title-short&quot;:&quot;&quot;},&quot;isTemporary&quot;:false}]},{&quot;citationID&quot;:&quot;MENDELEY_CITATION_de48d926-48b9-40a4-8d4e-70b6375a1b57&quot;,&quot;properties&quot;:{&quot;noteIndex&quot;:0},&quot;isEdited&quot;:false,&quot;manualOverride&quot;:{&quot;isManuallyOverridden&quot;:false,&quot;citeprocText&quot;:&quot;&lt;sup&gt;32&lt;/sup&gt;&quot;,&quot;manualOverrideText&quot;:&quot;&quot;},&quot;citationTag&quot;:&quot;MENDELEY_CITATION_v3_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&quot;,&quot;citationItems&quot;:[{&quot;id&quot;:&quot;88adbeb2-f01a-3d87-b4d0-b961178b5702&quot;,&quot;itemData&quot;:{&quot;type&quot;:&quot;article-journal&quot;,&quot;id&quot;:&quot;88adbeb2-f01a-3d87-b4d0-b961178b5702&quot;,&quot;title&quot;:&quot;CLINICAL VALIDITY STUDY OF KOREAN CBCL THROUGH ITEM ANALYSIS&quot;,&quot;author&quot;:[{&quot;family&quot;:&quot;Lee Helen&quot;,&quot;given&quot;:&quot;&quot;,&quot;parse-names&quot;:false,&quot;dropping-particle&quot;:&quot;&quot;,&quot;non-dropping-particle&quot;:&quot;&quot;},{&quot;family&quot;:&quot;Oh Kyung Ja&quot;,&quot;given&quot;:&quot;&quot;,&quot;parse-names&quot;:false,&quot;dropping-particle&quot;:&quot;&quot;,&quot;non-dropping-particle&quot;:&quot;&quot;},{&quot;family&quot;:&quot;Hong Kang-E&quot;,&quot;given&quot;:&quot;&quot;,&quot;parse-names&quot;:false,&quot;dropping-particle&quot;:&quot;&quot;,&quot;non-dropping-particle&quot;:&quot;&quot;},{&quot;family&quot;:&quot;Ha Eun Hye&quot;,&quot;given&quot;:&quot;&quot;,&quot;parse-names&quot;:false,&quot;dropping-particle&quot;:&quot;&quot;,&quot;non-dropping-particle&quot;:&quot;&quot;}],&quot;container-title-short&quot;:&quot;&quot;},&quot;isTemporary&quot;:false}]},{&quot;citationID&quot;:&quot;MENDELEY_CITATION_e64699e4-da36-469e-9f43-155f25fd7b02&quot;,&quot;properties&quot;:{&quot;noteIndex&quot;:0},&quot;isEdited&quot;:false,&quot;manualOverride&quot;:{&quot;isManuallyOverridden&quot;:false,&quot;citeprocText&quot;:&quot;&lt;sup&gt;32&lt;/sup&gt;&quot;,&quot;manualOverrideText&quot;:&quot;&quot;},&quot;citationTag&quot;:&quot;MENDELEY_CITATION_v3_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&quot;,&quot;citationItems&quot;:[{&quot;id&quot;:&quot;88adbeb2-f01a-3d87-b4d0-b961178b5702&quot;,&quot;itemData&quot;:{&quot;type&quot;:&quot;article-journal&quot;,&quot;id&quot;:&quot;88adbeb2-f01a-3d87-b4d0-b961178b5702&quot;,&quot;title&quot;:&quot;CLINICAL VALIDITY STUDY OF KOREAN CBCL THROUGH ITEM ANALYSIS&quot;,&quot;author&quot;:[{&quot;family&quot;:&quot;Lee Helen&quot;,&quot;given&quot;:&quot;&quot;,&quot;parse-names&quot;:false,&quot;dropping-particle&quot;:&quot;&quot;,&quot;non-dropping-particle&quot;:&quot;&quot;},{&quot;family&quot;:&quot;Oh Kyung Ja&quot;,&quot;given&quot;:&quot;&quot;,&quot;parse-names&quot;:false,&quot;dropping-particle&quot;:&quot;&quot;,&quot;non-dropping-particle&quot;:&quot;&quot;},{&quot;family&quot;:&quot;Hong Kang-E&quot;,&quot;given&quot;:&quot;&quot;,&quot;parse-names&quot;:false,&quot;dropping-particle&quot;:&quot;&quot;,&quot;non-dropping-particle&quot;:&quot;&quot;},{&quot;family&quot;:&quot;Ha Eun Hye&quot;,&quot;given&quot;:&quot;&quot;,&quot;parse-names&quot;:false,&quot;dropping-particle&quot;:&quot;&quot;,&quot;non-dropping-particle&quot;:&quot;&quot;}],&quot;container-title-short&quot;:&quot;&quot;},&quot;isTemporary&quot;:false}]},{&quot;citationID&quot;:&quot;MENDELEY_CITATION_f7a84aa2-840e-4fab-8b26-4b147e6f8d08&quot;,&quot;properties&quot;:{&quot;noteIndex&quot;:0},&quot;isEdited&quot;:false,&quot;manualOverride&quot;:{&quot;isManuallyOverridden&quot;:false,&quot;citeprocText&quot;:&quot;&lt;sup&gt;33&lt;/sup&gt;&quot;,&quot;manualOverrideText&quot;:&quot;&quot;},&quot;citationTag&quot;:&quot;MENDELEY_CITATION_v3_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&quot;,&quot;citationItems&quot;:[{&quot;id&quot;:&quot;4fae00c2-59af-303d-8abd-499329759a32&quot;,&quot;itemData&quot;:{&quot;type&quot;:&quot;report&quot;,&quot;id&quot;:&quot;4fae00c2-59af-303d-8abd-499329759a32&quot;,&quot;title&quot;:&quot;바인랜드 적응행동척도 2판(K-Vineland-II) 표준화연구&quot;,&quot;author&quot;:[{&quot;family&quot;:&quot;황순택&quot;,&quot;given&quot;:&quot;저자&quot;,&quot;parse-names&quot;:false,&quot;dropping-particle&quot;:&quot;&quot;,&quot;non-dropping-particle&quot;:&quot;&quot;},{&quot;family&quot;:&quot;Soon-Taeg Hwang&quot;,&quot;given&quot;:&quot;조성우&quot;,&quot;parse-names&quot;:false,&quot;dropping-particle&quot;:&quot;&quot;,&quot;non-dropping-particle&quot;:&quot;&quot;},{&quot;family&quot;:&quot;Kim&quot;,&quot;given&quot;:&quot;JI-Hae&quot;,&quot;parse-names&quot;:false,&quot;dropping-particle&quot;:&quot;&quot;,&quot;non-dropping-particle&quot;:&quot;&quot;},{&quot;family&quot;:&quot;Hong&quot;,&quot;given&quot;:&quot;Sang-Hwang&quot;,&quot;parse-names&quot;:false,&quot;dropping-particle&quot;:&quot;&quot;,&quot;non-dropping-particle&quot;:&quot;&quot;},{&quot;family&quot;:&quot;Bae&quot;,&quot;given&quot;:&quot;Seong-Hoon&quot;,&quot;parse-names&quot;:false,&quot;dropping-particle&quot;:&quot;&quot;,&quot;non-dropping-particle&quot;:&quot;&quot;},{&quot;family&quot;:&quot;Jo 출처&quot;,&quot;given&quot;:&quot;Seong-Woo&quot;,&quot;parse-names&quot;:false,&quot;dropping-particle&quot;:&quot;&quot;,&quot;non-dropping-particle&quot;:&quot;&quot;}],&quot;container-title&quot;:&quot;Korean Journal of Clinical Psychology&quot;,&quot;URL&quot;:&quot;http://www.dbpia.co.kr/journal/articleDetail?&quot;,&quot;issued&quot;:{&quot;date-parts&quot;:[[2015]]},&quot;number-of-pages&quot;:&quot;851-876&quot;,&quot;issue&quot;:&quot;4&quot;,&quot;volume&quot;:&quot;34&quot;,&quot;container-title-short&quot;:&quot;&quot;},&quot;isTemporary&quot;:false}]},{&quot;citationID&quot;:&quot;MENDELEY_CITATION_2401450d-1426-4931-850f-504788ba655b&quot;,&quot;properties&quot;:{&quot;noteIndex&quot;:0},&quot;isEdited&quot;:false,&quot;manualOverride&quot;:{&quot;isManuallyOverridden&quot;:false,&quot;citeprocText&quot;:&quot;&lt;sup&gt;34&lt;/sup&gt;&quot;,&quot;manualOverrideText&quot;:&quot;&quot;},&quot;citationTag&quot;:&quot;MENDELEY_CITATION_v3_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&quot;,&quot;citationItems&quot;:[{&quot;id&quot;:&quot;cc503f0a-cc28-3fb0-9ad4-fb9bf508310b&quot;,&quot;itemData&quot;:{&quot;type&quot;:&quot;book&quot;,&quot;id&quot;:&quot;cc503f0a-cc28-3fb0-9ad4-fb9bf508310b&quot;,&quot;title&quot;:&quot;SCL-90: Administration, scoring and procedures manual-I for the r(evised) version&quot;,&quot;author&quot;:[{&quot;family&quot;:&quot;Derogatis&quot;,&quot;given&quot;:&quot;L. R.&quot;,&quot;parse-names&quot;:false,&quot;dropping-particle&quot;:&quot;&quot;,&quot;non-dropping-particle&quot;:&quot;&quot;}],&quot;issued&quot;:{&quot;date-parts&quot;:[[1977]]},&quot;publisher-place&quot;:&quot;Baltimore&quot;,&quot;publisher&quot;:&quot;John Hopkins University School of Medicine, Clinical Psychometrics Research Unit.&quot;,&quot;container-title-short&quot;:&quot;&quot;},&quot;isTemporary&quot;:false}]},{&quot;citationID&quot;:&quot;MENDELEY_CITATION_df914f00-586b-4686-b561-55e341baa0f9&quot;,&quot;properties&quot;:{&quot;noteIndex&quot;:0},&quot;isEdited&quot;:false,&quot;manualOverride&quot;:{&quot;isManuallyOverridden&quot;:false,&quot;citeprocText&quot;:&quot;&lt;sup&gt;35&lt;/sup&gt;&quot;,&quot;manualOverrideText&quot;:&quot;&quot;},&quot;citationTag&quot;:&quot;MENDELEY_CITATION_v3_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&quot;,&quot;citationItems&quot;:[{&quot;id&quot;:&quot;7a69e2a3-cefd-3e9f-9f1d-c967ff162afb&quot;,&quot;itemData&quot;:{&quot;type&quot;:&quot;report&quot;,&quot;id&quot;:&quot;7a69e2a3-cefd-3e9f-9f1d-c967ff162afb&quot;,&quot;title&quot;:&quot;The Children's Depression Inventory: A Systematic Evaluation of Psychometric Properties&quot;,&quot;author&quot;:[{&quot;family&quot;:&quot;Saylor&quot;,&quot;given&quot;:&quot;Conway Fleming&quot;,&quot;parse-names&quot;:false,&quot;dropping-particle&quot;:&quot;&quot;,&quot;non-dropping-particle&quot;:&quot;&quot;},{&quot;family&quot;:&quot;Spirito&quot;,&quot;given&quot;:&quot;Anthony&quot;,&quot;parse-names&quot;:false,&quot;dropping-particle&quot;:&quot;&quot;,&quot;non-dropping-particle&quot;:&quot;&quot;},{&quot;family&quot;:&quot;Finch&quot;,&quot;given&quot;:&quot;A J&quot;,&quot;parse-names&quot;:false,&quot;dropping-particle&quot;:&quot;&quot;,&quot;non-dropping-particle&quot;:&quot;&quot;},{&quot;family&quot;:&quot;Bennett&quot;,&quot;given&quot;:&quot;Brad&quot;,&quot;parse-names&quot;:false,&quot;dropping-particle&quot;:&quot;&quot;,&quot;non-dropping-particle&quot;:&quot;&quot;}],&quot;container-title&quot;:&quot;Journal of Consulting and Clinical Psychology Copyright&quot;,&quot;issued&quot;:{&quot;date-parts&quot;:[[1984]]},&quot;number-of-pages&quot;:&quot;955-967&quot;,&quot;abstract&quot;:&quot;This article presents data from a series of studies designed to determine the psychometric properties of the Children's Depression Inventory (GDI). A total of 294 school children and 269 children who were psychiatric inpatients served as subjects. Reliability studies were conducted with both normal and clinical populations. Good internal consistency was documented, but test-retest data were variable across populations and test-retest intervals. Validity studies indicate that the GDI can distinguish children with general emotional distress from normal school children. However, differences between GDI scores of depressed (by symptom checklists from the Diagnostic and Statistical Manual of Mental Disorders, DSM-1II; American Psychiatric Association, 1980) and nondepressed children were not significantly different. There was a good correspondence between the GDI and self-report measures of self-concept. Our data suggested that the GDI measures a multidimensional construct that overlaps with other childhood disorders, particularly anxiety. Findings are reviewed and discussed relative to data presented by Kovacs, Kazdin, and others. Although the GDI may still be the best researched instrument available to measure depression from the child's viewpoint, more work is needed before it can be interpreted with confidence in clinical and research settings.&quot;,&quot;publisher&quot;:&quot;American Psychological Association, Inc&quot;,&quot;issue&quot;:&quot;6&quot;,&quot;volume&quot;:&quot;52&quot;,&quot;container-title-short&quot;:&quot;&quot;},&quot;isTemporary&quot;:false}]},{&quot;citationID&quot;:&quot;MENDELEY_CITATION_847119c3-5ef5-452c-a8ac-f5a3ea0ff1bd&quot;,&quot;properties&quot;:{&quot;noteIndex&quot;:0},&quot;isEdited&quot;:false,&quot;manualOverride&quot;:{&quot;isManuallyOverridden&quot;:false,&quot;citeprocText&quot;:&quot;&lt;sup&gt;36&lt;/sup&gt;&quot;,&quot;manualOverrideText&quot;:&quot;&quot;},&quot;citationTag&quot;:&quot;MENDELEY_CITATION_v3_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&quot;,&quot;citationItems&quot;:[{&quot;id&quot;:&quot;859f0984-81c8-3172-9958-aa9871ba037a&quot;,&quot;itemData&quot;:{&quot;type&quot;:&quot;article-journal&quot;,&quot;id&quot;:&quot;859f0984-81c8-3172-9958-aa9871ba037a&quot;,&quot;title&quot;:&quot;한국형 소아우울척도의 개발&quot;,&quot;author&quot;:[{&quot;family&quot;:&quot;조수철&quot;,&quot;given&quot;:&quot;&quot;,&quot;parse-names&quot;:false,&quot;dropping-particle&quot;:&quot;&quot;,&quot;non-dropping-particle&quot;:&quot;&quot;},{&quot;family&quot;:&quot;이영식&quot;,&quot;given&quot;:&quot;&quot;,&quot;parse-names&quot;:false,&quot;dropping-particle&quot;:&quot;&quot;,&quot;non-dropping-particle&quot;:&quot;&quot;}],&quot;container-title&quot;:&quot;신경정신의학 제29권 제4호&quot;,&quot;issued&quot;:{&quot;date-parts&quot;:[[1990,7,31]]},&quot;page&quot;:&quot;943-956&quot;,&quot;issue&quot;:&quot;4&quot;,&quot;volume&quot;:&quot;29&quot;,&quot;container-title-short&quot;:&quot;&quot;},&quot;isTemporary&quot;:false}]},{&quot;citationID&quot;:&quot;MENDELEY_CITATION_187f6051-b65b-4ec6-a6e7-e7525109f1b5&quot;,&quot;properties&quot;:{&quot;noteIndex&quot;:0},&quot;isEdited&quot;:false,&quot;manualOverride&quot;:{&quot;isManuallyOverridden&quot;:false,&quot;citeprocText&quot;:&quot;&lt;sup&gt;37&lt;/sup&gt;&quot;,&quot;manualOverrideText&quot;:&quot;&quot;},&quot;citationTag&quot;:&quot;MENDELEY_CITATION_v3_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&quot;,&quot;citationItems&quot;:[{&quot;id&quot;:&quot;e063aad1-29f4-33ee-ab1c-fd7975b3134f&quot;,&quot;itemData&quot;:{&quot;type&quot;:&quot;article-journal&quot;,&quot;id&quot;:&quot;e063aad1-29f4-33ee-ab1c-fd7975b3134f&quot;,&quot;title&quot;:&quot;National Normative and Reliability Data for the Revised Children's Manifest Anxiety Scale&quot;,&quot;author&quot;:[{&quot;family&quot;:&quot;Reynolds&quot;,&quot;given&quot;:&quot;Cecil R&quot;,&quot;parse-names&quot;:false,&quot;dropping-particle&quot;:&quot;&quot;,&quot;non-dropping-particle&quot;:&quot;&quot;},{&quot;family&quot;:&quot;Paget&quot;,&quot;given&quot;:&quot;Kathleen D&quot;,&quot;parse-names&quot;:false,&quot;dropping-particle&quot;:&quot;&quot;,&quot;non-dropping-particle&quot;:&quot;&quot;}],&quot;container-title&quot;:&quot;School Psychology Review&quot;,&quot;DOI&quot;:&quot;10.1080/02796015.1983.12085047&quot;,&quot;URL&quot;:&quot;https://doi.org/10.1080/02796015.1983.12085047&quot;,&quot;issued&quot;:{&quot;date-parts&quot;:[[1983]]},&quot;page&quot;:&quot;324-336&quot;,&quot;publisher&quot;:&quot;Routledge&quot;,&quot;issue&quot;:&quot;3&quot;,&quot;volume&quot;:&quot;12&quot;,&quot;container-title-short&quot;:&quot;School Psych Rev&quot;},&quot;isTemporary&quot;:false}]},{&quot;citationID&quot;:&quot;MENDELEY_CITATION_c6e4d8d7-ab6b-48f5-a70f-1b46bac0fcf1&quot;,&quot;properties&quot;:{&quot;noteIndex&quot;:0},&quot;isEdited&quot;:false,&quot;manualOverride&quot;:{&quot;isManuallyOverridden&quot;:true,&quot;citeprocText&quot;:&quot;&lt;sup&gt;38&lt;/sup&gt;&quot;,&quot;manualOverrideText&quot;:&quot;[38].&quot;},&quot;citationTag&quot;:&quot;MENDELEY_CITATION_v3_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&quot;,&quot;citationItems&quot;:[{&quot;id&quot;:&quot;f515fffd-c82e-3973-90bc-2a477b54115e&quot;,&quot;itemData&quot;:{&quot;type&quot;:&quot;article-journal&quot;,&quot;id&quot;:&quot;f515fffd-c82e-3973-90bc-2a477b54115e&quot;,&quot;title&quot;:&quot;Sample size of 12 per group rule of thumb for a pilot study&quot;,&quot;author&quot;:[{&quot;family&quot;:&quot;Julious&quot;,&quot;given&quot;:&quot;Steven A.&quot;,&quot;parse-names&quot;:false,&quot;dropping-particle&quot;:&quot;&quot;,&quot;non-dropping-particle&quot;:&quot;&quot;}],&quot;container-title&quot;:&quot;Pharmaceutical Statistics&quot;,&quot;DOI&quot;:&quot;10.1002/pst.185&quot;,&quot;ISSN&quot;:&quot;15391604&quot;,&quot;issued&quot;:{&quot;date-parts&quot;:[[2005,10]]},&quot;page&quot;:&quot;287-291&quot;,&quot;abstract&quot;:&quot;When designing a clinical trial an appropriate justification for the sample size should be provided in the protocol. However, there are a number of settings when undertaking a pilot trial when there is no prior information to base a sample size on. For such pilot studies the recommendation is a sample size of 12 per group. The justifications for this sample size are based on rationale about feasibility; precision about the mean and variance; and regulatory considerations. The context of the justifications are that future studies will use the information from the pilot in their design. Copyright © 2005 John Wiley &amp; Sons, Ltd.&quot;,&quot;issue&quot;:&quot;4&quot;,&quot;volume&quot;:&quot;4&quot;,&quot;expandedJournalTitle&quot;:&quot;Pharmaceutical Statistics&quot;,&quot;container-title-short&quot;:&quot;Pharm Stat&quot;},&quot;isTemporary&quot;:false}]}]"/>
    <we:property name="MENDELEY_CITATIONS_LOCALE_CODE" value="&quot;en-US&quot;"/>
    <we:property name="MENDELEY_CITATIONS_STYLE" value="{&quot;id&quot;:&quot;https://www.zotero.org/styles/american-medical-association&quot;,&quot;title&quot;:&quot;American Medical Association 11th edition&quot;,&quot;format&quot;:&quot;numeric&quot;,&quot;defaultLocale&quot;:&quot;en-US&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B71469-321A-A141-80BE-3514FFEF86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17</Pages>
  <Words>5025</Words>
  <Characters>28648</Characters>
  <Application>Microsoft Office Word</Application>
  <DocSecurity>0</DocSecurity>
  <Lines>238</Lines>
  <Paragraphs>67</Paragraphs>
  <ScaleCrop>false</ScaleCrop>
  <Company/>
  <LinksUpToDate>false</LinksUpToDate>
  <CharactersWithSpaces>33606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lee joohyun</dc:creator>
  <cp:keywords/>
  <dc:description/>
  <cp:lastModifiedBy>lee joohyun</cp:lastModifiedBy>
  <cp:revision>14</cp:revision>
  <dcterms:created xsi:type="dcterms:W3CDTF">2022-11-01T09:07:00Z</dcterms:created>
  <dcterms:modified xsi:type="dcterms:W3CDTF">2022-11-18T22:51:00Z</dcterms:modified>
</cp:coreProperties>
</file>