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B3" w:rsidRDefault="00DB1FB3"/>
    <w:p w:rsidR="00EA399D" w:rsidRDefault="00EA399D">
      <w:pPr>
        <w:rPr>
          <w:rFonts w:ascii="Times New Roman" w:hAnsi="Times New Roman" w:cs="Times New Roman"/>
          <w:sz w:val="24"/>
          <w:szCs w:val="24"/>
        </w:rPr>
      </w:pPr>
    </w:p>
    <w:p w:rsidR="00E10E29" w:rsidRPr="00E10E29" w:rsidRDefault="00E10E29">
      <w:pPr>
        <w:rPr>
          <w:rFonts w:ascii="Times New Roman" w:hAnsi="Times New Roman" w:cs="Times New Roman"/>
          <w:b/>
          <w:sz w:val="24"/>
          <w:szCs w:val="24"/>
        </w:rPr>
      </w:pPr>
      <w:r w:rsidRPr="00E10E29">
        <w:rPr>
          <w:rFonts w:ascii="Times New Roman" w:hAnsi="Times New Roman" w:cs="Times New Roman"/>
          <w:b/>
          <w:sz w:val="24"/>
          <w:szCs w:val="24"/>
        </w:rPr>
        <w:t xml:space="preserve">Supplementary material 1 </w:t>
      </w:r>
    </w:p>
    <w:p w:rsidR="00C41D2F" w:rsidRPr="00C855B3" w:rsidRDefault="00EA3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="00C41D2F" w:rsidRPr="00C855B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855B3" w:rsidRPr="00C855B3">
        <w:rPr>
          <w:rFonts w:ascii="Times New Roman" w:hAnsi="Times New Roman" w:cs="Times New Roman"/>
          <w:sz w:val="24"/>
          <w:szCs w:val="24"/>
        </w:rPr>
        <w:t xml:space="preserve"> Presence of Agroforestry tree species with Black Cardamom in different habitats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3900"/>
        <w:gridCol w:w="1869"/>
        <w:gridCol w:w="921"/>
        <w:gridCol w:w="1097"/>
        <w:gridCol w:w="793"/>
      </w:tblGrid>
      <w:tr w:rsidR="00C855B3" w:rsidRPr="00C41D2F" w:rsidTr="00C855B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Habitats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SL. 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Agroforestry tree species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Family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FT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Acacia catechu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L.f.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Alangium chinense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Lour.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Cornaceae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Albizia lebbeck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Benth.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Albizia procera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Benth.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Alnus nepalensis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D.Don.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Betulaceae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Antidesma acuminatum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Wight.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Myrsinaceae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Artocarpus heterophyllus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Lamarck.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Moraceae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Bauhinia purpurea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Bombax ceiba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Bombacaceae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Brassaiopsis glomerulata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Blume.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Araliaceae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855B3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Calicarpa arborea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Roxb.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Carica papaya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Caricaceae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Celtis trtrandra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Roxb.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Ulmaceae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Choerospondias axillaris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Roxb.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Anacardiaceae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Citrus reticulata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Blanco.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Rutaceae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Citrus sinensis 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Osbeck.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Rutaceae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Corylus avellane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Betulaceae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Cryptomeria japonica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(L.f.) D. Don.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Taxodiaceae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Docynia indica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Wallich.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Endospermum chinensis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Benth.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Euphorbiaceae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Engelhardia spicata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Lesch.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Juglandaceae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Erythrina arborescens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Roxb.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Eurya acuminata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DC.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Exbucklandia populnea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R.W.Br.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Hamamelidaceae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Ficus auriculata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Loureiro.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Moraceae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Ficus benghalensis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Moraceae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8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Ficus </w:t>
            </w:r>
            <w:r w:rsidR="00C85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benjamina</w:t>
            </w:r>
            <w:r w:rsidR="00C8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Moraceae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8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Ficus </w:t>
            </w:r>
            <w:r w:rsidR="00C85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concinna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85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Miquel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Moraceae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8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Ficus</w:t>
            </w:r>
            <w:r w:rsidR="00C85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855B3"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neriifolia</w:t>
            </w:r>
            <w:r w:rsidR="00C855B3"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J.E. Smith</w:t>
            </w: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Moraceae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Ficus semicordata 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J.E. Smith.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Moraceae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Glochidion acuminatum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Mull. Arg.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Euphorbiaceae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Grevillea robusta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A.Cunn.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Proteaceae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Grewia vestita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Wall.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Malvaceae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Litsea Kingii 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Hook.f.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Litsea monopetala 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Roxb.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Macaranga denticulata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Blume.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Euphorbiaceae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Mangifera indica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Anacardiaceae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Melia azedarach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Michelia champaca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Baill.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Persea americana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Mill.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Phyllanthus emblica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Phyllanthaceae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cerasoides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D.Don.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domestica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persica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Batsch.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Psidium guajava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Myrtaceae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Punica granatum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Lythraceae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Pyrus communis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Quercus semecarpifolia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Smith.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Fagaceae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Salix babylonica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Salicaceae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Saurauria napaulensis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DC.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Actinidaceae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Schima wallichii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(DC.) Korth.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Solanum betaceum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Cave.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Solanaceae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Syzygium formosum 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Wall.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Myrtaceae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Tectona grandis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L.f.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Lamiaceae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Trema politoria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Planchon.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sz w:val="24"/>
                <w:szCs w:val="24"/>
              </w:rPr>
              <w:t>Ulmaceae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1D2F" w:rsidRPr="00C41D2F" w:rsidTr="00C855B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Zizyphus mauritiana</w:t>
            </w: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Lam.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Rhamnaceae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1D2F" w:rsidRPr="00C41D2F" w:rsidRDefault="00C41D2F" w:rsidP="00C4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C41D2F" w:rsidRDefault="00C41D2F"/>
    <w:p w:rsidR="00280C1E" w:rsidRPr="00E10E29" w:rsidRDefault="00E10E29">
      <w:pPr>
        <w:rPr>
          <w:rFonts w:ascii="Times New Roman" w:hAnsi="Times New Roman" w:cs="Times New Roman"/>
          <w:b/>
          <w:sz w:val="24"/>
          <w:szCs w:val="24"/>
        </w:rPr>
      </w:pPr>
      <w:r w:rsidRPr="00E10E29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material 2</w:t>
      </w:r>
      <w:r w:rsidR="00280C1E" w:rsidRPr="00EA399D">
        <w:rPr>
          <w:rFonts w:ascii="Times New Roman" w:hAnsi="Times New Roman" w:cs="Times New Roman"/>
          <w:sz w:val="24"/>
          <w:szCs w:val="24"/>
        </w:rPr>
        <w:t xml:space="preserve"> Mean comparison of different </w:t>
      </w:r>
      <w:r w:rsidR="00C855B3" w:rsidRPr="00EA399D">
        <w:rPr>
          <w:rFonts w:ascii="Times New Roman" w:hAnsi="Times New Roman" w:cs="Times New Roman"/>
          <w:sz w:val="24"/>
          <w:szCs w:val="24"/>
        </w:rPr>
        <w:t xml:space="preserve">agroforestry species </w:t>
      </w:r>
      <w:r w:rsidR="00280C1E" w:rsidRPr="00EA399D">
        <w:rPr>
          <w:rFonts w:ascii="Times New Roman" w:hAnsi="Times New Roman" w:cs="Times New Roman"/>
          <w:sz w:val="24"/>
          <w:szCs w:val="24"/>
        </w:rPr>
        <w:t>live forms</w:t>
      </w:r>
    </w:p>
    <w:tbl>
      <w:tblPr>
        <w:tblW w:w="7120" w:type="dxa"/>
        <w:tblLook w:val="04A0" w:firstRow="1" w:lastRow="0" w:firstColumn="1" w:lastColumn="0" w:noHBand="0" w:noVBand="1"/>
      </w:tblPr>
      <w:tblGrid>
        <w:gridCol w:w="1900"/>
        <w:gridCol w:w="1400"/>
        <w:gridCol w:w="1160"/>
        <w:gridCol w:w="1380"/>
        <w:gridCol w:w="1280"/>
      </w:tblGrid>
      <w:tr w:rsidR="00280C1E" w:rsidRPr="00280C1E" w:rsidTr="00280C1E">
        <w:trPr>
          <w:trHeight w:val="312"/>
        </w:trPr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Life forms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(M)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-value</w:t>
            </w:r>
          </w:p>
        </w:tc>
      </w:tr>
      <w:tr w:rsidR="00280C1E" w:rsidRPr="00280C1E" w:rsidTr="00280C1E">
        <w:trPr>
          <w:trHeight w:val="312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Timber trees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45.672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280C1E" w:rsidRPr="00280C1E" w:rsidTr="00280C1E">
        <w:trPr>
          <w:trHeight w:val="312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Fodder trees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0C1E" w:rsidRPr="00280C1E" w:rsidTr="00280C1E">
        <w:trPr>
          <w:trHeight w:val="312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Edible fruit trees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0C1E" w:rsidRPr="00280C1E" w:rsidRDefault="00280C1E" w:rsidP="0028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80C1E" w:rsidRDefault="00280C1E">
      <w:r>
        <w:t>SD: Standard Deviation</w:t>
      </w:r>
    </w:p>
    <w:p w:rsidR="00280C1E" w:rsidRPr="00E10E29" w:rsidRDefault="00E10E29">
      <w:pPr>
        <w:rPr>
          <w:rFonts w:ascii="Times New Roman" w:hAnsi="Times New Roman" w:cs="Times New Roman"/>
          <w:b/>
          <w:sz w:val="24"/>
          <w:szCs w:val="24"/>
        </w:rPr>
      </w:pPr>
      <w:r w:rsidRPr="00E10E29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 xml:space="preserve">material 3 </w:t>
      </w:r>
      <w:r w:rsidR="00957187" w:rsidRPr="00EA399D">
        <w:rPr>
          <w:rFonts w:ascii="Times New Roman" w:hAnsi="Times New Roman" w:cs="Times New Roman"/>
          <w:sz w:val="24"/>
          <w:szCs w:val="24"/>
        </w:rPr>
        <w:t>IVI</w:t>
      </w:r>
      <w:r w:rsidR="00F1353F" w:rsidRPr="00EA399D">
        <w:rPr>
          <w:rFonts w:ascii="Times New Roman" w:hAnsi="Times New Roman" w:cs="Times New Roman"/>
          <w:sz w:val="24"/>
          <w:szCs w:val="24"/>
        </w:rPr>
        <w:t xml:space="preserve"> (%)</w:t>
      </w:r>
      <w:r w:rsidR="00957187" w:rsidRPr="00EA399D">
        <w:rPr>
          <w:rFonts w:ascii="Times New Roman" w:hAnsi="Times New Roman" w:cs="Times New Roman"/>
          <w:sz w:val="24"/>
          <w:szCs w:val="24"/>
        </w:rPr>
        <w:t xml:space="preserve"> indicating importance of tree species for Black Cardamom  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2900"/>
        <w:gridCol w:w="711"/>
        <w:gridCol w:w="711"/>
        <w:gridCol w:w="740"/>
        <w:gridCol w:w="760"/>
        <w:gridCol w:w="760"/>
        <w:gridCol w:w="711"/>
        <w:gridCol w:w="821"/>
        <w:gridCol w:w="711"/>
        <w:gridCol w:w="821"/>
      </w:tblGrid>
      <w:tr w:rsidR="00F1353F" w:rsidRPr="00F1353F" w:rsidTr="00F1353F">
        <w:trPr>
          <w:trHeight w:val="312"/>
        </w:trPr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Low altitude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Mid altitude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High altitude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Agroforestry tree species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FT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Acacia catechu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Alangium chinense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Albizia lebbeck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41.02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36.75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12.32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16.68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Albizia procera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22.20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8.44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Alnus nepalensis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89.8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19.87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98.94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28.97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7.77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141.33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46.21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3.80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Antidesma acuminatum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Artocarpus heterophyllus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Bauhinia purpurea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31.12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Bombax ceiba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14.91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Brassaiopsis glomerulata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7.59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Calicarpa arborea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11.65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Carica papaya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Celtis trtrandra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8.81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Choerospondias axillaris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13.98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Citrus reticulata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16.42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67.30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Citrus sinensis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Corylus avellane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10.50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Cryptomeria japonica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8.84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Docynia indica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Endospermum chinensis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Engelhardia spicata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15.88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Erythrina arborescens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8.69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Eurya acuminata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4.02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Exbucklandia populnea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5.17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8.39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Ficus auriculata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56.82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23.84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44.14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118.09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Ficus benghalensis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16.77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Ficus benjamina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18.30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5.51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Ficus concinna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61.69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Ficus neriifolia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18.31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7.79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37.22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Ficus semicordata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28.57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71.01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24.69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43.17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Glochidion acuminatum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Grevillea robusta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Grewia vestita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Litsea Kingii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3.27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11.92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13.98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Litsea monopetala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7.99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4.98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Macaranga denticulata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17.05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14.34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21.05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25.63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12.66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23.90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Mangifera indica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17.88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Melia azedarach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Michelia champaca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12.00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10.65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Persea americana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7.94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27.54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Phyllanthus emblica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Prunus cerasoides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4.93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4.60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Prunus domestica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Prunus persica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Psidium guajava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8.00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6.49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Punica granatum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Pyrus communis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23.83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Quercus semecarpifolia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Salix babylonica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Saurauria napaulensis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18.70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Schima wallichii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99.88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18.44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87.59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20.55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41.59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Solanum betaceum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15.13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Syzygium formosum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9.87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Tectona grandis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5.33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Trema politoria</w:t>
            </w:r>
            <w:r w:rsidRPr="00F135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7.39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Zizyphus mauritiana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3.93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353F" w:rsidRPr="00F1353F" w:rsidTr="00F1353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53F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</w:tr>
    </w:tbl>
    <w:p w:rsidR="00BE4836" w:rsidRDefault="00BE4836"/>
    <w:p w:rsidR="00957187" w:rsidRPr="00E10E29" w:rsidRDefault="00E10E29">
      <w:pPr>
        <w:rPr>
          <w:rFonts w:ascii="Times New Roman" w:hAnsi="Times New Roman" w:cs="Times New Roman"/>
          <w:b/>
          <w:sz w:val="24"/>
          <w:szCs w:val="24"/>
        </w:rPr>
      </w:pPr>
      <w:r w:rsidRPr="00E10E29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 xml:space="preserve">material 4 </w:t>
      </w:r>
      <w:r w:rsidR="00BE4836" w:rsidRPr="00B17A10">
        <w:t>Mean comparison of factors influencing the growth of Black Cardamom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1890"/>
        <w:gridCol w:w="957"/>
        <w:gridCol w:w="1473"/>
        <w:gridCol w:w="1530"/>
        <w:gridCol w:w="1530"/>
        <w:gridCol w:w="1710"/>
      </w:tblGrid>
      <w:tr w:rsidR="00F1353F" w:rsidRPr="00F1353F" w:rsidTr="00EA399D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Variables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Altitude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TT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MT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FT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Tree height (m)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Low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19.60 ±4.52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12.78±5.55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12.03±3.05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44.41±13.12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Mid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11.89±4.05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19.07±6.60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11.51±2.89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42.47±13.54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High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14.81±4.96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9.98±2.41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9.71±2.28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34.49±9.65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4631±13.53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41.83±14.55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33.24±8.22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Basal area/plot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Low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18.20±9.05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16.76±8.08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9.03±6.95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43.99±24.08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Mid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12.93±6.00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20.46±6.46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7.41±5.24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40.80±17.71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High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14.03±5.72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9.71±4.39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7.80±3.92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31.54±14.03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45.16±20.76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46.93±18.93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24.23±16.12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Canopy cover (%)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Low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67.13±9.16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63.63±9.89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60.75±14.23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191.50±33.28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Mid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41.40±18.82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51.12±17.50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45.31±20.29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137.83±56.61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High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36.00±14.40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27.19±13.30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23.94±12.91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87.13±40.61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144.53±42.37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141.93±40.69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130.00±47.43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Infested stem (Denity/plot)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Low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29±15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24±14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25±11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78±40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Mid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16±9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31±15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23±8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70±32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High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24±13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22±9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18±11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64±33</w:t>
            </w:r>
          </w:p>
        </w:tc>
      </w:tr>
      <w:tr w:rsidR="00F1353F" w:rsidRPr="00F1353F" w:rsidTr="00EA399D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53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69±37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77±38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53F">
              <w:rPr>
                <w:rFonts w:ascii="Calibri" w:eastAsia="Times New Roman" w:hAnsi="Calibri" w:cs="Calibri"/>
                <w:color w:val="000000"/>
              </w:rPr>
              <w:t>66±30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53F" w:rsidRPr="00F1353F" w:rsidRDefault="00F1353F" w:rsidP="00F13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1353F" w:rsidRDefault="00F1353F"/>
    <w:p w:rsidR="00F1353F" w:rsidRDefault="00F1353F"/>
    <w:p w:rsidR="00F1353F" w:rsidRDefault="00F1353F"/>
    <w:p w:rsidR="00BE4836" w:rsidRDefault="00BE4836">
      <w:bookmarkStart w:id="0" w:name="_GoBack"/>
      <w:bookmarkEnd w:id="0"/>
    </w:p>
    <w:sectPr w:rsidR="00BE4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04"/>
    <w:rsid w:val="00280C1E"/>
    <w:rsid w:val="002B56B4"/>
    <w:rsid w:val="005068EF"/>
    <w:rsid w:val="007C26E7"/>
    <w:rsid w:val="00936AED"/>
    <w:rsid w:val="00957187"/>
    <w:rsid w:val="00B17A10"/>
    <w:rsid w:val="00BE4836"/>
    <w:rsid w:val="00C41D2F"/>
    <w:rsid w:val="00C80704"/>
    <w:rsid w:val="00C855B3"/>
    <w:rsid w:val="00D036A1"/>
    <w:rsid w:val="00DB1FB3"/>
    <w:rsid w:val="00E10E29"/>
    <w:rsid w:val="00EA399D"/>
    <w:rsid w:val="00F1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C99A"/>
  <w15:chartTrackingRefBased/>
  <w15:docId w15:val="{1ACCF8EA-2EA6-40E9-A286-45C9C15D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4">
    <w:name w:val="Style4"/>
    <w:basedOn w:val="TableNormal"/>
    <w:uiPriority w:val="99"/>
    <w:rsid w:val="007C2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semiHidden/>
    <w:unhideWhenUsed/>
    <w:rsid w:val="00DB1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2022-11-19T20:12:00Z</dcterms:created>
  <dcterms:modified xsi:type="dcterms:W3CDTF">2022-11-22T23:38:00Z</dcterms:modified>
</cp:coreProperties>
</file>