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04A10D" w14:textId="7CF9CDE0" w:rsidR="00A36702" w:rsidRDefault="00A36702" w:rsidP="00A36702">
      <w:pPr>
        <w:pStyle w:val="FootnoteTex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Additional file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4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257CC7">
        <w:rPr>
          <w:rFonts w:ascii="Times New Roman" w:hAnsi="Times New Roman"/>
          <w:sz w:val="24"/>
          <w:szCs w:val="24"/>
          <w:lang w:val="en-US"/>
        </w:rPr>
        <w:br/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Intercept (adjusted baseline value) and </w:t>
      </w:r>
      <w:r>
        <w:rPr>
          <w:rFonts w:ascii="Times New Roman" w:hAnsi="Times New Roman"/>
          <w:sz w:val="24"/>
          <w:szCs w:val="24"/>
          <w:lang w:val="en-US"/>
        </w:rPr>
        <w:t>changes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from baseline to</w:t>
      </w:r>
      <w:r w:rsidRPr="0034524F">
        <w:rPr>
          <w:rFonts w:ascii="Times New Roman" w:hAnsi="Times New Roman"/>
          <w:sz w:val="24"/>
          <w:szCs w:val="24"/>
          <w:lang w:val="en-US"/>
        </w:rPr>
        <w:t xml:space="preserve"> 3 and 6 months</w:t>
      </w:r>
      <w:r>
        <w:rPr>
          <w:rFonts w:ascii="Times New Roman" w:hAnsi="Times New Roman"/>
          <w:sz w:val="24"/>
          <w:szCs w:val="24"/>
          <w:lang w:val="en-US"/>
        </w:rPr>
        <w:t xml:space="preserve"> in the three groups using mixed effect models.</w:t>
      </w:r>
      <w:r w:rsidR="00976FB1" w:rsidRPr="00976FB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76FB1">
        <w:rPr>
          <w:rFonts w:ascii="Times New Roman" w:hAnsi="Times New Roman"/>
          <w:sz w:val="24"/>
          <w:szCs w:val="24"/>
          <w:lang w:val="en-US"/>
        </w:rPr>
        <w:t>Individuals</w:t>
      </w:r>
      <w:r w:rsidR="00976FB1" w:rsidRPr="0034524F">
        <w:rPr>
          <w:rFonts w:ascii="Times New Roman" w:hAnsi="Times New Roman"/>
          <w:sz w:val="24"/>
          <w:szCs w:val="24"/>
          <w:lang w:val="en-US"/>
        </w:rPr>
        <w:t xml:space="preserve"> with at least </w:t>
      </w:r>
      <w:r w:rsidR="00976FB1">
        <w:rPr>
          <w:rFonts w:ascii="Times New Roman" w:hAnsi="Times New Roman"/>
          <w:sz w:val="24"/>
          <w:szCs w:val="24"/>
          <w:lang w:val="en-US"/>
        </w:rPr>
        <w:t>4</w:t>
      </w:r>
      <w:r w:rsidR="00976FB1" w:rsidRPr="0034524F">
        <w:rPr>
          <w:rFonts w:ascii="Times New Roman" w:hAnsi="Times New Roman"/>
          <w:sz w:val="24"/>
          <w:szCs w:val="24"/>
          <w:lang w:val="en-US"/>
        </w:rPr>
        <w:t xml:space="preserve"> valid days (600 minutes </w:t>
      </w:r>
      <w:r w:rsidR="00976FB1" w:rsidRPr="0034524F">
        <w:rPr>
          <w:rFonts w:ascii="Times New Roman" w:hAnsi="Times New Roman"/>
          <w:sz w:val="24"/>
          <w:szCs w:val="24"/>
          <w:lang w:val="en-GB" w:eastAsia="en-GB"/>
        </w:rPr>
        <w:t xml:space="preserve">activity monitor </w:t>
      </w:r>
      <w:r w:rsidR="00976FB1" w:rsidRPr="0034524F">
        <w:rPr>
          <w:rFonts w:ascii="Times New Roman" w:hAnsi="Times New Roman"/>
          <w:sz w:val="24"/>
          <w:szCs w:val="24"/>
          <w:lang w:val="en-US"/>
        </w:rPr>
        <w:t>wear time per day).</w:t>
      </w:r>
      <w:r w:rsidR="00976FB1" w:rsidRPr="00890C9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76FB1" w:rsidRPr="0034524F">
        <w:rPr>
          <w:rFonts w:ascii="Times New Roman" w:hAnsi="Times New Roman"/>
          <w:sz w:val="24"/>
          <w:szCs w:val="24"/>
          <w:lang w:val="en-US"/>
        </w:rPr>
        <w:t>ISI: insomnia severity index, FFMQ: five facets of mindfulness questionnaire</w:t>
      </w:r>
      <w:r w:rsidR="00976FB1">
        <w:rPr>
          <w:rFonts w:ascii="Times New Roman" w:hAnsi="Times New Roman"/>
          <w:sz w:val="24"/>
          <w:szCs w:val="24"/>
          <w:lang w:val="en-US"/>
        </w:rPr>
        <w:t>.</w:t>
      </w:r>
    </w:p>
    <w:tbl>
      <w:tblPr>
        <w:tblStyle w:val="GridTable1Light1"/>
        <w:tblW w:w="0" w:type="auto"/>
        <w:tblLook w:val="04A0" w:firstRow="1" w:lastRow="0" w:firstColumn="1" w:lastColumn="0" w:noHBand="0" w:noVBand="1"/>
      </w:tblPr>
      <w:tblGrid>
        <w:gridCol w:w="1520"/>
        <w:gridCol w:w="1510"/>
        <w:gridCol w:w="1510"/>
        <w:gridCol w:w="1510"/>
        <w:gridCol w:w="1511"/>
      </w:tblGrid>
      <w:tr w:rsidR="00A36702" w14:paraId="54943CD0" w14:textId="77777777" w:rsidTr="00B972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13A364B0" w14:textId="77777777" w:rsidR="00A36702" w:rsidRDefault="00A36702" w:rsidP="00B972C0">
            <w:pPr>
              <w:jc w:val="center"/>
              <w:rPr>
                <w:b w:val="0"/>
                <w:bCs w:val="0"/>
                <w:lang w:val="en-US"/>
              </w:rPr>
            </w:pPr>
          </w:p>
          <w:p w14:paraId="7E5A7C3D" w14:textId="77777777" w:rsidR="00A36702" w:rsidRDefault="00A36702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Outcome</w:t>
            </w:r>
            <w:r>
              <w:rPr>
                <w:lang w:val="en-US"/>
              </w:rPr>
              <w:br/>
            </w:r>
          </w:p>
        </w:tc>
        <w:tc>
          <w:tcPr>
            <w:tcW w:w="1510" w:type="dxa"/>
          </w:tcPr>
          <w:p w14:paraId="705D3B39" w14:textId="77777777" w:rsidR="00A36702" w:rsidRDefault="00A36702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Adjusted baseline value</w:t>
            </w:r>
          </w:p>
        </w:tc>
        <w:tc>
          <w:tcPr>
            <w:tcW w:w="1510" w:type="dxa"/>
          </w:tcPr>
          <w:p w14:paraId="43B5FEB4" w14:textId="77777777" w:rsidR="00A36702" w:rsidRDefault="00A36702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 months change</w:t>
            </w:r>
          </w:p>
        </w:tc>
        <w:tc>
          <w:tcPr>
            <w:tcW w:w="1510" w:type="dxa"/>
          </w:tcPr>
          <w:p w14:paraId="37F9291E" w14:textId="77777777" w:rsidR="00A36702" w:rsidRDefault="00A36702" w:rsidP="00B972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 xml:space="preserve">6 months change </w:t>
            </w:r>
          </w:p>
        </w:tc>
        <w:tc>
          <w:tcPr>
            <w:tcW w:w="1511" w:type="dxa"/>
          </w:tcPr>
          <w:p w14:paraId="7B00A85F" w14:textId="77777777" w:rsidR="00D050C9" w:rsidRPr="00623F74" w:rsidRDefault="00D050C9" w:rsidP="00D050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lang w:val="en-GB"/>
              </w:rPr>
            </w:pPr>
            <w:r>
              <w:rPr>
                <w:sz w:val="24"/>
                <w:szCs w:val="24"/>
                <w:lang w:val="en-GB"/>
              </w:rPr>
              <w:t>Mean difference between groups over time</w:t>
            </w:r>
          </w:p>
          <w:p w14:paraId="7C5E9C04" w14:textId="6348349A" w:rsidR="00A36702" w:rsidRDefault="00D050C9" w:rsidP="00D050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D3CEF">
              <w:rPr>
                <w:sz w:val="24"/>
                <w:lang w:val="en-GB"/>
              </w:rPr>
              <w:t>(95% CI)</w:t>
            </w:r>
          </w:p>
        </w:tc>
      </w:tr>
      <w:tr w:rsidR="002C5D3F" w14:paraId="04040656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</w:tcBorders>
          </w:tcPr>
          <w:p w14:paraId="55EDDF0A" w14:textId="77777777" w:rsidR="002C5D3F" w:rsidRPr="003253F4" w:rsidRDefault="002C5D3F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BMI (kg/m</w:t>
            </w:r>
            <w:r>
              <w:rPr>
                <w:vertAlign w:val="superscript"/>
                <w:lang w:val="en-US"/>
              </w:rPr>
              <w:t>2</w:t>
            </w:r>
            <w:r>
              <w:rPr>
                <w:lang w:val="en-US"/>
              </w:rPr>
              <w:t>)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2192568E" w14:textId="77777777" w:rsidR="002C5D3F" w:rsidRPr="00100122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060F49D9" w14:textId="77777777" w:rsidR="002C5D3F" w:rsidRPr="00100122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1390CF85" w14:textId="77777777" w:rsidR="002C5D3F" w:rsidRPr="00100122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4" w:space="0" w:color="auto"/>
            </w:tcBorders>
            <w:vAlign w:val="center"/>
          </w:tcPr>
          <w:p w14:paraId="708038F3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0.21</w:t>
            </w:r>
          </w:p>
          <w:p w14:paraId="3575D1F2" w14:textId="0215B140" w:rsidR="002C5D3F" w:rsidRPr="00100122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lang w:val="en-US"/>
              </w:rPr>
              <w:t>-0.</w:t>
            </w:r>
            <w:proofErr w:type="gramStart"/>
            <w:r>
              <w:rPr>
                <w:lang w:val="en-US"/>
              </w:rPr>
              <w:t>06 ;</w:t>
            </w:r>
            <w:proofErr w:type="gramEnd"/>
            <w:r>
              <w:rPr>
                <w:lang w:val="en-US"/>
              </w:rPr>
              <w:t xml:space="preserve"> 0.49</w:t>
            </w:r>
          </w:p>
        </w:tc>
      </w:tr>
      <w:tr w:rsidR="002C5D3F" w14:paraId="6A79C3C6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shd w:val="clear" w:color="auto" w:fill="auto"/>
          </w:tcPr>
          <w:p w14:paraId="2973C76B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59B613DC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31.7</w:t>
            </w:r>
          </w:p>
        </w:tc>
        <w:tc>
          <w:tcPr>
            <w:tcW w:w="1510" w:type="dxa"/>
          </w:tcPr>
          <w:p w14:paraId="3924BD68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-0.7</w:t>
            </w:r>
          </w:p>
        </w:tc>
        <w:tc>
          <w:tcPr>
            <w:tcW w:w="1510" w:type="dxa"/>
          </w:tcPr>
          <w:p w14:paraId="51831A7E" w14:textId="77777777" w:rsidR="002C5D3F" w:rsidRPr="00497AA3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97AA3">
              <w:rPr>
                <w:lang w:val="en-US"/>
              </w:rPr>
              <w:t>-1.5</w:t>
            </w:r>
          </w:p>
        </w:tc>
        <w:tc>
          <w:tcPr>
            <w:tcW w:w="1511" w:type="dxa"/>
            <w:vMerge/>
            <w:vAlign w:val="center"/>
          </w:tcPr>
          <w:p w14:paraId="5D719BFB" w14:textId="7E0C72FD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3F4BBA33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shd w:val="clear" w:color="auto" w:fill="auto"/>
          </w:tcPr>
          <w:p w14:paraId="5C5869BB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46DD0CDD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29.0</w:t>
            </w:r>
          </w:p>
        </w:tc>
        <w:tc>
          <w:tcPr>
            <w:tcW w:w="1510" w:type="dxa"/>
          </w:tcPr>
          <w:p w14:paraId="294363A3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</w:t>
            </w:r>
          </w:p>
        </w:tc>
        <w:tc>
          <w:tcPr>
            <w:tcW w:w="1510" w:type="dxa"/>
          </w:tcPr>
          <w:p w14:paraId="19522687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-0.5</w:t>
            </w:r>
          </w:p>
        </w:tc>
        <w:tc>
          <w:tcPr>
            <w:tcW w:w="1511" w:type="dxa"/>
            <w:vMerge/>
            <w:vAlign w:val="center"/>
          </w:tcPr>
          <w:p w14:paraId="7F9CD95D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6A72019D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  <w:shd w:val="clear" w:color="auto" w:fill="auto"/>
          </w:tcPr>
          <w:p w14:paraId="57330247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5AEB5022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30.0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106E093D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-0.1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68651750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-0.3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  <w:vAlign w:val="center"/>
          </w:tcPr>
          <w:p w14:paraId="093C5413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55B2934A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top w:val="single" w:sz="4" w:space="0" w:color="auto"/>
            </w:tcBorders>
          </w:tcPr>
          <w:p w14:paraId="32B4E463" w14:textId="77777777" w:rsidR="002C5D3F" w:rsidRDefault="002C5D3F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Total cholesterol (mmol/L)</w:t>
            </w: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60AA8992" w14:textId="77777777" w:rsidR="002C5D3F" w:rsidRPr="00100122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096C9D8E" w14:textId="77777777" w:rsidR="002C5D3F" w:rsidRPr="00100122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0" w:type="dxa"/>
            <w:tcBorders>
              <w:top w:val="single" w:sz="4" w:space="0" w:color="auto"/>
            </w:tcBorders>
          </w:tcPr>
          <w:p w14:paraId="26E4F933" w14:textId="77777777" w:rsidR="002C5D3F" w:rsidRPr="00100122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  <w:tc>
          <w:tcPr>
            <w:tcW w:w="1511" w:type="dxa"/>
            <w:vMerge w:val="restart"/>
            <w:tcBorders>
              <w:top w:val="single" w:sz="4" w:space="0" w:color="auto"/>
            </w:tcBorders>
            <w:vAlign w:val="center"/>
          </w:tcPr>
          <w:p w14:paraId="44AC8BE0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-0.08</w:t>
            </w:r>
          </w:p>
          <w:p w14:paraId="3938DE3D" w14:textId="2A7EDE87" w:rsidR="002C5D3F" w:rsidRPr="00100122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lang w:val="en-US"/>
              </w:rPr>
              <w:t>-0.</w:t>
            </w:r>
            <w:proofErr w:type="gramStart"/>
            <w:r>
              <w:rPr>
                <w:lang w:val="en-US"/>
              </w:rPr>
              <w:t>24 ;</w:t>
            </w:r>
            <w:proofErr w:type="gramEnd"/>
            <w:r>
              <w:rPr>
                <w:lang w:val="en-US"/>
              </w:rPr>
              <w:t xml:space="preserve"> 0.07</w:t>
            </w:r>
          </w:p>
        </w:tc>
      </w:tr>
      <w:tr w:rsidR="002C5D3F" w14:paraId="1F8BFF8E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EC96283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4ED51341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5.23</w:t>
            </w:r>
          </w:p>
        </w:tc>
        <w:tc>
          <w:tcPr>
            <w:tcW w:w="1510" w:type="dxa"/>
          </w:tcPr>
          <w:p w14:paraId="5F509262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-0.14</w:t>
            </w:r>
          </w:p>
        </w:tc>
        <w:tc>
          <w:tcPr>
            <w:tcW w:w="1510" w:type="dxa"/>
          </w:tcPr>
          <w:p w14:paraId="310C976A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-0.06</w:t>
            </w:r>
          </w:p>
        </w:tc>
        <w:tc>
          <w:tcPr>
            <w:tcW w:w="1511" w:type="dxa"/>
            <w:vMerge/>
            <w:vAlign w:val="center"/>
          </w:tcPr>
          <w:p w14:paraId="2C71A9CE" w14:textId="0E3DC08D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18E9C00D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58D7BB82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67414AA8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5.54</w:t>
            </w:r>
          </w:p>
        </w:tc>
        <w:tc>
          <w:tcPr>
            <w:tcW w:w="1510" w:type="dxa"/>
          </w:tcPr>
          <w:p w14:paraId="4EDA0677" w14:textId="77777777" w:rsidR="002C5D3F" w:rsidRPr="00497AA3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97AA3">
              <w:rPr>
                <w:lang w:val="en-US"/>
              </w:rPr>
              <w:t>-0.43</w:t>
            </w:r>
          </w:p>
        </w:tc>
        <w:tc>
          <w:tcPr>
            <w:tcW w:w="1510" w:type="dxa"/>
          </w:tcPr>
          <w:p w14:paraId="1D36F19A" w14:textId="77777777" w:rsidR="002C5D3F" w:rsidRPr="005D2ED4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5D2ED4">
              <w:rPr>
                <w:lang w:val="en-US"/>
              </w:rPr>
              <w:t>-0.31</w:t>
            </w:r>
          </w:p>
        </w:tc>
        <w:tc>
          <w:tcPr>
            <w:tcW w:w="1511" w:type="dxa"/>
            <w:vMerge/>
            <w:vAlign w:val="center"/>
          </w:tcPr>
          <w:p w14:paraId="5FDF69C6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367BFF83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</w:tcPr>
          <w:p w14:paraId="5A797482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00778B81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5.70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052F730A" w14:textId="77777777" w:rsidR="002C5D3F" w:rsidRPr="00497AA3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97AA3">
              <w:rPr>
                <w:lang w:val="en-US"/>
              </w:rPr>
              <w:t>-0.51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085CE954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-0.27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  <w:vAlign w:val="center"/>
          </w:tcPr>
          <w:p w14:paraId="6F6FFE4F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:rsidRPr="00B86A9F" w14:paraId="28FEAF06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E061656" w14:textId="77777777" w:rsidR="002C5D3F" w:rsidRDefault="002C5D3F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Low density cholesterol (mmol/L)</w:t>
            </w:r>
          </w:p>
        </w:tc>
        <w:tc>
          <w:tcPr>
            <w:tcW w:w="1510" w:type="dxa"/>
          </w:tcPr>
          <w:p w14:paraId="5A93C199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7176FB0C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7C89EDD9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vAlign w:val="center"/>
          </w:tcPr>
          <w:p w14:paraId="749206A2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-0.01</w:t>
            </w:r>
          </w:p>
          <w:p w14:paraId="52768CA6" w14:textId="21156253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</w:t>
            </w:r>
            <w:proofErr w:type="gramStart"/>
            <w:r>
              <w:rPr>
                <w:lang w:val="en-US"/>
              </w:rPr>
              <w:t>15 ;</w:t>
            </w:r>
            <w:proofErr w:type="gramEnd"/>
            <w:r>
              <w:rPr>
                <w:lang w:val="en-US"/>
              </w:rPr>
              <w:t xml:space="preserve"> 0.13</w:t>
            </w:r>
          </w:p>
        </w:tc>
      </w:tr>
      <w:tr w:rsidR="002C5D3F" w14:paraId="1F01EBA8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D8D302D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3C7E14A0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3.47</w:t>
            </w:r>
          </w:p>
        </w:tc>
        <w:tc>
          <w:tcPr>
            <w:tcW w:w="1510" w:type="dxa"/>
          </w:tcPr>
          <w:p w14:paraId="4BEA15A4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-0.15</w:t>
            </w:r>
          </w:p>
        </w:tc>
        <w:tc>
          <w:tcPr>
            <w:tcW w:w="1510" w:type="dxa"/>
          </w:tcPr>
          <w:p w14:paraId="6E4D1469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-0.02</w:t>
            </w:r>
          </w:p>
        </w:tc>
        <w:tc>
          <w:tcPr>
            <w:tcW w:w="1511" w:type="dxa"/>
            <w:vMerge/>
            <w:vAlign w:val="center"/>
          </w:tcPr>
          <w:p w14:paraId="22CFF54A" w14:textId="4BC68360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56F626CD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7BA425B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2F906AFC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3.79</w:t>
            </w:r>
          </w:p>
        </w:tc>
        <w:tc>
          <w:tcPr>
            <w:tcW w:w="1510" w:type="dxa"/>
          </w:tcPr>
          <w:p w14:paraId="52651BCA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-0.25</w:t>
            </w:r>
          </w:p>
        </w:tc>
        <w:tc>
          <w:tcPr>
            <w:tcW w:w="1510" w:type="dxa"/>
          </w:tcPr>
          <w:p w14:paraId="0BE7F0D9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-0.06</w:t>
            </w:r>
          </w:p>
        </w:tc>
        <w:tc>
          <w:tcPr>
            <w:tcW w:w="1511" w:type="dxa"/>
            <w:vMerge/>
            <w:vAlign w:val="center"/>
          </w:tcPr>
          <w:p w14:paraId="5C0F6DDA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296C1933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</w:tcPr>
          <w:p w14:paraId="3C3B61D0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4D242C26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3.87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7FBE817F" w14:textId="77777777" w:rsidR="002C5D3F" w:rsidRPr="00497AA3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97AA3">
              <w:rPr>
                <w:lang w:val="en-US"/>
              </w:rPr>
              <w:t>-0.52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4A7AE138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-0.24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  <w:vAlign w:val="center"/>
          </w:tcPr>
          <w:p w14:paraId="671EF363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:rsidRPr="00B86A9F" w14:paraId="6D695304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30F7326" w14:textId="77777777" w:rsidR="002C5D3F" w:rsidRDefault="002C5D3F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High density cholesterol (mmol/L)</w:t>
            </w:r>
          </w:p>
        </w:tc>
        <w:tc>
          <w:tcPr>
            <w:tcW w:w="1510" w:type="dxa"/>
          </w:tcPr>
          <w:p w14:paraId="72C1466D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7BB7CAB1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54E7D552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vAlign w:val="center"/>
          </w:tcPr>
          <w:p w14:paraId="41D2FD55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-0.3</w:t>
            </w:r>
          </w:p>
          <w:p w14:paraId="5CEF8FB7" w14:textId="564D6E7C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</w:t>
            </w:r>
            <w:proofErr w:type="gramStart"/>
            <w:r>
              <w:rPr>
                <w:lang w:val="en-US"/>
              </w:rPr>
              <w:t>06 ;</w:t>
            </w:r>
            <w:proofErr w:type="gramEnd"/>
            <w:r>
              <w:rPr>
                <w:lang w:val="en-US"/>
              </w:rPr>
              <w:t xml:space="preserve"> 0.00</w:t>
            </w:r>
          </w:p>
        </w:tc>
      </w:tr>
      <w:tr w:rsidR="002C5D3F" w14:paraId="7849FA07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CA2C419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0B49F8D5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1.57</w:t>
            </w:r>
          </w:p>
        </w:tc>
        <w:tc>
          <w:tcPr>
            <w:tcW w:w="1510" w:type="dxa"/>
          </w:tcPr>
          <w:p w14:paraId="2FDBBFB3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-0.03</w:t>
            </w:r>
          </w:p>
        </w:tc>
        <w:tc>
          <w:tcPr>
            <w:tcW w:w="1510" w:type="dxa"/>
          </w:tcPr>
          <w:p w14:paraId="1C55F1F9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0.02</w:t>
            </w:r>
          </w:p>
        </w:tc>
        <w:tc>
          <w:tcPr>
            <w:tcW w:w="1511" w:type="dxa"/>
            <w:vMerge/>
            <w:vAlign w:val="center"/>
          </w:tcPr>
          <w:p w14:paraId="6C00DDCD" w14:textId="598AC8B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0C0D4CAA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909E8C9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1C3445CE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1.51</w:t>
            </w:r>
          </w:p>
        </w:tc>
        <w:tc>
          <w:tcPr>
            <w:tcW w:w="1510" w:type="dxa"/>
          </w:tcPr>
          <w:p w14:paraId="1C66C110" w14:textId="77777777" w:rsidR="002C5D3F" w:rsidRPr="00497AA3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97AA3">
              <w:rPr>
                <w:lang w:val="en-US"/>
              </w:rPr>
              <w:t>-0.08</w:t>
            </w:r>
          </w:p>
        </w:tc>
        <w:tc>
          <w:tcPr>
            <w:tcW w:w="1510" w:type="dxa"/>
          </w:tcPr>
          <w:p w14:paraId="2D093265" w14:textId="77777777" w:rsidR="002C5D3F" w:rsidRPr="00497AA3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97AA3">
              <w:rPr>
                <w:lang w:val="en-US"/>
              </w:rPr>
              <w:t>-0.14</w:t>
            </w:r>
          </w:p>
        </w:tc>
        <w:tc>
          <w:tcPr>
            <w:tcW w:w="1511" w:type="dxa"/>
            <w:vMerge/>
            <w:vAlign w:val="center"/>
          </w:tcPr>
          <w:p w14:paraId="54DF0D47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6CCBFBAD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</w:tcPr>
          <w:p w14:paraId="7542D080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1F45A7ED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1.49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4E47F874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-0.002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3A134D50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0.04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  <w:vAlign w:val="center"/>
          </w:tcPr>
          <w:p w14:paraId="1189C15E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68A93083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68831574" w14:textId="77777777" w:rsidR="002C5D3F" w:rsidRDefault="002C5D3F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Triglycerides (mmol/L)</w:t>
            </w:r>
          </w:p>
        </w:tc>
        <w:tc>
          <w:tcPr>
            <w:tcW w:w="1510" w:type="dxa"/>
          </w:tcPr>
          <w:p w14:paraId="07DAFBDB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76FCA592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5568C7E6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vAlign w:val="center"/>
          </w:tcPr>
          <w:p w14:paraId="16C9F081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-0.06</w:t>
            </w:r>
          </w:p>
          <w:p w14:paraId="2FC9B81E" w14:textId="5C1C3172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</w:t>
            </w:r>
            <w:proofErr w:type="gramStart"/>
            <w:r>
              <w:rPr>
                <w:lang w:val="en-US"/>
              </w:rPr>
              <w:t>17 ;</w:t>
            </w:r>
            <w:proofErr w:type="gramEnd"/>
            <w:r>
              <w:rPr>
                <w:lang w:val="en-US"/>
              </w:rPr>
              <w:t xml:space="preserve"> 0.06</w:t>
            </w:r>
          </w:p>
        </w:tc>
      </w:tr>
      <w:tr w:rsidR="002C5D3F" w14:paraId="682C7923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DB6F4B8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2ED71C99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1.41</w:t>
            </w:r>
          </w:p>
        </w:tc>
        <w:tc>
          <w:tcPr>
            <w:tcW w:w="1510" w:type="dxa"/>
          </w:tcPr>
          <w:p w14:paraId="0D70E6B0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-0.01</w:t>
            </w:r>
          </w:p>
        </w:tc>
        <w:tc>
          <w:tcPr>
            <w:tcW w:w="1510" w:type="dxa"/>
          </w:tcPr>
          <w:p w14:paraId="3F4E9DE4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0.07</w:t>
            </w:r>
          </w:p>
        </w:tc>
        <w:tc>
          <w:tcPr>
            <w:tcW w:w="1511" w:type="dxa"/>
            <w:vMerge/>
            <w:vAlign w:val="center"/>
          </w:tcPr>
          <w:p w14:paraId="58E51A3D" w14:textId="0BD30750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4B106AF6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0D3031E6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0CF6F38A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1.67</w:t>
            </w:r>
          </w:p>
        </w:tc>
        <w:tc>
          <w:tcPr>
            <w:tcW w:w="1510" w:type="dxa"/>
          </w:tcPr>
          <w:p w14:paraId="78E9A456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-0.08</w:t>
            </w:r>
          </w:p>
        </w:tc>
        <w:tc>
          <w:tcPr>
            <w:tcW w:w="1510" w:type="dxa"/>
          </w:tcPr>
          <w:p w14:paraId="365261B7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-0.17</w:t>
            </w:r>
          </w:p>
        </w:tc>
        <w:tc>
          <w:tcPr>
            <w:tcW w:w="1511" w:type="dxa"/>
            <w:vMerge/>
            <w:vAlign w:val="center"/>
          </w:tcPr>
          <w:p w14:paraId="117B87AB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35309723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</w:tcPr>
          <w:p w14:paraId="4FE42FEA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000F07F7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1.70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5BB14E0B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0.11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3C0BE87F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-0.06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  <w:vAlign w:val="center"/>
          </w:tcPr>
          <w:p w14:paraId="2FE311DA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7ECF43BF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422E35F" w14:textId="77777777" w:rsidR="002C5D3F" w:rsidRDefault="002C5D3F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Systolic Blood pressure (mmHg)</w:t>
            </w:r>
          </w:p>
        </w:tc>
        <w:tc>
          <w:tcPr>
            <w:tcW w:w="1510" w:type="dxa"/>
          </w:tcPr>
          <w:p w14:paraId="69797C31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749E44FB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76C94193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vAlign w:val="center"/>
          </w:tcPr>
          <w:p w14:paraId="4DC01F59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1.88</w:t>
            </w:r>
          </w:p>
          <w:p w14:paraId="21E58FED" w14:textId="5E7F77AA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</w:t>
            </w:r>
            <w:proofErr w:type="gramStart"/>
            <w:r>
              <w:rPr>
                <w:lang w:val="en-US"/>
              </w:rPr>
              <w:t>51 ;</w:t>
            </w:r>
            <w:proofErr w:type="gramEnd"/>
            <w:r>
              <w:rPr>
                <w:lang w:val="en-US"/>
              </w:rPr>
              <w:t xml:space="preserve"> 4.27</w:t>
            </w:r>
          </w:p>
        </w:tc>
      </w:tr>
      <w:tr w:rsidR="002C5D3F" w14:paraId="7C220F75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066EF9E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38037CB5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128.0</w:t>
            </w:r>
          </w:p>
        </w:tc>
        <w:tc>
          <w:tcPr>
            <w:tcW w:w="1510" w:type="dxa"/>
          </w:tcPr>
          <w:p w14:paraId="78D3EC6A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-5.4</w:t>
            </w:r>
          </w:p>
        </w:tc>
        <w:tc>
          <w:tcPr>
            <w:tcW w:w="1510" w:type="dxa"/>
          </w:tcPr>
          <w:p w14:paraId="75219557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-5.2</w:t>
            </w:r>
          </w:p>
        </w:tc>
        <w:tc>
          <w:tcPr>
            <w:tcW w:w="1511" w:type="dxa"/>
            <w:vMerge/>
            <w:vAlign w:val="center"/>
          </w:tcPr>
          <w:p w14:paraId="3ED49342" w14:textId="2D2D7746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362E5C01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1B7FC75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4A5CDF35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125.1</w:t>
            </w:r>
          </w:p>
        </w:tc>
        <w:tc>
          <w:tcPr>
            <w:tcW w:w="1510" w:type="dxa"/>
          </w:tcPr>
          <w:p w14:paraId="67EBD1C3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-2.7</w:t>
            </w:r>
          </w:p>
        </w:tc>
        <w:tc>
          <w:tcPr>
            <w:tcW w:w="1510" w:type="dxa"/>
          </w:tcPr>
          <w:p w14:paraId="5CDB1A0D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3.0</w:t>
            </w:r>
          </w:p>
        </w:tc>
        <w:tc>
          <w:tcPr>
            <w:tcW w:w="1511" w:type="dxa"/>
            <w:vMerge/>
            <w:vAlign w:val="center"/>
          </w:tcPr>
          <w:p w14:paraId="5C835A5C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10BA59B1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</w:tcPr>
          <w:p w14:paraId="2B8C7160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45E62FA4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120.1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2ABE7029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0.3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66E1969B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4.7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  <w:vAlign w:val="center"/>
          </w:tcPr>
          <w:p w14:paraId="775B9D9C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2297EA8F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580FA40E" w14:textId="77777777" w:rsidR="002C5D3F" w:rsidRDefault="002C5D3F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Diastolic blood pressure (mmHg)</w:t>
            </w:r>
          </w:p>
        </w:tc>
        <w:tc>
          <w:tcPr>
            <w:tcW w:w="1510" w:type="dxa"/>
          </w:tcPr>
          <w:p w14:paraId="6B15953C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360B0B12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60B47725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vAlign w:val="center"/>
          </w:tcPr>
          <w:p w14:paraId="4BAC946B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0.72</w:t>
            </w:r>
          </w:p>
          <w:p w14:paraId="064BBCD5" w14:textId="36C6B0D4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</w:t>
            </w:r>
            <w:proofErr w:type="gramStart"/>
            <w:r>
              <w:rPr>
                <w:lang w:val="en-US"/>
              </w:rPr>
              <w:t>99 ;</w:t>
            </w:r>
            <w:proofErr w:type="gramEnd"/>
            <w:r>
              <w:rPr>
                <w:lang w:val="en-US"/>
              </w:rPr>
              <w:t xml:space="preserve"> 2,43</w:t>
            </w:r>
          </w:p>
        </w:tc>
      </w:tr>
      <w:tr w:rsidR="002C5D3F" w14:paraId="5467BC91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390E25C0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6ECAFA42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79.5</w:t>
            </w:r>
          </w:p>
        </w:tc>
        <w:tc>
          <w:tcPr>
            <w:tcW w:w="1510" w:type="dxa"/>
          </w:tcPr>
          <w:p w14:paraId="7BEFA910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-1.9</w:t>
            </w:r>
          </w:p>
        </w:tc>
        <w:tc>
          <w:tcPr>
            <w:tcW w:w="1510" w:type="dxa"/>
          </w:tcPr>
          <w:p w14:paraId="3435CB04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</w:t>
            </w:r>
          </w:p>
        </w:tc>
        <w:tc>
          <w:tcPr>
            <w:tcW w:w="1511" w:type="dxa"/>
            <w:vMerge/>
            <w:vAlign w:val="center"/>
          </w:tcPr>
          <w:p w14:paraId="16F1C6E3" w14:textId="237EA105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15789B4D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AB9F92B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3B98AF14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76.3</w:t>
            </w:r>
          </w:p>
        </w:tc>
        <w:tc>
          <w:tcPr>
            <w:tcW w:w="1510" w:type="dxa"/>
          </w:tcPr>
          <w:p w14:paraId="6B815E8A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-1.7</w:t>
            </w:r>
          </w:p>
        </w:tc>
        <w:tc>
          <w:tcPr>
            <w:tcW w:w="1510" w:type="dxa"/>
          </w:tcPr>
          <w:p w14:paraId="5D14D0E3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3.3</w:t>
            </w:r>
          </w:p>
        </w:tc>
        <w:tc>
          <w:tcPr>
            <w:tcW w:w="1511" w:type="dxa"/>
            <w:vMerge/>
            <w:vAlign w:val="center"/>
          </w:tcPr>
          <w:p w14:paraId="029E7EF1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2473872B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  <w:tcBorders>
              <w:bottom w:val="single" w:sz="4" w:space="0" w:color="auto"/>
            </w:tcBorders>
          </w:tcPr>
          <w:p w14:paraId="4EEA91D8" w14:textId="77777777" w:rsidR="002C5D3F" w:rsidRPr="00163D12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163D12">
              <w:rPr>
                <w:b w:val="0"/>
                <w:bCs w:val="0"/>
                <w:lang w:val="en-US"/>
              </w:rPr>
              <w:lastRenderedPageBreak/>
              <w:t>Mindfulness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17E9F725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77.6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05BAFA98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-0.9</w:t>
            </w:r>
          </w:p>
        </w:tc>
        <w:tc>
          <w:tcPr>
            <w:tcW w:w="1510" w:type="dxa"/>
            <w:tcBorders>
              <w:bottom w:val="single" w:sz="4" w:space="0" w:color="auto"/>
            </w:tcBorders>
          </w:tcPr>
          <w:p w14:paraId="712C5CE0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2.3</w:t>
            </w:r>
          </w:p>
        </w:tc>
        <w:tc>
          <w:tcPr>
            <w:tcW w:w="1511" w:type="dxa"/>
            <w:vMerge/>
            <w:tcBorders>
              <w:bottom w:val="single" w:sz="4" w:space="0" w:color="auto"/>
            </w:tcBorders>
            <w:vAlign w:val="center"/>
          </w:tcPr>
          <w:p w14:paraId="4DF3FE67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299D4F1B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F15369D" w14:textId="77777777" w:rsidR="002C5D3F" w:rsidRPr="00C91A6E" w:rsidRDefault="002C5D3F" w:rsidP="00B972C0">
            <w:pPr>
              <w:jc w:val="center"/>
              <w:rPr>
                <w:lang w:val="en-US"/>
              </w:rPr>
            </w:pPr>
            <w:r w:rsidRPr="00C91A6E">
              <w:rPr>
                <w:lang w:val="en-US"/>
              </w:rPr>
              <w:t>ISI</w:t>
            </w:r>
          </w:p>
        </w:tc>
        <w:tc>
          <w:tcPr>
            <w:tcW w:w="1510" w:type="dxa"/>
          </w:tcPr>
          <w:p w14:paraId="6BDD1580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1B8EC211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4EB7D5AD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vAlign w:val="center"/>
          </w:tcPr>
          <w:p w14:paraId="320D91E3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-0.27</w:t>
            </w:r>
          </w:p>
          <w:p w14:paraId="7D8D1CF8" w14:textId="4DA279EC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</w:t>
            </w:r>
            <w:proofErr w:type="gramStart"/>
            <w:r>
              <w:rPr>
                <w:lang w:val="en-US"/>
              </w:rPr>
              <w:t>12 ;</w:t>
            </w:r>
            <w:proofErr w:type="gramEnd"/>
            <w:r>
              <w:rPr>
                <w:lang w:val="en-US"/>
              </w:rPr>
              <w:t xml:space="preserve"> 0,58 </w:t>
            </w:r>
          </w:p>
        </w:tc>
      </w:tr>
      <w:tr w:rsidR="002C5D3F" w14:paraId="78B07D0B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12F07FC6" w14:textId="77777777" w:rsidR="002C5D3F" w:rsidRPr="00C91A6E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2F6294EA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9.2</w:t>
            </w:r>
          </w:p>
        </w:tc>
        <w:tc>
          <w:tcPr>
            <w:tcW w:w="1510" w:type="dxa"/>
          </w:tcPr>
          <w:p w14:paraId="73F7A182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0.2</w:t>
            </w:r>
          </w:p>
        </w:tc>
        <w:tc>
          <w:tcPr>
            <w:tcW w:w="1510" w:type="dxa"/>
          </w:tcPr>
          <w:p w14:paraId="7DFBE385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-1.2</w:t>
            </w:r>
          </w:p>
        </w:tc>
        <w:tc>
          <w:tcPr>
            <w:tcW w:w="1511" w:type="dxa"/>
            <w:vMerge/>
            <w:vAlign w:val="center"/>
          </w:tcPr>
          <w:p w14:paraId="186869D3" w14:textId="5450558B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08069E0B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5BA1472" w14:textId="77777777" w:rsidR="002C5D3F" w:rsidRPr="00C91A6E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6EAF2038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10.7</w:t>
            </w:r>
          </w:p>
        </w:tc>
        <w:tc>
          <w:tcPr>
            <w:tcW w:w="1510" w:type="dxa"/>
          </w:tcPr>
          <w:p w14:paraId="4F73F722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-1.4</w:t>
            </w:r>
          </w:p>
        </w:tc>
        <w:tc>
          <w:tcPr>
            <w:tcW w:w="1510" w:type="dxa"/>
          </w:tcPr>
          <w:p w14:paraId="2EDCB7AF" w14:textId="77777777" w:rsidR="002C5D3F" w:rsidRPr="00AB57DC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AB57DC">
              <w:rPr>
                <w:lang w:val="en-US"/>
              </w:rPr>
              <w:t>-2.0</w:t>
            </w:r>
          </w:p>
        </w:tc>
        <w:tc>
          <w:tcPr>
            <w:tcW w:w="1511" w:type="dxa"/>
            <w:vMerge/>
            <w:vAlign w:val="center"/>
          </w:tcPr>
          <w:p w14:paraId="647F705D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3004321E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00E9C1F3" w14:textId="77777777" w:rsidR="002C5D3F" w:rsidRPr="00C91A6E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C91A6E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22C2325D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11.3</w:t>
            </w:r>
          </w:p>
        </w:tc>
        <w:tc>
          <w:tcPr>
            <w:tcW w:w="1510" w:type="dxa"/>
          </w:tcPr>
          <w:p w14:paraId="0F12DE46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-1.3</w:t>
            </w:r>
          </w:p>
        </w:tc>
        <w:tc>
          <w:tcPr>
            <w:tcW w:w="1510" w:type="dxa"/>
          </w:tcPr>
          <w:p w14:paraId="61E5E328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-0.2</w:t>
            </w:r>
          </w:p>
        </w:tc>
        <w:tc>
          <w:tcPr>
            <w:tcW w:w="1511" w:type="dxa"/>
            <w:vMerge/>
            <w:vAlign w:val="center"/>
          </w:tcPr>
          <w:p w14:paraId="4B484ECF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0D5D1034" w14:textId="77777777" w:rsidTr="002C5D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2C03775A" w14:textId="77777777" w:rsidR="002C5D3F" w:rsidRDefault="002C5D3F" w:rsidP="00B972C0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FFMQ</w:t>
            </w:r>
          </w:p>
        </w:tc>
        <w:tc>
          <w:tcPr>
            <w:tcW w:w="1510" w:type="dxa"/>
          </w:tcPr>
          <w:p w14:paraId="1C0671FE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3E4FDCE3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0" w:type="dxa"/>
          </w:tcPr>
          <w:p w14:paraId="18D9D279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1511" w:type="dxa"/>
            <w:vMerge w:val="restart"/>
            <w:vAlign w:val="center"/>
          </w:tcPr>
          <w:p w14:paraId="4F8EA8C9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0.50</w:t>
            </w:r>
          </w:p>
          <w:p w14:paraId="776C35E8" w14:textId="2EEE1158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-0.</w:t>
            </w:r>
            <w:proofErr w:type="gramStart"/>
            <w:r>
              <w:rPr>
                <w:lang w:val="en-US"/>
              </w:rPr>
              <w:t>76 ;</w:t>
            </w:r>
            <w:proofErr w:type="gramEnd"/>
            <w:r>
              <w:rPr>
                <w:lang w:val="en-US"/>
              </w:rPr>
              <w:t xml:space="preserve"> 1.75</w:t>
            </w:r>
          </w:p>
        </w:tc>
      </w:tr>
      <w:tr w:rsidR="002C5D3F" w14:paraId="252DFCE4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46434560" w14:textId="77777777" w:rsidR="002C5D3F" w:rsidRPr="008F7B7B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PAP</w:t>
            </w:r>
          </w:p>
        </w:tc>
        <w:tc>
          <w:tcPr>
            <w:tcW w:w="1510" w:type="dxa"/>
          </w:tcPr>
          <w:p w14:paraId="1DC94D57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105.1</w:t>
            </w:r>
          </w:p>
        </w:tc>
        <w:tc>
          <w:tcPr>
            <w:tcW w:w="1510" w:type="dxa"/>
          </w:tcPr>
          <w:p w14:paraId="4EA8D7CC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1.7</w:t>
            </w:r>
          </w:p>
        </w:tc>
        <w:tc>
          <w:tcPr>
            <w:tcW w:w="1510" w:type="dxa"/>
          </w:tcPr>
          <w:p w14:paraId="3E6B9B1B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1.8</w:t>
            </w:r>
          </w:p>
        </w:tc>
        <w:tc>
          <w:tcPr>
            <w:tcW w:w="1511" w:type="dxa"/>
            <w:vMerge/>
          </w:tcPr>
          <w:p w14:paraId="092D2D42" w14:textId="77E5E286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4FB2AD7E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704B8E57" w14:textId="77777777" w:rsidR="002C5D3F" w:rsidRPr="008F7B7B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Combination</w:t>
            </w:r>
          </w:p>
        </w:tc>
        <w:tc>
          <w:tcPr>
            <w:tcW w:w="1510" w:type="dxa"/>
          </w:tcPr>
          <w:p w14:paraId="1DA0A5CE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100.6</w:t>
            </w:r>
          </w:p>
        </w:tc>
        <w:tc>
          <w:tcPr>
            <w:tcW w:w="1510" w:type="dxa"/>
          </w:tcPr>
          <w:p w14:paraId="37058F9A" w14:textId="77777777" w:rsidR="002C5D3F" w:rsidRPr="00497AA3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497AA3">
              <w:rPr>
                <w:lang w:val="en-US"/>
              </w:rPr>
              <w:t>3.5</w:t>
            </w:r>
          </w:p>
        </w:tc>
        <w:tc>
          <w:tcPr>
            <w:tcW w:w="1510" w:type="dxa"/>
          </w:tcPr>
          <w:p w14:paraId="6B62D086" w14:textId="77777777" w:rsidR="002C5D3F" w:rsidRPr="00B511BE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B511BE">
              <w:rPr>
                <w:lang w:val="en-US"/>
              </w:rPr>
              <w:t>3.3</w:t>
            </w:r>
          </w:p>
        </w:tc>
        <w:tc>
          <w:tcPr>
            <w:tcW w:w="1511" w:type="dxa"/>
            <w:vMerge/>
          </w:tcPr>
          <w:p w14:paraId="48E68CC1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  <w:tr w:rsidR="002C5D3F" w14:paraId="361AB0DC" w14:textId="77777777" w:rsidTr="00B972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0" w:type="dxa"/>
          </w:tcPr>
          <w:p w14:paraId="14B68B66" w14:textId="77777777" w:rsidR="002C5D3F" w:rsidRPr="008F7B7B" w:rsidRDefault="002C5D3F" w:rsidP="00B972C0">
            <w:pPr>
              <w:jc w:val="center"/>
              <w:rPr>
                <w:b w:val="0"/>
                <w:bCs w:val="0"/>
                <w:lang w:val="en-US"/>
              </w:rPr>
            </w:pPr>
            <w:r w:rsidRPr="008F7B7B">
              <w:rPr>
                <w:b w:val="0"/>
                <w:bCs w:val="0"/>
                <w:lang w:val="en-US"/>
              </w:rPr>
              <w:t>Mindfulness</w:t>
            </w:r>
          </w:p>
        </w:tc>
        <w:tc>
          <w:tcPr>
            <w:tcW w:w="1510" w:type="dxa"/>
          </w:tcPr>
          <w:p w14:paraId="3A0E8C9D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105.9</w:t>
            </w:r>
          </w:p>
        </w:tc>
        <w:tc>
          <w:tcPr>
            <w:tcW w:w="1510" w:type="dxa"/>
          </w:tcPr>
          <w:p w14:paraId="5B354497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1.3</w:t>
            </w:r>
          </w:p>
        </w:tc>
        <w:tc>
          <w:tcPr>
            <w:tcW w:w="1510" w:type="dxa"/>
          </w:tcPr>
          <w:p w14:paraId="259541BA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-1.3</w:t>
            </w:r>
          </w:p>
        </w:tc>
        <w:tc>
          <w:tcPr>
            <w:tcW w:w="1511" w:type="dxa"/>
            <w:vMerge/>
          </w:tcPr>
          <w:p w14:paraId="6A07537C" w14:textId="77777777" w:rsidR="002C5D3F" w:rsidRDefault="002C5D3F" w:rsidP="00B972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</w:tr>
    </w:tbl>
    <w:p w14:paraId="38FFC895" w14:textId="4B4528C4" w:rsidR="00A36702" w:rsidRDefault="00A36702" w:rsidP="00A36702">
      <w:pPr>
        <w:pStyle w:val="FootnoteText"/>
        <w:rPr>
          <w:sz w:val="18"/>
          <w:szCs w:val="18"/>
          <w:lang w:val="en-US"/>
        </w:rPr>
      </w:pPr>
    </w:p>
    <w:sectPr w:rsidR="00A367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702"/>
    <w:rsid w:val="00011DAA"/>
    <w:rsid w:val="000E37F3"/>
    <w:rsid w:val="00126F08"/>
    <w:rsid w:val="001628A1"/>
    <w:rsid w:val="001876FF"/>
    <w:rsid w:val="002364CD"/>
    <w:rsid w:val="00257CC7"/>
    <w:rsid w:val="002628F7"/>
    <w:rsid w:val="002C5D3F"/>
    <w:rsid w:val="003104A4"/>
    <w:rsid w:val="003A25AB"/>
    <w:rsid w:val="003B7B35"/>
    <w:rsid w:val="003F1D9D"/>
    <w:rsid w:val="00497AA3"/>
    <w:rsid w:val="00531417"/>
    <w:rsid w:val="00596151"/>
    <w:rsid w:val="005D2ED4"/>
    <w:rsid w:val="005E0778"/>
    <w:rsid w:val="005E1102"/>
    <w:rsid w:val="00630085"/>
    <w:rsid w:val="00676F11"/>
    <w:rsid w:val="00773D35"/>
    <w:rsid w:val="00976FB1"/>
    <w:rsid w:val="00A132C0"/>
    <w:rsid w:val="00A36702"/>
    <w:rsid w:val="00A9381C"/>
    <w:rsid w:val="00AB57DC"/>
    <w:rsid w:val="00AD67C1"/>
    <w:rsid w:val="00B279E8"/>
    <w:rsid w:val="00B511BE"/>
    <w:rsid w:val="00B64C24"/>
    <w:rsid w:val="00B86A9F"/>
    <w:rsid w:val="00B97ECB"/>
    <w:rsid w:val="00CB033A"/>
    <w:rsid w:val="00D050C9"/>
    <w:rsid w:val="00DE6F79"/>
    <w:rsid w:val="00F2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F5EF7F"/>
  <w15:chartTrackingRefBased/>
  <w15:docId w15:val="{31A826B2-0483-4ECB-AA3D-35A263D37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67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A36702"/>
    <w:pPr>
      <w:spacing w:after="0" w:line="240" w:lineRule="auto"/>
    </w:pPr>
    <w:rPr>
      <w:rFonts w:eastAsiaTheme="minorEastAsia" w:cs="Times New Roman"/>
      <w:sz w:val="20"/>
      <w:szCs w:val="20"/>
      <w:lang w:eastAsia="sv-SE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A36702"/>
    <w:rPr>
      <w:rFonts w:eastAsiaTheme="minorEastAsia" w:cs="Times New Roman"/>
      <w:sz w:val="20"/>
      <w:szCs w:val="20"/>
      <w:lang w:eastAsia="sv-SE"/>
    </w:rPr>
  </w:style>
  <w:style w:type="table" w:customStyle="1" w:styleId="GridTable1Light1">
    <w:name w:val="Grid Table 1 Light1"/>
    <w:basedOn w:val="TableNormal"/>
    <w:uiPriority w:val="46"/>
    <w:rsid w:val="00A3670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57C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CC7"/>
    <w:rPr>
      <w:rFonts w:ascii="Segoe UI" w:hAnsi="Segoe UI" w:cs="Segoe UI"/>
      <w:sz w:val="18"/>
      <w:szCs w:val="18"/>
    </w:rPr>
  </w:style>
  <w:style w:type="character" w:customStyle="1" w:styleId="e24kjd">
    <w:name w:val="e24kjd"/>
    <w:basedOn w:val="DefaultParagraphFont"/>
    <w:rsid w:val="00773D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Peko ny</dc:creator>
  <cp:keywords/>
  <dc:description/>
  <cp:lastModifiedBy>Peko ny</cp:lastModifiedBy>
  <cp:revision>36</cp:revision>
  <dcterms:created xsi:type="dcterms:W3CDTF">2020-02-13T16:48:00Z</dcterms:created>
  <dcterms:modified xsi:type="dcterms:W3CDTF">2020-11-18T07:56:00Z</dcterms:modified>
</cp:coreProperties>
</file>