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D50B2" w14:textId="6F30248E" w:rsidR="002E0B51" w:rsidRPr="009B20E3" w:rsidRDefault="002E0B51" w:rsidP="009B20E3">
      <w:pPr>
        <w:pStyle w:val="FootnoteTex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Additional file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3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16707C">
        <w:rPr>
          <w:rFonts w:ascii="Times New Roman" w:hAnsi="Times New Roman"/>
          <w:sz w:val="24"/>
          <w:szCs w:val="24"/>
          <w:lang w:val="en-US"/>
        </w:rPr>
        <w:br/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Intercept (adjusted baseline value) and </w:t>
      </w:r>
      <w:r>
        <w:rPr>
          <w:rFonts w:ascii="Times New Roman" w:hAnsi="Times New Roman"/>
          <w:sz w:val="24"/>
          <w:szCs w:val="24"/>
          <w:lang w:val="en-US"/>
        </w:rPr>
        <w:t>changes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from baseline to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3 and 6 months</w:t>
      </w:r>
      <w:r>
        <w:rPr>
          <w:rFonts w:ascii="Times New Roman" w:hAnsi="Times New Roman"/>
          <w:sz w:val="24"/>
          <w:szCs w:val="24"/>
          <w:lang w:val="en-US"/>
        </w:rPr>
        <w:t xml:space="preserve"> in the three groups using mixed effect models</w:t>
      </w:r>
      <w:r w:rsidR="009B20E3">
        <w:rPr>
          <w:rFonts w:ascii="Times New Roman" w:hAnsi="Times New Roman"/>
          <w:sz w:val="24"/>
          <w:szCs w:val="24"/>
          <w:lang w:val="en-US"/>
        </w:rPr>
        <w:t>. Individuals</w:t>
      </w:r>
      <w:r w:rsidR="009B20E3" w:rsidRPr="0034524F">
        <w:rPr>
          <w:rFonts w:ascii="Times New Roman" w:hAnsi="Times New Roman"/>
          <w:sz w:val="24"/>
          <w:szCs w:val="24"/>
          <w:lang w:val="en-US"/>
        </w:rPr>
        <w:t xml:space="preserve"> with at least </w:t>
      </w:r>
      <w:r w:rsidR="009B20E3">
        <w:rPr>
          <w:rFonts w:ascii="Times New Roman" w:hAnsi="Times New Roman"/>
          <w:sz w:val="24"/>
          <w:szCs w:val="24"/>
          <w:lang w:val="en-US"/>
        </w:rPr>
        <w:t>1</w:t>
      </w:r>
      <w:r w:rsidR="009B20E3" w:rsidRPr="0034524F">
        <w:rPr>
          <w:rFonts w:ascii="Times New Roman" w:hAnsi="Times New Roman"/>
          <w:sz w:val="24"/>
          <w:szCs w:val="24"/>
          <w:lang w:val="en-US"/>
        </w:rPr>
        <w:t xml:space="preserve"> valid day (600 minutes </w:t>
      </w:r>
      <w:r w:rsidR="009B20E3" w:rsidRPr="0034524F">
        <w:rPr>
          <w:rFonts w:ascii="Times New Roman" w:hAnsi="Times New Roman"/>
          <w:sz w:val="24"/>
          <w:szCs w:val="24"/>
          <w:lang w:val="en-GB" w:eastAsia="en-GB"/>
        </w:rPr>
        <w:t xml:space="preserve">activity monitor </w:t>
      </w:r>
      <w:r w:rsidR="009B20E3" w:rsidRPr="0034524F">
        <w:rPr>
          <w:rFonts w:ascii="Times New Roman" w:hAnsi="Times New Roman"/>
          <w:sz w:val="24"/>
          <w:szCs w:val="24"/>
          <w:lang w:val="en-US"/>
        </w:rPr>
        <w:t>wear time per day).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520"/>
        <w:gridCol w:w="1510"/>
        <w:gridCol w:w="1510"/>
        <w:gridCol w:w="1510"/>
        <w:gridCol w:w="1511"/>
      </w:tblGrid>
      <w:tr w:rsidR="002E0B51" w14:paraId="3AA27C3A" w14:textId="77777777" w:rsidTr="00A62A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  <w:vAlign w:val="center"/>
          </w:tcPr>
          <w:p w14:paraId="3FFD705D" w14:textId="77777777" w:rsidR="002E0B51" w:rsidRDefault="002E0B51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br/>
              <w:t>Outcome</w:t>
            </w:r>
          </w:p>
        </w:tc>
        <w:tc>
          <w:tcPr>
            <w:tcW w:w="1510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78CC865C" w14:textId="77777777" w:rsidR="002E0B51" w:rsidRDefault="002E0B51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Adjusted baseline value</w:t>
            </w:r>
          </w:p>
        </w:tc>
        <w:tc>
          <w:tcPr>
            <w:tcW w:w="1510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594B6ACF" w14:textId="77777777" w:rsidR="002E0B51" w:rsidRDefault="002E0B51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 months change</w:t>
            </w:r>
          </w:p>
        </w:tc>
        <w:tc>
          <w:tcPr>
            <w:tcW w:w="1510" w:type="dxa"/>
            <w:tcBorders>
              <w:bottom w:val="single" w:sz="12" w:space="0" w:color="auto"/>
            </w:tcBorders>
            <w:vAlign w:val="center"/>
          </w:tcPr>
          <w:p w14:paraId="3D4D7CE9" w14:textId="77777777" w:rsidR="002E0B51" w:rsidRDefault="002E0B51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6 months change </w:t>
            </w:r>
          </w:p>
        </w:tc>
        <w:tc>
          <w:tcPr>
            <w:tcW w:w="1511" w:type="dxa"/>
            <w:tcBorders>
              <w:bottom w:val="single" w:sz="12" w:space="0" w:color="auto"/>
            </w:tcBorders>
            <w:vAlign w:val="center"/>
          </w:tcPr>
          <w:p w14:paraId="189E0EB4" w14:textId="77777777" w:rsidR="00E11C6F" w:rsidRPr="00A62AF8" w:rsidRDefault="00E11C6F" w:rsidP="00E11C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A62AF8">
              <w:rPr>
                <w:lang w:val="en-GB"/>
              </w:rPr>
              <w:t>Mean difference between groups over time</w:t>
            </w:r>
          </w:p>
          <w:p w14:paraId="6F01FF0D" w14:textId="02A6C51E" w:rsidR="002E0B51" w:rsidRDefault="00E11C6F" w:rsidP="00E11C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62AF8">
              <w:rPr>
                <w:lang w:val="en-GB"/>
              </w:rPr>
              <w:t>(95% CI)</w:t>
            </w:r>
          </w:p>
        </w:tc>
      </w:tr>
      <w:tr w:rsidR="00A62AF8" w14:paraId="56D7C77C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  <w:bottom w:val="single" w:sz="4" w:space="0" w:color="auto"/>
            </w:tcBorders>
          </w:tcPr>
          <w:p w14:paraId="06848322" w14:textId="48026C35" w:rsidR="00A62AF8" w:rsidRPr="00163D12" w:rsidRDefault="00A62AF8" w:rsidP="00B972C0">
            <w:pPr>
              <w:rPr>
                <w:lang w:val="en-US"/>
              </w:rPr>
            </w:pPr>
            <w:r>
              <w:rPr>
                <w:lang w:val="en-US"/>
              </w:rPr>
              <w:t>Sedentary percentage*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4A75C76" w14:textId="77777777" w:rsidR="00A62AF8" w:rsidRDefault="00A62AF8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4392DBAE" w14:textId="77777777" w:rsidR="00A62AF8" w:rsidRDefault="00A62AF8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7402809E" w14:textId="77777777" w:rsidR="00A62AF8" w:rsidRDefault="00A62AF8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1746E282" w14:textId="7EEACC52" w:rsidR="00A62AF8" w:rsidRDefault="00505DBD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</w:t>
            </w:r>
            <w:r w:rsidR="007B7336">
              <w:rPr>
                <w:lang w:val="en-US"/>
              </w:rPr>
              <w:t>75</w:t>
            </w:r>
          </w:p>
          <w:p w14:paraId="1F0D2882" w14:textId="3A34FD1C" w:rsidR="00A62AF8" w:rsidRDefault="007B7336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</w:t>
            </w:r>
            <w:r w:rsidR="006D170F">
              <w:rPr>
                <w:lang w:val="en-US"/>
              </w:rPr>
              <w:t>80 ; 0.31</w:t>
            </w:r>
          </w:p>
        </w:tc>
      </w:tr>
      <w:tr w:rsidR="00A62AF8" w14:paraId="55016ED6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2F0CCC18" w14:textId="77777777" w:rsidR="00A62AF8" w:rsidRPr="00163D12" w:rsidRDefault="00A62AF8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  <w:tcBorders>
              <w:top w:val="single" w:sz="4" w:space="0" w:color="auto"/>
              <w:right w:val="single" w:sz="4" w:space="0" w:color="auto"/>
            </w:tcBorders>
          </w:tcPr>
          <w:p w14:paraId="18FE8BB7" w14:textId="77777777" w:rsidR="00A62AF8" w:rsidRPr="009B20E3" w:rsidRDefault="00A62AF8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66.5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</w:tcPr>
          <w:p w14:paraId="78429A88" w14:textId="77777777" w:rsidR="00A62AF8" w:rsidRPr="009B20E3" w:rsidRDefault="00A62AF8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2E2F564F" w14:textId="77777777" w:rsidR="00A62AF8" w:rsidRPr="009B20E3" w:rsidRDefault="00A62AF8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-0.8</w:t>
            </w:r>
          </w:p>
        </w:tc>
        <w:tc>
          <w:tcPr>
            <w:tcW w:w="1511" w:type="dxa"/>
            <w:vMerge/>
            <w:vAlign w:val="center"/>
          </w:tcPr>
          <w:p w14:paraId="7905224A" w14:textId="77B145EE" w:rsidR="00A62AF8" w:rsidRDefault="00A62AF8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5CFB0375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5F51EFBE" w14:textId="25761A70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top w:val="single" w:sz="4" w:space="0" w:color="auto"/>
              <w:right w:val="single" w:sz="4" w:space="0" w:color="auto"/>
            </w:tcBorders>
          </w:tcPr>
          <w:p w14:paraId="656735F8" w14:textId="3EE0F116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65.5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</w:tcPr>
          <w:p w14:paraId="438E6527" w14:textId="568DADE3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0.5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48CB5EE3" w14:textId="1454AF9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</w:t>
            </w:r>
          </w:p>
        </w:tc>
        <w:tc>
          <w:tcPr>
            <w:tcW w:w="1511" w:type="dxa"/>
            <w:vMerge/>
            <w:vAlign w:val="center"/>
          </w:tcPr>
          <w:p w14:paraId="3D03FC83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493EB1AB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305EE9F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  <w:tcBorders>
              <w:right w:val="single" w:sz="4" w:space="0" w:color="auto"/>
            </w:tcBorders>
          </w:tcPr>
          <w:p w14:paraId="05A00C4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66.8</w:t>
            </w:r>
          </w:p>
        </w:tc>
        <w:tc>
          <w:tcPr>
            <w:tcW w:w="1510" w:type="dxa"/>
            <w:tcBorders>
              <w:left w:val="single" w:sz="4" w:space="0" w:color="auto"/>
            </w:tcBorders>
          </w:tcPr>
          <w:p w14:paraId="6804A4D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</w:t>
            </w:r>
          </w:p>
        </w:tc>
        <w:tc>
          <w:tcPr>
            <w:tcW w:w="1510" w:type="dxa"/>
          </w:tcPr>
          <w:p w14:paraId="15348ECB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-3.6</w:t>
            </w:r>
          </w:p>
        </w:tc>
        <w:tc>
          <w:tcPr>
            <w:tcW w:w="1511" w:type="dxa"/>
            <w:vMerge/>
            <w:vAlign w:val="center"/>
          </w:tcPr>
          <w:p w14:paraId="1C56CE8D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3B4789FB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  <w:bottom w:val="single" w:sz="4" w:space="0" w:color="auto"/>
            </w:tcBorders>
          </w:tcPr>
          <w:p w14:paraId="7F65594B" w14:textId="3711FC22" w:rsidR="00782DCF" w:rsidRPr="004A1FC0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LIPA percentage*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6E1F9D4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4DE2E4B2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146C6A64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322CA927" w14:textId="408F1EB9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0.59</w:t>
            </w:r>
          </w:p>
          <w:p w14:paraId="1E3A3D1F" w14:textId="6D126E97" w:rsidR="00782DCF" w:rsidRPr="00A36FC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36FC3">
              <w:rPr>
                <w:lang w:val="en-US"/>
              </w:rPr>
              <w:t>-0.38 ; 1.57</w:t>
            </w:r>
          </w:p>
        </w:tc>
      </w:tr>
      <w:tr w:rsidR="00782DCF" w14:paraId="2C137274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4285331B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0B06733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30.7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117FE299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0.5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7224CF9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0.7</w:t>
            </w:r>
          </w:p>
        </w:tc>
        <w:tc>
          <w:tcPr>
            <w:tcW w:w="1511" w:type="dxa"/>
            <w:vMerge/>
            <w:vAlign w:val="center"/>
          </w:tcPr>
          <w:p w14:paraId="7553D4B1" w14:textId="2700A2A6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4EEF1BD5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14208B40" w14:textId="0B668586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3F8AE0BB" w14:textId="771D12A2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31.7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4DDC2E8A" w14:textId="3160D075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-0.6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12F23E59" w14:textId="6A29D8DD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-0.7</w:t>
            </w:r>
          </w:p>
        </w:tc>
        <w:tc>
          <w:tcPr>
            <w:tcW w:w="1511" w:type="dxa"/>
            <w:vMerge/>
            <w:vAlign w:val="center"/>
          </w:tcPr>
          <w:p w14:paraId="724EAA7B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1BB31021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11A9234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736781F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30.1</w:t>
            </w:r>
          </w:p>
        </w:tc>
        <w:tc>
          <w:tcPr>
            <w:tcW w:w="1510" w:type="dxa"/>
          </w:tcPr>
          <w:p w14:paraId="64F2FAD0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-0.9</w:t>
            </w:r>
          </w:p>
        </w:tc>
        <w:tc>
          <w:tcPr>
            <w:tcW w:w="1510" w:type="dxa"/>
          </w:tcPr>
          <w:p w14:paraId="588CE79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3.1</w:t>
            </w:r>
          </w:p>
        </w:tc>
        <w:tc>
          <w:tcPr>
            <w:tcW w:w="1511" w:type="dxa"/>
            <w:vMerge/>
            <w:vAlign w:val="center"/>
          </w:tcPr>
          <w:p w14:paraId="309D4028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0C1D1B1B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  <w:bottom w:val="single" w:sz="4" w:space="0" w:color="auto"/>
            </w:tcBorders>
          </w:tcPr>
          <w:p w14:paraId="7EC93AF3" w14:textId="35F9467D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MVPA percentage*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08E7815B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345A23F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0121FB5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47936C42" w14:textId="48BD38AF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0.14</w:t>
            </w:r>
          </w:p>
          <w:p w14:paraId="0FB41F30" w14:textId="77D6C1AC" w:rsidR="00782DCF" w:rsidRPr="004A1FC0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-0.20 ; 0.47</w:t>
            </w:r>
          </w:p>
        </w:tc>
      </w:tr>
      <w:tr w:rsidR="00782DCF" w14:paraId="6CCDF3D9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53A58F4C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1177267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2.8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230ABEA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-0.5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6E41D5D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</w:t>
            </w:r>
          </w:p>
        </w:tc>
        <w:tc>
          <w:tcPr>
            <w:tcW w:w="1511" w:type="dxa"/>
            <w:vMerge/>
            <w:vAlign w:val="center"/>
          </w:tcPr>
          <w:p w14:paraId="307AA9B9" w14:textId="4CB8D2D0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661105BA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2C2FD1EA" w14:textId="0585163F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4194C6C3" w14:textId="5DB319AB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2.9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039A0EFF" w14:textId="3AECAA76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483DEC2E" w14:textId="24543594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-0.3</w:t>
            </w:r>
          </w:p>
        </w:tc>
        <w:tc>
          <w:tcPr>
            <w:tcW w:w="1511" w:type="dxa"/>
            <w:vMerge/>
            <w:vAlign w:val="center"/>
          </w:tcPr>
          <w:p w14:paraId="0A9A8C9C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3626E39E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410BD46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13A009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3.0</w:t>
            </w:r>
          </w:p>
        </w:tc>
        <w:tc>
          <w:tcPr>
            <w:tcW w:w="1510" w:type="dxa"/>
          </w:tcPr>
          <w:p w14:paraId="2934A839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0.9</w:t>
            </w:r>
          </w:p>
        </w:tc>
        <w:tc>
          <w:tcPr>
            <w:tcW w:w="1510" w:type="dxa"/>
          </w:tcPr>
          <w:p w14:paraId="64265B9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0.5</w:t>
            </w:r>
          </w:p>
        </w:tc>
        <w:tc>
          <w:tcPr>
            <w:tcW w:w="1511" w:type="dxa"/>
            <w:vMerge/>
            <w:vAlign w:val="center"/>
          </w:tcPr>
          <w:p w14:paraId="2E957143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:rsidRPr="00100122" w14:paraId="12CF96AA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240C9F31" w14:textId="1A4075F0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Leisure time activity**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343F099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071D03C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94E5F8C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5EC5C41D" w14:textId="5A856413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0.16</w:t>
            </w:r>
          </w:p>
          <w:p w14:paraId="6EB437DA" w14:textId="0E29C381" w:rsidR="00782DCF" w:rsidRPr="00100122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-0.06 ; 0.39</w:t>
            </w:r>
          </w:p>
        </w:tc>
      </w:tr>
      <w:tr w:rsidR="00782DCF" w14:paraId="6A8B3413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0D3C3F6" w14:textId="77777777" w:rsidR="00782DCF" w:rsidRPr="00C91A6E" w:rsidRDefault="00782DCF" w:rsidP="00782DCF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171183CB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1.63</w:t>
            </w:r>
          </w:p>
        </w:tc>
        <w:tc>
          <w:tcPr>
            <w:tcW w:w="1510" w:type="dxa"/>
          </w:tcPr>
          <w:p w14:paraId="15F9CAE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1.1</w:t>
            </w:r>
          </w:p>
        </w:tc>
        <w:tc>
          <w:tcPr>
            <w:tcW w:w="1510" w:type="dxa"/>
          </w:tcPr>
          <w:p w14:paraId="2AE9D6B0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1.3</w:t>
            </w:r>
          </w:p>
        </w:tc>
        <w:tc>
          <w:tcPr>
            <w:tcW w:w="1511" w:type="dxa"/>
            <w:vMerge/>
            <w:vAlign w:val="center"/>
          </w:tcPr>
          <w:p w14:paraId="45ABCAAD" w14:textId="3EA0D6B1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616243E4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69AAABC" w14:textId="55E45526" w:rsidR="00782DCF" w:rsidRPr="00C91A6E" w:rsidRDefault="00782DCF" w:rsidP="00782DCF">
            <w:pPr>
              <w:rPr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5694E8F4" w14:textId="33A36BF8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1.85</w:t>
            </w:r>
          </w:p>
        </w:tc>
        <w:tc>
          <w:tcPr>
            <w:tcW w:w="1510" w:type="dxa"/>
          </w:tcPr>
          <w:p w14:paraId="29B9BFBE" w14:textId="1F71E8C8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0.7</w:t>
            </w:r>
          </w:p>
        </w:tc>
        <w:tc>
          <w:tcPr>
            <w:tcW w:w="1510" w:type="dxa"/>
          </w:tcPr>
          <w:p w14:paraId="55FDB377" w14:textId="6FFBF268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0.6</w:t>
            </w:r>
          </w:p>
        </w:tc>
        <w:tc>
          <w:tcPr>
            <w:tcW w:w="1511" w:type="dxa"/>
            <w:vMerge/>
            <w:vAlign w:val="center"/>
          </w:tcPr>
          <w:p w14:paraId="00DAB519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0DCDD302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959A5F3" w14:textId="77777777" w:rsidR="00782DCF" w:rsidRPr="00C91A6E" w:rsidRDefault="00782DCF" w:rsidP="00782DCF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7F404E70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1.79</w:t>
            </w:r>
          </w:p>
        </w:tc>
        <w:tc>
          <w:tcPr>
            <w:tcW w:w="1510" w:type="dxa"/>
          </w:tcPr>
          <w:p w14:paraId="610E25E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1.6</w:t>
            </w:r>
          </w:p>
        </w:tc>
        <w:tc>
          <w:tcPr>
            <w:tcW w:w="1510" w:type="dxa"/>
          </w:tcPr>
          <w:p w14:paraId="76D2166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1.8</w:t>
            </w:r>
          </w:p>
        </w:tc>
        <w:tc>
          <w:tcPr>
            <w:tcW w:w="1511" w:type="dxa"/>
            <w:vMerge/>
            <w:vAlign w:val="center"/>
          </w:tcPr>
          <w:p w14:paraId="74B2E37B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:rsidRPr="00100122" w14:paraId="409DAA38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69EB9DB5" w14:textId="2DE9295C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Daily activity 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0F0E17C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AB3CE4B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EFDDD4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5E09209C" w14:textId="4B9303C1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-0.05</w:t>
            </w:r>
          </w:p>
          <w:p w14:paraId="7C1EB1F3" w14:textId="16F629EB" w:rsidR="00782DCF" w:rsidRPr="003D1D8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D1D8F">
              <w:rPr>
                <w:lang w:val="en-US"/>
              </w:rPr>
              <w:t>-0.27 ; 0.17</w:t>
            </w:r>
          </w:p>
        </w:tc>
      </w:tr>
      <w:tr w:rsidR="00782DCF" w14:paraId="6096AF06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B97F265" w14:textId="77777777" w:rsidR="00782DCF" w:rsidRPr="00C91A6E" w:rsidRDefault="00782DCF" w:rsidP="00782DCF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0F3AF48C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3.42</w:t>
            </w:r>
          </w:p>
        </w:tc>
        <w:tc>
          <w:tcPr>
            <w:tcW w:w="1510" w:type="dxa"/>
          </w:tcPr>
          <w:p w14:paraId="63C4490B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1.1</w:t>
            </w:r>
          </w:p>
        </w:tc>
        <w:tc>
          <w:tcPr>
            <w:tcW w:w="1510" w:type="dxa"/>
          </w:tcPr>
          <w:p w14:paraId="7C330EF2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1.3</w:t>
            </w:r>
          </w:p>
        </w:tc>
        <w:tc>
          <w:tcPr>
            <w:tcW w:w="1511" w:type="dxa"/>
            <w:vMerge/>
            <w:vAlign w:val="center"/>
          </w:tcPr>
          <w:p w14:paraId="75412E35" w14:textId="496B1921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11C03DD3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7A7E846" w14:textId="592A927F" w:rsidR="00782DCF" w:rsidRPr="00C91A6E" w:rsidRDefault="00782DCF" w:rsidP="00782DCF">
            <w:pPr>
              <w:rPr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2F86A09E" w14:textId="5142F33E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3.54</w:t>
            </w:r>
          </w:p>
        </w:tc>
        <w:tc>
          <w:tcPr>
            <w:tcW w:w="1510" w:type="dxa"/>
          </w:tcPr>
          <w:p w14:paraId="5ACCA969" w14:textId="107A7AF3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0.5</w:t>
            </w:r>
          </w:p>
        </w:tc>
        <w:tc>
          <w:tcPr>
            <w:tcW w:w="1510" w:type="dxa"/>
          </w:tcPr>
          <w:p w14:paraId="788BFD14" w14:textId="45CB858F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0.8</w:t>
            </w:r>
          </w:p>
        </w:tc>
        <w:tc>
          <w:tcPr>
            <w:tcW w:w="1511" w:type="dxa"/>
            <w:vMerge/>
            <w:vAlign w:val="center"/>
          </w:tcPr>
          <w:p w14:paraId="2D78E399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4D914245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FC5581E" w14:textId="77777777" w:rsidR="00782DCF" w:rsidRPr="00C91A6E" w:rsidRDefault="00782DCF" w:rsidP="00782DCF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20D22FB2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3.46</w:t>
            </w:r>
          </w:p>
        </w:tc>
        <w:tc>
          <w:tcPr>
            <w:tcW w:w="1510" w:type="dxa"/>
          </w:tcPr>
          <w:p w14:paraId="3A7C8D5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1.0</w:t>
            </w:r>
          </w:p>
        </w:tc>
        <w:tc>
          <w:tcPr>
            <w:tcW w:w="1510" w:type="dxa"/>
          </w:tcPr>
          <w:p w14:paraId="5748107C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1.0</w:t>
            </w:r>
          </w:p>
        </w:tc>
        <w:tc>
          <w:tcPr>
            <w:tcW w:w="1511" w:type="dxa"/>
            <w:vMerge/>
            <w:vAlign w:val="center"/>
          </w:tcPr>
          <w:p w14:paraId="02AD4DE0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:rsidRPr="00754F9E" w14:paraId="3807EE90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7F2F9D07" w14:textId="7777777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Weight(kg)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0A8002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81B3762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728623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7CCE7C8B" w14:textId="0B5DA26E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0.10</w:t>
            </w:r>
          </w:p>
          <w:p w14:paraId="234C0FD4" w14:textId="48DE92B1" w:rsidR="00782DCF" w:rsidRPr="007B002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B0023">
              <w:rPr>
                <w:lang w:val="en-US"/>
              </w:rPr>
              <w:t>-0.33 ; 0.52</w:t>
            </w:r>
          </w:p>
        </w:tc>
      </w:tr>
      <w:tr w:rsidR="00782DCF" w14:paraId="5A1162CA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357ED25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7F316E51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90.9</w:t>
            </w:r>
          </w:p>
        </w:tc>
        <w:tc>
          <w:tcPr>
            <w:tcW w:w="1510" w:type="dxa"/>
          </w:tcPr>
          <w:p w14:paraId="26621D60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-1.7</w:t>
            </w:r>
          </w:p>
        </w:tc>
        <w:tc>
          <w:tcPr>
            <w:tcW w:w="1510" w:type="dxa"/>
          </w:tcPr>
          <w:p w14:paraId="1D0DC0C5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-2.0</w:t>
            </w:r>
          </w:p>
        </w:tc>
        <w:tc>
          <w:tcPr>
            <w:tcW w:w="1511" w:type="dxa"/>
            <w:vMerge/>
            <w:vAlign w:val="center"/>
          </w:tcPr>
          <w:p w14:paraId="78FE97C5" w14:textId="63FD930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1C2864C2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2644F89" w14:textId="7C64CC4E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3D4C211F" w14:textId="41FEC3EC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86.4</w:t>
            </w:r>
          </w:p>
        </w:tc>
        <w:tc>
          <w:tcPr>
            <w:tcW w:w="1510" w:type="dxa"/>
          </w:tcPr>
          <w:p w14:paraId="2C9F80BF" w14:textId="65AF0AAD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-0.6</w:t>
            </w:r>
          </w:p>
        </w:tc>
        <w:tc>
          <w:tcPr>
            <w:tcW w:w="1510" w:type="dxa"/>
          </w:tcPr>
          <w:p w14:paraId="7E1AFB18" w14:textId="073975CE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-0.8</w:t>
            </w:r>
          </w:p>
        </w:tc>
        <w:tc>
          <w:tcPr>
            <w:tcW w:w="1511" w:type="dxa"/>
            <w:vMerge/>
            <w:vAlign w:val="center"/>
          </w:tcPr>
          <w:p w14:paraId="6C1FD482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647B5577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807D3E5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F58E35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84.7</w:t>
            </w:r>
          </w:p>
        </w:tc>
        <w:tc>
          <w:tcPr>
            <w:tcW w:w="1510" w:type="dxa"/>
          </w:tcPr>
          <w:p w14:paraId="601650B4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-1.0</w:t>
            </w:r>
          </w:p>
        </w:tc>
        <w:tc>
          <w:tcPr>
            <w:tcW w:w="1510" w:type="dxa"/>
          </w:tcPr>
          <w:p w14:paraId="5322E9E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-1.5</w:t>
            </w:r>
          </w:p>
        </w:tc>
        <w:tc>
          <w:tcPr>
            <w:tcW w:w="1511" w:type="dxa"/>
            <w:vMerge/>
            <w:vAlign w:val="center"/>
          </w:tcPr>
          <w:p w14:paraId="7D73F498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4A6F9C98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3D6EE71B" w14:textId="7777777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BMI (kg/m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2A4CA6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6F6ACB5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04C9849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309BA2E8" w14:textId="4538546C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0.11</w:t>
            </w:r>
          </w:p>
          <w:p w14:paraId="357AFE04" w14:textId="1F483DAE" w:rsidR="00782DCF" w:rsidRPr="009D0538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D0538">
              <w:rPr>
                <w:lang w:val="en-US"/>
              </w:rPr>
              <w:t>-0.14 ; 0.35</w:t>
            </w:r>
          </w:p>
        </w:tc>
      </w:tr>
      <w:tr w:rsidR="00782DCF" w14:paraId="4EA12049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36D75573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7DF5FBA2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31.6</w:t>
            </w:r>
          </w:p>
        </w:tc>
        <w:tc>
          <w:tcPr>
            <w:tcW w:w="1510" w:type="dxa"/>
          </w:tcPr>
          <w:p w14:paraId="60C37467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-0.6</w:t>
            </w:r>
          </w:p>
        </w:tc>
        <w:tc>
          <w:tcPr>
            <w:tcW w:w="1510" w:type="dxa"/>
          </w:tcPr>
          <w:p w14:paraId="45558BA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-1.2</w:t>
            </w:r>
          </w:p>
        </w:tc>
        <w:tc>
          <w:tcPr>
            <w:tcW w:w="1511" w:type="dxa"/>
            <w:vMerge/>
            <w:vAlign w:val="center"/>
          </w:tcPr>
          <w:p w14:paraId="097AFF4F" w14:textId="7DA66BBC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30F2EE6C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4BC60905" w14:textId="57838F01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0754D60B" w14:textId="6D120688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30.3</w:t>
            </w:r>
          </w:p>
        </w:tc>
        <w:tc>
          <w:tcPr>
            <w:tcW w:w="1510" w:type="dxa"/>
          </w:tcPr>
          <w:p w14:paraId="5CA41393" w14:textId="67918232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-0.2</w:t>
            </w:r>
          </w:p>
        </w:tc>
        <w:tc>
          <w:tcPr>
            <w:tcW w:w="1510" w:type="dxa"/>
          </w:tcPr>
          <w:p w14:paraId="1D8FD55B" w14:textId="543C9C7E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-0.3</w:t>
            </w:r>
          </w:p>
        </w:tc>
        <w:tc>
          <w:tcPr>
            <w:tcW w:w="1511" w:type="dxa"/>
            <w:vMerge/>
            <w:vAlign w:val="center"/>
          </w:tcPr>
          <w:p w14:paraId="31F8CD90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70B7C6F1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16607F44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EFF1904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29.1</w:t>
            </w:r>
          </w:p>
        </w:tc>
        <w:tc>
          <w:tcPr>
            <w:tcW w:w="1510" w:type="dxa"/>
          </w:tcPr>
          <w:p w14:paraId="6B6F629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-0.5</w:t>
            </w:r>
          </w:p>
        </w:tc>
        <w:tc>
          <w:tcPr>
            <w:tcW w:w="1510" w:type="dxa"/>
          </w:tcPr>
          <w:p w14:paraId="2B2697F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-0.7</w:t>
            </w:r>
          </w:p>
        </w:tc>
        <w:tc>
          <w:tcPr>
            <w:tcW w:w="1511" w:type="dxa"/>
            <w:vMerge/>
            <w:vAlign w:val="center"/>
          </w:tcPr>
          <w:p w14:paraId="02A0DFD6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2215CA03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3A64A296" w14:textId="7777777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Total cholesterol (mmol/l)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1BE1CA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55DE31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DDD106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2BEE8FC9" w14:textId="79CE3F9F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-0.02</w:t>
            </w:r>
          </w:p>
          <w:p w14:paraId="54CB9B68" w14:textId="69B99DE2" w:rsidR="00782DCF" w:rsidRPr="00EA391E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A391E">
              <w:rPr>
                <w:lang w:val="en-US"/>
              </w:rPr>
              <w:t>-0.16 ; 0.12</w:t>
            </w:r>
          </w:p>
        </w:tc>
      </w:tr>
      <w:tr w:rsidR="00782DCF" w14:paraId="335A8DC3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8F397C7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74127A17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5.20</w:t>
            </w:r>
          </w:p>
        </w:tc>
        <w:tc>
          <w:tcPr>
            <w:tcW w:w="1510" w:type="dxa"/>
          </w:tcPr>
          <w:p w14:paraId="03E2CB8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-0.21</w:t>
            </w:r>
          </w:p>
        </w:tc>
        <w:tc>
          <w:tcPr>
            <w:tcW w:w="1510" w:type="dxa"/>
          </w:tcPr>
          <w:p w14:paraId="2EA6C79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-0.07</w:t>
            </w:r>
          </w:p>
        </w:tc>
        <w:tc>
          <w:tcPr>
            <w:tcW w:w="1511" w:type="dxa"/>
            <w:vMerge/>
            <w:vAlign w:val="center"/>
          </w:tcPr>
          <w:p w14:paraId="7BC0ED3F" w14:textId="54BCFE14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641C9303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17CFEF4" w14:textId="7D5ACE5D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034D8387" w14:textId="1FABAF23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5.68</w:t>
            </w:r>
          </w:p>
        </w:tc>
        <w:tc>
          <w:tcPr>
            <w:tcW w:w="1510" w:type="dxa"/>
          </w:tcPr>
          <w:p w14:paraId="4FBB7DF3" w14:textId="186A942E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-0.35</w:t>
            </w:r>
          </w:p>
        </w:tc>
        <w:tc>
          <w:tcPr>
            <w:tcW w:w="1510" w:type="dxa"/>
          </w:tcPr>
          <w:p w14:paraId="66DBBE0D" w14:textId="4BC3609B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-0.08</w:t>
            </w:r>
          </w:p>
        </w:tc>
        <w:tc>
          <w:tcPr>
            <w:tcW w:w="1511" w:type="dxa"/>
            <w:vMerge/>
            <w:vAlign w:val="center"/>
          </w:tcPr>
          <w:p w14:paraId="1716E359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60C8FC0F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3FD3FB1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15813894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5.41</w:t>
            </w:r>
          </w:p>
        </w:tc>
        <w:tc>
          <w:tcPr>
            <w:tcW w:w="1510" w:type="dxa"/>
          </w:tcPr>
          <w:p w14:paraId="19643FF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-0.32</w:t>
            </w:r>
          </w:p>
        </w:tc>
        <w:tc>
          <w:tcPr>
            <w:tcW w:w="1510" w:type="dxa"/>
          </w:tcPr>
          <w:p w14:paraId="35F7858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-0.16</w:t>
            </w:r>
          </w:p>
        </w:tc>
        <w:tc>
          <w:tcPr>
            <w:tcW w:w="1511" w:type="dxa"/>
            <w:vMerge/>
            <w:vAlign w:val="center"/>
          </w:tcPr>
          <w:p w14:paraId="73CB7EB6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:rsidRPr="00243879" w14:paraId="4884FF16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761B6A46" w14:textId="7777777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Low density cholesterol (mmol/l)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4C9038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7E9934D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568E3F41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4C7C0EF3" w14:textId="61FE8F92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0.02</w:t>
            </w:r>
          </w:p>
          <w:p w14:paraId="2A1D7E5A" w14:textId="28FD178F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-0.11 ; 0.15</w:t>
            </w:r>
          </w:p>
        </w:tc>
      </w:tr>
      <w:tr w:rsidR="00782DCF" w14:paraId="5B1954DD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13AD845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39878A69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3.42</w:t>
            </w:r>
          </w:p>
        </w:tc>
        <w:tc>
          <w:tcPr>
            <w:tcW w:w="1510" w:type="dxa"/>
          </w:tcPr>
          <w:p w14:paraId="1FD5B297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-0.20</w:t>
            </w:r>
          </w:p>
        </w:tc>
        <w:tc>
          <w:tcPr>
            <w:tcW w:w="1510" w:type="dxa"/>
          </w:tcPr>
          <w:p w14:paraId="64311987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-0.05</w:t>
            </w:r>
          </w:p>
        </w:tc>
        <w:tc>
          <w:tcPr>
            <w:tcW w:w="1511" w:type="dxa"/>
            <w:vMerge/>
            <w:vAlign w:val="center"/>
          </w:tcPr>
          <w:p w14:paraId="745424EC" w14:textId="29E78A3B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660F619A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6EDF06B" w14:textId="25DE2BA8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312D1363" w14:textId="573D8C18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3.84</w:t>
            </w:r>
          </w:p>
        </w:tc>
        <w:tc>
          <w:tcPr>
            <w:tcW w:w="1510" w:type="dxa"/>
          </w:tcPr>
          <w:p w14:paraId="294D80A0" w14:textId="6F345A2B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-0.36</w:t>
            </w:r>
          </w:p>
        </w:tc>
        <w:tc>
          <w:tcPr>
            <w:tcW w:w="1510" w:type="dxa"/>
          </w:tcPr>
          <w:p w14:paraId="1D4C54CA" w14:textId="46742193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-0.03</w:t>
            </w:r>
          </w:p>
        </w:tc>
        <w:tc>
          <w:tcPr>
            <w:tcW w:w="1511" w:type="dxa"/>
            <w:vMerge/>
            <w:vAlign w:val="center"/>
          </w:tcPr>
          <w:p w14:paraId="145D9AFC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731DD010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5D9881C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3547949B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3.67</w:t>
            </w:r>
          </w:p>
        </w:tc>
        <w:tc>
          <w:tcPr>
            <w:tcW w:w="1510" w:type="dxa"/>
          </w:tcPr>
          <w:p w14:paraId="161CD0A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-0.15</w:t>
            </w:r>
          </w:p>
        </w:tc>
        <w:tc>
          <w:tcPr>
            <w:tcW w:w="1510" w:type="dxa"/>
          </w:tcPr>
          <w:p w14:paraId="6A7D886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0.02</w:t>
            </w:r>
          </w:p>
        </w:tc>
        <w:tc>
          <w:tcPr>
            <w:tcW w:w="1511" w:type="dxa"/>
            <w:vMerge/>
            <w:vAlign w:val="center"/>
          </w:tcPr>
          <w:p w14:paraId="6CE6F3A4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:rsidRPr="00243879" w14:paraId="0E9B62C2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488B82CA" w14:textId="7777777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High density cholesterol (mmol/l)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B255F3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53C2A70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D8EC6E1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3A6328AC" w14:textId="6C74217A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-0.01</w:t>
            </w:r>
          </w:p>
          <w:p w14:paraId="197091F0" w14:textId="3B71E1CA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-0.04 ; 0.02</w:t>
            </w:r>
          </w:p>
        </w:tc>
      </w:tr>
      <w:tr w:rsidR="00782DCF" w14:paraId="7AB8F48A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A285349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78101B2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1.55</w:t>
            </w:r>
          </w:p>
        </w:tc>
        <w:tc>
          <w:tcPr>
            <w:tcW w:w="1510" w:type="dxa"/>
          </w:tcPr>
          <w:p w14:paraId="1CEF2002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-0.04</w:t>
            </w:r>
          </w:p>
        </w:tc>
        <w:tc>
          <w:tcPr>
            <w:tcW w:w="1510" w:type="dxa"/>
          </w:tcPr>
          <w:p w14:paraId="1CABA90C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-0.04</w:t>
            </w:r>
          </w:p>
        </w:tc>
        <w:tc>
          <w:tcPr>
            <w:tcW w:w="1511" w:type="dxa"/>
            <w:vMerge/>
            <w:vAlign w:val="center"/>
          </w:tcPr>
          <w:p w14:paraId="6D1C88CC" w14:textId="3084C978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35825C68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477A57F" w14:textId="6515182D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0D14D96C" w14:textId="754D6876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1.50</w:t>
            </w:r>
          </w:p>
        </w:tc>
        <w:tc>
          <w:tcPr>
            <w:tcW w:w="1510" w:type="dxa"/>
          </w:tcPr>
          <w:p w14:paraId="73E5C75E" w14:textId="35AD6935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0.02</w:t>
            </w:r>
          </w:p>
        </w:tc>
        <w:tc>
          <w:tcPr>
            <w:tcW w:w="1510" w:type="dxa"/>
          </w:tcPr>
          <w:p w14:paraId="511E57C2" w14:textId="58A9F749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0.03</w:t>
            </w:r>
          </w:p>
        </w:tc>
        <w:tc>
          <w:tcPr>
            <w:tcW w:w="1511" w:type="dxa"/>
            <w:vMerge/>
            <w:vAlign w:val="center"/>
          </w:tcPr>
          <w:p w14:paraId="14199C00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4DBBC520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48A563C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A1AF84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1.51</w:t>
            </w:r>
          </w:p>
        </w:tc>
        <w:tc>
          <w:tcPr>
            <w:tcW w:w="1510" w:type="dxa"/>
          </w:tcPr>
          <w:p w14:paraId="27B3129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-0.08</w:t>
            </w:r>
          </w:p>
        </w:tc>
        <w:tc>
          <w:tcPr>
            <w:tcW w:w="1510" w:type="dxa"/>
          </w:tcPr>
          <w:p w14:paraId="1BDCBBB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-0.09</w:t>
            </w:r>
          </w:p>
        </w:tc>
        <w:tc>
          <w:tcPr>
            <w:tcW w:w="1511" w:type="dxa"/>
            <w:vMerge/>
            <w:vAlign w:val="center"/>
          </w:tcPr>
          <w:p w14:paraId="7E1A304C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32B9A65E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6BCCF890" w14:textId="7777777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Triglycerides (mmol/l)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168A0A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5E8EA2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36AF9A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7CBE8067" w14:textId="657C9659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-0.04</w:t>
            </w:r>
          </w:p>
          <w:p w14:paraId="59F8A408" w14:textId="22D924E2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-0.16 ; 0.08</w:t>
            </w:r>
          </w:p>
        </w:tc>
      </w:tr>
      <w:tr w:rsidR="00782DCF" w14:paraId="3FDCF74F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730275D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2D62CBA4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1.40</w:t>
            </w:r>
          </w:p>
        </w:tc>
        <w:tc>
          <w:tcPr>
            <w:tcW w:w="1510" w:type="dxa"/>
          </w:tcPr>
          <w:p w14:paraId="422B168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0.05</w:t>
            </w:r>
          </w:p>
        </w:tc>
        <w:tc>
          <w:tcPr>
            <w:tcW w:w="1510" w:type="dxa"/>
          </w:tcPr>
          <w:p w14:paraId="0A0C7C4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0.05</w:t>
            </w:r>
          </w:p>
        </w:tc>
        <w:tc>
          <w:tcPr>
            <w:tcW w:w="1511" w:type="dxa"/>
            <w:vMerge/>
            <w:vAlign w:val="center"/>
          </w:tcPr>
          <w:p w14:paraId="38DE367C" w14:textId="65657FD9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5B51DF8B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1B9D03D" w14:textId="4F4E873E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6076926B" w14:textId="12A73150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1.82</w:t>
            </w:r>
          </w:p>
        </w:tc>
        <w:tc>
          <w:tcPr>
            <w:tcW w:w="1510" w:type="dxa"/>
          </w:tcPr>
          <w:p w14:paraId="3FDC000B" w14:textId="331B9118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-0.10</w:t>
            </w:r>
          </w:p>
        </w:tc>
        <w:tc>
          <w:tcPr>
            <w:tcW w:w="1510" w:type="dxa"/>
          </w:tcPr>
          <w:p w14:paraId="75FA726C" w14:textId="439A270D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0.07</w:t>
            </w:r>
          </w:p>
        </w:tc>
        <w:tc>
          <w:tcPr>
            <w:tcW w:w="1511" w:type="dxa"/>
            <w:vMerge/>
            <w:vAlign w:val="center"/>
          </w:tcPr>
          <w:p w14:paraId="24047D91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21788DEF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B085763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2A0D219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1.60</w:t>
            </w:r>
          </w:p>
        </w:tc>
        <w:tc>
          <w:tcPr>
            <w:tcW w:w="1510" w:type="dxa"/>
          </w:tcPr>
          <w:p w14:paraId="54CE99A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-0.03</w:t>
            </w:r>
          </w:p>
        </w:tc>
        <w:tc>
          <w:tcPr>
            <w:tcW w:w="1510" w:type="dxa"/>
          </w:tcPr>
          <w:p w14:paraId="14E8DEC1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-0.09</w:t>
            </w:r>
          </w:p>
        </w:tc>
        <w:tc>
          <w:tcPr>
            <w:tcW w:w="1511" w:type="dxa"/>
            <w:vMerge/>
            <w:vAlign w:val="center"/>
          </w:tcPr>
          <w:p w14:paraId="44B6521A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05A8476A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4E7CD8A0" w14:textId="7777777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Systolic Blood pressure (mmHg)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68F5AC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49B3ACB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22B7329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48DCF573" w14:textId="6773C99C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2.29</w:t>
            </w:r>
          </w:p>
          <w:p w14:paraId="47EDB792" w14:textId="68D52EA4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0.19 ; 4.39</w:t>
            </w:r>
          </w:p>
        </w:tc>
      </w:tr>
      <w:tr w:rsidR="00782DCF" w14:paraId="4F3117DE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3C86C26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5AE9C1F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128.5</w:t>
            </w:r>
          </w:p>
        </w:tc>
        <w:tc>
          <w:tcPr>
            <w:tcW w:w="1510" w:type="dxa"/>
          </w:tcPr>
          <w:p w14:paraId="54C26071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-5.4</w:t>
            </w:r>
          </w:p>
        </w:tc>
        <w:tc>
          <w:tcPr>
            <w:tcW w:w="1510" w:type="dxa"/>
          </w:tcPr>
          <w:p w14:paraId="3FFAAEBC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-4.9</w:t>
            </w:r>
          </w:p>
        </w:tc>
        <w:tc>
          <w:tcPr>
            <w:tcW w:w="1511" w:type="dxa"/>
            <w:vMerge/>
            <w:vAlign w:val="center"/>
          </w:tcPr>
          <w:p w14:paraId="2FE3BF5D" w14:textId="3ABDCB6B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02D58800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77BA796" w14:textId="337B78B2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4DD8F690" w14:textId="22D20C26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122.4</w:t>
            </w:r>
          </w:p>
        </w:tc>
        <w:tc>
          <w:tcPr>
            <w:tcW w:w="1510" w:type="dxa"/>
          </w:tcPr>
          <w:p w14:paraId="1777E0AF" w14:textId="6F28CC38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0.89</w:t>
            </w:r>
          </w:p>
        </w:tc>
        <w:tc>
          <w:tcPr>
            <w:tcW w:w="1510" w:type="dxa"/>
          </w:tcPr>
          <w:p w14:paraId="6CF36267" w14:textId="0B2F65F3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2.6</w:t>
            </w:r>
          </w:p>
        </w:tc>
        <w:tc>
          <w:tcPr>
            <w:tcW w:w="1511" w:type="dxa"/>
            <w:vMerge/>
            <w:vAlign w:val="center"/>
          </w:tcPr>
          <w:p w14:paraId="5012F889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5D8E9016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96D8B9F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A9222C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125.7</w:t>
            </w:r>
          </w:p>
        </w:tc>
        <w:tc>
          <w:tcPr>
            <w:tcW w:w="1510" w:type="dxa"/>
          </w:tcPr>
          <w:p w14:paraId="034D5290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-2.6</w:t>
            </w:r>
          </w:p>
        </w:tc>
        <w:tc>
          <w:tcPr>
            <w:tcW w:w="1510" w:type="dxa"/>
          </w:tcPr>
          <w:p w14:paraId="4865141C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4.6</w:t>
            </w:r>
          </w:p>
        </w:tc>
        <w:tc>
          <w:tcPr>
            <w:tcW w:w="1511" w:type="dxa"/>
            <w:vMerge/>
            <w:vAlign w:val="center"/>
          </w:tcPr>
          <w:p w14:paraId="68C1600C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4589CC70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7AA5D62D" w14:textId="7777777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Diastolic blood pressure (mmHg)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71683B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5C8F28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90E05F4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164E386C" w14:textId="58A20C6E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1.25</w:t>
            </w:r>
          </w:p>
          <w:p w14:paraId="3A074FB6" w14:textId="07B05D52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-0.30 ; 2.80</w:t>
            </w:r>
          </w:p>
        </w:tc>
      </w:tr>
      <w:tr w:rsidR="00782DCF" w14:paraId="4B845258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274BDED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63A713B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79.5</w:t>
            </w:r>
          </w:p>
        </w:tc>
        <w:tc>
          <w:tcPr>
            <w:tcW w:w="1510" w:type="dxa"/>
          </w:tcPr>
          <w:p w14:paraId="1BAD80B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-1.5</w:t>
            </w:r>
          </w:p>
        </w:tc>
        <w:tc>
          <w:tcPr>
            <w:tcW w:w="1510" w:type="dxa"/>
          </w:tcPr>
          <w:p w14:paraId="6A30EA9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0.3</w:t>
            </w:r>
          </w:p>
        </w:tc>
        <w:tc>
          <w:tcPr>
            <w:tcW w:w="1511" w:type="dxa"/>
            <w:vMerge/>
            <w:vAlign w:val="center"/>
          </w:tcPr>
          <w:p w14:paraId="72EB64BB" w14:textId="42259970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0FB40505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DA242E6" w14:textId="258EB744" w:rsidR="00782DCF" w:rsidRPr="00163D12" w:rsidRDefault="00782DCF" w:rsidP="00782DCF">
            <w:pPr>
              <w:rPr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54ED59EE" w14:textId="6F19682B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79.0</w:t>
            </w:r>
          </w:p>
        </w:tc>
        <w:tc>
          <w:tcPr>
            <w:tcW w:w="1510" w:type="dxa"/>
          </w:tcPr>
          <w:p w14:paraId="309FDA5A" w14:textId="3CBE29DD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0.2</w:t>
            </w:r>
          </w:p>
        </w:tc>
        <w:tc>
          <w:tcPr>
            <w:tcW w:w="1510" w:type="dxa"/>
          </w:tcPr>
          <w:p w14:paraId="7F886ED5" w14:textId="6658E105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1.2</w:t>
            </w:r>
          </w:p>
        </w:tc>
        <w:tc>
          <w:tcPr>
            <w:tcW w:w="1511" w:type="dxa"/>
            <w:vMerge/>
            <w:vAlign w:val="center"/>
          </w:tcPr>
          <w:p w14:paraId="3010CDCD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0369E267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E57CFEA" w14:textId="77777777" w:rsidR="00782DCF" w:rsidRPr="00163D12" w:rsidRDefault="00782DCF" w:rsidP="00782DCF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79D0049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76.6</w:t>
            </w:r>
          </w:p>
        </w:tc>
        <w:tc>
          <w:tcPr>
            <w:tcW w:w="1510" w:type="dxa"/>
          </w:tcPr>
          <w:p w14:paraId="3C4D2B1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-1.5</w:t>
            </w:r>
          </w:p>
        </w:tc>
        <w:tc>
          <w:tcPr>
            <w:tcW w:w="1510" w:type="dxa"/>
          </w:tcPr>
          <w:p w14:paraId="777ACC2C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5.4</w:t>
            </w:r>
          </w:p>
        </w:tc>
        <w:tc>
          <w:tcPr>
            <w:tcW w:w="1511" w:type="dxa"/>
            <w:vMerge/>
            <w:vAlign w:val="center"/>
          </w:tcPr>
          <w:p w14:paraId="3CF7A461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11C0B62A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25FA2F46" w14:textId="3EF090A0" w:rsidR="00782DCF" w:rsidRPr="00C91A6E" w:rsidRDefault="00782DCF" w:rsidP="00782DCF">
            <w:pPr>
              <w:rPr>
                <w:lang w:val="en-US"/>
              </w:rPr>
            </w:pPr>
            <w:r w:rsidRPr="00C91A6E">
              <w:rPr>
                <w:lang w:val="en-US"/>
              </w:rPr>
              <w:t>ISI</w:t>
            </w:r>
            <w:r>
              <w:rPr>
                <w:lang w:val="en-US"/>
              </w:rPr>
              <w:t xml:space="preserve"> 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09F447C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7B73663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525A859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242095E1" w14:textId="4493D74E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-0.27</w:t>
            </w:r>
          </w:p>
          <w:p w14:paraId="60B819C0" w14:textId="771EBDAB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-1.04 ; 0.49</w:t>
            </w:r>
          </w:p>
        </w:tc>
      </w:tr>
      <w:tr w:rsidR="00782DCF" w14:paraId="6942C62D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91933D0" w14:textId="77777777" w:rsidR="00782DCF" w:rsidRPr="00C91A6E" w:rsidRDefault="00782DCF" w:rsidP="00782DCF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46E5822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8.8</w:t>
            </w:r>
          </w:p>
        </w:tc>
        <w:tc>
          <w:tcPr>
            <w:tcW w:w="1510" w:type="dxa"/>
          </w:tcPr>
          <w:p w14:paraId="6DBE4EC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-0.9</w:t>
            </w:r>
          </w:p>
        </w:tc>
        <w:tc>
          <w:tcPr>
            <w:tcW w:w="1510" w:type="dxa"/>
          </w:tcPr>
          <w:p w14:paraId="38E229BA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-1.0</w:t>
            </w:r>
          </w:p>
        </w:tc>
        <w:tc>
          <w:tcPr>
            <w:tcW w:w="1511" w:type="dxa"/>
            <w:vMerge/>
            <w:vAlign w:val="center"/>
          </w:tcPr>
          <w:p w14:paraId="39861E3C" w14:textId="0B92ABD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18C674D9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B4B642F" w14:textId="2F8E1914" w:rsidR="00782DCF" w:rsidRPr="00C91A6E" w:rsidRDefault="00782DCF" w:rsidP="00782DCF">
            <w:pPr>
              <w:rPr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664F24D5" w14:textId="7964D1A1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12.5</w:t>
            </w:r>
          </w:p>
        </w:tc>
        <w:tc>
          <w:tcPr>
            <w:tcW w:w="1510" w:type="dxa"/>
          </w:tcPr>
          <w:p w14:paraId="0544DD58" w14:textId="2BCB04A0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-0.5</w:t>
            </w:r>
          </w:p>
        </w:tc>
        <w:tc>
          <w:tcPr>
            <w:tcW w:w="1510" w:type="dxa"/>
          </w:tcPr>
          <w:p w14:paraId="3DEC23E7" w14:textId="267D40C6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-0.5</w:t>
            </w:r>
          </w:p>
        </w:tc>
        <w:tc>
          <w:tcPr>
            <w:tcW w:w="1511" w:type="dxa"/>
            <w:vMerge/>
            <w:vAlign w:val="center"/>
          </w:tcPr>
          <w:p w14:paraId="272A31D5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665B6EA4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1B99925" w14:textId="77777777" w:rsidR="00782DCF" w:rsidRPr="00C91A6E" w:rsidRDefault="00782DCF" w:rsidP="00782DCF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834F065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10.9</w:t>
            </w:r>
          </w:p>
        </w:tc>
        <w:tc>
          <w:tcPr>
            <w:tcW w:w="1510" w:type="dxa"/>
          </w:tcPr>
          <w:p w14:paraId="71F6FEE5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-1.2</w:t>
            </w:r>
          </w:p>
        </w:tc>
        <w:tc>
          <w:tcPr>
            <w:tcW w:w="1510" w:type="dxa"/>
          </w:tcPr>
          <w:p w14:paraId="2B9D9DD7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-2.0</w:t>
            </w:r>
          </w:p>
        </w:tc>
        <w:tc>
          <w:tcPr>
            <w:tcW w:w="1511" w:type="dxa"/>
            <w:vMerge/>
            <w:vAlign w:val="center"/>
          </w:tcPr>
          <w:p w14:paraId="58BD0451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1F4F3A6A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3D8C1FE1" w14:textId="1C09CC55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FFMQ 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3AFCCA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A4A5125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017E0AB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597BB8EE" w14:textId="1F34A749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0.18</w:t>
            </w:r>
          </w:p>
          <w:p w14:paraId="4F12CCFF" w14:textId="0267F48A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-0.91 ; 1.27</w:t>
            </w:r>
          </w:p>
        </w:tc>
      </w:tr>
      <w:tr w:rsidR="00782DCF" w14:paraId="2A8C1D1D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D80BDF0" w14:textId="77777777" w:rsidR="00782DCF" w:rsidRPr="008F7B7B" w:rsidRDefault="00782DCF" w:rsidP="00782DCF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0F037A54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105.3</w:t>
            </w:r>
          </w:p>
        </w:tc>
        <w:tc>
          <w:tcPr>
            <w:tcW w:w="1510" w:type="dxa"/>
          </w:tcPr>
          <w:p w14:paraId="1378AFB3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0.9</w:t>
            </w:r>
          </w:p>
        </w:tc>
        <w:tc>
          <w:tcPr>
            <w:tcW w:w="1510" w:type="dxa"/>
          </w:tcPr>
          <w:p w14:paraId="17F92EEF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1.9</w:t>
            </w:r>
          </w:p>
        </w:tc>
        <w:tc>
          <w:tcPr>
            <w:tcW w:w="1511" w:type="dxa"/>
            <w:vMerge/>
            <w:vAlign w:val="center"/>
          </w:tcPr>
          <w:p w14:paraId="4F271CE3" w14:textId="6F8356DB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3A071A78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C45A38C" w14:textId="372DBC65" w:rsidR="00782DCF" w:rsidRPr="008F7B7B" w:rsidRDefault="00782DCF" w:rsidP="00782DCF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76A00CAB" w14:textId="70A136C5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105.2</w:t>
            </w:r>
          </w:p>
        </w:tc>
        <w:tc>
          <w:tcPr>
            <w:tcW w:w="1510" w:type="dxa"/>
          </w:tcPr>
          <w:p w14:paraId="75130204" w14:textId="73BF19BA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0.6</w:t>
            </w:r>
          </w:p>
        </w:tc>
        <w:tc>
          <w:tcPr>
            <w:tcW w:w="1510" w:type="dxa"/>
          </w:tcPr>
          <w:p w14:paraId="75414411" w14:textId="054ADFA6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-0.8</w:t>
            </w:r>
          </w:p>
        </w:tc>
        <w:tc>
          <w:tcPr>
            <w:tcW w:w="1511" w:type="dxa"/>
            <w:vMerge/>
            <w:vAlign w:val="center"/>
          </w:tcPr>
          <w:p w14:paraId="63DD40AD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03E68B65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0E353056" w14:textId="17D57C59" w:rsidR="00782DCF" w:rsidRPr="008F7B7B" w:rsidRDefault="00782DCF" w:rsidP="00782DCF">
            <w:pPr>
              <w:rPr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298C1E66" w14:textId="741030B4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100.9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7F76E9A5" w14:textId="2C296972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3.3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0FEE60CC" w14:textId="4BBEFE39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2.3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  <w:vAlign w:val="center"/>
          </w:tcPr>
          <w:p w14:paraId="47041D58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3917F433" w14:textId="77777777" w:rsidTr="00A62A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37BE5D8B" w14:textId="43793597" w:rsidR="00782DCF" w:rsidRDefault="00782DCF" w:rsidP="00782DCF">
            <w:pPr>
              <w:rPr>
                <w:lang w:val="en-US"/>
              </w:rPr>
            </w:pPr>
            <w:r>
              <w:rPr>
                <w:lang w:val="en-US"/>
              </w:rPr>
              <w:t>SRH 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D1773BE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7BFF620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0A51E2A6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  <w:vAlign w:val="center"/>
          </w:tcPr>
          <w:p w14:paraId="1ACF785F" w14:textId="7F4A8DF6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0.05</w:t>
            </w:r>
          </w:p>
          <w:p w14:paraId="0270B68D" w14:textId="0B53DB33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-0.06 ; 0.17</w:t>
            </w:r>
          </w:p>
        </w:tc>
      </w:tr>
      <w:tr w:rsidR="00782DCF" w14:paraId="212811D5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7000C1D" w14:textId="77777777" w:rsidR="00782DCF" w:rsidRPr="008F7B7B" w:rsidRDefault="00782DCF" w:rsidP="00782DCF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07DD9F3D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3.3</w:t>
            </w:r>
          </w:p>
        </w:tc>
        <w:tc>
          <w:tcPr>
            <w:tcW w:w="1510" w:type="dxa"/>
          </w:tcPr>
          <w:p w14:paraId="5C328D72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0.1</w:t>
            </w:r>
          </w:p>
        </w:tc>
        <w:tc>
          <w:tcPr>
            <w:tcW w:w="1510" w:type="dxa"/>
          </w:tcPr>
          <w:p w14:paraId="1A6947A7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0.1</w:t>
            </w:r>
          </w:p>
        </w:tc>
        <w:tc>
          <w:tcPr>
            <w:tcW w:w="1511" w:type="dxa"/>
            <w:vMerge/>
          </w:tcPr>
          <w:p w14:paraId="7FDB7518" w14:textId="154FCEF9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20EA4D6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B3C8691" w14:textId="6F3F2995" w:rsidR="00782DCF" w:rsidRPr="008F7B7B" w:rsidRDefault="00782DCF" w:rsidP="00782DCF">
            <w:pPr>
              <w:rPr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0C03650F" w14:textId="652B20AE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3.1</w:t>
            </w:r>
          </w:p>
        </w:tc>
        <w:tc>
          <w:tcPr>
            <w:tcW w:w="1510" w:type="dxa"/>
          </w:tcPr>
          <w:p w14:paraId="7948B801" w14:textId="42918E40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0.4</w:t>
            </w:r>
          </w:p>
        </w:tc>
        <w:tc>
          <w:tcPr>
            <w:tcW w:w="1510" w:type="dxa"/>
          </w:tcPr>
          <w:p w14:paraId="75C7EA1B" w14:textId="650AFB53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0.4</w:t>
            </w:r>
          </w:p>
        </w:tc>
        <w:tc>
          <w:tcPr>
            <w:tcW w:w="1511" w:type="dxa"/>
            <w:vMerge/>
          </w:tcPr>
          <w:p w14:paraId="116D15CE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2DCF" w14:paraId="610E828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940D273" w14:textId="77777777" w:rsidR="00782DCF" w:rsidRPr="008F7B7B" w:rsidRDefault="00782DCF" w:rsidP="00782DCF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6D656D9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3.3</w:t>
            </w:r>
          </w:p>
        </w:tc>
        <w:tc>
          <w:tcPr>
            <w:tcW w:w="1510" w:type="dxa"/>
          </w:tcPr>
          <w:p w14:paraId="47CEB134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0.4</w:t>
            </w:r>
          </w:p>
        </w:tc>
        <w:tc>
          <w:tcPr>
            <w:tcW w:w="1510" w:type="dxa"/>
          </w:tcPr>
          <w:p w14:paraId="5F70E0B8" w14:textId="77777777" w:rsidR="00782DCF" w:rsidRPr="009B20E3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B20E3">
              <w:rPr>
                <w:lang w:val="en-US"/>
              </w:rPr>
              <w:t>0.4</w:t>
            </w:r>
          </w:p>
        </w:tc>
        <w:tc>
          <w:tcPr>
            <w:tcW w:w="1511" w:type="dxa"/>
            <w:vMerge/>
          </w:tcPr>
          <w:p w14:paraId="0869E1F7" w14:textId="77777777" w:rsidR="00782DCF" w:rsidRDefault="00782DCF" w:rsidP="00782D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5E2E1511" w14:textId="72B922CE" w:rsidR="002E0B51" w:rsidRPr="006A37A2" w:rsidRDefault="002E0B51" w:rsidP="00233549">
      <w:pPr>
        <w:pStyle w:val="FootnoteText"/>
        <w:tabs>
          <w:tab w:val="left" w:pos="5490"/>
        </w:tabs>
        <w:rPr>
          <w:rFonts w:ascii="Times New Roman" w:hAnsi="Times New Roman"/>
          <w:sz w:val="18"/>
          <w:szCs w:val="18"/>
          <w:lang w:val="en-US"/>
        </w:rPr>
      </w:pPr>
      <w:r w:rsidRPr="006A37A2">
        <w:rPr>
          <w:sz w:val="18"/>
          <w:szCs w:val="18"/>
          <w:lang w:val="en-US"/>
        </w:rPr>
        <w:t xml:space="preserve">* Percentage of mean time measured by </w:t>
      </w:r>
      <w:r w:rsidRPr="006A37A2">
        <w:rPr>
          <w:rFonts w:ascii="Times New Roman" w:hAnsi="Times New Roman"/>
          <w:sz w:val="18"/>
          <w:szCs w:val="18"/>
          <w:lang w:val="en-GB" w:eastAsia="en-GB"/>
        </w:rPr>
        <w:t>activity monitor</w:t>
      </w:r>
      <w:r w:rsidRPr="006A37A2">
        <w:rPr>
          <w:sz w:val="18"/>
          <w:szCs w:val="18"/>
          <w:lang w:val="en-US"/>
        </w:rPr>
        <w:br/>
        <w:t xml:space="preserve">**Self-reported measurements: leisure time activity on a scale from 1= 0 minutes per week, 6 =&gt; 120 min/week. Daily activity on a scale 1= 0 minutes per week, 7=&gt;300 min per week. </w:t>
      </w:r>
      <w:r w:rsidRPr="006A37A2">
        <w:rPr>
          <w:rFonts w:ascii="Times New Roman" w:hAnsi="Times New Roman"/>
          <w:sz w:val="18"/>
          <w:szCs w:val="18"/>
          <w:lang w:val="en-US"/>
        </w:rPr>
        <w:t xml:space="preserve">insomnia severity index (isi) 0-28 points, five facets of mindfulness questionnaire (FFMQ) 39-195 points. Self-rated health (srh) 1-5 points </w:t>
      </w:r>
    </w:p>
    <w:p w14:paraId="4318E576" w14:textId="54C220C3" w:rsidR="000E37F3" w:rsidRPr="002E0B51" w:rsidRDefault="000E37F3">
      <w:pPr>
        <w:rPr>
          <w:lang w:val="en-US"/>
        </w:rPr>
      </w:pPr>
    </w:p>
    <w:sectPr w:rsidR="000E37F3" w:rsidRPr="002E0B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B51"/>
    <w:rsid w:val="0007574E"/>
    <w:rsid w:val="00077036"/>
    <w:rsid w:val="000D1F8E"/>
    <w:rsid w:val="000D7074"/>
    <w:rsid w:val="000E37F3"/>
    <w:rsid w:val="00162858"/>
    <w:rsid w:val="0016707C"/>
    <w:rsid w:val="00193210"/>
    <w:rsid w:val="00233549"/>
    <w:rsid w:val="00243879"/>
    <w:rsid w:val="0029227E"/>
    <w:rsid w:val="002E0B51"/>
    <w:rsid w:val="003014CC"/>
    <w:rsid w:val="0032625F"/>
    <w:rsid w:val="003A09F3"/>
    <w:rsid w:val="003D1D8F"/>
    <w:rsid w:val="00471BCF"/>
    <w:rsid w:val="00505DBD"/>
    <w:rsid w:val="0057447C"/>
    <w:rsid w:val="00592851"/>
    <w:rsid w:val="00596C66"/>
    <w:rsid w:val="005A73AF"/>
    <w:rsid w:val="00691A5A"/>
    <w:rsid w:val="006A37A2"/>
    <w:rsid w:val="006A4177"/>
    <w:rsid w:val="006C05EF"/>
    <w:rsid w:val="006D170F"/>
    <w:rsid w:val="00705267"/>
    <w:rsid w:val="00711EF4"/>
    <w:rsid w:val="00712D6A"/>
    <w:rsid w:val="00782DCF"/>
    <w:rsid w:val="007B0023"/>
    <w:rsid w:val="007B7336"/>
    <w:rsid w:val="007C6D40"/>
    <w:rsid w:val="007E22FC"/>
    <w:rsid w:val="00810979"/>
    <w:rsid w:val="00833781"/>
    <w:rsid w:val="00845134"/>
    <w:rsid w:val="00855F7D"/>
    <w:rsid w:val="0090285C"/>
    <w:rsid w:val="009214FE"/>
    <w:rsid w:val="009B0904"/>
    <w:rsid w:val="009B20E3"/>
    <w:rsid w:val="009D0538"/>
    <w:rsid w:val="00A07527"/>
    <w:rsid w:val="00A10807"/>
    <w:rsid w:val="00A36FC3"/>
    <w:rsid w:val="00A528BD"/>
    <w:rsid w:val="00A62AF8"/>
    <w:rsid w:val="00A87388"/>
    <w:rsid w:val="00AB1491"/>
    <w:rsid w:val="00AD077C"/>
    <w:rsid w:val="00BB5180"/>
    <w:rsid w:val="00BE6B35"/>
    <w:rsid w:val="00CB57BF"/>
    <w:rsid w:val="00CC2CC2"/>
    <w:rsid w:val="00DD3182"/>
    <w:rsid w:val="00DF68BE"/>
    <w:rsid w:val="00E11C6F"/>
    <w:rsid w:val="00EA391E"/>
    <w:rsid w:val="00EE3DF4"/>
    <w:rsid w:val="00EE4F1B"/>
    <w:rsid w:val="00FE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0ED68"/>
  <w15:chartTrackingRefBased/>
  <w15:docId w15:val="{2FF31149-489C-4BA5-AE6C-9C41E7CC6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B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E0B51"/>
    <w:pPr>
      <w:spacing w:after="0" w:line="240" w:lineRule="auto"/>
    </w:pPr>
    <w:rPr>
      <w:rFonts w:eastAsiaTheme="minorEastAsia" w:cs="Times New Roman"/>
      <w:sz w:val="20"/>
      <w:szCs w:val="20"/>
      <w:lang w:eastAsia="sv-S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E0B51"/>
    <w:rPr>
      <w:rFonts w:eastAsiaTheme="minorEastAsia" w:cs="Times New Roman"/>
      <w:sz w:val="20"/>
      <w:szCs w:val="20"/>
      <w:lang w:eastAsia="sv-SE"/>
    </w:rPr>
  </w:style>
  <w:style w:type="table" w:styleId="GridTable1Light">
    <w:name w:val="Grid Table 1 Light"/>
    <w:basedOn w:val="TableNormal"/>
    <w:uiPriority w:val="46"/>
    <w:rsid w:val="002E0B5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670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07C"/>
    <w:rPr>
      <w:rFonts w:ascii="Segoe UI" w:hAnsi="Segoe UI" w:cs="Segoe UI"/>
      <w:sz w:val="18"/>
      <w:szCs w:val="18"/>
    </w:rPr>
  </w:style>
  <w:style w:type="character" w:customStyle="1" w:styleId="e24kjd">
    <w:name w:val="e24kjd"/>
    <w:basedOn w:val="DefaultParagraphFont"/>
    <w:rsid w:val="00077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62</cp:revision>
  <dcterms:created xsi:type="dcterms:W3CDTF">2020-02-13T16:44:00Z</dcterms:created>
  <dcterms:modified xsi:type="dcterms:W3CDTF">2020-11-18T08:25:00Z</dcterms:modified>
</cp:coreProperties>
</file>