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4C9E" w14:textId="14002A12" w:rsidR="00E133FB" w:rsidRPr="006B3138" w:rsidRDefault="00E641E5" w:rsidP="006B3138">
      <w:pPr>
        <w:pStyle w:val="NormalWeb"/>
        <w:spacing w:before="240" w:beforeAutospacing="0" w:after="240" w:afterAutospacing="0"/>
        <w:ind w:firstLine="420"/>
        <w:jc w:val="center"/>
        <w:rPr>
          <w:rFonts w:ascii="Arial" w:hAnsi="Arial" w:cs="Arial"/>
          <w:color w:val="000000"/>
          <w:sz w:val="28"/>
          <w:szCs w:val="28"/>
        </w:rPr>
        <w:sectPr w:rsidR="00E133FB" w:rsidRPr="006B3138" w:rsidSect="006B3138">
          <w:pgSz w:w="16838" w:h="11906" w:orient="landscape"/>
          <w:pgMar w:top="1800" w:right="1440" w:bottom="1800" w:left="1440" w:header="851" w:footer="992" w:gutter="0"/>
          <w:cols w:space="425"/>
          <w:docGrid w:type="lines" w:linePitch="312"/>
        </w:sectPr>
      </w:pPr>
      <w:r>
        <w:rPr>
          <w:rFonts w:ascii="Arial" w:hAnsi="Arial" w:cs="Arial"/>
          <w:color w:val="000000"/>
          <w:sz w:val="28"/>
          <w:szCs w:val="28"/>
        </w:rPr>
        <w:t>Supplementary Material</w:t>
      </w:r>
    </w:p>
    <w:p w14:paraId="51F451BD" w14:textId="31853E8E" w:rsidR="005B0A6E" w:rsidRPr="004B54F5" w:rsidRDefault="005B0A6E" w:rsidP="005B0A6E">
      <w:pPr>
        <w:widowControl/>
        <w:spacing w:before="240" w:after="240"/>
        <w:jc w:val="left"/>
        <w:rPr>
          <w:rFonts w:ascii="Times New Roman" w:eastAsia="Times New Roman" w:hAnsi="Times New Roman" w:cs="Times New Roman"/>
          <w:b/>
          <w:bCs/>
          <w:kern w:val="0"/>
          <w:sz w:val="24"/>
          <w:szCs w:val="24"/>
          <w:lang w:val="en-GB"/>
        </w:rPr>
      </w:pPr>
      <w:r w:rsidRPr="004B54F5">
        <w:rPr>
          <w:rFonts w:ascii="Arial" w:eastAsia="Times New Roman" w:hAnsi="Arial" w:cs="Arial"/>
          <w:b/>
          <w:bCs/>
          <w:color w:val="000000"/>
          <w:kern w:val="0"/>
          <w:sz w:val="22"/>
          <w:lang w:val="en-GB"/>
        </w:rPr>
        <w:lastRenderedPageBreak/>
        <w:t xml:space="preserve">Table S1. Information of </w:t>
      </w:r>
      <w:r w:rsidR="00E21D35" w:rsidRPr="004B54F5">
        <w:rPr>
          <w:rFonts w:ascii="Arial" w:eastAsia="Times New Roman" w:hAnsi="Arial" w:cs="Arial"/>
          <w:b/>
          <w:bCs/>
          <w:color w:val="000000"/>
          <w:kern w:val="0"/>
          <w:sz w:val="22"/>
          <w:lang w:val="en-GB"/>
        </w:rPr>
        <w:t xml:space="preserve">the </w:t>
      </w:r>
      <w:r w:rsidRPr="004B54F5">
        <w:rPr>
          <w:rFonts w:ascii="Arial" w:eastAsia="Times New Roman" w:hAnsi="Arial" w:cs="Arial"/>
          <w:b/>
          <w:bCs/>
          <w:color w:val="000000"/>
          <w:kern w:val="0"/>
          <w:sz w:val="22"/>
          <w:lang w:val="en-GB"/>
        </w:rPr>
        <w:t xml:space="preserve">FLUXNET and </w:t>
      </w:r>
      <w:r w:rsidR="00E21D35" w:rsidRPr="004B54F5">
        <w:rPr>
          <w:rFonts w:ascii="Arial" w:eastAsia="Times New Roman" w:hAnsi="Arial" w:cs="Arial"/>
          <w:b/>
          <w:bCs/>
          <w:color w:val="000000"/>
          <w:kern w:val="0"/>
          <w:sz w:val="22"/>
          <w:lang w:val="en-GB"/>
        </w:rPr>
        <w:t xml:space="preserve">inventory </w:t>
      </w:r>
      <w:r w:rsidRPr="004B54F5">
        <w:rPr>
          <w:rFonts w:ascii="Arial" w:eastAsia="Times New Roman" w:hAnsi="Arial" w:cs="Arial"/>
          <w:b/>
          <w:bCs/>
          <w:color w:val="000000"/>
          <w:kern w:val="0"/>
          <w:sz w:val="22"/>
          <w:lang w:val="en-GB"/>
        </w:rPr>
        <w:t>sites used in this study</w:t>
      </w:r>
    </w:p>
    <w:tbl>
      <w:tblPr>
        <w:tblW w:w="4907" w:type="pct"/>
        <w:tblCellMar>
          <w:top w:w="15" w:type="dxa"/>
          <w:left w:w="15" w:type="dxa"/>
          <w:bottom w:w="15" w:type="dxa"/>
          <w:right w:w="15" w:type="dxa"/>
        </w:tblCellMar>
        <w:tblLook w:val="04A0" w:firstRow="1" w:lastRow="0" w:firstColumn="1" w:lastColumn="0" w:noHBand="0" w:noVBand="1"/>
      </w:tblPr>
      <w:tblGrid>
        <w:gridCol w:w="871"/>
        <w:gridCol w:w="838"/>
        <w:gridCol w:w="1237"/>
        <w:gridCol w:w="1215"/>
        <w:gridCol w:w="1215"/>
        <w:gridCol w:w="1226"/>
        <w:gridCol w:w="1869"/>
        <w:gridCol w:w="1005"/>
        <w:gridCol w:w="1360"/>
        <w:gridCol w:w="1161"/>
        <w:gridCol w:w="1682"/>
      </w:tblGrid>
      <w:tr w:rsidR="006B3138" w:rsidRPr="005B0A6E" w14:paraId="29526038" w14:textId="77777777" w:rsidTr="006B3138">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0995A"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Site</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7D56E" w14:textId="5373A40C"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 xml:space="preserve">GPP </w:t>
            </w:r>
            <w:r w:rsidRPr="005B0A6E">
              <w:rPr>
                <w:rFonts w:ascii="Arial" w:eastAsia="Times New Roman" w:hAnsi="Arial" w:cs="Arial"/>
                <w:color w:val="000000"/>
                <w:kern w:val="0"/>
                <w:sz w:val="22"/>
                <w:lang w:val="en-GB"/>
              </w:rPr>
              <w:t>Type</w:t>
            </w:r>
          </w:p>
        </w:tc>
        <w:tc>
          <w:tcPr>
            <w:tcW w:w="445" w:type="pct"/>
            <w:tcBorders>
              <w:top w:val="single" w:sz="8" w:space="0" w:color="000000"/>
              <w:left w:val="single" w:sz="8" w:space="0" w:color="000000"/>
              <w:bottom w:val="single" w:sz="8" w:space="0" w:color="000000"/>
              <w:right w:val="single" w:sz="8" w:space="0" w:color="000000"/>
            </w:tcBorders>
          </w:tcPr>
          <w:p w14:paraId="3EA8D543" w14:textId="7700895F" w:rsidR="006B3138"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Growth Type</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3BE98" w14:textId="3743C9FE"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Lat.</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39AB3" w14:textId="626253C3"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L</w:t>
            </w:r>
            <w:r w:rsidRPr="005B0A6E">
              <w:rPr>
                <w:rFonts w:ascii="Arial" w:eastAsia="Times New Roman" w:hAnsi="Arial" w:cs="Arial"/>
                <w:color w:val="000000"/>
                <w:kern w:val="0"/>
                <w:sz w:val="22"/>
                <w:lang w:val="en-GB"/>
              </w:rPr>
              <w:t>on</w:t>
            </w:r>
            <w:r>
              <w:rPr>
                <w:rFonts w:ascii="Arial" w:eastAsia="Times New Roman" w:hAnsi="Arial" w:cs="Arial"/>
                <w:color w:val="000000"/>
                <w:kern w:val="0"/>
                <w:sz w:val="22"/>
                <w:lang w:val="en-GB"/>
              </w:rPr>
              <w:t>.</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27175" w14:textId="7A851E51"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w:t>
            </w:r>
            <w:r w:rsidRPr="005B0A6E">
              <w:rPr>
                <w:rFonts w:ascii="Arial" w:eastAsia="Times New Roman" w:hAnsi="Arial" w:cs="Arial"/>
                <w:color w:val="000000"/>
                <w:kern w:val="0"/>
                <w:sz w:val="22"/>
                <w:lang w:val="en-GB"/>
              </w:rPr>
              <w:t>egion</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78AB2" w14:textId="7248771B"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S</w:t>
            </w:r>
            <w:r w:rsidRPr="005B0A6E">
              <w:rPr>
                <w:rFonts w:ascii="Arial" w:eastAsia="Times New Roman" w:hAnsi="Arial" w:cs="Arial"/>
                <w:color w:val="000000"/>
                <w:kern w:val="0"/>
                <w:sz w:val="22"/>
                <w:lang w:val="en-GB"/>
              </w:rPr>
              <w:t>pecies</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08571"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Forest type</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58254"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MAT</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AF3B"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MAP</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00E53"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Reference</w:t>
            </w:r>
          </w:p>
        </w:tc>
      </w:tr>
      <w:tr w:rsidR="006B3138" w:rsidRPr="005B0A6E" w14:paraId="466E8070" w14:textId="77777777" w:rsidTr="0030301C">
        <w:trPr>
          <w:trHeight w:val="257"/>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2048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FI-</w:t>
            </w:r>
            <w:proofErr w:type="spellStart"/>
            <w:r w:rsidRPr="005B0A6E">
              <w:rPr>
                <w:rFonts w:ascii="Arial" w:eastAsia="Times New Roman" w:hAnsi="Arial" w:cs="Arial"/>
                <w:color w:val="000000"/>
                <w:kern w:val="0"/>
                <w:sz w:val="22"/>
                <w:lang w:val="en-GB"/>
              </w:rPr>
              <w:t>Hyy</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5AEF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1BBEFF5E" w14:textId="222C8788" w:rsidR="006B3138" w:rsidRPr="006B3138" w:rsidRDefault="006B3138" w:rsidP="006B3138">
            <w:pPr>
              <w:widowControl/>
              <w:jc w:val="left"/>
              <w:rPr>
                <w:rFonts w:ascii="Arial" w:eastAsia="Times New Roman" w:hAnsi="Arial" w:cs="Arial"/>
                <w:color w:val="000000"/>
                <w:kern w:val="0"/>
                <w:sz w:val="22"/>
                <w:vertAlign w:val="subscript"/>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67C2C" w14:textId="6E0A49D2"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61.8475</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6653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24.295</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703B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7726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PISY</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CC63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9AC0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3.8</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98F31" w14:textId="7A998EFF"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709</w:t>
            </w:r>
            <w:r>
              <w:rPr>
                <w:rFonts w:ascii="Arial" w:eastAsia="Times New Roman" w:hAnsi="Arial" w:cs="Arial"/>
                <w:color w:val="000000"/>
                <w:kern w:val="0"/>
                <w:sz w:val="22"/>
                <w:lang w:val="en-GB"/>
              </w:rPr>
              <w:t>.0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70DF0" w14:textId="4F81BDDE"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eastAsia="Times New Roman" w:hAnsi="Arial" w:cs="Arial"/>
                <w:kern w:val="0"/>
                <w:sz w:val="22"/>
                <w:lang w:val="en-GB"/>
              </w:rPr>
              <w:t>B</w:t>
            </w:r>
            <w:r w:rsidRPr="004276D6">
              <w:rPr>
                <w:rFonts w:ascii="Arial" w:hAnsi="Arial" w:cs="Arial"/>
                <w:kern w:val="0"/>
                <w:sz w:val="22"/>
                <w:lang w:val="en-GB"/>
              </w:rPr>
              <w:t>abst</w:t>
            </w:r>
            <w:proofErr w:type="spellEnd"/>
            <w:r w:rsidRPr="004276D6">
              <w:rPr>
                <w:rFonts w:ascii="Arial" w:eastAsia="Times New Roman" w:hAnsi="Arial" w:cs="Arial"/>
                <w:kern w:val="0"/>
                <w:sz w:val="22"/>
                <w:lang w:val="en-GB"/>
              </w:rPr>
              <w:t xml:space="preserve"> et al.</w:t>
            </w:r>
            <w:r w:rsidRPr="004276D6">
              <w:rPr>
                <w:rFonts w:ascii="Arial" w:eastAsia="Times New Roman" w:hAnsi="Arial" w:cs="Arial"/>
                <w:kern w:val="0"/>
                <w:sz w:val="24"/>
                <w:szCs w:val="24"/>
                <w:lang w:val="en-GB"/>
              </w:rPr>
              <w:t xml:space="preserve">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{"citationID":"8Zn208Mf","properties":{"formattedCitation":"\\super 1\\nosupersub{}","plainCitation":"1","noteIndex":0},"citationItems":[{"id":391,"uris":["http://zotero.org/users/8244058/items/CL3586Z3"],"itemData":{"id":391,"type":"article-journal","container-title":"New Phytologist","ISSN":"0028-646X","issue":"4","journalAbbreviation":"New Phytologist","note":"publisher: Wiley Online Library","page":"1289-1303","title":"Above</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ground woody carbon sequestration measured from tree rings is coherent with net ecosystem productivity at five eddy</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 xml:space="preserve">covariance sites","volume":"201","author":[{"family":"Babst","given":"Flurin"},{"family":"Bouriaud","given":"Olivier"},{"family":"Papale","given":"Dario"},{"family":"Gielen","given":"Bert"},{"family":"Janssens","given":"Ivan A"},{"family":"Nikinmaa","given":"Eero"},{"family":"Ibrom","given":"Andreas"},{"family":"Wu","given":"Jian"},{"family":"Bernhofer","given":"Christian"},{"family":"Köstner","given":"Barbara"}],"issued":{"date-parts":[["2014"]]}}}],"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1</w:t>
            </w:r>
            <w:r w:rsidRPr="004276D6">
              <w:rPr>
                <w:rFonts w:ascii="Arial" w:eastAsia="Times New Roman" w:hAnsi="Arial" w:cs="Arial"/>
                <w:kern w:val="0"/>
                <w:sz w:val="24"/>
                <w:szCs w:val="24"/>
                <w:lang w:val="en-GB"/>
              </w:rPr>
              <w:fldChar w:fldCharType="end"/>
            </w:r>
          </w:p>
        </w:tc>
      </w:tr>
      <w:tr w:rsidR="006B3138" w:rsidRPr="005B0A6E" w14:paraId="01D2581C" w14:textId="77777777" w:rsidTr="0030301C">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227C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DK-Sor</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C9DA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7BD1F211" w14:textId="21582D39"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94837" w14:textId="0957793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55.4859</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44E6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11.6446</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1B3B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95B6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FASY</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5A23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D192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8.2</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98BA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660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EA9BC" w14:textId="2A67ABB7" w:rsidR="006B3138" w:rsidRPr="004276D6" w:rsidRDefault="006B3138" w:rsidP="006B3138">
            <w:pPr>
              <w:widowControl/>
              <w:jc w:val="left"/>
              <w:rPr>
                <w:rFonts w:ascii="Arial" w:hAnsi="Arial" w:cs="Arial"/>
                <w:kern w:val="0"/>
                <w:sz w:val="22"/>
                <w:lang w:val="en-GB"/>
              </w:rPr>
            </w:pPr>
            <w:r w:rsidRPr="004276D6">
              <w:rPr>
                <w:rFonts w:ascii="Arial" w:hAnsi="Arial" w:cs="Arial"/>
                <w:kern w:val="0"/>
                <w:sz w:val="22"/>
                <w:lang w:val="en-GB"/>
              </w:rPr>
              <w:t>Ditto</w:t>
            </w:r>
          </w:p>
        </w:tc>
      </w:tr>
      <w:tr w:rsidR="006B3138" w:rsidRPr="005B0A6E" w14:paraId="135028A9" w14:textId="77777777" w:rsidTr="0030301C">
        <w:trPr>
          <w:trHeight w:val="257"/>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AD03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IT-</w:t>
            </w:r>
            <w:proofErr w:type="spellStart"/>
            <w:r w:rsidRPr="005B0A6E">
              <w:rPr>
                <w:rFonts w:ascii="Arial" w:eastAsia="Times New Roman" w:hAnsi="Arial" w:cs="Arial"/>
                <w:color w:val="000000"/>
                <w:kern w:val="0"/>
                <w:sz w:val="22"/>
                <w:lang w:val="en-GB"/>
              </w:rPr>
              <w:t>Sro</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3722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03B3FCDE" w14:textId="4ECB9BC1"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E2EC8" w14:textId="40407421"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43.7279</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5A3D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10.2844</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B729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875C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PIPI</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A57F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44BA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14.2</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65C6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920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360AB" w14:textId="018A5017" w:rsidR="006B3138" w:rsidRPr="004276D6" w:rsidRDefault="006B3138" w:rsidP="006B3138">
            <w:pPr>
              <w:widowControl/>
              <w:jc w:val="left"/>
              <w:rPr>
                <w:rFonts w:ascii="Arial" w:hAnsi="Arial" w:cs="Arial"/>
                <w:kern w:val="0"/>
                <w:sz w:val="22"/>
                <w:lang w:val="en-GB"/>
              </w:rPr>
            </w:pPr>
            <w:r w:rsidRPr="004276D6">
              <w:rPr>
                <w:rFonts w:ascii="Arial" w:hAnsi="Arial" w:cs="Arial"/>
                <w:kern w:val="0"/>
                <w:sz w:val="22"/>
                <w:lang w:val="en-GB"/>
              </w:rPr>
              <w:t>Ditto</w:t>
            </w:r>
          </w:p>
        </w:tc>
      </w:tr>
      <w:tr w:rsidR="006B3138" w:rsidRPr="005B0A6E" w14:paraId="4160DB0C"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49924"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DE-</w:t>
            </w:r>
            <w:proofErr w:type="spellStart"/>
            <w:r w:rsidRPr="005B0A6E">
              <w:rPr>
                <w:rFonts w:ascii="Arial" w:eastAsia="Times New Roman" w:hAnsi="Arial" w:cs="Arial"/>
                <w:color w:val="000000"/>
                <w:kern w:val="0"/>
                <w:sz w:val="22"/>
                <w:lang w:val="en-GB"/>
              </w:rPr>
              <w:t>Tha</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3A0F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1D33574E" w14:textId="74230FDB"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307FC" w14:textId="2AF89330"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50.9636</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629B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13.5669</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BED4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BCBA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PCAB</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0012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2C0F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7.7</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1ECB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820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23325" w14:textId="65B464DC" w:rsidR="006B3138" w:rsidRPr="004276D6" w:rsidRDefault="006B3138" w:rsidP="006B3138">
            <w:pPr>
              <w:widowControl/>
              <w:jc w:val="left"/>
              <w:rPr>
                <w:rFonts w:ascii="Arial" w:hAnsi="Arial" w:cs="Arial"/>
                <w:kern w:val="0"/>
                <w:sz w:val="22"/>
                <w:lang w:val="en-GB"/>
              </w:rPr>
            </w:pPr>
            <w:r w:rsidRPr="004276D6">
              <w:rPr>
                <w:rFonts w:ascii="Arial" w:hAnsi="Arial" w:cs="Arial"/>
                <w:kern w:val="0"/>
                <w:sz w:val="22"/>
                <w:lang w:val="en-GB"/>
              </w:rPr>
              <w:t>Ditto</w:t>
            </w:r>
          </w:p>
        </w:tc>
      </w:tr>
      <w:tr w:rsidR="006B3138" w:rsidRPr="005B0A6E" w14:paraId="48D06063"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0359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BE-Bra</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4168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518BC8FB" w14:textId="00242F1C"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20A5E" w14:textId="55A90E05"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51.3092</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4AE9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4.5206</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B774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AD7B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PISY</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1B4C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MF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7E60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9.8</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1AF3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750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C45D8" w14:textId="6862F7BA" w:rsidR="006B3138" w:rsidRPr="004276D6" w:rsidRDefault="006B3138" w:rsidP="006B3138">
            <w:pPr>
              <w:widowControl/>
              <w:jc w:val="left"/>
              <w:rPr>
                <w:rFonts w:ascii="Arial" w:hAnsi="Arial" w:cs="Arial"/>
                <w:kern w:val="0"/>
                <w:sz w:val="22"/>
                <w:lang w:val="en-GB"/>
              </w:rPr>
            </w:pPr>
            <w:r w:rsidRPr="004276D6">
              <w:rPr>
                <w:rFonts w:ascii="Arial" w:hAnsi="Arial" w:cs="Arial"/>
                <w:kern w:val="0"/>
                <w:sz w:val="22"/>
                <w:lang w:val="en-GB"/>
              </w:rPr>
              <w:t>Ditto</w:t>
            </w:r>
          </w:p>
        </w:tc>
      </w:tr>
      <w:tr w:rsidR="006B3138" w:rsidRPr="005B0A6E" w14:paraId="40CA0E22" w14:textId="77777777" w:rsidTr="0030301C">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E858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CA-Man</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5D53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6C804ED2" w14:textId="0730040A"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1E0AC" w14:textId="7AAA25FD"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55.8796</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4EEB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-98.4808</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6C03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Canada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8E0B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PIMA</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2759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4CAD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-3.2</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61C0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520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F1449" w14:textId="0E5BCAFD" w:rsidR="006B3138" w:rsidRPr="004276D6" w:rsidRDefault="006B3138" w:rsidP="006B3138">
            <w:pPr>
              <w:widowControl/>
              <w:jc w:val="left"/>
              <w:rPr>
                <w:rFonts w:ascii="Arial" w:eastAsia="Times New Roman" w:hAnsi="Arial" w:cs="Arial"/>
                <w:kern w:val="0"/>
                <w:sz w:val="24"/>
                <w:szCs w:val="24"/>
                <w:lang w:val="en-GB"/>
              </w:rPr>
            </w:pPr>
            <w:r w:rsidRPr="004276D6">
              <w:rPr>
                <w:rFonts w:ascii="Arial" w:hAnsi="Arial" w:cs="Arial"/>
                <w:kern w:val="0"/>
                <w:sz w:val="22"/>
                <w:lang w:val="en-GB"/>
              </w:rPr>
              <w:t xml:space="preserve">Rocha et al.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{"citationID":"vPaPGNu8","properties":{"formattedCitation":"\\super 2\\nosupersub{}","plainCitation":"2","noteIndex":0},"citationItems":[{"id":392,"uris":["http://zotero.org/users/8244058/items/S4FFP9WU"],"itemData":{"id":392,"type":"article-journal","container-title":"Global Change Biology","ISSN":"1354-1013","issue":"8","journalAbbreviation":"Global Change Biology","note":"publisher: Wiley Online Library","page":"1378-1389","title":"On linking interannual tree ring variability with observations of whole</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 xml:space="preserve">forest CO2 flux","volume":"12","author":[{"family":"Rocha","given":"Adrian V"},{"family":"Goulden","given":"Michael L"},{"family":"Dunn","given":"Allison L"},{"family":"Wofsy","given":"Steven C"}],"issued":{"date-parts":[["2006"]]}}}],"schema":"https://github.com/citation-style-language/schema/raw/master/csl-citation.json"}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2</w:t>
            </w:r>
            <w:r w:rsidRPr="004276D6">
              <w:rPr>
                <w:rFonts w:ascii="Arial" w:eastAsia="Times New Roman" w:hAnsi="Arial" w:cs="Arial"/>
                <w:kern w:val="0"/>
                <w:sz w:val="24"/>
                <w:szCs w:val="24"/>
                <w:lang w:val="en-GB"/>
              </w:rPr>
              <w:fldChar w:fldCharType="end"/>
            </w:r>
          </w:p>
        </w:tc>
      </w:tr>
      <w:tr w:rsidR="006B3138" w:rsidRPr="005B0A6E" w14:paraId="5B0ECF49"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D117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CA-BM1</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4817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306A8985" w14:textId="5817B652" w:rsidR="006B3138" w:rsidRPr="005B0A6E" w:rsidRDefault="006B3138" w:rsidP="006B3138">
            <w:pPr>
              <w:widowControl/>
              <w:jc w:val="left"/>
              <w:rPr>
                <w:rFonts w:ascii="Arial" w:eastAsia="Times New Roman" w:hAnsi="Arial" w:cs="Arial"/>
                <w:color w:val="000000"/>
                <w:kern w:val="0"/>
                <w:sz w:val="22"/>
                <w:lang w:val="en-GB"/>
              </w:rPr>
            </w:pPr>
            <w:r>
              <w:rPr>
                <w:rFonts w:ascii="Calibri" w:hAnsi="Calibri" w:cs="Calibri"/>
                <w:color w:val="000000"/>
                <w:sz w:val="22"/>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672CB" w14:textId="115CCE7F"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53.629</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E85B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-106.2</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C077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Canada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6EEC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PPTR</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2B83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9593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0.4</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04C74"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467</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1D4D5" w14:textId="5039FEE7"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Theede</w:t>
            </w:r>
            <w:proofErr w:type="spellEnd"/>
            <w:r w:rsidRPr="004276D6">
              <w:rPr>
                <w:rFonts w:ascii="Arial" w:hAnsi="Arial" w:cs="Arial"/>
                <w:kern w:val="0"/>
                <w:sz w:val="22"/>
                <w:lang w:val="en-GB"/>
              </w:rPr>
              <w:t xml:space="preserve"> et al.</w:t>
            </w:r>
            <w:r w:rsidRPr="004276D6">
              <w:rPr>
                <w:rFonts w:ascii="Arial" w:eastAsia="Times New Roman" w:hAnsi="Arial" w:cs="Arial"/>
                <w:kern w:val="0"/>
                <w:sz w:val="24"/>
                <w:szCs w:val="24"/>
                <w:lang w:val="en-GB"/>
              </w:rPr>
              <w:t xml:space="preserve">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{"citationID":"UHp7pRQI","properties":{"formattedCitation":"\\super 3\\nosupersub{}","plainCitation":"3","noteIndex":0},"citationItems":[{"id":393,"uris":["http://zotero.org/users/8244058/items/C2NYL82K"],"itemData":{"id":393,"type":"article-journal","title":"Biometric and eddy-covariance estimates of ecosystem carbon storage at two boreal forest stands in Saskatchewan: 1994-2004","author":[{"family":"Theede","given":"Alison Deanne"}],"issued":{"date-parts":[["2007"]]}}}],"schema":"https://github.com/citation-style-language/schema/raw/master/csl-citation.json"}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3</w:t>
            </w:r>
            <w:r w:rsidRPr="004276D6">
              <w:rPr>
                <w:rFonts w:ascii="Arial" w:eastAsia="Times New Roman" w:hAnsi="Arial" w:cs="Arial"/>
                <w:kern w:val="0"/>
                <w:sz w:val="24"/>
                <w:szCs w:val="24"/>
                <w:lang w:val="en-GB"/>
              </w:rPr>
              <w:fldChar w:fldCharType="end"/>
            </w:r>
          </w:p>
        </w:tc>
      </w:tr>
      <w:tr w:rsidR="006B3138" w:rsidRPr="005B0A6E" w14:paraId="795AD6DD" w14:textId="77777777" w:rsidTr="0030301C">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3108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CA-BM2</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E62F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36701DF4" w14:textId="20BA42F8" w:rsidR="006B3138" w:rsidRPr="005B0A6E" w:rsidRDefault="006B3138" w:rsidP="006B3138">
            <w:pPr>
              <w:widowControl/>
              <w:jc w:val="left"/>
              <w:rPr>
                <w:rFonts w:ascii="Arial" w:eastAsia="Times New Roman" w:hAnsi="Arial" w:cs="Arial"/>
                <w:color w:val="000000"/>
                <w:kern w:val="0"/>
                <w:sz w:val="22"/>
                <w:lang w:val="en-GB"/>
              </w:rPr>
            </w:pPr>
            <w:r>
              <w:rPr>
                <w:rFonts w:ascii="Calibri" w:hAnsi="Calibri" w:cs="Calibri"/>
                <w:color w:val="000000"/>
                <w:sz w:val="22"/>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84A1F" w14:textId="022A93AE"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53.985</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0424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-105.12</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894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Canada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AFB3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PIBA</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4ADC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3878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0.4</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3244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467</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48B24" w14:textId="42BB147C" w:rsidR="006B3138" w:rsidRPr="004276D6" w:rsidRDefault="006B3138" w:rsidP="006B3138">
            <w:pPr>
              <w:widowControl/>
              <w:jc w:val="left"/>
              <w:rPr>
                <w:rFonts w:ascii="Arial" w:eastAsia="Times New Roman" w:hAnsi="Arial" w:cs="Arial"/>
                <w:kern w:val="0"/>
                <w:sz w:val="24"/>
                <w:szCs w:val="24"/>
                <w:lang w:val="en-GB"/>
              </w:rPr>
            </w:pPr>
            <w:r w:rsidRPr="004276D6">
              <w:rPr>
                <w:rFonts w:ascii="Arial" w:hAnsi="Arial" w:cs="Arial"/>
                <w:kern w:val="0"/>
                <w:sz w:val="22"/>
                <w:lang w:val="en-GB"/>
              </w:rPr>
              <w:t>Ditto</w:t>
            </w:r>
          </w:p>
        </w:tc>
      </w:tr>
      <w:tr w:rsidR="006B3138" w:rsidRPr="005B0A6E" w14:paraId="277266EC"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1E6F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CH-</w:t>
            </w:r>
            <w:proofErr w:type="spellStart"/>
            <w:r w:rsidRPr="005B0A6E">
              <w:rPr>
                <w:rFonts w:ascii="Arial" w:eastAsia="Times New Roman" w:hAnsi="Arial" w:cs="Arial"/>
                <w:color w:val="000000"/>
                <w:kern w:val="0"/>
                <w:sz w:val="22"/>
                <w:lang w:val="en-GB"/>
              </w:rPr>
              <w:t>Dav</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6E70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76309606" w14:textId="45510F14" w:rsidR="006B3138" w:rsidRPr="005B0A6E" w:rsidRDefault="004B54F5" w:rsidP="006B3138">
            <w:pPr>
              <w:widowControl/>
              <w:jc w:val="left"/>
              <w:rPr>
                <w:rFonts w:ascii="Arial" w:eastAsia="Times New Roman" w:hAnsi="Arial" w:cs="Arial"/>
                <w:color w:val="000000"/>
                <w:kern w:val="0"/>
                <w:sz w:val="22"/>
                <w:lang w:val="en-GB"/>
              </w:rPr>
            </w:pPr>
            <w:r>
              <w:rPr>
                <w:rFonts w:ascii="Calibri" w:hAnsi="Calibri" w:cs="Calibri"/>
                <w:color w:val="000000"/>
                <w:sz w:val="22"/>
              </w:rPr>
              <w:t>D</w:t>
            </w:r>
            <w:r w:rsidR="006B3138">
              <w:rPr>
                <w:rFonts w:ascii="Calibri" w:hAnsi="Calibri" w:cs="Calibri"/>
                <w:color w:val="000000"/>
                <w:sz w:val="22"/>
              </w:rPr>
              <w:t>endrometer</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ABC94" w14:textId="0639E5C6"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46.8153</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1785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9.8559</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1B3A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72EF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PIAB</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0C2B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F673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2.8</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8085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1062</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4DD80" w14:textId="21CDFDA6"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Mund</w:t>
            </w:r>
            <w:proofErr w:type="spellEnd"/>
            <w:r w:rsidRPr="004276D6">
              <w:rPr>
                <w:rFonts w:ascii="Arial" w:hAnsi="Arial" w:cs="Arial"/>
                <w:kern w:val="0"/>
                <w:sz w:val="22"/>
                <w:lang w:val="en-GB"/>
              </w:rPr>
              <w:t xml:space="preserve"> et al.</w:t>
            </w:r>
            <w:r w:rsidRPr="004276D6">
              <w:rPr>
                <w:rFonts w:ascii="Arial" w:eastAsia="Times New Roman" w:hAnsi="Arial" w:cs="Arial"/>
                <w:kern w:val="0"/>
                <w:sz w:val="24"/>
                <w:szCs w:val="24"/>
                <w:lang w:val="en-GB"/>
              </w:rPr>
              <w:t xml:space="preserve">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{"citationID":"id3tJriB","properties":{"formattedCitation":"\\super 4\\nosupersub{}","plainCitation":"4","noteIndex":0},"citationItems":[{"id":394,"uris":["http://zotero.org/users/8244058/items/A8FW4RVP"],"itemData":{"id":394,"type":"article-journal","container-title":"Tree physiology","ISSN":"1758-4469","issue":"6","journalAbbreviation":"Tree physiology","note":"publisher: Oxford University Press","page":"689-704","title":"The influence of climate and fructification on the inter-annual variability of stem growth and net primary productivity in an old-growth, mixed beech forest","volume":"30","author":[{"family":"Mund","given":"Martina"},{"family":"Kutsch","given":"Werner L"},{"family":"Wirth","given":"Christian"},{"family":"Kahl","given":"Tiemo"},{"family":"Knohl","given":"Alexander"},{"family":"Skomarkova","given":"Marina V"},{"family":"Schulze","given":"E-D"}],"issued":{"date-parts":[["2010"]]}}}],"schema":"https://github.com/citation-style-language/schema/raw/master/csl-citation.json"}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4</w:t>
            </w:r>
            <w:r w:rsidRPr="004276D6">
              <w:rPr>
                <w:rFonts w:ascii="Arial" w:eastAsia="Times New Roman" w:hAnsi="Arial" w:cs="Arial"/>
                <w:kern w:val="0"/>
                <w:sz w:val="24"/>
                <w:szCs w:val="24"/>
                <w:lang w:val="en-GB"/>
              </w:rPr>
              <w:fldChar w:fldCharType="end"/>
            </w:r>
          </w:p>
        </w:tc>
      </w:tr>
      <w:tr w:rsidR="006B3138" w:rsidRPr="005B0A6E" w14:paraId="7E89B602"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3231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FR-</w:t>
            </w:r>
            <w:proofErr w:type="spellStart"/>
            <w:r w:rsidRPr="005B0A6E">
              <w:rPr>
                <w:rFonts w:ascii="Arial" w:eastAsia="Times New Roman" w:hAnsi="Arial" w:cs="Arial"/>
                <w:color w:val="000000"/>
                <w:kern w:val="0"/>
                <w:sz w:val="22"/>
                <w:lang w:val="en-GB"/>
              </w:rPr>
              <w:t>Pue</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6A59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10CBBC68" w14:textId="3E422AAE" w:rsidR="006B3138" w:rsidRPr="005B0A6E" w:rsidRDefault="004B54F5" w:rsidP="006B3138">
            <w:pPr>
              <w:widowControl/>
              <w:jc w:val="left"/>
              <w:rPr>
                <w:rFonts w:ascii="Arial" w:eastAsia="Times New Roman" w:hAnsi="Arial" w:cs="Arial"/>
                <w:color w:val="000000"/>
                <w:kern w:val="0"/>
                <w:sz w:val="22"/>
                <w:lang w:val="en-GB"/>
              </w:rPr>
            </w:pPr>
            <w:r>
              <w:rPr>
                <w:rFonts w:ascii="Calibri" w:hAnsi="Calibri" w:cs="Calibri"/>
                <w:color w:val="000000"/>
                <w:sz w:val="22"/>
              </w:rPr>
              <w:t>D</w:t>
            </w:r>
            <w:r w:rsidR="006B3138">
              <w:rPr>
                <w:rFonts w:ascii="Calibri" w:hAnsi="Calibri" w:cs="Calibri"/>
                <w:color w:val="000000"/>
                <w:sz w:val="22"/>
              </w:rPr>
              <w:t>endrometer</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A6EBD" w14:textId="40F84DC1"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43.7414</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711F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3.5958</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816C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B98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QUIL</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3AB4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5235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13.5</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9445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883</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00DAE" w14:textId="065D07DB"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Zweifel</w:t>
            </w:r>
            <w:proofErr w:type="spellEnd"/>
            <w:r w:rsidRPr="004276D6">
              <w:rPr>
                <w:rFonts w:ascii="Arial" w:hAnsi="Arial" w:cs="Arial"/>
                <w:kern w:val="0"/>
                <w:sz w:val="22"/>
                <w:lang w:val="en-GB"/>
              </w:rPr>
              <w:t xml:space="preserve"> et al.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{"citationID":"othvYDV8","properties":{"formattedCitation":"\\super 5\\nosupersub{}","plainCitation":"5","noteIndex":0},"citationItems":[{"id":395,"uris":["http://zotero.org/users/8244058/items/I3HB9LYI"],"itemData":{"id":395,"type":"article-journal","container-title":"New Phytologist","ISSN":"0028-646X","issue":"3","journalAbbreviation":"New Phytologist","note":"publisher: Wiley Online Library","page":"819-830","title":"Link between continuous stem radius changes and net ecosystem productivity of a subalpine Norway spruce forest in the Swiss Alps","volume":"187","author":[{"family":"Zweifel","given":"Roman"},{"family":"Eugster","given":"Werner"},{"family":"Etzold","given":"S"},{"family":"Dobbertin","given":"M"},{"family":"Buchmann","given":"N"},{"family":"Häsler","given":"R"}],"issued":{"date-parts":[["2010"]]}}}],"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5</w:t>
            </w:r>
            <w:r w:rsidRPr="004276D6">
              <w:rPr>
                <w:rFonts w:ascii="Arial" w:eastAsia="Times New Roman" w:hAnsi="Arial" w:cs="Arial"/>
                <w:kern w:val="0"/>
                <w:sz w:val="24"/>
                <w:szCs w:val="24"/>
                <w:lang w:val="en-GB"/>
              </w:rPr>
              <w:fldChar w:fldCharType="end"/>
            </w:r>
          </w:p>
        </w:tc>
      </w:tr>
      <w:tr w:rsidR="006B3138" w:rsidRPr="005B0A6E" w14:paraId="76816760" w14:textId="77777777" w:rsidTr="0030301C">
        <w:trPr>
          <w:trHeight w:val="257"/>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856D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lastRenderedPageBreak/>
              <w:t>CR-za</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8A0D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08798E2C" w14:textId="51EB2529" w:rsidR="006B3138" w:rsidRPr="005B0A6E" w:rsidRDefault="004B54F5" w:rsidP="006B3138">
            <w:pPr>
              <w:widowControl/>
              <w:jc w:val="left"/>
              <w:rPr>
                <w:rFonts w:ascii="Arial" w:eastAsia="Times New Roman" w:hAnsi="Arial" w:cs="Arial"/>
                <w:color w:val="000000"/>
                <w:kern w:val="0"/>
                <w:sz w:val="22"/>
                <w:lang w:val="en-GB"/>
              </w:rPr>
            </w:pPr>
            <w:r>
              <w:rPr>
                <w:rFonts w:ascii="Calibri" w:hAnsi="Calibri" w:cs="Calibri"/>
                <w:color w:val="000000"/>
                <w:sz w:val="22"/>
              </w:rPr>
              <w:t>D</w:t>
            </w:r>
            <w:r w:rsidR="006B3138">
              <w:rPr>
                <w:rFonts w:ascii="Calibri" w:hAnsi="Calibri" w:cs="Calibri"/>
                <w:color w:val="000000"/>
                <w:sz w:val="22"/>
              </w:rPr>
              <w:t>endrometer</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03CEB" w14:textId="7307ACB5"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45.62</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DB5C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15.687</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4365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487C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QURO</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9F30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1476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10.6</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C179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962</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22DBC" w14:textId="159DA6CF"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Lempereur</w:t>
            </w:r>
            <w:proofErr w:type="spellEnd"/>
            <w:r w:rsidRPr="004276D6">
              <w:rPr>
                <w:rFonts w:ascii="Arial" w:hAnsi="Arial" w:cs="Arial"/>
                <w:kern w:val="0"/>
                <w:sz w:val="22"/>
                <w:lang w:val="en-GB"/>
              </w:rPr>
              <w:t xml:space="preserve"> et al.</w:t>
            </w:r>
            <w:r w:rsidRPr="004276D6">
              <w:rPr>
                <w:rFonts w:ascii="Arial" w:eastAsia="Times New Roman" w:hAnsi="Arial" w:cs="Arial"/>
                <w:kern w:val="0"/>
                <w:sz w:val="24"/>
                <w:szCs w:val="24"/>
                <w:lang w:val="en-GB"/>
              </w:rPr>
              <w:t xml:space="preserve">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{"citationID":"6EL1I3MC","properties":{"formattedCitation":"\\super 6\\nosupersub{}","plainCitation":"6","noteIndex":0},"citationItems":[{"id":396,"uris":["http://zotero.org/users/8244058/items/HMV68FDZ"],"itemData":{"id":396,"type":"article-journal","container-title":"New Phytologist","ISSN":"0028-646X","issue":"3","journalAbbreviation":"New Phytologist","note":"publisher: Wiley Online Library","page":"579-590","title":"Growth duration is a better predictor of stem increment than carbon supply in a M editerranean oak forest: implications for assessing forest productivity under climate change","volume":"207","author":[{"family":"Lempereur","given":"Morine"},{"family":"Martin</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StPaul","given":"Nicolas K"},{"family":"Damesin","given":"Claire"},{"family":"Joffre","given":"Richard"},{"family":"Ourcival","given":"Jean</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 xml:space="preserve">Marc"},{"family":"Rocheteau","given":"Alain"},{"family":"Rambal","given":"Serge"}],"issued":{"date-parts":[["2015"]]}}}],"schema":"https://github.com/citation-style-language/schema/raw/master/csl-citation.json"}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6</w:t>
            </w:r>
            <w:r w:rsidRPr="004276D6">
              <w:rPr>
                <w:rFonts w:ascii="Arial" w:eastAsia="Times New Roman" w:hAnsi="Arial" w:cs="Arial"/>
                <w:kern w:val="0"/>
                <w:sz w:val="24"/>
                <w:szCs w:val="24"/>
                <w:lang w:val="en-GB"/>
              </w:rPr>
              <w:fldChar w:fldCharType="end"/>
            </w:r>
          </w:p>
        </w:tc>
      </w:tr>
      <w:tr w:rsidR="006B3138" w:rsidRPr="005B0A6E" w14:paraId="701BD12C"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7C52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SW-No</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3965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27A5A53A" w14:textId="616352EE" w:rsidR="006B3138" w:rsidRPr="006B3138" w:rsidRDefault="006B3138" w:rsidP="006B3138">
            <w:pPr>
              <w:widowControl/>
              <w:jc w:val="left"/>
              <w:rPr>
                <w:rFonts w:ascii="Arial" w:eastAsia="Times New Roman" w:hAnsi="Arial" w:cs="Arial"/>
                <w:color w:val="000000"/>
                <w:kern w:val="0"/>
                <w:sz w:val="22"/>
                <w:vertAlign w:val="subscript"/>
                <w:lang w:val="en-GB"/>
              </w:rPr>
            </w:pPr>
            <w:proofErr w:type="spellStart"/>
            <w:r>
              <w:rPr>
                <w:rFonts w:ascii="Arial" w:eastAsia="Times New Roman" w:hAnsi="Arial" w:cs="Arial"/>
                <w:color w:val="000000"/>
                <w:kern w:val="0"/>
                <w:sz w:val="22"/>
                <w:lang w:val="en-GB"/>
              </w:rPr>
              <w:t>TRW</w:t>
            </w:r>
            <w:r>
              <w:rPr>
                <w:rFonts w:ascii="Arial" w:eastAsia="Times New Roman" w:hAnsi="Arial" w:cs="Arial"/>
                <w:color w:val="000000"/>
                <w:kern w:val="0"/>
                <w:sz w:val="22"/>
                <w:vertAlign w:val="subscript"/>
                <w:lang w:val="en-GB"/>
              </w:rPr>
              <w:t>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AE597" w14:textId="3A4FEF8C"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60.083</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69A04"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17.483</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F3BD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8276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PIAB</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DB63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5F2F4"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6282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527</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E10EB" w14:textId="02CA60F5"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Anić</w:t>
            </w:r>
            <w:proofErr w:type="spellEnd"/>
            <w:r w:rsidRPr="004276D6">
              <w:rPr>
                <w:rFonts w:ascii="Arial" w:hAnsi="Arial" w:cs="Arial"/>
                <w:kern w:val="0"/>
                <w:sz w:val="22"/>
                <w:lang w:val="en-GB"/>
              </w:rPr>
              <w:t xml:space="preserve">  et al.</w:t>
            </w:r>
            <w:r w:rsidRPr="004276D6">
              <w:rPr>
                <w:rFonts w:ascii="Arial" w:hAnsi="Arial" w:cs="Arial"/>
                <w:kern w:val="0"/>
                <w:sz w:val="24"/>
                <w:szCs w:val="24"/>
                <w:lang w:val="en-GB"/>
              </w:rPr>
              <w:t xml:space="preserve"> </w:t>
            </w:r>
            <w:r w:rsidRPr="004276D6">
              <w:rPr>
                <w:rFonts w:ascii="Arial" w:hAnsi="Arial" w:cs="Arial"/>
                <w:kern w:val="0"/>
                <w:sz w:val="24"/>
                <w:szCs w:val="24"/>
                <w:lang w:val="en-GB"/>
              </w:rPr>
              <w:fldChar w:fldCharType="begin"/>
            </w:r>
            <w:r w:rsidR="00AE7CF3">
              <w:rPr>
                <w:rFonts w:ascii="Arial" w:hAnsi="Arial" w:cs="Arial"/>
                <w:kern w:val="0"/>
                <w:sz w:val="24"/>
                <w:szCs w:val="24"/>
                <w:lang w:val="en-GB"/>
              </w:rPr>
              <w:instrText xml:space="preserve"> ADDIN ZOTERO_ITEM CSL_CITATION {"citationID":"sDKbnpHv","properties":{"formattedCitation":"\\super 7\\nosupersub{}","plainCitation":"7","noteIndex":0},"citationItems":[{"id":397,"uris":["http://zotero.org/users/8244058/items/RCD5CKR5"],"itemData":{"id":397,"type":"article-journal","container-title":"Forests","issue":"12","journalAbbreviation":"Forests","note":"publisher: Multidisciplinary Digital Publishing Institute","page":"764","title":"Eddy covariance vs. biometric based estimates of net primary productivity of pedunculate oak (Quercus robur L.) forest in Croatia during ten years","volume":"9","author":[{"family":"Anić","given":"Mislav"},{"family":"Ostrogović Sever","given":"Maša Zorana"},{"family":"Alberti","given":"Giorgio"},{"family":"Balenović","given":"Ivan"},{"family":"Paladinić","given":"Elvis"},{"family":"Peressotti","given":"Alessandro"},{"family":"Tijan","given":"Goran"},{"family":"Večenaj","given":"Željko"},{"family":"Vuletić","given":"Dijana"},{"family":"Marjanović","given":"Hrvoje"}],"issued":{"date-parts":[["2018"]]}}}],"schema":"https://github.com/citation-style-language/schema/raw/master/csl-citation.json"} </w:instrText>
            </w:r>
            <w:r w:rsidRPr="004276D6">
              <w:rPr>
                <w:rFonts w:ascii="Arial" w:hAnsi="Arial" w:cs="Arial"/>
                <w:kern w:val="0"/>
                <w:sz w:val="24"/>
                <w:szCs w:val="24"/>
                <w:lang w:val="en-GB"/>
              </w:rPr>
              <w:fldChar w:fldCharType="separate"/>
            </w:r>
            <w:r w:rsidR="00AE7CF3" w:rsidRPr="00AE7CF3">
              <w:rPr>
                <w:rFonts w:ascii="Arial" w:hAnsi="Arial" w:cs="Arial"/>
                <w:sz w:val="24"/>
                <w:szCs w:val="24"/>
                <w:vertAlign w:val="superscript"/>
              </w:rPr>
              <w:t>7</w:t>
            </w:r>
            <w:r w:rsidRPr="004276D6">
              <w:rPr>
                <w:rFonts w:ascii="Arial" w:hAnsi="Arial" w:cs="Arial"/>
                <w:kern w:val="0"/>
                <w:sz w:val="24"/>
                <w:szCs w:val="24"/>
                <w:lang w:val="en-GB"/>
              </w:rPr>
              <w:fldChar w:fldCharType="end"/>
            </w:r>
          </w:p>
        </w:tc>
      </w:tr>
      <w:tr w:rsidR="006B3138" w:rsidRPr="005B0A6E" w14:paraId="7F46DE7D" w14:textId="77777777" w:rsidTr="0030301C">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481F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DE-Hai</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AB9A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2A2DB907" w14:textId="48CB7B72" w:rsidR="006B3138" w:rsidRPr="005B0A6E" w:rsidRDefault="004B54F5" w:rsidP="006B3138">
            <w:pPr>
              <w:widowControl/>
              <w:jc w:val="left"/>
              <w:rPr>
                <w:rFonts w:ascii="Arial" w:eastAsia="Times New Roman" w:hAnsi="Arial" w:cs="Arial"/>
                <w:color w:val="000000"/>
                <w:kern w:val="0"/>
                <w:sz w:val="22"/>
                <w:lang w:val="en-GB"/>
              </w:rPr>
            </w:pPr>
            <w:r>
              <w:rPr>
                <w:rFonts w:ascii="Calibri" w:hAnsi="Calibri" w:cs="Calibri"/>
                <w:color w:val="000000"/>
                <w:sz w:val="22"/>
              </w:rPr>
              <w:t>D</w:t>
            </w:r>
            <w:r w:rsidR="006B3138">
              <w:rPr>
                <w:rFonts w:ascii="Calibri" w:hAnsi="Calibri" w:cs="Calibri"/>
                <w:color w:val="000000"/>
                <w:sz w:val="22"/>
              </w:rPr>
              <w:t>endrometer</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1C657" w14:textId="18C073F8"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51.0792</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2BCB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10.453</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D97E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995AA"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FASY</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F9AA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00E5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8.3</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29B7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720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3BE43" w14:textId="12E55206"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Lagergren</w:t>
            </w:r>
            <w:proofErr w:type="spellEnd"/>
            <w:r w:rsidRPr="004276D6">
              <w:rPr>
                <w:rFonts w:ascii="Arial" w:hAnsi="Arial" w:cs="Arial"/>
                <w:kern w:val="0"/>
                <w:sz w:val="22"/>
                <w:lang w:val="en-GB"/>
              </w:rPr>
              <w:t xml:space="preserve"> et al.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{"citationID":"zZFxJySr","properties":{"formattedCitation":"\\super 8\\nosupersub{}","plainCitation":"8","noteIndex":0},"citationItems":[{"id":398,"uris":["http://zotero.org/users/8244058/items/MFHC6W3N"],"itemData":{"id":398,"type":"article-journal","container-title":"Trees","ISSN":"1432-2285","issue":"3","journalAbbreviation":"Trees","note":"publisher: Springer","page":"765-776","title":"Time shift between net and gross CO 2 uptake and growth derived from tree rings in pine and spruce","volume":"33","author":[{"family":"Lagergren","given":"Fredrik"},{"family":"Jönsson","given":"Anna Maria"},{"family":"Linderson","given":"Hans"},{"family":"Lindroth","given":"Anders"}],"issued":{"date-parts":[["2019"]]}}}],"schema":"https://github.com/citation-style-language/schema/raw/master/csl-citation.json"}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8</w:t>
            </w:r>
            <w:r w:rsidRPr="004276D6">
              <w:rPr>
                <w:rFonts w:ascii="Arial" w:eastAsia="Times New Roman" w:hAnsi="Arial" w:cs="Arial"/>
                <w:kern w:val="0"/>
                <w:sz w:val="24"/>
                <w:szCs w:val="24"/>
                <w:lang w:val="en-GB"/>
              </w:rPr>
              <w:fldChar w:fldCharType="end"/>
            </w:r>
          </w:p>
        </w:tc>
      </w:tr>
      <w:tr w:rsidR="006B3138" w:rsidRPr="005B0A6E" w14:paraId="30B0461B" w14:textId="77777777" w:rsidTr="0030301C">
        <w:trPr>
          <w:trHeight w:val="257"/>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24C8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JP-NT</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FDA3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622F79A8" w14:textId="32986389" w:rsidR="006B3138" w:rsidRPr="005B0A6E" w:rsidRDefault="006B3138" w:rsidP="006B3138">
            <w:pPr>
              <w:widowControl/>
              <w:jc w:val="left"/>
              <w:rPr>
                <w:rFonts w:ascii="Arial" w:eastAsia="Times New Roman" w:hAnsi="Arial" w:cs="Arial"/>
                <w:color w:val="000000"/>
                <w:kern w:val="0"/>
                <w:sz w:val="22"/>
                <w:lang w:val="en-GB"/>
              </w:rPr>
            </w:pPr>
            <w:r>
              <w:rPr>
                <w:rFonts w:ascii="Calibri" w:hAnsi="Calibri" w:cs="Calibri"/>
                <w:color w:val="000000"/>
                <w:sz w:val="22"/>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29E9B" w14:textId="37200368"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36.133</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B967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137.417</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8649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Asia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7DD6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MIX</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4BAF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2BCE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7.2</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5703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2275</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A89C9" w14:textId="59649903" w:rsidR="006B3138" w:rsidRPr="004276D6" w:rsidRDefault="006B3138" w:rsidP="006B3138">
            <w:pPr>
              <w:widowControl/>
              <w:jc w:val="left"/>
              <w:rPr>
                <w:rFonts w:ascii="Arial" w:hAnsi="Arial" w:cs="Arial"/>
                <w:kern w:val="0"/>
                <w:sz w:val="22"/>
                <w:lang w:val="en-GB"/>
              </w:rPr>
            </w:pPr>
            <w:r w:rsidRPr="004276D6">
              <w:rPr>
                <w:rFonts w:ascii="Arial" w:hAnsi="Arial" w:cs="Arial"/>
                <w:kern w:val="0"/>
                <w:sz w:val="22"/>
                <w:lang w:val="en-GB"/>
              </w:rPr>
              <w:t>Ditto</w:t>
            </w:r>
          </w:p>
          <w:p w14:paraId="006EAB5A" w14:textId="26F0571C" w:rsidR="006B3138" w:rsidRPr="004276D6" w:rsidRDefault="006B3138" w:rsidP="006B3138">
            <w:pPr>
              <w:rPr>
                <w:rFonts w:ascii="Arial" w:eastAsia="Times New Roman" w:hAnsi="Arial" w:cs="Arial"/>
                <w:sz w:val="24"/>
                <w:szCs w:val="24"/>
                <w:lang w:val="en-GB"/>
              </w:rPr>
            </w:pPr>
          </w:p>
        </w:tc>
      </w:tr>
      <w:tr w:rsidR="006B3138" w:rsidRPr="005B0A6E" w14:paraId="102AD74E"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E4C4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FR-</w:t>
            </w:r>
            <w:proofErr w:type="spellStart"/>
            <w:r w:rsidRPr="005B0A6E">
              <w:rPr>
                <w:rFonts w:ascii="Arial" w:eastAsia="Times New Roman" w:hAnsi="Arial" w:cs="Arial"/>
                <w:color w:val="000000"/>
                <w:kern w:val="0"/>
                <w:sz w:val="22"/>
                <w:lang w:val="en-GB"/>
              </w:rPr>
              <w:t>Hes</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2312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099413A2" w14:textId="7E4839CE" w:rsidR="006B3138" w:rsidRPr="005B0A6E" w:rsidRDefault="006B3138" w:rsidP="006B3138">
            <w:pPr>
              <w:widowControl/>
              <w:jc w:val="left"/>
              <w:rPr>
                <w:rFonts w:ascii="Arial" w:eastAsia="Times New Roman" w:hAnsi="Arial" w:cs="Arial"/>
                <w:color w:val="000000"/>
                <w:kern w:val="0"/>
                <w:sz w:val="22"/>
                <w:lang w:val="en-GB"/>
              </w:rPr>
            </w:pPr>
            <w:r>
              <w:rPr>
                <w:rFonts w:ascii="Calibri" w:hAnsi="Calibri" w:cs="Calibri"/>
                <w:color w:val="000000"/>
                <w:sz w:val="22"/>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47B1C" w14:textId="525B09CE"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48.008</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3C81F"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7.065</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13D2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2FC1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FASY</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E0E24"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AE74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8.9</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7807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390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F767" w14:textId="29E3540E"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hAnsi="Arial" w:cs="Arial"/>
                <w:kern w:val="0"/>
                <w:sz w:val="22"/>
                <w:lang w:val="en-GB"/>
              </w:rPr>
              <w:t>Mund</w:t>
            </w:r>
            <w:proofErr w:type="spellEnd"/>
            <w:r w:rsidRPr="004276D6">
              <w:rPr>
                <w:rFonts w:ascii="Arial" w:hAnsi="Arial" w:cs="Arial"/>
                <w:kern w:val="0"/>
                <w:sz w:val="22"/>
                <w:lang w:val="en-GB"/>
              </w:rPr>
              <w:t xml:space="preserve"> et al.</w:t>
            </w:r>
            <w:r w:rsidRPr="004276D6">
              <w:rPr>
                <w:rFonts w:ascii="Arial" w:eastAsia="Times New Roman" w:hAnsi="Arial" w:cs="Arial"/>
                <w:kern w:val="0"/>
                <w:sz w:val="24"/>
                <w:szCs w:val="24"/>
                <w:lang w:val="en-GB"/>
              </w:rPr>
              <w:t xml:space="preserve">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{"citationID":"qPpbXAwd","properties":{"formattedCitation":"\\super 9\\nosupersub{}","plainCitation":"9","noteIndex":0},"citationItems":[{"id":399,"uris":["http://zotero.org/users/8244058/items/C42UT6B5"],"itemData":{"id":399,"type":"article-journal","container-title":"New Phytologist","ISSN":"0028-646X","issue":"1","journalAbbreviation":"New Phytologist","note":"publisher: Wiley Online Library","page":"111-125","title":"It is not just a ‘trade</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off’: indications for sink</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and source</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limitation to vegetative and regenerative growth in an old</w:instrText>
            </w:r>
            <w:r w:rsidR="00AE7CF3">
              <w:rPr>
                <w:rFonts w:ascii="Times New Roman" w:eastAsia="Times New Roman" w:hAnsi="Times New Roman" w:cs="Times New Roman"/>
                <w:kern w:val="0"/>
                <w:sz w:val="24"/>
                <w:szCs w:val="24"/>
                <w:lang w:val="en-GB"/>
              </w:rPr>
              <w:instrText>‐</w:instrText>
            </w:r>
            <w:r w:rsidR="00AE7CF3">
              <w:rPr>
                <w:rFonts w:ascii="Arial" w:eastAsia="Times New Roman" w:hAnsi="Arial" w:cs="Arial"/>
                <w:kern w:val="0"/>
                <w:sz w:val="24"/>
                <w:szCs w:val="24"/>
                <w:lang w:val="en-GB"/>
              </w:rPr>
              <w:instrText xml:space="preserve">growth beech forest","volume":"226","author":[{"family":"Mund","given":"Martina"},{"family":"Herbst","given":"Mathias"},{"family":"Knohl","given":"Alexander"},{"family":"Matthäus","given":"Bertrand"},{"family":"Schumacher","given":"Jens"},{"family":"Schall","given":"Peter"},{"family":"Siebicke","given":"Lukas"},{"family":"Tamrakar","given":"Rijan"},{"family":"Ammer","given":"Christian"}],"issued":{"date-parts":[["2020"]]}}}],"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9</w:t>
            </w:r>
            <w:r w:rsidRPr="004276D6">
              <w:rPr>
                <w:rFonts w:ascii="Arial" w:eastAsia="Times New Roman" w:hAnsi="Arial" w:cs="Arial"/>
                <w:kern w:val="0"/>
                <w:sz w:val="24"/>
                <w:szCs w:val="24"/>
                <w:lang w:val="en-GB"/>
              </w:rPr>
              <w:fldChar w:fldCharType="end"/>
            </w:r>
          </w:p>
        </w:tc>
      </w:tr>
      <w:tr w:rsidR="006B3138" w:rsidRPr="005B0A6E" w14:paraId="1982C2AE" w14:textId="77777777" w:rsidTr="008F5C2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2773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FR-</w:t>
            </w:r>
            <w:proofErr w:type="spellStart"/>
            <w:r w:rsidRPr="005B0A6E">
              <w:rPr>
                <w:rFonts w:ascii="Arial" w:eastAsia="Times New Roman" w:hAnsi="Arial" w:cs="Arial"/>
                <w:color w:val="000000"/>
                <w:kern w:val="0"/>
                <w:sz w:val="22"/>
                <w:lang w:val="en-GB"/>
              </w:rPr>
              <w:t>Fon</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5704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center"/>
          </w:tcPr>
          <w:p w14:paraId="78F9A4AB" w14:textId="7980DC61" w:rsidR="006B3138" w:rsidRPr="005B0A6E" w:rsidRDefault="006B3138" w:rsidP="006B3138">
            <w:pPr>
              <w:widowControl/>
              <w:jc w:val="left"/>
              <w:rPr>
                <w:rFonts w:ascii="Arial" w:eastAsia="Times New Roman" w:hAnsi="Arial" w:cs="Arial"/>
                <w:color w:val="000000"/>
                <w:kern w:val="0"/>
                <w:sz w:val="22"/>
                <w:lang w:val="en-GB"/>
              </w:rPr>
            </w:pPr>
            <w:r>
              <w:rPr>
                <w:rFonts w:ascii="Calibri" w:hAnsi="Calibri" w:cs="Calibri"/>
                <w:color w:val="000000"/>
                <w:sz w:val="22"/>
              </w:rPr>
              <w:t>TRW and wood density</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1E73B" w14:textId="10C1E1A1"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48.467</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0912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2.767</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E8E3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Europe</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3B62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QUPE (sessile oak)</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05AB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DFC1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11.2</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BC2F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677</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32659" w14:textId="16F46E45"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eastAsia="Times New Roman" w:hAnsi="Arial" w:cs="Arial"/>
                <w:kern w:val="0"/>
                <w:sz w:val="24"/>
                <w:szCs w:val="24"/>
                <w:lang w:val="en-GB"/>
              </w:rPr>
              <w:t>Delpierre</w:t>
            </w:r>
            <w:proofErr w:type="spellEnd"/>
            <w:r w:rsidRPr="004276D6">
              <w:rPr>
                <w:rFonts w:ascii="Arial" w:eastAsia="Times New Roman" w:hAnsi="Arial" w:cs="Arial"/>
                <w:kern w:val="0"/>
                <w:sz w:val="24"/>
                <w:szCs w:val="24"/>
                <w:lang w:val="en-GB"/>
              </w:rPr>
              <w:t xml:space="preserve"> et al.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{"citationID":"t7jcs7ng","properties":{"formattedCitation":"\\super 10\\nosupersub{}","plainCitation":"10","noteIndex":0},"citationItems":[{"id":248,"uris":["http://zotero.org/users/8244058/items/RJWZDXKK"],"itemData":{"id":248,"type":"article-journal","container-title":"New Phytologist","ISSN":"0028-646X","issue":"2","journalAbbreviation":"New Phytologist","note":"publisher: Wiley Online Library","page":"459-470","title":"Wood phenology, not carbon input, controls the interannual variability of wood growth in a temperate oak forest","volume":"210","author":[{"family":"Delpierre","given":"Nicolas"},{"family":"Berveiller","given":"Daniel"},{"family":"Granda","given":"Elena"},{"family":"Dufrêne","given":"Eric"}],"issued":{"date-parts":[["2016"]]}}}],"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10</w:t>
            </w:r>
            <w:r w:rsidRPr="004276D6">
              <w:rPr>
                <w:rFonts w:ascii="Arial" w:eastAsia="Times New Roman" w:hAnsi="Arial" w:cs="Arial"/>
                <w:kern w:val="0"/>
                <w:sz w:val="24"/>
                <w:szCs w:val="24"/>
                <w:lang w:val="en-GB"/>
              </w:rPr>
              <w:fldChar w:fldCharType="end"/>
            </w:r>
          </w:p>
        </w:tc>
      </w:tr>
      <w:tr w:rsidR="006B3138" w:rsidRPr="005B0A6E" w14:paraId="3B694991" w14:textId="77777777" w:rsidTr="0030301C">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3565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US-Ha1</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4433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576D8320" w14:textId="353E76B2"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449C4" w14:textId="1C2F2364"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42.5378</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E8612"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-72.1715</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A3E48"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3FD3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QURU/ACRU</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4FAA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AEC5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6.62</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91A6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1071</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58FC5" w14:textId="567DB575" w:rsidR="006B3138" w:rsidRPr="004276D6" w:rsidRDefault="006B3138" w:rsidP="006B3138">
            <w:pPr>
              <w:widowControl/>
              <w:jc w:val="left"/>
              <w:rPr>
                <w:rFonts w:ascii="Arial" w:eastAsia="Times New Roman" w:hAnsi="Arial" w:cs="Arial"/>
                <w:kern w:val="0"/>
                <w:sz w:val="24"/>
                <w:szCs w:val="24"/>
                <w:lang w:val="en-GB"/>
              </w:rPr>
            </w:pPr>
            <w:proofErr w:type="spellStart"/>
            <w:r w:rsidRPr="004276D6">
              <w:rPr>
                <w:rFonts w:ascii="Arial" w:eastAsia="Times New Roman" w:hAnsi="Arial" w:cs="Arial"/>
                <w:kern w:val="0"/>
                <w:sz w:val="24"/>
                <w:szCs w:val="24"/>
                <w:lang w:val="en-GB"/>
              </w:rPr>
              <w:t>Belmecheri</w:t>
            </w:r>
            <w:proofErr w:type="spellEnd"/>
            <w:r w:rsidRPr="004276D6">
              <w:rPr>
                <w:rFonts w:ascii="Arial" w:eastAsia="Times New Roman" w:hAnsi="Arial" w:cs="Arial"/>
                <w:kern w:val="0"/>
                <w:sz w:val="24"/>
                <w:szCs w:val="24"/>
                <w:lang w:val="en-GB"/>
              </w:rPr>
              <w:t xml:space="preserve"> et al. </w:t>
            </w:r>
            <w:r w:rsidRPr="004276D6">
              <w:rPr>
                <w:rFonts w:ascii="Arial" w:eastAsia="Times New Roman" w:hAnsi="Arial" w:cs="Arial"/>
                <w:kern w:val="0"/>
                <w:sz w:val="24"/>
                <w:szCs w:val="24"/>
                <w:lang w:val="en-GB"/>
              </w:rPr>
              <w:fldChar w:fldCharType="begin"/>
            </w:r>
            <w:r w:rsidR="00AE7CF3">
              <w:rPr>
                <w:rFonts w:ascii="Arial" w:eastAsia="Times New Roman" w:hAnsi="Arial" w:cs="Arial"/>
                <w:kern w:val="0"/>
                <w:sz w:val="24"/>
                <w:szCs w:val="24"/>
                <w:lang w:val="en-GB"/>
              </w:rPr>
              <w:instrText xml:space="preserve"> ADDIN ZOTERO_ITEM CSL_CITATION {"citationID":"hr6Ullj5","properties":{"formattedCitation":"\\super 11\\nosupersub{}","plainCitation":"11","noteIndex":0},"citationItems":[{"id":525,"uris":["http://zotero.org/users/8244058/items/ZQNU7QSH"],"itemData":{"id":525,"type":"article-journal","container-title":"Environmental Research Letters","ISSN":"1748-9326","issue":"7","journalAbbreviation":"Environmental Research Letters","note":"publisher: IOP Publishing","page":"074011","title":"Tree-ring δ 13C tracks flux tower ecosystem productivity estimates in a NE temperate forest","volume":"9","author":[{"family":"Belmecheri","given":"Soumaya"},{"family":"Maxwell","given":"R Stockton"},{"family":"Taylor","given":"Alan H"},{"family":"Davis","given":"Kenneth J"},{"family":"Freeman","given":"Katherine H"},{"family":"Munger","given":"William J"}],"issued":{"date-parts":[["2014"]]}}}],"schema":"https://github.com/citation-style-language/schema/raw/master/csl-citation.json"} </w:instrText>
            </w:r>
            <w:r w:rsidRPr="004276D6">
              <w:rPr>
                <w:rFonts w:ascii="Arial" w:eastAsia="Times New Roman" w:hAnsi="Arial" w:cs="Arial"/>
                <w:kern w:val="0"/>
                <w:sz w:val="24"/>
                <w:szCs w:val="24"/>
                <w:lang w:val="en-GB"/>
              </w:rPr>
              <w:fldChar w:fldCharType="separate"/>
            </w:r>
            <w:r w:rsidR="00AE7CF3" w:rsidRPr="00AE7CF3">
              <w:rPr>
                <w:rFonts w:ascii="Arial" w:hAnsi="Arial" w:cs="Arial"/>
                <w:sz w:val="24"/>
                <w:szCs w:val="24"/>
                <w:vertAlign w:val="superscript"/>
              </w:rPr>
              <w:t>11</w:t>
            </w:r>
            <w:r w:rsidRPr="004276D6">
              <w:rPr>
                <w:rFonts w:ascii="Arial" w:eastAsia="Times New Roman" w:hAnsi="Arial" w:cs="Arial"/>
                <w:kern w:val="0"/>
                <w:sz w:val="24"/>
                <w:szCs w:val="24"/>
                <w:lang w:val="en-GB"/>
              </w:rPr>
              <w:fldChar w:fldCharType="end"/>
            </w:r>
          </w:p>
        </w:tc>
      </w:tr>
      <w:tr w:rsidR="006B3138" w:rsidRPr="005B0A6E" w14:paraId="58E9F702" w14:textId="77777777" w:rsidTr="008F5C2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800B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US-Me2</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0396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4D4AB549" w14:textId="498031F1"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81FB5" w14:textId="1F4C4DA0"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44.4523</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5283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-121.557</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4881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4D5F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PSME/TSME</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0F36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D972C"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6.28</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D491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523</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952CA" w14:textId="15ACD97F" w:rsidR="006B3138" w:rsidRPr="004276D6" w:rsidRDefault="004A7967" w:rsidP="006B3138">
            <w:pPr>
              <w:widowControl/>
              <w:jc w:val="left"/>
              <w:rPr>
                <w:rFonts w:ascii="Arial" w:eastAsia="Times New Roman" w:hAnsi="Arial" w:cs="Arial"/>
                <w:kern w:val="0"/>
                <w:sz w:val="24"/>
                <w:szCs w:val="24"/>
                <w:lang w:val="en-GB"/>
              </w:rPr>
            </w:pPr>
            <w:r>
              <w:rPr>
                <w:rFonts w:ascii="Arial" w:eastAsia="Times New Roman" w:hAnsi="Arial" w:cs="Arial"/>
                <w:kern w:val="0"/>
                <w:sz w:val="24"/>
                <w:szCs w:val="24"/>
                <w:lang w:val="en-GB"/>
              </w:rPr>
              <w:t>Zhao et al.</w:t>
            </w:r>
            <w:r>
              <w:rPr>
                <w:rFonts w:ascii="Arial" w:eastAsia="Times New Roman" w:hAnsi="Arial" w:cs="Arial"/>
                <w:kern w:val="0"/>
                <w:sz w:val="24"/>
                <w:szCs w:val="24"/>
                <w:lang w:val="en-GB"/>
              </w:rPr>
              <w:fldChar w:fldCharType="begin"/>
            </w:r>
            <w:r>
              <w:rPr>
                <w:rFonts w:ascii="Arial" w:eastAsia="Times New Roman" w:hAnsi="Arial" w:cs="Arial"/>
                <w:kern w:val="0"/>
                <w:sz w:val="24"/>
                <w:szCs w:val="24"/>
                <w:lang w:val="en-GB"/>
              </w:rPr>
              <w:instrText xml:space="preserve"> ADDIN ZOTERO_ITEM CSL_CITATION {"citationID":"Vzg6zgTI","properties":{"formattedCitation":"\\super 12\\nosupersub{}","plainCitation":"12","noteIndex":0},"citationItems":[{"id":227,"uris":["http://zotero.org/users/8244058/items/2XN9C3TE"],"itemData":{"id":227,"type":"article-journal","container-title":"Journal of Biogeography","ISSN":"0305-0270","issue":"2","journalAbbreviation":"Journal of Biogeography","note":"publisher: Wiley Online Library","page":"355-368","title":"The International Tree</w:instrText>
            </w:r>
            <w:r>
              <w:rPr>
                <w:rFonts w:ascii="Times New Roman" w:eastAsia="Times New Roman" w:hAnsi="Times New Roman" w:cs="Times New Roman"/>
                <w:kern w:val="0"/>
                <w:sz w:val="24"/>
                <w:szCs w:val="24"/>
                <w:lang w:val="en-GB"/>
              </w:rPr>
              <w:instrText>‐</w:instrText>
            </w:r>
            <w:r>
              <w:rPr>
                <w:rFonts w:ascii="Arial" w:eastAsia="Times New Roman" w:hAnsi="Arial" w:cs="Arial"/>
                <w:kern w:val="0"/>
                <w:sz w:val="24"/>
                <w:szCs w:val="24"/>
                <w:lang w:val="en-GB"/>
              </w:rPr>
              <w:instrText xml:space="preserve">Ring Data Bank (ITRDB) revisited: Data availability and global ecological representativity","volume":"46","author":[{"family":"Zhao","given":"Shoudong"},{"family":"Pederson","given":"Neil"},{"family":"D'Orangeville","given":"Loïc"},{"family":"HilleRisLambers","given":"Janneke"},{"family":"Boose","given":"Emery"},{"family":"Penone","given":"Caterina"},{"family":"Bauer","given":"Bruce"},{"family":"Jiang","given":"Yuan"},{"family":"Manzanedo","given":"Rubén D"}],"issued":{"date-parts":[["2019"]]}}}],"schema":"https://github.com/citation-style-language/schema/raw/master/csl-citation.json"} </w:instrText>
            </w:r>
            <w:r>
              <w:rPr>
                <w:rFonts w:ascii="Arial" w:eastAsia="Times New Roman" w:hAnsi="Arial" w:cs="Arial"/>
                <w:kern w:val="0"/>
                <w:sz w:val="24"/>
                <w:szCs w:val="24"/>
                <w:lang w:val="en-GB"/>
              </w:rPr>
              <w:fldChar w:fldCharType="separate"/>
            </w:r>
            <w:r w:rsidRPr="004A7967">
              <w:rPr>
                <w:rFonts w:ascii="Arial" w:hAnsi="Arial" w:cs="Arial"/>
                <w:sz w:val="24"/>
                <w:szCs w:val="24"/>
                <w:vertAlign w:val="superscript"/>
              </w:rPr>
              <w:t>12</w:t>
            </w:r>
            <w:r>
              <w:rPr>
                <w:rFonts w:ascii="Arial" w:eastAsia="Times New Roman" w:hAnsi="Arial" w:cs="Arial"/>
                <w:kern w:val="0"/>
                <w:sz w:val="24"/>
                <w:szCs w:val="24"/>
                <w:lang w:val="en-GB"/>
              </w:rPr>
              <w:fldChar w:fldCharType="end"/>
            </w:r>
          </w:p>
        </w:tc>
      </w:tr>
      <w:tr w:rsidR="006B3138" w:rsidRPr="005B0A6E" w14:paraId="61DDF787" w14:textId="77777777" w:rsidTr="0030301C">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5E996"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US-MMS</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EDB8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5F40205B" w14:textId="2BDE456C"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7F706" w14:textId="46199A45"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39.3232</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C712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-86.4131</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CD18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03B3B"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QUVE</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D3003"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DBF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64EB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10.85</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7C171"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1032</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4CD8A" w14:textId="79C249EA" w:rsidR="006B3138" w:rsidRPr="004276D6" w:rsidRDefault="004A7967" w:rsidP="006B3138">
            <w:pPr>
              <w:widowControl/>
              <w:jc w:val="left"/>
              <w:rPr>
                <w:rFonts w:ascii="Arial" w:eastAsia="Times New Roman" w:hAnsi="Arial" w:cs="Arial"/>
                <w:kern w:val="0"/>
                <w:sz w:val="24"/>
                <w:szCs w:val="24"/>
                <w:lang w:val="en-GB"/>
              </w:rPr>
            </w:pPr>
            <w:r>
              <w:rPr>
                <w:rFonts w:ascii="Arial" w:eastAsia="Times New Roman" w:hAnsi="Arial" w:cs="Arial"/>
                <w:kern w:val="0"/>
                <w:sz w:val="24"/>
                <w:szCs w:val="24"/>
                <w:lang w:val="en-GB"/>
              </w:rPr>
              <w:t>Ditto</w:t>
            </w:r>
          </w:p>
        </w:tc>
      </w:tr>
      <w:tr w:rsidR="006B3138" w:rsidRPr="005B0A6E" w14:paraId="1F2DE304" w14:textId="77777777" w:rsidTr="0030301C">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DF26D"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US-NR1</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A0727"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w:t>
            </w:r>
          </w:p>
        </w:tc>
        <w:tc>
          <w:tcPr>
            <w:tcW w:w="445" w:type="pct"/>
            <w:tcBorders>
              <w:top w:val="single" w:sz="8" w:space="0" w:color="000000"/>
              <w:left w:val="single" w:sz="8" w:space="0" w:color="000000"/>
              <w:bottom w:val="single" w:sz="8" w:space="0" w:color="000000"/>
              <w:right w:val="single" w:sz="8" w:space="0" w:color="000000"/>
            </w:tcBorders>
            <w:vAlign w:val="bottom"/>
          </w:tcPr>
          <w:p w14:paraId="66B32CBF" w14:textId="45146E5D" w:rsidR="006B3138" w:rsidRPr="005B0A6E" w:rsidRDefault="006B3138" w:rsidP="006B3138">
            <w:pPr>
              <w:widowControl/>
              <w:jc w:val="left"/>
              <w:rPr>
                <w:rFonts w:ascii="Arial" w:eastAsia="Times New Roman" w:hAnsi="Arial" w:cs="Arial"/>
                <w:color w:val="000000"/>
                <w:kern w:val="0"/>
                <w:sz w:val="22"/>
                <w:lang w:val="en-GB"/>
              </w:rPr>
            </w:pPr>
            <w:proofErr w:type="spellStart"/>
            <w:r>
              <w:rPr>
                <w:rFonts w:ascii="Calibri" w:hAnsi="Calibri" w:cs="Calibri"/>
                <w:color w:val="000000"/>
                <w:sz w:val="22"/>
              </w:rPr>
              <w:t>TRWi</w:t>
            </w:r>
            <w:proofErr w:type="spellEnd"/>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14EEB" w14:textId="3A26345A"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40.0329</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D487E"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-105.546</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2C950"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US</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1DD1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PIPO</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BFC85"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ENF</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2C21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1.5</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D10F9" w14:textId="77777777" w:rsidR="006B3138" w:rsidRPr="005B0A6E" w:rsidRDefault="006B3138" w:rsidP="006B3138">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800</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0FCC4" w14:textId="1EAB5C14" w:rsidR="006B3138" w:rsidRPr="004276D6" w:rsidRDefault="004A7967" w:rsidP="006B3138">
            <w:pPr>
              <w:widowControl/>
              <w:jc w:val="left"/>
              <w:rPr>
                <w:rFonts w:ascii="Arial" w:eastAsia="Times New Roman" w:hAnsi="Arial" w:cs="Arial"/>
                <w:kern w:val="0"/>
                <w:sz w:val="24"/>
                <w:szCs w:val="24"/>
                <w:lang w:val="en-GB"/>
              </w:rPr>
            </w:pPr>
            <w:r>
              <w:rPr>
                <w:rFonts w:ascii="Arial" w:eastAsia="Times New Roman" w:hAnsi="Arial" w:cs="Arial"/>
                <w:kern w:val="0"/>
                <w:sz w:val="24"/>
                <w:szCs w:val="24"/>
                <w:lang w:val="en-GB"/>
              </w:rPr>
              <w:t>Ditto</w:t>
            </w:r>
          </w:p>
        </w:tc>
      </w:tr>
      <w:tr w:rsidR="006B3138" w:rsidRPr="005B0A6E" w14:paraId="0A065B17" w14:textId="77777777" w:rsidTr="006B3138">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AD503"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proofErr w:type="spellStart"/>
            <w:r w:rsidRPr="005B0A6E">
              <w:rPr>
                <w:rFonts w:ascii="Arial" w:eastAsia="Times New Roman" w:hAnsi="Arial" w:cs="Arial"/>
                <w:color w:val="000000"/>
                <w:kern w:val="0"/>
                <w:sz w:val="22"/>
                <w:lang w:val="en-GB"/>
              </w:rPr>
              <w:t>LaS</w:t>
            </w:r>
            <w:proofErr w:type="spellEnd"/>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AB5A6" w14:textId="768C89B8"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RS</w:t>
            </w:r>
          </w:p>
        </w:tc>
        <w:tc>
          <w:tcPr>
            <w:tcW w:w="445" w:type="pct"/>
            <w:tcBorders>
              <w:top w:val="single" w:sz="8" w:space="0" w:color="000000"/>
              <w:left w:val="single" w:sz="8" w:space="0" w:color="000000"/>
              <w:bottom w:val="single" w:sz="8" w:space="0" w:color="000000"/>
              <w:right w:val="single" w:sz="8" w:space="0" w:color="000000"/>
            </w:tcBorders>
          </w:tcPr>
          <w:p w14:paraId="615F8B8E" w14:textId="5A3908A2" w:rsidR="006B3138" w:rsidRPr="005B0A6E"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767D0" w14:textId="02C8833E"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10.43</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66D7C"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-84.01</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2D622"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South America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DB703" w14:textId="7CF3C38C"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2ADB5" w14:textId="2EA1D835"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B7702"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23.31499</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16C47"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3712.713</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3D6DB" w14:textId="16FE509E" w:rsidR="006B3138" w:rsidRPr="004276D6" w:rsidRDefault="006B3138" w:rsidP="005B0A6E">
            <w:pPr>
              <w:widowControl/>
              <w:jc w:val="left"/>
              <w:rPr>
                <w:rFonts w:ascii="Arial" w:eastAsia="Times New Roman" w:hAnsi="Arial" w:cs="Arial"/>
                <w:kern w:val="0"/>
                <w:sz w:val="24"/>
                <w:szCs w:val="24"/>
                <w:lang w:val="en-GB"/>
              </w:rPr>
            </w:pPr>
            <w:r w:rsidRPr="004276D6">
              <w:rPr>
                <w:rFonts w:ascii="Arial" w:eastAsia="Times New Roman" w:hAnsi="Arial" w:cs="Arial"/>
                <w:kern w:val="0"/>
                <w:sz w:val="24"/>
                <w:szCs w:val="24"/>
                <w:lang w:val="en-GB"/>
              </w:rPr>
              <w:t xml:space="preserve">Yu et al. </w:t>
            </w:r>
            <w:r w:rsidRPr="004276D6">
              <w:rPr>
                <w:rFonts w:ascii="Arial" w:eastAsia="Times New Roman" w:hAnsi="Arial" w:cs="Arial"/>
                <w:kern w:val="0"/>
                <w:sz w:val="24"/>
                <w:szCs w:val="24"/>
                <w:lang w:val="en-GB"/>
              </w:rPr>
              <w:fldChar w:fldCharType="begin"/>
            </w:r>
            <w:r w:rsidR="004A7967">
              <w:rPr>
                <w:rFonts w:ascii="Arial" w:eastAsia="Times New Roman" w:hAnsi="Arial" w:cs="Arial"/>
                <w:kern w:val="0"/>
                <w:sz w:val="24"/>
                <w:szCs w:val="24"/>
                <w:lang w:val="en-GB"/>
              </w:rPr>
              <w:instrText xml:space="preserve"> ADDIN ZOTERO_ITEM CSL_CITATION {"citationID":"gc9ncPot","properties":{"formattedCitation":"\\super 13\\nosupersub{}","plainCitation":"13","noteIndex":0},"citationItems":[{"id":232,"uris":["http://zotero.org/users/8244058/items/4K6YQGCN"],"itemData":{"id":232,"type":"article-journal","container-title":"Proceedings of the National Academy of Sciences","ISSN":"0027-8424","issue":"49","journalAbbreviation":"Proceedings of the National Academy of Sciences","note":"publisher: National Acad Sciences","page":"24662-24667","title":"Pervasive decreases in living vegetation carbon turnover time across forest climate zones","volume":"116","author":[{"family":"Yu","given":"Kailiang"},{"family":"Smith","given":"William K"},{"family":"Trugman","given":"Anna T"},{"family":"Condit","given":"Richard"},{"family":"Hubbell","given":"Stephen P"},{"family":"Sardans","given":"Jordi"},{"family":"Peng","given":"Changhui"},{"family":"Zhu","given":"Kai"},{"family":"Peñuelas","given":"Josep"},{"family":"Cailleret","given":"Maxime"}],"issued":{"date-parts":[["2019"]]}}}],"schema":"https://github.com/citation-style-language/schema/raw/master/csl-citation.json"} </w:instrText>
            </w:r>
            <w:r w:rsidRPr="004276D6">
              <w:rPr>
                <w:rFonts w:ascii="Arial" w:eastAsia="Times New Roman" w:hAnsi="Arial" w:cs="Arial"/>
                <w:kern w:val="0"/>
                <w:sz w:val="24"/>
                <w:szCs w:val="24"/>
                <w:lang w:val="en-GB"/>
              </w:rPr>
              <w:fldChar w:fldCharType="separate"/>
            </w:r>
            <w:r w:rsidR="004A7967" w:rsidRPr="004A7967">
              <w:rPr>
                <w:rFonts w:ascii="Arial" w:hAnsi="Arial" w:cs="Arial"/>
                <w:sz w:val="24"/>
                <w:szCs w:val="24"/>
                <w:vertAlign w:val="superscript"/>
              </w:rPr>
              <w:t>13</w:t>
            </w:r>
            <w:r w:rsidRPr="004276D6">
              <w:rPr>
                <w:rFonts w:ascii="Arial" w:eastAsia="Times New Roman" w:hAnsi="Arial" w:cs="Arial"/>
                <w:kern w:val="0"/>
                <w:sz w:val="24"/>
                <w:szCs w:val="24"/>
                <w:lang w:val="en-GB"/>
              </w:rPr>
              <w:fldChar w:fldCharType="end"/>
            </w:r>
          </w:p>
        </w:tc>
      </w:tr>
      <w:tr w:rsidR="006B3138" w:rsidRPr="005B0A6E" w14:paraId="25919E42" w14:textId="77777777" w:rsidTr="006B3138">
        <w:trPr>
          <w:trHeight w:val="487"/>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1386E"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lastRenderedPageBreak/>
              <w:t>BAC</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E9AD8" w14:textId="5AD6267C"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RS</w:t>
            </w:r>
          </w:p>
        </w:tc>
        <w:tc>
          <w:tcPr>
            <w:tcW w:w="445" w:type="pct"/>
            <w:tcBorders>
              <w:top w:val="single" w:sz="8" w:space="0" w:color="000000"/>
              <w:left w:val="single" w:sz="8" w:space="0" w:color="000000"/>
              <w:bottom w:val="single" w:sz="8" w:space="0" w:color="000000"/>
              <w:right w:val="single" w:sz="8" w:space="0" w:color="000000"/>
            </w:tcBorders>
          </w:tcPr>
          <w:p w14:paraId="3F3982A7" w14:textId="43E9BA2B" w:rsidR="006B3138" w:rsidRPr="005B0A6E"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723DD" w14:textId="2979C2F9"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7.5</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7B57E"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-71</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A854D"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South America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8D5B5" w14:textId="11F036F5"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B4876" w14:textId="0B5AF06F"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8CCAD"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27.49161</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0EF93"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1625.91</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3B55E" w14:textId="4F04ADDF" w:rsidR="006B3138" w:rsidRPr="004276D6" w:rsidRDefault="006B3138" w:rsidP="005B0A6E">
            <w:pPr>
              <w:widowControl/>
              <w:jc w:val="left"/>
              <w:rPr>
                <w:rFonts w:ascii="Arial" w:eastAsia="Times New Roman" w:hAnsi="Arial" w:cs="Arial"/>
                <w:kern w:val="0"/>
                <w:sz w:val="24"/>
                <w:szCs w:val="24"/>
                <w:lang w:val="en-GB"/>
              </w:rPr>
            </w:pPr>
            <w:r w:rsidRPr="004276D6">
              <w:rPr>
                <w:rFonts w:ascii="Arial" w:eastAsia="Times New Roman" w:hAnsi="Arial" w:cs="Arial"/>
                <w:kern w:val="0"/>
                <w:sz w:val="24"/>
                <w:szCs w:val="24"/>
                <w:lang w:val="en-GB"/>
              </w:rPr>
              <w:t>Ditto</w:t>
            </w:r>
          </w:p>
        </w:tc>
      </w:tr>
      <w:tr w:rsidR="006B3138" w:rsidRPr="005B0A6E" w14:paraId="36E0A242" w14:textId="77777777" w:rsidTr="006B3138">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10BE9"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BNT</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2E3DB" w14:textId="1C74FC89"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RS</w:t>
            </w:r>
          </w:p>
        </w:tc>
        <w:tc>
          <w:tcPr>
            <w:tcW w:w="445" w:type="pct"/>
            <w:tcBorders>
              <w:top w:val="single" w:sz="8" w:space="0" w:color="000000"/>
              <w:left w:val="single" w:sz="8" w:space="0" w:color="000000"/>
              <w:bottom w:val="single" w:sz="8" w:space="0" w:color="000000"/>
              <w:right w:val="single" w:sz="8" w:space="0" w:color="000000"/>
            </w:tcBorders>
          </w:tcPr>
          <w:p w14:paraId="2F96EFA4" w14:textId="7897CFD2" w:rsidR="006B3138" w:rsidRPr="005B0A6E"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C05D9" w14:textId="1C56235A"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-2.6</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94600"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-60.2</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F449D"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South America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83A57" w14:textId="47791657"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2E676" w14:textId="3AC68A39"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7B340"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27.76897</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46E46"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2258.518</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74CF8" w14:textId="3A235612" w:rsidR="006B3138" w:rsidRPr="004276D6" w:rsidRDefault="006B3138" w:rsidP="005B0A6E">
            <w:pPr>
              <w:widowControl/>
              <w:jc w:val="left"/>
              <w:rPr>
                <w:rFonts w:ascii="Arial" w:eastAsia="Times New Roman" w:hAnsi="Arial" w:cs="Arial"/>
                <w:kern w:val="0"/>
                <w:sz w:val="24"/>
                <w:szCs w:val="24"/>
                <w:lang w:val="en-GB"/>
              </w:rPr>
            </w:pPr>
            <w:r w:rsidRPr="004276D6">
              <w:rPr>
                <w:rFonts w:ascii="Arial" w:eastAsia="Times New Roman" w:hAnsi="Arial" w:cs="Arial"/>
                <w:kern w:val="0"/>
                <w:sz w:val="24"/>
                <w:szCs w:val="24"/>
                <w:lang w:val="en-GB"/>
              </w:rPr>
              <w:t>Ditto</w:t>
            </w:r>
          </w:p>
        </w:tc>
      </w:tr>
      <w:tr w:rsidR="006B3138" w:rsidRPr="005B0A6E" w14:paraId="1C3A1871" w14:textId="77777777" w:rsidTr="006B3138">
        <w:trPr>
          <w:trHeight w:val="514"/>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D817C"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CLA</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D6524" w14:textId="6424ED6A"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RS</w:t>
            </w:r>
          </w:p>
        </w:tc>
        <w:tc>
          <w:tcPr>
            <w:tcW w:w="445" w:type="pct"/>
            <w:tcBorders>
              <w:top w:val="single" w:sz="8" w:space="0" w:color="000000"/>
              <w:left w:val="single" w:sz="8" w:space="0" w:color="000000"/>
              <w:bottom w:val="single" w:sz="8" w:space="0" w:color="000000"/>
              <w:right w:val="single" w:sz="8" w:space="0" w:color="000000"/>
            </w:tcBorders>
          </w:tcPr>
          <w:p w14:paraId="1EE44811" w14:textId="730CA113" w:rsidR="006B3138" w:rsidRPr="005B0A6E"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DC98E" w14:textId="4C74260B"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10</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A1E41"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-65.2</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7A35E"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South America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31B72" w14:textId="6DB17383"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0DD81" w14:textId="5B6EA8D5"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16751"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26.89045</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56AE4"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918.7069</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265DA" w14:textId="0BE0A37C" w:rsidR="006B3138" w:rsidRPr="004276D6" w:rsidRDefault="006B3138" w:rsidP="005B0A6E">
            <w:pPr>
              <w:widowControl/>
              <w:jc w:val="left"/>
              <w:rPr>
                <w:rFonts w:ascii="Arial" w:eastAsia="Times New Roman" w:hAnsi="Arial" w:cs="Arial"/>
                <w:kern w:val="0"/>
                <w:sz w:val="24"/>
                <w:szCs w:val="24"/>
                <w:lang w:val="en-GB"/>
              </w:rPr>
            </w:pPr>
            <w:r w:rsidRPr="004276D6">
              <w:rPr>
                <w:rFonts w:ascii="Arial" w:eastAsia="Times New Roman" w:hAnsi="Arial" w:cs="Arial"/>
                <w:kern w:val="0"/>
                <w:sz w:val="24"/>
                <w:szCs w:val="24"/>
                <w:lang w:val="en-GB"/>
              </w:rPr>
              <w:t>Ditto</w:t>
            </w:r>
          </w:p>
        </w:tc>
      </w:tr>
      <w:tr w:rsidR="006B3138" w:rsidRPr="005B0A6E" w14:paraId="7C79314F" w14:textId="77777777" w:rsidTr="006B3138">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85C06"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ELD</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F3C21" w14:textId="3E240453"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RS</w:t>
            </w:r>
          </w:p>
        </w:tc>
        <w:tc>
          <w:tcPr>
            <w:tcW w:w="445" w:type="pct"/>
            <w:tcBorders>
              <w:top w:val="single" w:sz="8" w:space="0" w:color="000000"/>
              <w:left w:val="single" w:sz="8" w:space="0" w:color="000000"/>
              <w:bottom w:val="single" w:sz="8" w:space="0" w:color="000000"/>
              <w:right w:val="single" w:sz="8" w:space="0" w:color="000000"/>
            </w:tcBorders>
          </w:tcPr>
          <w:p w14:paraId="3A08CE51" w14:textId="468C446C" w:rsidR="006B3138" w:rsidRPr="005B0A6E"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291D5" w14:textId="36AD865F"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6.1</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17C08"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-61.4</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02F12"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South America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AC299" w14:textId="4BA95B61"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82120" w14:textId="3F4FCB45"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45FCC"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25.02525</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BDB51"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1965.863</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993D6" w14:textId="4A948F2A" w:rsidR="006B3138" w:rsidRPr="004276D6" w:rsidRDefault="006B3138" w:rsidP="005B0A6E">
            <w:pPr>
              <w:widowControl/>
              <w:jc w:val="left"/>
              <w:rPr>
                <w:rFonts w:ascii="Arial" w:eastAsia="Times New Roman" w:hAnsi="Arial" w:cs="Arial"/>
                <w:kern w:val="0"/>
                <w:sz w:val="24"/>
                <w:szCs w:val="24"/>
                <w:lang w:val="en-GB"/>
              </w:rPr>
            </w:pPr>
            <w:r w:rsidRPr="004276D6">
              <w:rPr>
                <w:rFonts w:ascii="Arial" w:eastAsia="Times New Roman" w:hAnsi="Arial" w:cs="Arial"/>
                <w:kern w:val="0"/>
                <w:sz w:val="24"/>
                <w:szCs w:val="24"/>
                <w:lang w:val="en-GB"/>
              </w:rPr>
              <w:t>Ditto</w:t>
            </w:r>
          </w:p>
        </w:tc>
      </w:tr>
      <w:tr w:rsidR="006B3138" w:rsidRPr="005B0A6E" w14:paraId="3231748E" w14:textId="77777777" w:rsidTr="006B3138">
        <w:trPr>
          <w:trHeight w:val="501"/>
        </w:trPr>
        <w:tc>
          <w:tcPr>
            <w:tcW w:w="3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5A939"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RET</w:t>
            </w:r>
          </w:p>
        </w:tc>
        <w:tc>
          <w:tcPr>
            <w:tcW w:w="30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9BD8E" w14:textId="633E236B" w:rsidR="006B3138" w:rsidRPr="005B0A6E" w:rsidRDefault="006B3138"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RS</w:t>
            </w:r>
          </w:p>
        </w:tc>
        <w:tc>
          <w:tcPr>
            <w:tcW w:w="445" w:type="pct"/>
            <w:tcBorders>
              <w:top w:val="single" w:sz="8" w:space="0" w:color="000000"/>
              <w:left w:val="single" w:sz="8" w:space="0" w:color="000000"/>
              <w:bottom w:val="single" w:sz="8" w:space="0" w:color="000000"/>
              <w:right w:val="single" w:sz="8" w:space="0" w:color="000000"/>
            </w:tcBorders>
          </w:tcPr>
          <w:p w14:paraId="6B682CFE" w14:textId="0E29BA14" w:rsidR="006B3138" w:rsidRPr="005B0A6E" w:rsidRDefault="006B3138"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DBH</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9E639" w14:textId="7EDFD12A"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-11</w:t>
            </w:r>
          </w:p>
        </w:tc>
        <w:tc>
          <w:tcPr>
            <w:tcW w:w="44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1F94B"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-65.7</w:t>
            </w:r>
          </w:p>
        </w:tc>
        <w:tc>
          <w:tcPr>
            <w:tcW w:w="4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56AE5"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South America</w:t>
            </w:r>
          </w:p>
        </w:tc>
        <w:tc>
          <w:tcPr>
            <w:tcW w:w="6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292F6" w14:textId="3B237C91"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3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CA197" w14:textId="7335F260" w:rsidR="006B3138"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4D2A0"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26.90433</w:t>
            </w:r>
          </w:p>
        </w:tc>
        <w:tc>
          <w:tcPr>
            <w:tcW w:w="42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13411" w14:textId="77777777" w:rsidR="006B3138" w:rsidRPr="005B0A6E" w:rsidRDefault="006B3138"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1669.804</w:t>
            </w:r>
          </w:p>
        </w:tc>
        <w:tc>
          <w:tcPr>
            <w:tcW w:w="6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75840" w14:textId="63019434" w:rsidR="006B3138" w:rsidRPr="004276D6" w:rsidRDefault="006B3138" w:rsidP="005B0A6E">
            <w:pPr>
              <w:widowControl/>
              <w:jc w:val="left"/>
              <w:rPr>
                <w:rFonts w:ascii="Arial" w:eastAsia="Times New Roman" w:hAnsi="Arial" w:cs="Arial"/>
                <w:kern w:val="0"/>
                <w:sz w:val="24"/>
                <w:szCs w:val="24"/>
                <w:lang w:val="en-GB"/>
              </w:rPr>
            </w:pPr>
            <w:r w:rsidRPr="004276D6">
              <w:rPr>
                <w:rFonts w:ascii="Arial" w:eastAsia="Times New Roman" w:hAnsi="Arial" w:cs="Arial"/>
                <w:kern w:val="0"/>
                <w:sz w:val="24"/>
                <w:szCs w:val="24"/>
                <w:lang w:val="en-GB"/>
              </w:rPr>
              <w:t>Ditto</w:t>
            </w:r>
          </w:p>
        </w:tc>
      </w:tr>
    </w:tbl>
    <w:p w14:paraId="4AA604E9" w14:textId="71D458BF" w:rsidR="00E21D35" w:rsidRDefault="00E21D35" w:rsidP="005B0A6E">
      <w:pPr>
        <w:widowControl/>
        <w:spacing w:before="240" w:after="240"/>
        <w:jc w:val="left"/>
        <w:rPr>
          <w:rFonts w:ascii="Arial" w:eastAsia="Times New Roman" w:hAnsi="Arial" w:cs="Arial"/>
          <w:color w:val="000000"/>
          <w:kern w:val="0"/>
          <w:sz w:val="22"/>
          <w:lang w:val="en-GB"/>
        </w:rPr>
      </w:pPr>
    </w:p>
    <w:p w14:paraId="3E00E626" w14:textId="77777777" w:rsidR="00E21D35" w:rsidRDefault="00E21D35" w:rsidP="005B0A6E">
      <w:pPr>
        <w:widowControl/>
        <w:spacing w:before="240" w:after="240"/>
        <w:jc w:val="left"/>
        <w:rPr>
          <w:rFonts w:ascii="Arial" w:eastAsia="Times New Roman" w:hAnsi="Arial" w:cs="Arial"/>
          <w:color w:val="000000"/>
          <w:kern w:val="0"/>
          <w:sz w:val="22"/>
          <w:lang w:val="en-GB"/>
        </w:rPr>
      </w:pPr>
    </w:p>
    <w:p w14:paraId="2199BC8D" w14:textId="77777777" w:rsidR="00E21D35" w:rsidRDefault="00E21D35" w:rsidP="005B0A6E">
      <w:pPr>
        <w:widowControl/>
        <w:spacing w:before="240" w:after="240"/>
        <w:jc w:val="left"/>
        <w:rPr>
          <w:rFonts w:ascii="Arial" w:eastAsia="Times New Roman" w:hAnsi="Arial" w:cs="Arial"/>
          <w:color w:val="000000"/>
          <w:kern w:val="0"/>
          <w:sz w:val="22"/>
          <w:lang w:val="en-GB"/>
        </w:rPr>
      </w:pPr>
    </w:p>
    <w:p w14:paraId="2283F807" w14:textId="77777777" w:rsidR="00E21D35" w:rsidRDefault="00E21D35" w:rsidP="005B0A6E">
      <w:pPr>
        <w:widowControl/>
        <w:spacing w:before="240" w:after="240"/>
        <w:jc w:val="left"/>
        <w:rPr>
          <w:rFonts w:ascii="Arial" w:eastAsia="Times New Roman" w:hAnsi="Arial" w:cs="Arial"/>
          <w:color w:val="000000"/>
          <w:kern w:val="0"/>
          <w:sz w:val="22"/>
          <w:lang w:val="en-GB"/>
        </w:rPr>
      </w:pPr>
    </w:p>
    <w:p w14:paraId="0BE86AF9" w14:textId="77777777" w:rsidR="00E21D35" w:rsidRDefault="00E21D35" w:rsidP="005B0A6E">
      <w:pPr>
        <w:widowControl/>
        <w:spacing w:before="240" w:after="240"/>
        <w:jc w:val="left"/>
        <w:rPr>
          <w:rFonts w:ascii="Arial" w:eastAsia="Times New Roman" w:hAnsi="Arial" w:cs="Arial"/>
          <w:color w:val="000000"/>
          <w:kern w:val="0"/>
          <w:sz w:val="22"/>
          <w:lang w:val="en-GB"/>
        </w:rPr>
      </w:pPr>
    </w:p>
    <w:p w14:paraId="6C744B8C" w14:textId="77777777" w:rsidR="00E21D35" w:rsidRDefault="00E21D35" w:rsidP="005B0A6E">
      <w:pPr>
        <w:widowControl/>
        <w:spacing w:before="240" w:after="240"/>
        <w:jc w:val="left"/>
        <w:rPr>
          <w:rFonts w:ascii="Arial" w:eastAsia="Times New Roman" w:hAnsi="Arial" w:cs="Arial"/>
          <w:color w:val="000000"/>
          <w:kern w:val="0"/>
          <w:sz w:val="22"/>
          <w:lang w:val="en-GB"/>
        </w:rPr>
      </w:pPr>
    </w:p>
    <w:p w14:paraId="06CB44B6" w14:textId="7A5D7C29" w:rsidR="00E21D35" w:rsidRDefault="00E21D35" w:rsidP="005B0A6E">
      <w:pPr>
        <w:widowControl/>
        <w:spacing w:before="240" w:after="240"/>
        <w:jc w:val="left"/>
        <w:rPr>
          <w:rFonts w:ascii="Arial" w:eastAsia="Times New Roman" w:hAnsi="Arial" w:cs="Arial"/>
          <w:color w:val="000000"/>
          <w:kern w:val="0"/>
          <w:sz w:val="22"/>
          <w:lang w:val="en-GB"/>
        </w:rPr>
      </w:pPr>
    </w:p>
    <w:p w14:paraId="6F713CEF" w14:textId="77777777" w:rsidR="006B3138" w:rsidRDefault="006B3138" w:rsidP="005B0A6E">
      <w:pPr>
        <w:widowControl/>
        <w:spacing w:before="240" w:after="240"/>
        <w:jc w:val="left"/>
        <w:rPr>
          <w:rFonts w:ascii="Arial" w:eastAsia="Times New Roman" w:hAnsi="Arial" w:cs="Arial"/>
          <w:color w:val="000000"/>
          <w:kern w:val="0"/>
          <w:sz w:val="22"/>
          <w:lang w:val="en-GB"/>
        </w:rPr>
      </w:pPr>
    </w:p>
    <w:p w14:paraId="7C745433" w14:textId="7163C0DE" w:rsidR="005B0A6E" w:rsidRPr="005B0A6E" w:rsidRDefault="005B0A6E" w:rsidP="005B0A6E">
      <w:pPr>
        <w:widowControl/>
        <w:spacing w:before="240" w:after="240"/>
        <w:jc w:val="left"/>
        <w:rPr>
          <w:rFonts w:ascii="Times New Roman" w:eastAsia="Times New Roman" w:hAnsi="Times New Roman" w:cs="Times New Roman"/>
          <w:kern w:val="0"/>
          <w:sz w:val="24"/>
          <w:szCs w:val="24"/>
          <w:lang w:val="en-GB"/>
        </w:rPr>
      </w:pPr>
      <w:r w:rsidRPr="004276D6">
        <w:rPr>
          <w:rFonts w:ascii="Arial" w:eastAsia="Times New Roman" w:hAnsi="Arial" w:cs="Arial"/>
          <w:b/>
          <w:bCs/>
          <w:color w:val="000000"/>
          <w:kern w:val="0"/>
          <w:sz w:val="22"/>
          <w:lang w:val="en-GB"/>
        </w:rPr>
        <w:lastRenderedPageBreak/>
        <w:t>Table S2.</w:t>
      </w:r>
      <w:r w:rsidRPr="005B0A6E">
        <w:rPr>
          <w:rFonts w:ascii="Arial" w:eastAsia="Times New Roman" w:hAnsi="Arial" w:cs="Arial"/>
          <w:color w:val="000000"/>
          <w:kern w:val="0"/>
          <w:sz w:val="22"/>
          <w:lang w:val="en-GB"/>
        </w:rPr>
        <w:t xml:space="preserve"> </w:t>
      </w:r>
      <w:r w:rsidRPr="004B54F5">
        <w:rPr>
          <w:rFonts w:ascii="Arial" w:eastAsia="Times New Roman" w:hAnsi="Arial" w:cs="Arial"/>
          <w:b/>
          <w:bCs/>
          <w:color w:val="000000"/>
          <w:kern w:val="0"/>
          <w:sz w:val="22"/>
          <w:lang w:val="en-GB"/>
        </w:rPr>
        <w:t>Summary of grid</w:t>
      </w:r>
      <w:r w:rsidR="00E21D35" w:rsidRPr="004B54F5">
        <w:rPr>
          <w:rFonts w:ascii="Arial" w:eastAsia="Times New Roman" w:hAnsi="Arial" w:cs="Arial"/>
          <w:b/>
          <w:bCs/>
          <w:color w:val="000000"/>
          <w:kern w:val="0"/>
          <w:sz w:val="22"/>
          <w:lang w:val="en-GB"/>
        </w:rPr>
        <w:t>ded</w:t>
      </w:r>
      <w:r w:rsidRPr="004B54F5">
        <w:rPr>
          <w:rFonts w:ascii="Arial" w:eastAsia="Times New Roman" w:hAnsi="Arial" w:cs="Arial"/>
          <w:b/>
          <w:bCs/>
          <w:color w:val="000000"/>
          <w:kern w:val="0"/>
          <w:sz w:val="22"/>
          <w:lang w:val="en-GB"/>
        </w:rPr>
        <w:t xml:space="preserve"> data used in this study</w:t>
      </w:r>
      <w:r w:rsidR="004B54F5" w:rsidRPr="004B54F5">
        <w:rPr>
          <w:rFonts w:ascii="Arial" w:eastAsia="Times New Roman" w:hAnsi="Arial" w:cs="Arial"/>
          <w:b/>
          <w:bCs/>
          <w:color w:val="000000"/>
          <w:kern w:val="0"/>
          <w:sz w:val="22"/>
          <w:lang w:val="en-GB"/>
        </w:rPr>
        <w:t>.</w:t>
      </w:r>
    </w:p>
    <w:tbl>
      <w:tblPr>
        <w:tblW w:w="5000" w:type="pct"/>
        <w:tblCellMar>
          <w:top w:w="15" w:type="dxa"/>
          <w:left w:w="15" w:type="dxa"/>
          <w:bottom w:w="15" w:type="dxa"/>
          <w:right w:w="15" w:type="dxa"/>
        </w:tblCellMar>
        <w:tblLook w:val="04A0" w:firstRow="1" w:lastRow="0" w:firstColumn="1" w:lastColumn="0" w:noHBand="0" w:noVBand="1"/>
      </w:tblPr>
      <w:tblGrid>
        <w:gridCol w:w="2272"/>
        <w:gridCol w:w="3482"/>
        <w:gridCol w:w="3454"/>
        <w:gridCol w:w="1717"/>
        <w:gridCol w:w="1207"/>
        <w:gridCol w:w="1806"/>
      </w:tblGrid>
      <w:tr w:rsidR="005B0A6E" w:rsidRPr="005B0A6E" w14:paraId="31A4C48D"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F3013"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Data name</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41302"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Brief description</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9FFDB"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Spatial resolution</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93D04" w14:textId="0276A18E" w:rsidR="005B0A6E" w:rsidRPr="005B0A6E" w:rsidRDefault="00E67A89"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Temporal</w:t>
            </w:r>
            <w:r w:rsidR="005B0A6E" w:rsidRPr="005B0A6E">
              <w:rPr>
                <w:rFonts w:ascii="Arial" w:eastAsia="Times New Roman" w:hAnsi="Arial" w:cs="Arial"/>
                <w:color w:val="000000"/>
                <w:kern w:val="0"/>
                <w:sz w:val="22"/>
                <w:lang w:val="en-GB"/>
              </w:rPr>
              <w:t xml:space="preserve"> resolution</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8EBB" w14:textId="1C44466E"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Time period</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E7254"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Reference</w:t>
            </w:r>
          </w:p>
        </w:tc>
      </w:tr>
      <w:tr w:rsidR="005B0A6E" w:rsidRPr="005B0A6E" w14:paraId="5C53CF23" w14:textId="77777777" w:rsidTr="00E21D35">
        <w:trPr>
          <w:trHeight w:val="420"/>
        </w:trPr>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52C5E" w14:textId="5941A1DA" w:rsidR="005B0A6E" w:rsidRPr="005B0A6E" w:rsidRDefault="005B0A6E" w:rsidP="005B0A6E">
            <w:pPr>
              <w:widowControl/>
              <w:jc w:val="center"/>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 xml:space="preserve">Data used to train the </w:t>
            </w:r>
            <w:r w:rsidR="00A92A8E">
              <w:rPr>
                <w:rFonts w:ascii="Arial" w:eastAsia="Times New Roman" w:hAnsi="Arial" w:cs="Arial"/>
                <w:color w:val="000000"/>
                <w:kern w:val="0"/>
                <w:sz w:val="22"/>
                <w:lang w:val="en-GB"/>
              </w:rPr>
              <w:t>random forest</w:t>
            </w:r>
            <w:r w:rsidRPr="005B0A6E">
              <w:rPr>
                <w:rFonts w:ascii="Arial" w:eastAsia="Times New Roman" w:hAnsi="Arial" w:cs="Arial"/>
                <w:color w:val="000000"/>
                <w:kern w:val="0"/>
                <w:sz w:val="22"/>
                <w:lang w:val="en-GB"/>
              </w:rPr>
              <w:t xml:space="preserve"> model</w:t>
            </w:r>
          </w:p>
        </w:tc>
      </w:tr>
      <w:tr w:rsidR="005B0A6E" w:rsidRPr="005B0A6E" w14:paraId="4C532C25" w14:textId="77777777" w:rsidTr="00E67A89">
        <w:trPr>
          <w:trHeight w:val="478"/>
        </w:trPr>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E6C60"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CRU-NCEP v7</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05F9C" w14:textId="5664DCE1"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Climate forcings including air temperature, maximum temperature,</w:t>
            </w:r>
            <w:r w:rsidR="00AB094F">
              <w:rPr>
                <w:rFonts w:ascii="Arial" w:eastAsia="Times New Roman" w:hAnsi="Arial" w:cs="Arial"/>
                <w:color w:val="000000"/>
                <w:kern w:val="0"/>
                <w:sz w:val="22"/>
                <w:lang w:val="en-GB"/>
              </w:rPr>
              <w:t xml:space="preserve"> </w:t>
            </w:r>
            <w:r w:rsidRPr="005B0A6E">
              <w:rPr>
                <w:rFonts w:ascii="Arial" w:eastAsia="Times New Roman" w:hAnsi="Arial" w:cs="Arial"/>
                <w:color w:val="000000"/>
                <w:kern w:val="0"/>
                <w:sz w:val="22"/>
                <w:lang w:val="en-GB"/>
              </w:rPr>
              <w:t>minimum temperature,</w:t>
            </w:r>
          </w:p>
          <w:p w14:paraId="1BF0E17B"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total precipitation, specific humidity,</w:t>
            </w:r>
          </w:p>
          <w:p w14:paraId="0306DE44"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downward solar radiation flux,</w:t>
            </w:r>
          </w:p>
          <w:p w14:paraId="39897B1E"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downward long wave radiation flux,</w:t>
            </w:r>
          </w:p>
          <w:p w14:paraId="6A451261"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pressure,</w:t>
            </w:r>
          </w:p>
          <w:p w14:paraId="76DEF3F8"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zonal component of wind speed, meridional component of wind speed</w:t>
            </w:r>
          </w:p>
          <w:p w14:paraId="62425E0A" w14:textId="77777777" w:rsidR="005B0A6E" w:rsidRPr="005B0A6E" w:rsidRDefault="005B0A6E" w:rsidP="005B0A6E">
            <w:pPr>
              <w:widowControl/>
              <w:spacing w:after="240"/>
              <w:jc w:val="left"/>
              <w:rPr>
                <w:rFonts w:ascii="Times New Roman" w:eastAsia="Times New Roman" w:hAnsi="Times New Roman" w:cs="Times New Roman"/>
                <w:kern w:val="0"/>
                <w:sz w:val="24"/>
                <w:szCs w:val="24"/>
                <w:lang w:val="en-GB"/>
              </w:rPr>
            </w:pP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E83AB" w14:textId="48EB7522"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0.5°</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E0F63"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6hr</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121C2" w14:textId="1242FD61"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19</w:t>
            </w:r>
            <w:r w:rsidR="009230D3">
              <w:rPr>
                <w:rFonts w:ascii="Arial" w:eastAsia="Times New Roman" w:hAnsi="Arial" w:cs="Arial"/>
                <w:color w:val="000000"/>
                <w:kern w:val="0"/>
                <w:sz w:val="22"/>
                <w:lang w:val="en-GB"/>
              </w:rPr>
              <w:t>82</w:t>
            </w:r>
            <w:r w:rsidRPr="005B0A6E">
              <w:rPr>
                <w:rFonts w:ascii="Arial" w:eastAsia="Times New Roman" w:hAnsi="Arial" w:cs="Arial"/>
                <w:color w:val="000000"/>
                <w:kern w:val="0"/>
                <w:sz w:val="22"/>
                <w:lang w:val="en-GB"/>
              </w:rPr>
              <w:t>-201</w:t>
            </w:r>
            <w:r w:rsidR="009230D3">
              <w:rPr>
                <w:rFonts w:ascii="Arial" w:eastAsia="Times New Roman" w:hAnsi="Arial" w:cs="Arial"/>
                <w:color w:val="000000"/>
                <w:kern w:val="0"/>
                <w:sz w:val="22"/>
                <w:lang w:val="en-GB"/>
              </w:rPr>
              <w:t>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8CC51" w14:textId="795B7F8C" w:rsidR="005B0A6E" w:rsidRPr="005B0A6E" w:rsidRDefault="004276D6" w:rsidP="005B0A6E">
            <w:pPr>
              <w:widowControl/>
              <w:jc w:val="left"/>
              <w:rPr>
                <w:rFonts w:ascii="Times New Roman" w:eastAsia="Times New Roman" w:hAnsi="Times New Roman" w:cs="Times New Roman"/>
                <w:kern w:val="0"/>
                <w:sz w:val="24"/>
                <w:szCs w:val="24"/>
                <w:lang w:val="en-GB"/>
              </w:rPr>
            </w:pPr>
            <w:proofErr w:type="spellStart"/>
            <w:r>
              <w:rPr>
                <w:rFonts w:ascii="Times New Roman" w:eastAsia="Times New Roman" w:hAnsi="Times New Roman" w:cs="Times New Roman"/>
                <w:kern w:val="0"/>
                <w:sz w:val="24"/>
                <w:szCs w:val="24"/>
                <w:lang w:val="en-GB"/>
              </w:rPr>
              <w:t>Viovy</w:t>
            </w:r>
            <w:proofErr w:type="spellEnd"/>
            <w:r>
              <w:rPr>
                <w:rFonts w:ascii="Times New Roman" w:eastAsia="Times New Roman" w:hAnsi="Times New Roman" w:cs="Times New Roman"/>
                <w:kern w:val="0"/>
                <w:sz w:val="24"/>
                <w:szCs w:val="24"/>
                <w:lang w:val="en-GB"/>
              </w:rPr>
              <w:t xml:space="preserve">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{"citationID":"JVkdSBci","properties":{"formattedCitation":"\\super 14\\nosupersub{}","plainCitation":"14","noteIndex":0},"citationItems":[{"id":526,"uris":["http://zotero.org/users/8244058/items/FJ2GWW2A"],"itemData":{"id":526,"type":"article-journal","container-title":"URL https://vesg. ipsl. upmc. fr/thredds/catalog/store/p529viov/cruncep/V7_1901_2015/catalog. html [accessed 27 June 2017]","journalAbbreviation":"URL https://vesg. ipsl. upmc. fr/thredds/catalog/store/p529viov/cruncep/V7_1901_2015/catalog. html [accessed 27 June 2017]","title":"CRU-NCEP dataset, v7","author":[{"family":"Viovy","given":"N"}],"issued":{"date-parts":[["2016"]]}}}],"schema":"https://github.com/citation-style-language/schema/raw/master/csl-citation.json"}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14</w:t>
            </w:r>
            <w:r>
              <w:rPr>
                <w:rFonts w:ascii="Times New Roman" w:eastAsia="Times New Roman" w:hAnsi="Times New Roman" w:cs="Times New Roman"/>
                <w:kern w:val="0"/>
                <w:sz w:val="24"/>
                <w:szCs w:val="24"/>
                <w:lang w:val="en-GB"/>
              </w:rPr>
              <w:fldChar w:fldCharType="end"/>
            </w:r>
          </w:p>
        </w:tc>
      </w:tr>
      <w:tr w:rsidR="005B0A6E" w:rsidRPr="005B0A6E" w14:paraId="2E6DECE8"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176C9" w14:textId="77777777" w:rsidR="005B0A6E" w:rsidRPr="00F06C19" w:rsidRDefault="005B0A6E" w:rsidP="005B0A6E">
            <w:pPr>
              <w:widowControl/>
              <w:jc w:val="left"/>
              <w:rPr>
                <w:rFonts w:ascii="Arial" w:eastAsia="Times New Roman" w:hAnsi="Arial" w:cs="Arial"/>
                <w:color w:val="000000"/>
                <w:kern w:val="0"/>
                <w:sz w:val="22"/>
                <w:lang w:val="en-GB"/>
              </w:rPr>
            </w:pPr>
            <w:r w:rsidRPr="005B0A6E">
              <w:rPr>
                <w:rFonts w:ascii="Arial" w:eastAsia="Times New Roman" w:hAnsi="Arial" w:cs="Arial"/>
                <w:color w:val="000000"/>
                <w:kern w:val="0"/>
                <w:sz w:val="22"/>
                <w:lang w:val="en-GB"/>
              </w:rPr>
              <w:t>GSDE</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1EAD0" w14:textId="77777777" w:rsidR="00F06C19" w:rsidRPr="00F06C19" w:rsidRDefault="00F06C19" w:rsidP="00F06C19">
            <w:pPr>
              <w:widowControl/>
              <w:jc w:val="left"/>
              <w:rPr>
                <w:rFonts w:ascii="Arial" w:eastAsia="Times New Roman" w:hAnsi="Arial" w:cs="Arial"/>
                <w:color w:val="000000"/>
                <w:kern w:val="0"/>
                <w:sz w:val="22"/>
                <w:lang w:val="en-GB"/>
              </w:rPr>
            </w:pPr>
            <w:r w:rsidRPr="00F06C19">
              <w:rPr>
                <w:rFonts w:ascii="Arial" w:eastAsia="Times New Roman" w:hAnsi="Arial" w:cs="Arial"/>
                <w:color w:val="000000"/>
                <w:kern w:val="0"/>
                <w:sz w:val="22"/>
                <w:lang w:val="en-GB"/>
              </w:rPr>
              <w:t>Soil information including</w:t>
            </w:r>
            <w:r>
              <w:rPr>
                <w:rFonts w:ascii="Arial" w:eastAsia="Times New Roman" w:hAnsi="Arial" w:cs="Arial"/>
                <w:color w:val="000000"/>
                <w:kern w:val="0"/>
                <w:sz w:val="22"/>
                <w:lang w:val="en-GB"/>
              </w:rPr>
              <w:t xml:space="preserve"> total carbon, organic carbon, total N, total S, CaCO</w:t>
            </w:r>
            <w:r>
              <w:rPr>
                <w:rFonts w:ascii="Arial" w:eastAsia="Times New Roman" w:hAnsi="Arial" w:cs="Arial"/>
                <w:color w:val="000000"/>
                <w:kern w:val="0"/>
                <w:sz w:val="22"/>
                <w:vertAlign w:val="subscript"/>
                <w:lang w:val="en-GB"/>
              </w:rPr>
              <w:t>3</w:t>
            </w:r>
            <w:r>
              <w:rPr>
                <w:rFonts w:ascii="Arial" w:eastAsia="Times New Roman" w:hAnsi="Arial" w:cs="Arial"/>
                <w:color w:val="000000"/>
                <w:kern w:val="0"/>
                <w:sz w:val="22"/>
                <w:lang w:val="en-GB"/>
              </w:rPr>
              <w:t xml:space="preserve">, gypsum, </w:t>
            </w:r>
            <w:proofErr w:type="gramStart"/>
            <w:r w:rsidRPr="00F06C19">
              <w:rPr>
                <w:rFonts w:ascii="Arial" w:eastAsia="Times New Roman" w:hAnsi="Arial" w:cs="Arial"/>
                <w:color w:val="000000"/>
                <w:kern w:val="0"/>
                <w:sz w:val="22"/>
                <w:lang w:val="en-GB"/>
              </w:rPr>
              <w:t>pH(</w:t>
            </w:r>
            <w:proofErr w:type="gramEnd"/>
            <w:r w:rsidRPr="00F06C19">
              <w:rPr>
                <w:rFonts w:ascii="Arial" w:eastAsia="Times New Roman" w:hAnsi="Arial" w:cs="Arial"/>
                <w:color w:val="000000"/>
                <w:kern w:val="0"/>
                <w:sz w:val="22"/>
                <w:lang w:val="en-GB"/>
              </w:rPr>
              <w:t>H2O)</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pH(</w:t>
            </w:r>
            <w:proofErr w:type="spellStart"/>
            <w:r w:rsidRPr="00F06C19">
              <w:rPr>
                <w:rFonts w:ascii="Arial" w:eastAsia="Times New Roman" w:hAnsi="Arial" w:cs="Arial"/>
                <w:color w:val="000000"/>
                <w:kern w:val="0"/>
                <w:sz w:val="22"/>
                <w:lang w:val="en-GB"/>
              </w:rPr>
              <w:t>KCl</w:t>
            </w:r>
            <w:proofErr w:type="spellEnd"/>
            <w:r w:rsidRPr="00F06C19">
              <w:rPr>
                <w:rFonts w:ascii="Arial" w:eastAsia="Times New Roman" w:hAnsi="Arial" w:cs="Arial"/>
                <w:color w:val="000000"/>
                <w:kern w:val="0"/>
                <w:sz w:val="22"/>
                <w:lang w:val="en-GB"/>
              </w:rPr>
              <w:t>)</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pH(CaCl2)</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Electrical conductivity</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Exchangeable calcium</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Exchangeable magnesium</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ab/>
            </w:r>
          </w:p>
          <w:p w14:paraId="4B0327C0" w14:textId="78B4A7E5" w:rsidR="00F06C19" w:rsidRPr="00F06C19" w:rsidRDefault="00F06C19" w:rsidP="00F06C19">
            <w:pPr>
              <w:widowControl/>
              <w:jc w:val="left"/>
              <w:rPr>
                <w:rFonts w:ascii="Arial" w:eastAsia="Times New Roman" w:hAnsi="Arial" w:cs="Arial"/>
                <w:color w:val="000000"/>
                <w:kern w:val="0"/>
                <w:sz w:val="22"/>
                <w:lang w:val="en-GB"/>
              </w:rPr>
            </w:pPr>
            <w:r w:rsidRPr="00F06C19">
              <w:rPr>
                <w:rFonts w:ascii="Arial" w:eastAsia="Times New Roman" w:hAnsi="Arial" w:cs="Arial"/>
                <w:color w:val="000000"/>
                <w:kern w:val="0"/>
                <w:sz w:val="22"/>
                <w:lang w:val="en-GB"/>
              </w:rPr>
              <w:t>Exchangeable sodium</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Exchangeable potassium</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 xml:space="preserve">Exchangeable </w:t>
            </w:r>
            <w:proofErr w:type="spellStart"/>
            <w:r w:rsidRPr="00F06C19">
              <w:rPr>
                <w:rFonts w:ascii="Arial" w:eastAsia="Times New Roman" w:hAnsi="Arial" w:cs="Arial"/>
                <w:color w:val="000000"/>
                <w:kern w:val="0"/>
                <w:sz w:val="22"/>
                <w:lang w:val="en-GB"/>
              </w:rPr>
              <w:t>aluminum</w:t>
            </w:r>
            <w:proofErr w:type="spellEnd"/>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lastRenderedPageBreak/>
              <w:t>Exchangeable acidity</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Cation exchange capacity</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Base saturation</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Sand content</w:t>
            </w:r>
            <w:r w:rsidRPr="00F06C19">
              <w:rPr>
                <w:rFonts w:ascii="Arial" w:eastAsia="Times New Roman" w:hAnsi="Arial" w:cs="Arial"/>
                <w:color w:val="000000"/>
                <w:kern w:val="0"/>
                <w:sz w:val="22"/>
                <w:lang w:val="en-GB"/>
              </w:rPr>
              <w:t>,</w:t>
            </w:r>
            <w:r>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Silt content</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Clay content</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Gravel content</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Bulk density</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Volumetric water content at -10 kPa</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Volumetric water content at -33 kPa</w:t>
            </w:r>
            <w:r w:rsidRPr="00F06C19">
              <w:rPr>
                <w:rFonts w:ascii="Arial" w:eastAsia="Times New Roman" w:hAnsi="Arial" w:cs="Arial"/>
                <w:color w:val="000000"/>
                <w:kern w:val="0"/>
                <w:sz w:val="22"/>
                <w:lang w:val="en-GB"/>
              </w:rPr>
              <w:t>,</w:t>
            </w:r>
            <w:r>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Volumetric water content at -1500 kPa</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The amount of phosphorous using the Bray1 method</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The amount of phosphorous by Olsen method</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Phosphorous retention by New Zealand method</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The amount of water soluble phosphorous</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 xml:space="preserve">The amount of phosphorous by </w:t>
            </w:r>
            <w:proofErr w:type="spellStart"/>
            <w:r w:rsidRPr="00F06C19">
              <w:rPr>
                <w:rFonts w:ascii="Arial" w:eastAsia="Times New Roman" w:hAnsi="Arial" w:cs="Arial"/>
                <w:color w:val="000000"/>
                <w:kern w:val="0"/>
                <w:sz w:val="22"/>
                <w:lang w:val="en-GB"/>
              </w:rPr>
              <w:t>Mehlich</w:t>
            </w:r>
            <w:proofErr w:type="spellEnd"/>
            <w:r w:rsidRPr="00F06C19">
              <w:rPr>
                <w:rFonts w:ascii="Arial" w:eastAsia="Times New Roman" w:hAnsi="Arial" w:cs="Arial"/>
                <w:color w:val="000000"/>
                <w:kern w:val="0"/>
                <w:sz w:val="22"/>
                <w:lang w:val="en-GB"/>
              </w:rPr>
              <w:t xml:space="preserve"> method</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exchangeable sodium percentage</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Total phosphorus</w:t>
            </w:r>
            <w:r w:rsidRPr="00F06C19">
              <w:rPr>
                <w:rFonts w:ascii="Arial" w:eastAsia="Times New Roman" w:hAnsi="Arial" w:cs="Arial"/>
                <w:color w:val="000000"/>
                <w:kern w:val="0"/>
                <w:sz w:val="22"/>
                <w:lang w:val="en-GB"/>
              </w:rPr>
              <w:t xml:space="preserve">, </w:t>
            </w:r>
            <w:r w:rsidRPr="00F06C19">
              <w:rPr>
                <w:rFonts w:ascii="Arial" w:eastAsia="Times New Roman" w:hAnsi="Arial" w:cs="Arial"/>
                <w:color w:val="000000"/>
                <w:kern w:val="0"/>
                <w:sz w:val="22"/>
                <w:lang w:val="en-GB"/>
              </w:rPr>
              <w:t>Total potassium</w:t>
            </w:r>
          </w:p>
          <w:p w14:paraId="57C6D3B6" w14:textId="5F926D9B" w:rsidR="005B0A6E" w:rsidRPr="00F06C19" w:rsidRDefault="005B0A6E" w:rsidP="00F06C19">
            <w:pPr>
              <w:widowControl/>
              <w:jc w:val="left"/>
              <w:rPr>
                <w:rFonts w:ascii="Arial" w:eastAsia="Times New Roman" w:hAnsi="Arial" w:cs="Arial"/>
                <w:color w:val="000000"/>
                <w:kern w:val="0"/>
                <w:sz w:val="22"/>
                <w:lang w:val="en-GB"/>
              </w:rPr>
            </w:pP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4CD08" w14:textId="2964C765"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lastRenderedPageBreak/>
              <w:t>0.0833°</w:t>
            </w:r>
            <w:r w:rsidR="00E67A89">
              <w:rPr>
                <w:rFonts w:ascii="Arial" w:eastAsia="Times New Roman" w:hAnsi="Arial" w:cs="Arial"/>
                <w:color w:val="000000"/>
                <w:kern w:val="0"/>
                <w:sz w:val="22"/>
                <w:lang w:val="en-GB"/>
              </w:rPr>
              <w:t xml:space="preserve"> </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C34" w14:textId="1C37099D"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 xml:space="preserve">One </w:t>
            </w:r>
            <w:r w:rsidR="004A7967">
              <w:rPr>
                <w:rFonts w:ascii="Arial" w:eastAsia="Times New Roman" w:hAnsi="Arial" w:cs="Arial"/>
                <w:color w:val="000000"/>
                <w:kern w:val="0"/>
                <w:sz w:val="22"/>
                <w:lang w:val="en-GB"/>
              </w:rPr>
              <w:t>map</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A2562" w14:textId="6415D9E3" w:rsidR="005B0A6E" w:rsidRPr="005B0A6E"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851FF" w14:textId="290EFAE1" w:rsidR="005B0A6E" w:rsidRDefault="004276D6"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Wei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{"citationID":"cX9RRLPo","properties":{"formattedCitation":"\\super 15\\nosupersub{}","plainCitation":"15","noteIndex":0},"citationItems":[{"id":527,"uris":["http://zotero.org/users/8244058/items/HJTEVB5L"],"itemData":{"id":527,"type":"article-journal","container-title":"Journal of Advances in Modeling Earth Systems","ISSN":"1942-2466","issue":"1","journalAbbreviation":"Journal of Advances in Modeling Earth Systems","note":"publisher: Wiley Online Library","page":"249-263","title":"A global soil data set for earth system modeling","volume":"6","author":[{"family":"Shangguan","given":"Wei"},{"family":"Dai","given":"Yongjiu"},{"family":"Duan","given":"Qingyun"},{"family":"Liu","given":"Baoyuan"},{"family":"Yuan","given":"Hua"}],"issued":{"date-parts":[["2014"]]}}}],"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15</w:t>
            </w:r>
            <w:r>
              <w:rPr>
                <w:rFonts w:ascii="Times New Roman" w:eastAsia="Times New Roman" w:hAnsi="Times New Roman" w:cs="Times New Roman"/>
                <w:kern w:val="0"/>
                <w:sz w:val="24"/>
                <w:szCs w:val="24"/>
                <w:lang w:val="en-GB"/>
              </w:rPr>
              <w:fldChar w:fldCharType="end"/>
            </w:r>
          </w:p>
          <w:p w14:paraId="1D38FDD1" w14:textId="09A8C208" w:rsidR="004276D6" w:rsidRPr="004276D6" w:rsidRDefault="004276D6" w:rsidP="004276D6">
            <w:pPr>
              <w:rPr>
                <w:rFonts w:ascii="Times New Roman" w:eastAsia="Times New Roman" w:hAnsi="Times New Roman" w:cs="Times New Roman"/>
                <w:sz w:val="24"/>
                <w:szCs w:val="24"/>
                <w:lang w:val="en-GB"/>
              </w:rPr>
            </w:pPr>
          </w:p>
        </w:tc>
      </w:tr>
      <w:tr w:rsidR="005B0A6E" w:rsidRPr="005B0A6E" w14:paraId="6ACD0264"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639AD"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LAI-3g</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F80EF"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Vegetational information</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2178F" w14:textId="409405D9"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0.0727°</w:t>
            </w:r>
            <w:r w:rsidR="00E67A89">
              <w:rPr>
                <w:rFonts w:ascii="Arial" w:eastAsia="Times New Roman" w:hAnsi="Arial" w:cs="Arial"/>
                <w:color w:val="000000"/>
                <w:kern w:val="0"/>
                <w:sz w:val="22"/>
                <w:lang w:val="en-GB"/>
              </w:rPr>
              <w:t xml:space="preserve"> </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E8E68"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Monthly</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A143C" w14:textId="6ACF3EC1"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1982-201</w:t>
            </w:r>
            <w:r w:rsidR="009230D3">
              <w:rPr>
                <w:rFonts w:ascii="Arial" w:eastAsia="Times New Roman" w:hAnsi="Arial" w:cs="Arial"/>
                <w:color w:val="000000"/>
                <w:kern w:val="0"/>
                <w:sz w:val="22"/>
                <w:lang w:val="en-GB"/>
              </w:rPr>
              <w:t>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6FD37" w14:textId="53775DB3" w:rsidR="005B0A6E" w:rsidRPr="005B0A6E" w:rsidRDefault="00A7144A"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Zhu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{"citationID":"AL4AY0Zs","properties":{"formattedCitation":"\\super 16\\nosupersub{}","plainCitation":"16","noteIndex":0},"citationItems":[{"id":197,"uris":["http://zotero.org/users/8244058/items/VKPCGWLJ"],"itemData":{"id":197,"type":"article-journal","container-title":"Remote sensing","issue":"2","journalAbbreviation":"Remote sensing","note":"publisher: Multidisciplinary Digital Publishing Institute","page":"927-948","title":"Global data sets of vegetation leaf area index (LAI) 3g and fraction of photosynthetically active radiation (FPAR) 3g derived from global inventory modeling and mapping studies (GIMMS) normalized difference vegetation index (NDVI3g) for the period 1981 to 2011","volume":"5","author":[{"family":"Zhu","given":"Zaichun"},{"family":"Bi","given":"Jian"},{"family":"Pan","given":"Yaozhong"},{"family":"Ganguly","given":"Sangram"},{"family":"Anav","given":"Alessandro"},{"family":"Xu","given":"Liang"},{"family":"Samanta","given":"Arindam"},{"family":"Piao","given":"Shilong"},{"family":"Nemani","given":"Ramakrishna R"},{"family":"Myneni","given":"Ranga B"}],"issued":{"date-parts":[["2013"]]}}}],"schema":"https://github.com/citation-style-language/schema/raw/master/csl-citation.json"}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16</w:t>
            </w:r>
            <w:r>
              <w:rPr>
                <w:rFonts w:ascii="Times New Roman" w:eastAsia="Times New Roman" w:hAnsi="Times New Roman" w:cs="Times New Roman"/>
                <w:kern w:val="0"/>
                <w:sz w:val="24"/>
                <w:szCs w:val="24"/>
                <w:lang w:val="en-GB"/>
              </w:rPr>
              <w:fldChar w:fldCharType="end"/>
            </w:r>
          </w:p>
        </w:tc>
      </w:tr>
      <w:tr w:rsidR="005B0A6E" w:rsidRPr="005B0A6E" w14:paraId="4CD9EB89" w14:textId="77777777" w:rsidTr="00E21D35">
        <w:trPr>
          <w:trHeight w:val="420"/>
        </w:trPr>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1A73E" w14:textId="77777777" w:rsidR="005B0A6E" w:rsidRPr="005B0A6E" w:rsidRDefault="005B0A6E" w:rsidP="005B0A6E">
            <w:pPr>
              <w:widowControl/>
              <w:jc w:val="center"/>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GPP datasets</w:t>
            </w:r>
          </w:p>
        </w:tc>
      </w:tr>
      <w:tr w:rsidR="005B0A6E" w:rsidRPr="005B0A6E" w14:paraId="3151DE1F"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DC3D4"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TRENDY v7</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E8CC8"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16 DGVMs</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BBCA9" w14:textId="35AA1081" w:rsidR="005B0A6E" w:rsidRPr="00AE7CF3" w:rsidRDefault="001A14ED" w:rsidP="005B0A6E">
            <w:pPr>
              <w:widowControl/>
              <w:jc w:val="left"/>
              <w:rPr>
                <w:rFonts w:ascii="Times New Roman" w:hAnsi="Times New Roman" w:cs="Times New Roman" w:hint="eastAsia"/>
                <w:kern w:val="0"/>
                <w:sz w:val="24"/>
                <w:szCs w:val="24"/>
                <w:lang w:val="en-GB"/>
              </w:rPr>
            </w:pPr>
            <w:r>
              <w:rPr>
                <w:rFonts w:ascii="Arial" w:eastAsia="Times New Roman" w:hAnsi="Arial" w:cs="Arial"/>
                <w:color w:val="000000"/>
                <w:kern w:val="0"/>
                <w:sz w:val="22"/>
                <w:lang w:val="en-GB"/>
              </w:rPr>
              <w:t>1</w:t>
            </w:r>
            <w:r>
              <w:rPr>
                <w:rFonts w:asciiTheme="minorEastAsia" w:hAnsiTheme="minorEastAsia" w:cs="Arial" w:hint="eastAsia"/>
                <w:color w:val="000000"/>
                <w:kern w:val="0"/>
                <w:sz w:val="22"/>
                <w:lang w:val="en-GB"/>
              </w:rPr>
              <w:t>°</w:t>
            </w:r>
            <w:r w:rsidR="005B0A6E" w:rsidRPr="005B0A6E">
              <w:rPr>
                <w:rFonts w:ascii="Arial" w:eastAsia="Times New Roman" w:hAnsi="Arial" w:cs="Arial"/>
                <w:color w:val="000000"/>
                <w:kern w:val="0"/>
                <w:sz w:val="22"/>
                <w:lang w:val="en-GB"/>
              </w:rPr>
              <w:t> </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1575F"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Monthly</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17EEC" w14:textId="08414F5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19</w:t>
            </w:r>
            <w:r w:rsidR="009230D3">
              <w:rPr>
                <w:rFonts w:ascii="Arial" w:eastAsia="Times New Roman" w:hAnsi="Arial" w:cs="Arial"/>
                <w:color w:val="000000"/>
                <w:kern w:val="0"/>
                <w:sz w:val="22"/>
                <w:lang w:val="en-GB"/>
              </w:rPr>
              <w:t>82</w:t>
            </w:r>
            <w:r w:rsidRPr="005B0A6E">
              <w:rPr>
                <w:rFonts w:ascii="Arial" w:eastAsia="Times New Roman" w:hAnsi="Arial" w:cs="Arial"/>
                <w:color w:val="000000"/>
                <w:kern w:val="0"/>
                <w:sz w:val="22"/>
                <w:lang w:val="en-GB"/>
              </w:rPr>
              <w:t>-20</w:t>
            </w:r>
            <w:r w:rsidR="009230D3">
              <w:rPr>
                <w:rFonts w:ascii="Arial" w:eastAsia="Times New Roman" w:hAnsi="Arial" w:cs="Arial"/>
                <w:color w:val="000000"/>
                <w:kern w:val="0"/>
                <w:sz w:val="22"/>
                <w:lang w:val="en-GB"/>
              </w:rPr>
              <w:t>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F1267" w14:textId="3B324A6F" w:rsidR="005B0A6E" w:rsidRPr="005B0A6E" w:rsidRDefault="00AB2488" w:rsidP="005B0A6E">
            <w:pPr>
              <w:widowControl/>
              <w:jc w:val="left"/>
              <w:rPr>
                <w:rFonts w:ascii="Times New Roman" w:eastAsia="Times New Roman" w:hAnsi="Times New Roman" w:cs="Times New Roman"/>
                <w:kern w:val="0"/>
                <w:sz w:val="24"/>
                <w:szCs w:val="24"/>
                <w:lang w:val="en-GB"/>
              </w:rPr>
            </w:pPr>
            <w:proofErr w:type="spellStart"/>
            <w:r>
              <w:rPr>
                <w:rFonts w:ascii="Times New Roman" w:eastAsia="Times New Roman" w:hAnsi="Times New Roman" w:cs="Times New Roman"/>
                <w:kern w:val="0"/>
                <w:sz w:val="24"/>
                <w:szCs w:val="24"/>
                <w:lang w:val="en-GB"/>
              </w:rPr>
              <w:t>Sitch</w:t>
            </w:r>
            <w:proofErr w:type="spellEnd"/>
            <w:r>
              <w:rPr>
                <w:rFonts w:ascii="Times New Roman" w:eastAsia="Times New Roman" w:hAnsi="Times New Roman" w:cs="Times New Roman"/>
                <w:kern w:val="0"/>
                <w:sz w:val="24"/>
                <w:szCs w:val="24"/>
                <w:lang w:val="en-GB"/>
              </w:rPr>
              <w:t xml:space="preserve">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{"citationID":"k2zwZ4vf","properties":{"formattedCitation":"\\super 17\\nosupersub{}","plainCitation":"17","noteIndex":0},"citationItems":[{"id":187,"uris":["http://zotero.org/users/8244058/items/L3YJZF8X"],"itemData":{"id":187,"type":"article-journal","container-title":"Biogeosciences","ISSN":"1726-4170","issue":"3","journalAbbreviation":"Biogeosciences","note":"publisher: Copernicus GmbH","page":"653-679","title":"Recent trends and drivers of regional sources and sinks of carbon dioxide","volume":"12","author":[{"family":"Sitch","given":"Stephen"},{"family":"Friedlingstein","given":"Pierre"},{"family":"Gruber","given":"Nicolas"},{"family":"Jones","given":"Steve D"},{"family":"Murray-Tortarolo","given":"Guillermo"},{"family":"Ahlström","given":"Anders"},{"family":"Doney","given":"Scott C"},{"family":"Graven","given":"H"},{"family":"Heinze","given":"Christoph"},{"family":"Huntingford","given":"Chris"}],"issued":{"date-parts":[["2015"]]}}}],"schema":"https://github.com/citation-style-language/schema/raw/master/csl-citation.json"}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17</w:t>
            </w:r>
            <w:r>
              <w:rPr>
                <w:rFonts w:ascii="Times New Roman" w:eastAsia="Times New Roman" w:hAnsi="Times New Roman" w:cs="Times New Roman"/>
                <w:kern w:val="0"/>
                <w:sz w:val="24"/>
                <w:szCs w:val="24"/>
                <w:lang w:val="en-GB"/>
              </w:rPr>
              <w:fldChar w:fldCharType="end"/>
            </w:r>
          </w:p>
        </w:tc>
      </w:tr>
      <w:tr w:rsidR="005B0A6E" w:rsidRPr="005B0A6E" w14:paraId="3956395C"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329E6"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FLUXCOM</w:t>
            </w:r>
          </w:p>
          <w:p w14:paraId="562B1FD7" w14:textId="071F18AB"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(Climate</w:t>
            </w:r>
            <w:r w:rsidR="00F06C19">
              <w:rPr>
                <w:rFonts w:ascii="Arial" w:eastAsia="Times New Roman" w:hAnsi="Arial" w:cs="Arial"/>
                <w:color w:val="000000"/>
                <w:kern w:val="0"/>
                <w:sz w:val="22"/>
                <w:lang w:val="en-GB"/>
              </w:rPr>
              <w:t>-driven</w:t>
            </w:r>
            <w:r w:rsidRPr="005B0A6E">
              <w:rPr>
                <w:rFonts w:ascii="Arial" w:eastAsia="Times New Roman" w:hAnsi="Arial" w:cs="Arial"/>
                <w:color w:val="000000"/>
                <w:kern w:val="0"/>
                <w:sz w:val="22"/>
                <w:lang w:val="en-GB"/>
              </w:rPr>
              <w:t>)</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1594A"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 xml:space="preserve">Global GPP datasets based on machine learning approaches </w:t>
            </w:r>
            <w:r w:rsidRPr="005B0A6E">
              <w:rPr>
                <w:rFonts w:ascii="Arial" w:eastAsia="Times New Roman" w:hAnsi="Arial" w:cs="Arial"/>
                <w:color w:val="000000"/>
                <w:kern w:val="0"/>
                <w:sz w:val="22"/>
                <w:lang w:val="en-GB"/>
              </w:rPr>
              <w:lastRenderedPageBreak/>
              <w:t>using climate forcings as predictor</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B5216"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lastRenderedPageBreak/>
              <w:t>0.5°</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8E689"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Annual</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12017" w14:textId="0209FDD2"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198</w:t>
            </w:r>
            <w:r w:rsidR="009230D3">
              <w:rPr>
                <w:rFonts w:ascii="Arial" w:eastAsia="Times New Roman" w:hAnsi="Arial" w:cs="Arial"/>
                <w:color w:val="000000"/>
                <w:kern w:val="0"/>
                <w:sz w:val="22"/>
                <w:lang w:val="en-GB"/>
              </w:rPr>
              <w:t>2</w:t>
            </w:r>
            <w:r w:rsidRPr="005B0A6E">
              <w:rPr>
                <w:rFonts w:ascii="Arial" w:eastAsia="Times New Roman" w:hAnsi="Arial" w:cs="Arial"/>
                <w:color w:val="000000"/>
                <w:kern w:val="0"/>
                <w:sz w:val="22"/>
                <w:lang w:val="en-GB"/>
              </w:rPr>
              <w:t>-201</w:t>
            </w:r>
            <w:r w:rsidR="009230D3">
              <w:rPr>
                <w:rFonts w:ascii="Arial" w:eastAsia="Times New Roman" w:hAnsi="Arial" w:cs="Arial"/>
                <w:color w:val="000000"/>
                <w:kern w:val="0"/>
                <w:sz w:val="22"/>
                <w:lang w:val="en-GB"/>
              </w:rPr>
              <w:t>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8D1D1" w14:textId="230EC061" w:rsidR="005B0A6E" w:rsidRPr="005B0A6E" w:rsidRDefault="00A7144A"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Jung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{"citationID":"BCOWfymO","properties":{"formattedCitation":"\\super 18\\nosupersub{}","plainCitation":"18","noteIndex":0},"citationItems":[{"id":529,"uris":["http://zotero.org/users/8244058/items/4FRPCB9G"],"itemData":{"id":529,"type":"article-journal","container-title":"Scientific data","ISSN":"2052-4463","issue":"1","journalAbbreviation":"Scientific data","note":"publisher: Nature Publishing Group","page":"1-14","title":"The FLUXCOM ensemble of global land-atmosphere energy fluxes","volume":"6","author":[{"family":"Jung","given":"Martin"},{"family":"Koirala","given":"Sujan"},{"family":"Weber","given":"Ulrich"},{"family":"Ichii","given":"Kazuhito"},{"family":"Gans","given":"Fabian"},{"family":"Camps-Valls","given":"Gustau"},{"family":"Papale","given":"Dario"},{"family":"Schwalm","given":"Christopher"},{"family":"Tramontana","given":"Gianluca"},{"family":"Reichstein","given":"Markus"}],"issued":{"date-parts":[["2019"]]}}}],"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18</w:t>
            </w:r>
            <w:r>
              <w:rPr>
                <w:rFonts w:ascii="Times New Roman" w:eastAsia="Times New Roman" w:hAnsi="Times New Roman" w:cs="Times New Roman"/>
                <w:kern w:val="0"/>
                <w:sz w:val="24"/>
                <w:szCs w:val="24"/>
                <w:lang w:val="en-GB"/>
              </w:rPr>
              <w:fldChar w:fldCharType="end"/>
            </w:r>
          </w:p>
        </w:tc>
      </w:tr>
      <w:tr w:rsidR="005B0A6E" w:rsidRPr="005B0A6E" w14:paraId="3D1FD454"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9CDCB" w14:textId="0A75348D"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EC-LUE</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8AC9B" w14:textId="69782E7A" w:rsidR="005B0A6E" w:rsidRPr="005B0A6E" w:rsidRDefault="00E67A89"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R</w:t>
            </w:r>
            <w:r w:rsidR="005B0A6E" w:rsidRPr="005B0A6E">
              <w:rPr>
                <w:rFonts w:ascii="Arial" w:eastAsia="Times New Roman" w:hAnsi="Arial" w:cs="Arial"/>
                <w:color w:val="000000"/>
                <w:kern w:val="0"/>
                <w:sz w:val="22"/>
                <w:lang w:val="en-GB"/>
              </w:rPr>
              <w:t>emote sensing based GPP product</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27133" w14:textId="77777777" w:rsidR="005B0A6E" w:rsidRPr="005B0A6E" w:rsidRDefault="005B0A6E" w:rsidP="005B0A6E">
            <w:pPr>
              <w:widowControl/>
              <w:jc w:val="left"/>
              <w:rPr>
                <w:rFonts w:ascii="Times New Roman" w:eastAsia="Times New Roman" w:hAnsi="Times New Roman" w:cs="Times New Roman"/>
                <w:kern w:val="0"/>
                <w:sz w:val="24"/>
                <w:szCs w:val="24"/>
                <w:lang w:val="en-GB"/>
              </w:rPr>
            </w:pPr>
            <w:r w:rsidRPr="005B0A6E">
              <w:rPr>
                <w:rFonts w:ascii="Arial" w:eastAsia="Times New Roman" w:hAnsi="Arial" w:cs="Arial"/>
                <w:color w:val="000000"/>
                <w:kern w:val="0"/>
                <w:sz w:val="22"/>
                <w:lang w:val="en-GB"/>
              </w:rPr>
              <w:t>0.05°</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DA8E2" w14:textId="4DDCC519" w:rsidR="005B0A6E" w:rsidRPr="005B0A6E" w:rsidRDefault="00C30BD9" w:rsidP="005B0A6E">
            <w:pPr>
              <w:widowControl/>
              <w:jc w:val="left"/>
              <w:rPr>
                <w:rFonts w:ascii="Times New Roman" w:eastAsia="Times New Roman" w:hAnsi="Times New Roman" w:cs="Times New Roman"/>
                <w:kern w:val="0"/>
                <w:sz w:val="24"/>
                <w:szCs w:val="24"/>
                <w:lang w:val="en-GB"/>
              </w:rPr>
            </w:pPr>
            <w:r>
              <w:rPr>
                <w:rFonts w:ascii="Arial" w:eastAsia="Times New Roman" w:hAnsi="Arial" w:cs="Arial"/>
                <w:color w:val="000000"/>
                <w:kern w:val="0"/>
                <w:sz w:val="22"/>
                <w:lang w:val="en-GB"/>
              </w:rPr>
              <w:t>H</w:t>
            </w:r>
            <w:r w:rsidR="005B0A6E" w:rsidRPr="005B0A6E">
              <w:rPr>
                <w:rFonts w:ascii="Arial" w:eastAsia="Times New Roman" w:hAnsi="Arial" w:cs="Arial"/>
                <w:color w:val="000000"/>
                <w:kern w:val="0"/>
                <w:sz w:val="22"/>
                <w:lang w:val="en-GB"/>
              </w:rPr>
              <w:t>alf month</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F3DE" w14:textId="08AA739A" w:rsidR="005B0A6E" w:rsidRPr="00F06C19" w:rsidRDefault="00E67A89" w:rsidP="005B0A6E">
            <w:pPr>
              <w:widowControl/>
              <w:jc w:val="left"/>
              <w:rPr>
                <w:rFonts w:ascii="Arial" w:eastAsia="Times New Roman" w:hAnsi="Arial" w:cs="Arial"/>
                <w:color w:val="000000"/>
                <w:kern w:val="0"/>
                <w:sz w:val="22"/>
                <w:lang w:val="en-GB"/>
              </w:rPr>
            </w:pPr>
            <w:r w:rsidRPr="00F06C19">
              <w:rPr>
                <w:rFonts w:ascii="Arial" w:eastAsia="Times New Roman" w:hAnsi="Arial" w:cs="Arial" w:hint="eastAsia"/>
                <w:color w:val="000000"/>
                <w:kern w:val="0"/>
                <w:sz w:val="22"/>
                <w:lang w:val="en-GB"/>
              </w:rPr>
              <w:t>1982-2010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C589B" w14:textId="2AB172B4" w:rsidR="005B0A6E" w:rsidRPr="005B0A6E" w:rsidRDefault="00A7144A"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Yuan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{"citationID":"cJhMuEMm","properties":{"formattedCitation":"\\super 19\\nosupersub{}","plainCitation":"19","noteIndex":0},"citationItems":[{"id":225,"uris":["http://zotero.org/users/8244058/items/HR7BGTE8"],"itemData":{"id":225,"type":"article-journal","container-title":"Science advances","ISSN":"2375-2548","issue":"8","journalAbbreviation":"Science advances","note":"publisher: American Association for the Advancement of Science","page":"eaax1396","title":"Increased atmospheric vapor pressure deficit reduces global vegetation growth","volume":"5","author":[{"family":"Yuan","given":"Wenping"},{"family":"Zheng","given":"Yi"},{"family":"Piao","given":"Shilong"},{"family":"Ciais","given":"Philippe"},{"family":"Lombardozzi","given":"Danica"},{"family":"Wang","given":"Yingping"},{"family":"Ryu","given":"Youngryel"},{"family":"Chen","given":"Guixing"},{"family":"Dong","given":"Wenjie"},{"family":"Hu","given":"Zhongming"}],"issued":{"date-parts":[["2019"]]}}}],"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19</w:t>
            </w:r>
            <w:r>
              <w:rPr>
                <w:rFonts w:ascii="Times New Roman" w:eastAsia="Times New Roman" w:hAnsi="Times New Roman" w:cs="Times New Roman"/>
                <w:kern w:val="0"/>
                <w:sz w:val="24"/>
                <w:szCs w:val="24"/>
                <w:lang w:val="en-GB"/>
              </w:rPr>
              <w:fldChar w:fldCharType="end"/>
            </w:r>
          </w:p>
        </w:tc>
      </w:tr>
      <w:tr w:rsidR="00E67A89" w:rsidRPr="005B0A6E" w14:paraId="379B9223" w14:textId="77777777" w:rsidTr="00E67A89">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F5F5D" w14:textId="049196BD" w:rsidR="00E67A89" w:rsidRPr="005B0A6E" w:rsidRDefault="00E67A89"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BEPS</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7B826" w14:textId="77777777" w:rsidR="00E67A89" w:rsidRDefault="00E67A89" w:rsidP="00E67A89">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Remote sensing based GPP</w:t>
            </w:r>
          </w:p>
          <w:p w14:paraId="04BA67AD" w14:textId="18207FBF" w:rsidR="00E67A89" w:rsidRPr="005B0A6E" w:rsidRDefault="00E67A89" w:rsidP="00E67A89">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product</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8191B" w14:textId="78AFC876" w:rsidR="00E67A89" w:rsidRPr="005B0A6E" w:rsidRDefault="00E67A89"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0.0833</w:t>
            </w:r>
            <w:r>
              <w:rPr>
                <w:rFonts w:asciiTheme="minorEastAsia" w:hAnsiTheme="minorEastAsia" w:cs="Arial" w:hint="eastAsia"/>
                <w:color w:val="000000"/>
                <w:kern w:val="0"/>
                <w:sz w:val="22"/>
                <w:lang w:val="en-GB"/>
              </w:rPr>
              <w:t>°</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82907" w14:textId="34263968" w:rsidR="00E67A89" w:rsidRPr="005B0A6E" w:rsidRDefault="00C30BD9"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Half month</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AD413" w14:textId="686F9E30" w:rsidR="00E67A89" w:rsidRPr="009230D3" w:rsidRDefault="00E67A89" w:rsidP="005B0A6E">
            <w:pPr>
              <w:widowControl/>
              <w:jc w:val="left"/>
              <w:rPr>
                <w:rFonts w:ascii="Arial" w:eastAsia="Times New Roman" w:hAnsi="Arial" w:cs="Arial"/>
                <w:color w:val="000000"/>
                <w:kern w:val="0"/>
                <w:sz w:val="22"/>
                <w:lang w:val="en-GB"/>
              </w:rPr>
            </w:pPr>
            <w:r w:rsidRPr="00F06C19">
              <w:rPr>
                <w:rFonts w:ascii="Arial" w:eastAsia="Times New Roman" w:hAnsi="Arial" w:cs="Arial" w:hint="eastAsia"/>
                <w:color w:val="000000"/>
                <w:kern w:val="0"/>
                <w:sz w:val="22"/>
                <w:lang w:val="en-GB"/>
              </w:rPr>
              <w:t>1982-2010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6B146" w14:textId="38D0AB37" w:rsidR="00E67A89" w:rsidRPr="005B0A6E" w:rsidRDefault="00A7144A"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Chen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{"citationID":"zyLKukp7","properties":{"formattedCitation":"\\super 20\\nosupersub{}","plainCitation":"20","noteIndex":0},"citationItems":[{"id":447,"uris":["http://zotero.org/users/8244058/items/P3MMJ9BQ"],"itemData":{"id":447,"type":"article-journal","container-title":"Nature communications","ISSN":"2041-1723","issue":"1","journalAbbreviation":"Nature communications","note":"publisher: Nature Publishing Group","page":"1-7","title":"Vegetation structural change since 1981 significantly enhanced the terrestrial carbon sink","volume":"10","author":[{"family":"Chen","given":"Jing M"},{"family":"Ju","given":"Weimin"},{"family":"Ciais","given":"Philippe"},{"family":"Viovy","given":"Nicolas"},{"family":"Liu","given":"Ronggao"},{"family":"Liu","given":"Yang"},{"family":"Lu","given":"Xuehe"}],"issued":{"date-parts":[["2019"]]}}}],"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20</w:t>
            </w:r>
            <w:r>
              <w:rPr>
                <w:rFonts w:ascii="Times New Roman" w:eastAsia="Times New Roman" w:hAnsi="Times New Roman" w:cs="Times New Roman"/>
                <w:kern w:val="0"/>
                <w:sz w:val="24"/>
                <w:szCs w:val="24"/>
                <w:lang w:val="en-GB"/>
              </w:rPr>
              <w:fldChar w:fldCharType="end"/>
            </w:r>
          </w:p>
        </w:tc>
      </w:tr>
      <w:tr w:rsidR="00E67A89" w:rsidRPr="005B0A6E" w14:paraId="2C272D8B" w14:textId="77777777" w:rsidTr="00E67A89">
        <w:trPr>
          <w:trHeight w:val="807"/>
        </w:trPr>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17BC5" w14:textId="64A3A9A0" w:rsidR="00E67A89" w:rsidRPr="00E67A89" w:rsidRDefault="00E67A89" w:rsidP="005B0A6E">
            <w:pPr>
              <w:widowControl/>
              <w:jc w:val="left"/>
              <w:rPr>
                <w:rFonts w:ascii="Arial" w:eastAsia="Times New Roman" w:hAnsi="Arial" w:cs="Arial"/>
                <w:color w:val="000000"/>
                <w:kern w:val="0"/>
                <w:sz w:val="22"/>
                <w:vertAlign w:val="subscript"/>
                <w:lang w:val="en-GB"/>
              </w:rPr>
            </w:pPr>
            <w:proofErr w:type="spellStart"/>
            <w:r>
              <w:rPr>
                <w:rFonts w:ascii="Arial" w:eastAsia="Times New Roman" w:hAnsi="Arial" w:cs="Arial"/>
                <w:color w:val="000000"/>
                <w:kern w:val="0"/>
                <w:sz w:val="22"/>
                <w:lang w:val="en-GB"/>
              </w:rPr>
              <w:t>GPP</w:t>
            </w:r>
            <w:r>
              <w:rPr>
                <w:rFonts w:ascii="Arial" w:eastAsia="Times New Roman" w:hAnsi="Arial" w:cs="Arial"/>
                <w:color w:val="000000"/>
                <w:kern w:val="0"/>
                <w:sz w:val="22"/>
                <w:vertAlign w:val="subscript"/>
                <w:lang w:val="en-GB"/>
              </w:rPr>
              <w:t>inf</w:t>
            </w:r>
            <w:proofErr w:type="spellEnd"/>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52610" w14:textId="77777777" w:rsidR="00E67A89" w:rsidRDefault="00E67A89" w:rsidP="00E67A89">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Remote sensing based GPP</w:t>
            </w:r>
          </w:p>
          <w:p w14:paraId="7C85FD8B" w14:textId="3FB20C87" w:rsidR="00E67A89" w:rsidRDefault="00E67A89" w:rsidP="00E67A89">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product</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CBA8D" w14:textId="3256B342" w:rsidR="00E67A89" w:rsidRDefault="00E67A89"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0.05</w:t>
            </w:r>
            <w:r>
              <w:rPr>
                <w:rFonts w:asciiTheme="minorEastAsia" w:hAnsiTheme="minorEastAsia" w:cs="Arial" w:hint="eastAsia"/>
                <w:color w:val="000000"/>
                <w:kern w:val="0"/>
                <w:sz w:val="22"/>
                <w:lang w:val="en-GB"/>
              </w:rPr>
              <w:t>°</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D9334" w14:textId="133958F0" w:rsidR="00E67A89" w:rsidRPr="005B0A6E" w:rsidRDefault="00C30BD9"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Half month</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525E1" w14:textId="2FC6323E" w:rsidR="00E67A89" w:rsidRPr="00F06C19" w:rsidRDefault="00E67A89" w:rsidP="005B0A6E">
            <w:pPr>
              <w:widowControl/>
              <w:jc w:val="left"/>
              <w:rPr>
                <w:rFonts w:ascii="Arial" w:eastAsia="Times New Roman" w:hAnsi="Arial" w:cs="Arial"/>
                <w:color w:val="000000"/>
                <w:kern w:val="0"/>
                <w:sz w:val="22"/>
                <w:lang w:val="en-GB"/>
              </w:rPr>
            </w:pPr>
            <w:r w:rsidRPr="00F06C19">
              <w:rPr>
                <w:rFonts w:ascii="Arial" w:eastAsia="Times New Roman" w:hAnsi="Arial" w:cs="Arial" w:hint="eastAsia"/>
                <w:color w:val="000000"/>
                <w:kern w:val="0"/>
                <w:sz w:val="22"/>
                <w:lang w:val="en-GB"/>
              </w:rPr>
              <w:t>1982-2010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B0979" w14:textId="642023AE" w:rsidR="00E67A89" w:rsidRPr="005B0A6E" w:rsidRDefault="00A7144A"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Wang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{"citationID":"gblCQ9ex","properties":{"formattedCitation":"\\super 21\\nosupersub{}","plainCitation":"21","noteIndex":0},"citationItems":[{"id":449,"uris":["http://zotero.org/users/8244058/items/I7FBBPQ8"],"itemData":{"id":449,"type":"article-journal","container-title":"Science of the Total Environment","ISSN":"0048-9697","journalAbbreviation":"Science of the Total Environment","note":"publisher: Elsevier","page":"142569","title":"Tracking the seasonal and inter-annual variations of global gross primary production during last four decades using satellite near-infrared reflectance data","volume":"755","author":[{"family":"Wang","given":"Songhan"},{"family":"Zhang","given":"Yongguang"},{"family":"Ju","given":"Weimin"},{"family":"Qiu","given":"Bo"},{"family":"Zhang","given":"Zhaoying"}],"issued":{"date-parts":[["2021"]]}}}],"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21</w:t>
            </w:r>
            <w:r>
              <w:rPr>
                <w:rFonts w:ascii="Times New Roman" w:eastAsia="Times New Roman" w:hAnsi="Times New Roman" w:cs="Times New Roman"/>
                <w:kern w:val="0"/>
                <w:sz w:val="24"/>
                <w:szCs w:val="24"/>
                <w:lang w:val="en-GB"/>
              </w:rPr>
              <w:fldChar w:fldCharType="end"/>
            </w:r>
          </w:p>
        </w:tc>
      </w:tr>
      <w:tr w:rsidR="00B460B4" w:rsidRPr="005B0A6E" w14:paraId="55FAB334" w14:textId="77777777" w:rsidTr="00B460B4">
        <w:trPr>
          <w:trHeight w:val="807"/>
        </w:trPr>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9F222" w14:textId="5806CEA5" w:rsidR="00B460B4" w:rsidRDefault="00B460B4" w:rsidP="00AE7CF3">
            <w:pPr>
              <w:widowControl/>
              <w:jc w:val="center"/>
              <w:rPr>
                <w:rFonts w:ascii="Times New Roman" w:eastAsia="Times New Roman" w:hAnsi="Times New Roman" w:cs="Times New Roman"/>
                <w:kern w:val="0"/>
                <w:sz w:val="24"/>
                <w:szCs w:val="24"/>
                <w:lang w:val="en-GB"/>
              </w:rPr>
            </w:pPr>
            <w:r w:rsidRPr="00AE7CF3">
              <w:rPr>
                <w:rFonts w:ascii="Arial" w:eastAsia="Times New Roman" w:hAnsi="Arial" w:cs="Arial"/>
                <w:color w:val="000000"/>
                <w:kern w:val="0"/>
                <w:sz w:val="22"/>
                <w:lang w:val="en-GB"/>
              </w:rPr>
              <w:t>Other datasets</w:t>
            </w:r>
          </w:p>
        </w:tc>
      </w:tr>
      <w:tr w:rsidR="00B460B4" w:rsidRPr="005B0A6E" w14:paraId="2AD848FD" w14:textId="77777777" w:rsidTr="00E67A89">
        <w:trPr>
          <w:trHeight w:val="807"/>
        </w:trPr>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8DF7C" w14:textId="23621D56" w:rsidR="00B460B4" w:rsidRDefault="00AE7CF3" w:rsidP="005B0A6E">
            <w:pPr>
              <w:widowControl/>
              <w:jc w:val="left"/>
              <w:rPr>
                <w:rFonts w:ascii="Arial" w:eastAsia="Times New Roman" w:hAnsi="Arial" w:cs="Arial"/>
                <w:color w:val="000000"/>
                <w:kern w:val="0"/>
                <w:sz w:val="22"/>
                <w:lang w:val="en-GB"/>
              </w:rPr>
            </w:pPr>
            <w:r>
              <w:rPr>
                <w:rFonts w:ascii="Arial" w:hAnsi="Arial" w:cs="Arial"/>
                <w:color w:val="000000"/>
                <w:sz w:val="22"/>
              </w:rPr>
              <w:t>GEOCARBON</w:t>
            </w:r>
            <w:r>
              <w:rPr>
                <w:rFonts w:ascii="Arial" w:eastAsia="Times New Roman" w:hAnsi="Arial" w:cs="Arial"/>
                <w:color w:val="000000"/>
                <w:kern w:val="0"/>
                <w:sz w:val="22"/>
                <w:lang w:val="en-GB"/>
              </w:rPr>
              <w:t xml:space="preserve"> </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293D5" w14:textId="6A60A3B0" w:rsidR="00B460B4" w:rsidRDefault="00AE7CF3" w:rsidP="00E67A89">
            <w:pPr>
              <w:widowControl/>
              <w:jc w:val="left"/>
              <w:rPr>
                <w:rFonts w:ascii="Arial" w:eastAsia="Times New Roman" w:hAnsi="Arial" w:cs="Arial"/>
                <w:color w:val="000000"/>
                <w:kern w:val="0"/>
                <w:sz w:val="22"/>
                <w:lang w:val="en-GB"/>
              </w:rPr>
            </w:pPr>
            <w:r w:rsidRPr="00AE7CF3">
              <w:rPr>
                <w:rFonts w:ascii="Arial" w:eastAsia="Times New Roman" w:hAnsi="Arial" w:cs="Arial"/>
                <w:color w:val="000000"/>
                <w:kern w:val="0"/>
                <w:sz w:val="22"/>
                <w:lang w:val="en-GB"/>
              </w:rPr>
              <w:t>A</w:t>
            </w:r>
            <w:r>
              <w:rPr>
                <w:rFonts w:ascii="Arial" w:eastAsia="Times New Roman" w:hAnsi="Arial" w:cs="Arial"/>
                <w:color w:val="000000"/>
                <w:kern w:val="0"/>
                <w:sz w:val="22"/>
                <w:lang w:val="en-GB"/>
              </w:rPr>
              <w:t>n aboveground biomass</w:t>
            </w:r>
            <w:r w:rsidRPr="00AE7CF3">
              <w:rPr>
                <w:rFonts w:ascii="Arial" w:eastAsia="Times New Roman" w:hAnsi="Arial" w:cs="Arial"/>
                <w:color w:val="000000"/>
                <w:kern w:val="0"/>
                <w:sz w:val="22"/>
                <w:lang w:val="en-GB"/>
              </w:rPr>
              <w:t xml:space="preserve"> </w:t>
            </w:r>
            <w:r>
              <w:rPr>
                <w:rFonts w:ascii="Arial" w:eastAsia="Times New Roman" w:hAnsi="Arial" w:cs="Arial"/>
                <w:color w:val="000000"/>
                <w:kern w:val="0"/>
                <w:sz w:val="22"/>
                <w:lang w:val="en-GB"/>
              </w:rPr>
              <w:t>product</w:t>
            </w:r>
            <w:r w:rsidRPr="00AE7CF3">
              <w:rPr>
                <w:rFonts w:ascii="Arial" w:eastAsia="Times New Roman" w:hAnsi="Arial" w:cs="Arial"/>
                <w:color w:val="000000"/>
                <w:kern w:val="0"/>
                <w:sz w:val="22"/>
                <w:lang w:val="en-GB"/>
              </w:rPr>
              <w:t xml:space="preserve"> using</w:t>
            </w:r>
            <w:r w:rsidRPr="00AE7CF3">
              <w:rPr>
                <w:rFonts w:ascii="Arial" w:eastAsia="Times New Roman" w:hAnsi="Arial" w:cs="Arial"/>
                <w:color w:val="000000"/>
                <w:kern w:val="0"/>
                <w:sz w:val="22"/>
                <w:lang w:val="en-GB"/>
              </w:rPr>
              <w:t xml:space="preserve"> an independent reference dataset of field observations and locally calibrated high-resolution biomass maps.</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E088E" w14:textId="1D4303D3" w:rsidR="00B460B4" w:rsidRDefault="00AE7CF3"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0.01</w:t>
            </w:r>
            <w:r>
              <w:rPr>
                <w:rFonts w:asciiTheme="minorEastAsia" w:hAnsiTheme="minorEastAsia" w:cs="Arial" w:hint="eastAsia"/>
                <w:color w:val="000000"/>
                <w:kern w:val="0"/>
                <w:sz w:val="22"/>
                <w:lang w:val="en-GB"/>
              </w:rPr>
              <w:t>°</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AEF93" w14:textId="75E26BF6"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One map</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5B8E4" w14:textId="2C37BE08" w:rsidR="00B460B4" w:rsidRPr="00F06C19" w:rsidRDefault="004A7967" w:rsidP="005B0A6E">
            <w:pPr>
              <w:widowControl/>
              <w:jc w:val="left"/>
              <w:rPr>
                <w:rFonts w:ascii="Arial" w:eastAsia="Times New Roman" w:hAnsi="Arial" w:cs="Arial" w:hint="eastAsia"/>
                <w:color w:val="000000"/>
                <w:kern w:val="0"/>
                <w:sz w:val="22"/>
                <w:lang w:val="en-GB"/>
              </w:rPr>
            </w:pPr>
            <w:r>
              <w:rPr>
                <w:rFonts w:ascii="Arial" w:eastAsia="Times New Roman" w:hAnsi="Arial" w:cs="Arial"/>
                <w:color w:val="000000"/>
                <w:kern w:val="0"/>
                <w:sz w:val="22"/>
                <w:lang w:val="en-GB"/>
              </w:rPr>
              <w:t>2000-2010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2C3A4" w14:textId="684DA0D2" w:rsidR="00B460B4" w:rsidRDefault="00AE7CF3" w:rsidP="005B0A6E">
            <w:pPr>
              <w:widowControl/>
              <w:jc w:val="left"/>
              <w:rPr>
                <w:rFonts w:ascii="Times New Roman" w:eastAsia="Times New Roman" w:hAnsi="Times New Roman" w:cs="Times New Roman"/>
                <w:kern w:val="0"/>
                <w:sz w:val="24"/>
                <w:szCs w:val="24"/>
                <w:lang w:val="en-GB"/>
              </w:rPr>
            </w:pPr>
            <w:proofErr w:type="spellStart"/>
            <w:r w:rsidRPr="00AE7CF3">
              <w:rPr>
                <w:rFonts w:ascii="Times New Roman" w:eastAsia="Times New Roman" w:hAnsi="Times New Roman" w:cs="Times New Roman"/>
                <w:kern w:val="0"/>
                <w:sz w:val="24"/>
                <w:szCs w:val="24"/>
                <w:lang w:val="en-GB"/>
              </w:rPr>
              <w:t>Avitabile</w:t>
            </w:r>
            <w:proofErr w:type="spellEnd"/>
            <w:r w:rsidRPr="00AE7CF3">
              <w:rPr>
                <w:rFonts w:ascii="Times New Roman" w:eastAsia="Times New Roman" w:hAnsi="Times New Roman" w:cs="Times New Roman"/>
                <w:kern w:val="0"/>
                <w:sz w:val="24"/>
                <w:szCs w:val="24"/>
                <w:lang w:val="en-GB"/>
              </w:rPr>
              <w:t xml:space="preserve"> </w:t>
            </w:r>
            <w:r>
              <w:rPr>
                <w:rFonts w:ascii="Times New Roman" w:eastAsia="Times New Roman" w:hAnsi="Times New Roman" w:cs="Times New Roman"/>
                <w:kern w:val="0"/>
                <w:sz w:val="24"/>
                <w:szCs w:val="24"/>
                <w:lang w:val="en-GB"/>
              </w:rPr>
              <w:t>et al.</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{"citationID":"nIXa2FJG","properties":{"formattedCitation":"\\super 22\\nosupersub{}","plainCitation":"22","noteIndex":0},"citationItems":[{"id":510,"uris":["http://zotero.org/users/8244058/items/Z66ITD7I"],"itemData":{"id":510,"type":"article-journal","container-title":"Global change biology","ISSN":"1354-1013","issue":"4","journalAbbreviation":"Global change biology","note":"publisher: Wiley Online Library","page":"1406-1420","title":"An integrated pan‐tropical biomass map using multiple reference datasets","volume":"22","author":[{"family":"Avitabile","given":"Valerio"},{"family":"Herold","given":"Martin"},{"family":"Heuvelink","given":"Gerard BM"},{"family":"Lewis","given":"Simon L"},{"family":"Phillips","given":"Oliver L"},{"family":"Asner","given":"Gregory P"},{"family":"Armston","given":"John"},{"family":"Ashton","given":"Peter S"},{"family":"Banin","given":"Lindsay"},{"family":"Bayol","given":"Nicolas"}],"issued":{"date-parts":[["2016"]]}}}],"schema":"https://github.com/citation-style-language/schema/raw/master/csl-citation.json"}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22</w:t>
            </w:r>
            <w:r>
              <w:rPr>
                <w:rFonts w:ascii="Times New Roman" w:eastAsia="Times New Roman" w:hAnsi="Times New Roman" w:cs="Times New Roman"/>
                <w:kern w:val="0"/>
                <w:sz w:val="24"/>
                <w:szCs w:val="24"/>
                <w:lang w:val="en-GB"/>
              </w:rPr>
              <w:fldChar w:fldCharType="end"/>
            </w:r>
          </w:p>
        </w:tc>
      </w:tr>
      <w:tr w:rsidR="00B460B4" w:rsidRPr="005B0A6E" w14:paraId="5609E35D" w14:textId="77777777" w:rsidTr="00E67A89">
        <w:trPr>
          <w:trHeight w:val="807"/>
        </w:trPr>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E6A7" w14:textId="367E0537" w:rsidR="00B460B4" w:rsidRDefault="00AE7CF3"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MODIS NPP</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06B12" w14:textId="23B21C4A" w:rsidR="00AE7CF3" w:rsidRDefault="00AE7CF3" w:rsidP="00AE7CF3">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 xml:space="preserve">Remote sensing based </w:t>
            </w:r>
            <w:r>
              <w:rPr>
                <w:rFonts w:ascii="Arial" w:eastAsia="Times New Roman" w:hAnsi="Arial" w:cs="Arial"/>
                <w:color w:val="000000"/>
                <w:kern w:val="0"/>
                <w:sz w:val="22"/>
                <w:lang w:val="en-GB"/>
              </w:rPr>
              <w:t>NPP</w:t>
            </w:r>
          </w:p>
          <w:p w14:paraId="0DC17F38" w14:textId="04F86F0E" w:rsidR="00B460B4" w:rsidRDefault="00AE7CF3" w:rsidP="00AE7CF3">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product</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A460F" w14:textId="73A71FB3" w:rsidR="00B460B4" w:rsidRDefault="00AE7CF3"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0.0085</w:t>
            </w:r>
            <w:r>
              <w:rPr>
                <w:rFonts w:asciiTheme="minorEastAsia" w:hAnsiTheme="minorEastAsia" w:cs="Arial" w:hint="eastAsia"/>
                <w:color w:val="000000"/>
                <w:kern w:val="0"/>
                <w:sz w:val="22"/>
                <w:lang w:val="en-GB"/>
              </w:rPr>
              <w:t>°</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E888F" w14:textId="30668A5E" w:rsidR="00B460B4" w:rsidRDefault="00AE7CF3"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Annual</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9D15B" w14:textId="6C49E846" w:rsidR="00B460B4" w:rsidRPr="00F06C19" w:rsidRDefault="00AE7CF3" w:rsidP="005B0A6E">
            <w:pPr>
              <w:widowControl/>
              <w:jc w:val="left"/>
              <w:rPr>
                <w:rFonts w:ascii="Arial" w:eastAsia="Times New Roman" w:hAnsi="Arial" w:cs="Arial" w:hint="eastAsia"/>
                <w:color w:val="000000"/>
                <w:kern w:val="0"/>
                <w:sz w:val="22"/>
                <w:lang w:val="en-GB"/>
              </w:rPr>
            </w:pPr>
            <w:r>
              <w:rPr>
                <w:rFonts w:ascii="Arial" w:eastAsia="Times New Roman" w:hAnsi="Arial" w:cs="Arial"/>
                <w:color w:val="000000"/>
                <w:kern w:val="0"/>
                <w:sz w:val="22"/>
                <w:lang w:val="en-GB"/>
              </w:rPr>
              <w:t>2000-2010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17031" w14:textId="6368D215" w:rsidR="00B460B4" w:rsidRDefault="00AE7CF3"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 xml:space="preserve">Zhao et al. </w:t>
            </w:r>
            <w:r>
              <w:rPr>
                <w:rFonts w:ascii="Times New Roman" w:eastAsia="Times New Roman" w:hAnsi="Times New Roman" w:cs="Times New Roman"/>
                <w:kern w:val="0"/>
                <w:sz w:val="24"/>
                <w:szCs w:val="24"/>
                <w:lang w:val="en-GB"/>
              </w:rPr>
              <w:fldChar w:fldCharType="begin"/>
            </w:r>
            <w:r w:rsidR="004A7967">
              <w:rPr>
                <w:rFonts w:ascii="Times New Roman" w:eastAsia="Times New Roman" w:hAnsi="Times New Roman" w:cs="Times New Roman"/>
                <w:kern w:val="0"/>
                <w:sz w:val="24"/>
                <w:szCs w:val="24"/>
                <w:lang w:val="en-GB"/>
              </w:rPr>
              <w:instrText xml:space="preserve"> ADDIN ZOTERO_ITEM CSL_CITATION {"citationID":"Gk2FuffN","properties":{"formattedCitation":"\\super 23\\nosupersub{}","plainCitation":"23","noteIndex":0},"citationItems":[{"id":208,"uris":["http://zotero.org/users/8244058/items/P6IVYDJM"],"itemData":{"id":208,"type":"article-journal","container-title":"Remote sensing of Environment","ISSN":"0034-4257","issue":"2","journalAbbreviation":"Remote sensing of Environment","note":"publisher: Elsevier","page":"164-176","title":"Improvements of the MODIS terrestrial gross and net primary production global data set","volume":"95","author":[{"family":"Zhao","given":"Maosheng"},{"family":"Heinsch","given":"Faith Ann"},{"family":"Nemani","given":"Ramakrishna R"},{"family":"Running","given":"Steven W"}],"issued":{"date-parts":[["2005"]]}}}],"schema":"https://github.com/citation-style-language/schema/raw/master/csl-citation.json"}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004A7967" w:rsidRPr="004A7967">
              <w:rPr>
                <w:rFonts w:ascii="Times New Roman" w:hAnsi="Times New Roman" w:cs="Times New Roman"/>
                <w:sz w:val="24"/>
                <w:szCs w:val="24"/>
                <w:vertAlign w:val="superscript"/>
              </w:rPr>
              <w:t>23</w:t>
            </w:r>
            <w:r>
              <w:rPr>
                <w:rFonts w:ascii="Times New Roman" w:eastAsia="Times New Roman" w:hAnsi="Times New Roman" w:cs="Times New Roman"/>
                <w:kern w:val="0"/>
                <w:sz w:val="24"/>
                <w:szCs w:val="24"/>
                <w:lang w:val="en-GB"/>
              </w:rPr>
              <w:fldChar w:fldCharType="end"/>
            </w:r>
          </w:p>
        </w:tc>
      </w:tr>
      <w:tr w:rsidR="00B460B4" w:rsidRPr="005B0A6E" w14:paraId="49C9D517" w14:textId="77777777" w:rsidTr="00E67A89">
        <w:trPr>
          <w:trHeight w:val="807"/>
        </w:trPr>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43F46" w14:textId="7C3F741E"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NACP forest age map</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C4E20" w14:textId="565BD53F" w:rsidR="00B460B4" w:rsidRDefault="004A7967" w:rsidP="00E67A89">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F</w:t>
            </w:r>
            <w:r w:rsidRPr="004A7967">
              <w:rPr>
                <w:rFonts w:ascii="Arial" w:eastAsia="Times New Roman" w:hAnsi="Arial" w:cs="Arial"/>
                <w:color w:val="000000"/>
                <w:kern w:val="0"/>
                <w:sz w:val="22"/>
                <w:lang w:val="en-GB"/>
              </w:rPr>
              <w:t>orest age map products at 1-km resolution for Canada and the United States (U.S.A.)</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DF878" w14:textId="4819A276"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0.01</w:t>
            </w:r>
            <w:r>
              <w:rPr>
                <w:rFonts w:asciiTheme="minorEastAsia" w:hAnsiTheme="minorEastAsia" w:cs="Arial" w:hint="eastAsia"/>
                <w:color w:val="000000"/>
                <w:kern w:val="0"/>
                <w:sz w:val="22"/>
                <w:lang w:val="en-GB"/>
              </w:rPr>
              <w:t>°</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1DB13" w14:textId="4353049C"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One map</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E4CAE" w14:textId="7A4BA58D" w:rsidR="00B460B4" w:rsidRPr="00F06C19" w:rsidRDefault="004A7967" w:rsidP="005B0A6E">
            <w:pPr>
              <w:widowControl/>
              <w:jc w:val="left"/>
              <w:rPr>
                <w:rFonts w:ascii="Arial" w:eastAsia="Times New Roman" w:hAnsi="Arial" w:cs="Arial" w:hint="eastAsia"/>
                <w:color w:val="000000"/>
                <w:kern w:val="0"/>
                <w:sz w:val="22"/>
                <w:lang w:val="en-GB"/>
              </w:rPr>
            </w:pPr>
            <w:r>
              <w:rPr>
                <w:rFonts w:ascii="Arial" w:eastAsia="Times New Roman" w:hAnsi="Arial" w:cs="Arial"/>
                <w:color w:val="000000"/>
                <w:kern w:val="0"/>
                <w:sz w:val="22"/>
                <w:lang w:val="en-GB"/>
              </w:rPr>
              <w:t xml:space="preserve">2004 for Canada and 2006 for the </w:t>
            </w:r>
            <w:r>
              <w:rPr>
                <w:rFonts w:ascii="Arial" w:eastAsia="Times New Roman" w:hAnsi="Arial" w:cs="Arial"/>
                <w:color w:val="000000"/>
                <w:kern w:val="0"/>
                <w:sz w:val="22"/>
                <w:lang w:val="en-GB"/>
              </w:rPr>
              <w:lastRenderedPageBreak/>
              <w:t>United States</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094D1" w14:textId="4FD653CB" w:rsidR="00B460B4"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lastRenderedPageBreak/>
              <w:t>Pan et al.</w:t>
            </w:r>
            <w:r>
              <w:rPr>
                <w:rFonts w:ascii="Times New Roman" w:eastAsia="Times New Roman" w:hAnsi="Times New Roman" w:cs="Times New Roman"/>
                <w:kern w:val="0"/>
                <w:sz w:val="24"/>
                <w:szCs w:val="24"/>
                <w:lang w:val="en-GB"/>
              </w:rPr>
              <w:fldChar w:fldCharType="begin"/>
            </w:r>
            <w:r>
              <w:rPr>
                <w:rFonts w:ascii="Times New Roman" w:eastAsia="Times New Roman" w:hAnsi="Times New Roman" w:cs="Times New Roman"/>
                <w:kern w:val="0"/>
                <w:sz w:val="24"/>
                <w:szCs w:val="24"/>
                <w:lang w:val="en-GB"/>
              </w:rPr>
              <w:instrText xml:space="preserve"> ADDIN ZOTERO_ITEM CSL_CITATION {"citationID":"T5Uk3m15","properties":{"formattedCitation":"\\super 24\\nosupersub{}","plainCitation":"24","noteIndex":0},"citationItems":[{"id":202,"uris":["http://zotero.org/users/8244058/items/6RT3ZPKH"],"itemData":{"id":202,"type":"article-journal","container-title":"ORNL DAAC","journalAbbreviation":"ORNL DAAC","title":"NACP Forest Age Maps at 1-km Resolution for Canada (2004) and the USA (2006)","author":[{"family":"Pan","given":"Y"},{"family":"Chen","given":"JM"},{"family":"Birdsey","given":"R"},{"family":"McCullough","given":"K"},{"family":"He","given":"L"},{"family":"Deng","given":"F"}],"issued":{"date-parts":[["2012"]]}}}],"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Pr="004A7967">
              <w:rPr>
                <w:rFonts w:ascii="Times New Roman" w:hAnsi="Times New Roman" w:cs="Times New Roman"/>
                <w:sz w:val="24"/>
                <w:szCs w:val="24"/>
                <w:vertAlign w:val="superscript"/>
              </w:rPr>
              <w:t>24</w:t>
            </w:r>
            <w:r>
              <w:rPr>
                <w:rFonts w:ascii="Times New Roman" w:eastAsia="Times New Roman" w:hAnsi="Times New Roman" w:cs="Times New Roman"/>
                <w:kern w:val="0"/>
                <w:sz w:val="24"/>
                <w:szCs w:val="24"/>
                <w:lang w:val="en-GB"/>
              </w:rPr>
              <w:fldChar w:fldCharType="end"/>
            </w:r>
          </w:p>
        </w:tc>
      </w:tr>
      <w:tr w:rsidR="00B460B4" w:rsidRPr="005B0A6E" w14:paraId="1CB1DBDD" w14:textId="77777777" w:rsidTr="00E67A89">
        <w:trPr>
          <w:trHeight w:val="807"/>
        </w:trPr>
        <w:tc>
          <w:tcPr>
            <w:tcW w:w="8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0B1EA" w14:textId="0AB7FE18"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GFAD v1.1</w:t>
            </w:r>
          </w:p>
        </w:tc>
        <w:tc>
          <w:tcPr>
            <w:tcW w:w="124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640B0" w14:textId="4E200120" w:rsidR="00B460B4" w:rsidRDefault="004A7967" w:rsidP="00E67A89">
            <w:pPr>
              <w:widowControl/>
              <w:jc w:val="left"/>
              <w:rPr>
                <w:rFonts w:ascii="Arial" w:eastAsia="Times New Roman" w:hAnsi="Arial" w:cs="Arial"/>
                <w:color w:val="000000"/>
                <w:kern w:val="0"/>
                <w:sz w:val="22"/>
                <w:lang w:val="en-GB"/>
              </w:rPr>
            </w:pPr>
            <w:r w:rsidRPr="004A7967">
              <w:rPr>
                <w:rFonts w:ascii="Arial" w:eastAsia="Times New Roman" w:hAnsi="Arial" w:cs="Arial"/>
                <w:color w:val="000000"/>
                <w:kern w:val="0"/>
                <w:sz w:val="22"/>
                <w:lang w:val="en-GB"/>
              </w:rPr>
              <w:t> </w:t>
            </w:r>
            <w:r w:rsidRPr="004A7967">
              <w:rPr>
                <w:rFonts w:ascii="Arial" w:eastAsia="Times New Roman" w:hAnsi="Arial" w:cs="Arial"/>
                <w:color w:val="000000"/>
                <w:kern w:val="0"/>
                <w:sz w:val="22"/>
                <w:lang w:val="en-GB"/>
              </w:rPr>
              <w:t>The global forest age dataset</w:t>
            </w:r>
          </w:p>
        </w:tc>
        <w:tc>
          <w:tcPr>
            <w:tcW w:w="123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C823E" w14:textId="7D731679"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0.5</w:t>
            </w:r>
            <w:r>
              <w:rPr>
                <w:rFonts w:asciiTheme="minorEastAsia" w:hAnsiTheme="minorEastAsia" w:cs="Arial" w:hint="eastAsia"/>
                <w:color w:val="000000"/>
                <w:kern w:val="0"/>
                <w:sz w:val="22"/>
                <w:lang w:val="en-GB"/>
              </w:rPr>
              <w:t>°</w:t>
            </w:r>
          </w:p>
        </w:tc>
        <w:tc>
          <w:tcPr>
            <w:tcW w:w="6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D6A5A" w14:textId="667FA596" w:rsidR="00B460B4" w:rsidRDefault="004A7967" w:rsidP="005B0A6E">
            <w:pPr>
              <w:widowControl/>
              <w:jc w:val="left"/>
              <w:rPr>
                <w:rFonts w:ascii="Arial" w:eastAsia="Times New Roman" w:hAnsi="Arial" w:cs="Arial"/>
                <w:color w:val="000000"/>
                <w:kern w:val="0"/>
                <w:sz w:val="22"/>
                <w:lang w:val="en-GB"/>
              </w:rPr>
            </w:pPr>
            <w:r>
              <w:rPr>
                <w:rFonts w:ascii="Arial" w:eastAsia="Times New Roman" w:hAnsi="Arial" w:cs="Arial"/>
                <w:color w:val="000000"/>
                <w:kern w:val="0"/>
                <w:sz w:val="22"/>
                <w:lang w:val="en-GB"/>
              </w:rPr>
              <w:t>One map</w:t>
            </w:r>
          </w:p>
        </w:tc>
        <w:tc>
          <w:tcPr>
            <w:tcW w:w="4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5D2C5" w14:textId="39C5DE8E" w:rsidR="00B460B4" w:rsidRPr="00F06C19" w:rsidRDefault="004A7967" w:rsidP="005B0A6E">
            <w:pPr>
              <w:widowControl/>
              <w:jc w:val="left"/>
              <w:rPr>
                <w:rFonts w:ascii="Arial" w:eastAsia="Times New Roman" w:hAnsi="Arial" w:cs="Arial" w:hint="eastAsia"/>
                <w:color w:val="000000"/>
                <w:kern w:val="0"/>
                <w:sz w:val="22"/>
                <w:lang w:val="en-GB"/>
              </w:rPr>
            </w:pPr>
            <w:r>
              <w:rPr>
                <w:rFonts w:ascii="Arial" w:eastAsia="Times New Roman" w:hAnsi="Arial" w:cs="Arial"/>
                <w:color w:val="000000"/>
                <w:kern w:val="0"/>
                <w:sz w:val="22"/>
                <w:lang w:val="en-GB"/>
              </w:rPr>
              <w:t>2000-2010</w:t>
            </w:r>
          </w:p>
        </w:tc>
        <w:tc>
          <w:tcPr>
            <w:tcW w:w="64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37B67" w14:textId="6EBBF996" w:rsidR="00B460B4" w:rsidRDefault="004A7967" w:rsidP="005B0A6E">
            <w:pPr>
              <w:widowControl/>
              <w:jc w:val="left"/>
              <w:rPr>
                <w:rFonts w:ascii="Times New Roman" w:eastAsia="Times New Roman" w:hAnsi="Times New Roman" w:cs="Times New Roman"/>
                <w:kern w:val="0"/>
                <w:sz w:val="24"/>
                <w:szCs w:val="24"/>
                <w:lang w:val="en-GB"/>
              </w:rPr>
            </w:pPr>
            <w:r>
              <w:rPr>
                <w:rFonts w:ascii="Times New Roman" w:eastAsia="Times New Roman" w:hAnsi="Times New Roman" w:cs="Times New Roman"/>
                <w:kern w:val="0"/>
                <w:sz w:val="24"/>
                <w:szCs w:val="24"/>
                <w:lang w:val="en-GB"/>
              </w:rPr>
              <w:t>Poulter et al.</w:t>
            </w:r>
            <w:r>
              <w:rPr>
                <w:rFonts w:ascii="Times New Roman" w:eastAsia="Times New Roman" w:hAnsi="Times New Roman" w:cs="Times New Roman"/>
                <w:kern w:val="0"/>
                <w:sz w:val="24"/>
                <w:szCs w:val="24"/>
                <w:lang w:val="en-GB"/>
              </w:rPr>
              <w:fldChar w:fldCharType="begin"/>
            </w:r>
            <w:r>
              <w:rPr>
                <w:rFonts w:ascii="Times New Roman" w:eastAsia="Times New Roman" w:hAnsi="Times New Roman" w:cs="Times New Roman"/>
                <w:kern w:val="0"/>
                <w:sz w:val="24"/>
                <w:szCs w:val="24"/>
                <w:lang w:val="en-GB"/>
              </w:rPr>
              <w:instrText xml:space="preserve"> ADDIN ZOTERO_ITEM CSL_CITATION {"citationID":"d0TZKvBD","properties":{"formattedCitation":"\\super 25\\nosupersub{}","plainCitation":"25","noteIndex":0},"citationItems":[{"id":203,"uris":["http://zotero.org/users/8244058/items/Z7ZEL4TA"],"itemData":{"id":203,"type":"article-journal","container-title":"NASA National Aeronautics and Space Administration, PANGAEA","journalAbbreviation":"NASA National Aeronautics and Space Administration, PANGAEA","title":"The global forest age dataset and its uncertainties (GFADv1. 1)","author":[{"family":"Poulter","given":"Benjamin"},{"family":"Aragão","given":"Luiz"},{"family":"Andela","given":"Niels"},{"family":"Bellassen","given":"Valentin"},{"family":"Ciais","given":"Philippe"},{"family":"Kato","given":"Tomomichi"},{"family":"Lin","given":"Xin"},{"family":"Nachin","given":"Baatarbileg"},{"family":"Luyssaert","given":"Sebastiaan"},{"family":"Pederson","given":"Niel"}],"issued":{"date-parts":[["2019"]]}}}],"schema":"https://github.com/citation-style-language/schema/raw/master/csl-citation.json"} </w:instrText>
            </w:r>
            <w:r>
              <w:rPr>
                <w:rFonts w:ascii="Times New Roman" w:eastAsia="Times New Roman" w:hAnsi="Times New Roman" w:cs="Times New Roman"/>
                <w:kern w:val="0"/>
                <w:sz w:val="24"/>
                <w:szCs w:val="24"/>
                <w:lang w:val="en-GB"/>
              </w:rPr>
              <w:fldChar w:fldCharType="separate"/>
            </w:r>
            <w:r w:rsidRPr="004A7967">
              <w:rPr>
                <w:rFonts w:ascii="Times New Roman" w:hAnsi="Times New Roman" w:cs="Times New Roman"/>
                <w:sz w:val="24"/>
                <w:szCs w:val="24"/>
                <w:vertAlign w:val="superscript"/>
              </w:rPr>
              <w:t>25</w:t>
            </w:r>
            <w:r>
              <w:rPr>
                <w:rFonts w:ascii="Times New Roman" w:eastAsia="Times New Roman" w:hAnsi="Times New Roman" w:cs="Times New Roman"/>
                <w:kern w:val="0"/>
                <w:sz w:val="24"/>
                <w:szCs w:val="24"/>
                <w:lang w:val="en-GB"/>
              </w:rPr>
              <w:fldChar w:fldCharType="end"/>
            </w:r>
          </w:p>
        </w:tc>
      </w:tr>
    </w:tbl>
    <w:p w14:paraId="63EAC6F6" w14:textId="77777777" w:rsidR="005B0A6E" w:rsidRDefault="005B0A6E" w:rsidP="005B0A6E">
      <w:pPr>
        <w:jc w:val="center"/>
      </w:pPr>
    </w:p>
    <w:p w14:paraId="2D5FD1E4" w14:textId="5003F351" w:rsidR="00FB43D7" w:rsidRDefault="00FB43D7" w:rsidP="00FB43D7"/>
    <w:p w14:paraId="429A3BF3" w14:textId="31FAA4BB" w:rsidR="00FB43D7" w:rsidRDefault="00FB43D7" w:rsidP="00FB43D7"/>
    <w:p w14:paraId="778E7066" w14:textId="2E7AEA6C" w:rsidR="00FB43D7" w:rsidRDefault="00FB43D7" w:rsidP="00FB43D7"/>
    <w:p w14:paraId="3C800455" w14:textId="1632F537" w:rsidR="00FB43D7" w:rsidRDefault="00FB43D7" w:rsidP="00FB43D7"/>
    <w:p w14:paraId="3BF60BA2" w14:textId="692918B8" w:rsidR="00FB43D7" w:rsidRDefault="00FB43D7" w:rsidP="00FB43D7"/>
    <w:p w14:paraId="68A646FF" w14:textId="4DFEA404" w:rsidR="00FB43D7" w:rsidRDefault="00FB43D7" w:rsidP="00FB43D7"/>
    <w:p w14:paraId="3CE6FF33" w14:textId="6D8C4CE3" w:rsidR="00FB43D7" w:rsidRDefault="00FB43D7" w:rsidP="00FB43D7"/>
    <w:p w14:paraId="3A6E847F" w14:textId="574FDFA3" w:rsidR="00AB2488" w:rsidRDefault="00AB2488" w:rsidP="00FB43D7"/>
    <w:p w14:paraId="2E435F43" w14:textId="69AA4828" w:rsidR="008A1582" w:rsidRDefault="008A1582" w:rsidP="00FB43D7"/>
    <w:p w14:paraId="449F16EC" w14:textId="263F4742" w:rsidR="008A1582" w:rsidRDefault="008A1582" w:rsidP="00FB43D7"/>
    <w:p w14:paraId="649D7B8D" w14:textId="5351A770" w:rsidR="008A1582" w:rsidRDefault="008A1582" w:rsidP="00FB43D7"/>
    <w:p w14:paraId="7E915FE1" w14:textId="2A184608" w:rsidR="004A7967" w:rsidRDefault="004A7967" w:rsidP="00FB43D7"/>
    <w:p w14:paraId="00436E29" w14:textId="35E5D8C9" w:rsidR="004A7967" w:rsidRDefault="004A7967" w:rsidP="00FB43D7"/>
    <w:p w14:paraId="4DBA7235" w14:textId="04BC45A8" w:rsidR="004A7967" w:rsidRDefault="004A7967" w:rsidP="00FB43D7"/>
    <w:p w14:paraId="45C8EECF" w14:textId="487E5E8E" w:rsidR="004A7967" w:rsidRDefault="004A7967" w:rsidP="00FB43D7"/>
    <w:p w14:paraId="32FE41E2" w14:textId="5F323BD7" w:rsidR="004A7967" w:rsidRDefault="004A7967" w:rsidP="00FB43D7"/>
    <w:p w14:paraId="252E7E8C" w14:textId="03B999BA" w:rsidR="004A7967" w:rsidRDefault="004A7967" w:rsidP="00FB43D7"/>
    <w:p w14:paraId="024B3862" w14:textId="1ABEC9D7" w:rsidR="004A7967" w:rsidRDefault="004A7967" w:rsidP="00FB43D7"/>
    <w:p w14:paraId="0DC70F54" w14:textId="28A3BBCB" w:rsidR="008A1582" w:rsidRDefault="008A1582" w:rsidP="00FB43D7"/>
    <w:p w14:paraId="2C683004" w14:textId="3406D80E" w:rsidR="008A1582" w:rsidRDefault="008A1582" w:rsidP="00FB43D7"/>
    <w:p w14:paraId="6C5D463E" w14:textId="416B0B76" w:rsidR="00AB2488" w:rsidRPr="00E64CFF" w:rsidRDefault="00AB2488" w:rsidP="00FB43D7">
      <w:pPr>
        <w:rPr>
          <w:rFonts w:ascii="Arial" w:hAnsi="Arial" w:cs="Arial"/>
          <w:b/>
          <w:bCs/>
          <w:sz w:val="24"/>
          <w:szCs w:val="28"/>
        </w:rPr>
      </w:pPr>
      <w:r w:rsidRPr="00E64CFF">
        <w:rPr>
          <w:rFonts w:ascii="Arial" w:hAnsi="Arial" w:cs="Arial"/>
          <w:b/>
          <w:bCs/>
          <w:sz w:val="24"/>
          <w:szCs w:val="28"/>
        </w:rPr>
        <w:t>References:</w:t>
      </w:r>
    </w:p>
    <w:p w14:paraId="42A37F77" w14:textId="155DCAA8" w:rsidR="00AB2488" w:rsidRDefault="00AB2488" w:rsidP="00FB43D7">
      <w:pPr>
        <w:rPr>
          <w:rFonts w:ascii="Arial" w:hAnsi="Arial" w:cs="Arial"/>
          <w:sz w:val="24"/>
          <w:szCs w:val="28"/>
        </w:rPr>
      </w:pPr>
    </w:p>
    <w:p w14:paraId="09B4F6C8" w14:textId="77777777" w:rsidR="004A7967" w:rsidRPr="004A7967" w:rsidRDefault="00AB2488" w:rsidP="004A7967">
      <w:pPr>
        <w:pStyle w:val="Bibliography"/>
        <w:rPr>
          <w:sz w:val="24"/>
        </w:rPr>
      </w:pPr>
      <w:r>
        <w:rPr>
          <w:rFonts w:ascii="Arial" w:hAnsi="Arial" w:cs="Arial"/>
          <w:szCs w:val="28"/>
        </w:rPr>
        <w:fldChar w:fldCharType="begin"/>
      </w:r>
      <w:r w:rsidR="004A7967">
        <w:rPr>
          <w:rFonts w:ascii="Arial" w:hAnsi="Arial" w:cs="Arial"/>
          <w:szCs w:val="28"/>
        </w:rPr>
        <w:instrText xml:space="preserve"> ADDIN ZOTERO_BIBL {"uncited":[],"omitted":[],"custom":[]} CSL_BIBLIOGRAPHY </w:instrText>
      </w:r>
      <w:r>
        <w:rPr>
          <w:rFonts w:ascii="Arial" w:hAnsi="Arial" w:cs="Arial"/>
          <w:szCs w:val="28"/>
        </w:rPr>
        <w:fldChar w:fldCharType="separate"/>
      </w:r>
      <w:r w:rsidR="004A7967" w:rsidRPr="004A7967">
        <w:rPr>
          <w:sz w:val="24"/>
        </w:rPr>
        <w:t>1.</w:t>
      </w:r>
      <w:r w:rsidR="004A7967" w:rsidRPr="004A7967">
        <w:rPr>
          <w:sz w:val="24"/>
        </w:rPr>
        <w:tab/>
      </w:r>
      <w:proofErr w:type="spellStart"/>
      <w:r w:rsidR="004A7967" w:rsidRPr="004A7967">
        <w:rPr>
          <w:sz w:val="24"/>
        </w:rPr>
        <w:t>Babst</w:t>
      </w:r>
      <w:proofErr w:type="spellEnd"/>
      <w:r w:rsidR="004A7967" w:rsidRPr="004A7967">
        <w:rPr>
          <w:sz w:val="24"/>
        </w:rPr>
        <w:t xml:space="preserve">, F. </w:t>
      </w:r>
      <w:r w:rsidR="004A7967" w:rsidRPr="004A7967">
        <w:rPr>
          <w:i/>
          <w:iCs/>
          <w:sz w:val="24"/>
        </w:rPr>
        <w:t>et al.</w:t>
      </w:r>
      <w:r w:rsidR="004A7967" w:rsidRPr="004A7967">
        <w:rPr>
          <w:sz w:val="24"/>
        </w:rPr>
        <w:t xml:space="preserve"> Above‐ground woody carbon sequestration measured from tree rings is coherent with net ecosystem productivity at five eddy‐covariance sites. </w:t>
      </w:r>
      <w:r w:rsidR="004A7967" w:rsidRPr="004A7967">
        <w:rPr>
          <w:i/>
          <w:iCs/>
          <w:sz w:val="24"/>
        </w:rPr>
        <w:t>New Phytol.</w:t>
      </w:r>
      <w:r w:rsidR="004A7967" w:rsidRPr="004A7967">
        <w:rPr>
          <w:sz w:val="24"/>
        </w:rPr>
        <w:t xml:space="preserve"> </w:t>
      </w:r>
      <w:r w:rsidR="004A7967" w:rsidRPr="004A7967">
        <w:rPr>
          <w:b/>
          <w:bCs/>
          <w:sz w:val="24"/>
        </w:rPr>
        <w:t>201</w:t>
      </w:r>
      <w:r w:rsidR="004A7967" w:rsidRPr="004A7967">
        <w:rPr>
          <w:sz w:val="24"/>
        </w:rPr>
        <w:t>, 1289–1303 (2014).</w:t>
      </w:r>
    </w:p>
    <w:p w14:paraId="7E6C03C2" w14:textId="77777777" w:rsidR="004A7967" w:rsidRPr="004A7967" w:rsidRDefault="004A7967" w:rsidP="004A7967">
      <w:pPr>
        <w:pStyle w:val="Bibliography"/>
        <w:rPr>
          <w:sz w:val="24"/>
        </w:rPr>
      </w:pPr>
      <w:r w:rsidRPr="004A7967">
        <w:rPr>
          <w:sz w:val="24"/>
        </w:rPr>
        <w:t>2.</w:t>
      </w:r>
      <w:r w:rsidRPr="004A7967">
        <w:rPr>
          <w:sz w:val="24"/>
        </w:rPr>
        <w:tab/>
        <w:t xml:space="preserve">Rocha, A. V., </w:t>
      </w:r>
      <w:proofErr w:type="spellStart"/>
      <w:r w:rsidRPr="004A7967">
        <w:rPr>
          <w:sz w:val="24"/>
        </w:rPr>
        <w:t>Goulden</w:t>
      </w:r>
      <w:proofErr w:type="spellEnd"/>
      <w:r w:rsidRPr="004A7967">
        <w:rPr>
          <w:sz w:val="24"/>
        </w:rPr>
        <w:t xml:space="preserve">, M. L., Dunn, A. L. &amp; </w:t>
      </w:r>
      <w:proofErr w:type="spellStart"/>
      <w:r w:rsidRPr="004A7967">
        <w:rPr>
          <w:sz w:val="24"/>
        </w:rPr>
        <w:t>Wofsy</w:t>
      </w:r>
      <w:proofErr w:type="spellEnd"/>
      <w:r w:rsidRPr="004A7967">
        <w:rPr>
          <w:sz w:val="24"/>
        </w:rPr>
        <w:t xml:space="preserve">, S. C. On linking interannual tree ring variability with observations of whole‐forest CO2 flux. </w:t>
      </w:r>
      <w:r w:rsidRPr="004A7967">
        <w:rPr>
          <w:i/>
          <w:iCs/>
          <w:sz w:val="24"/>
        </w:rPr>
        <w:t>Glob. Change Biol.</w:t>
      </w:r>
      <w:r w:rsidRPr="004A7967">
        <w:rPr>
          <w:sz w:val="24"/>
        </w:rPr>
        <w:t xml:space="preserve"> </w:t>
      </w:r>
      <w:r w:rsidRPr="004A7967">
        <w:rPr>
          <w:b/>
          <w:bCs/>
          <w:sz w:val="24"/>
        </w:rPr>
        <w:t>12</w:t>
      </w:r>
      <w:r w:rsidRPr="004A7967">
        <w:rPr>
          <w:sz w:val="24"/>
        </w:rPr>
        <w:t>, 1378–1389 (2006).</w:t>
      </w:r>
    </w:p>
    <w:p w14:paraId="10D93705" w14:textId="77777777" w:rsidR="004A7967" w:rsidRPr="004A7967" w:rsidRDefault="004A7967" w:rsidP="004A7967">
      <w:pPr>
        <w:pStyle w:val="Bibliography"/>
        <w:rPr>
          <w:sz w:val="24"/>
        </w:rPr>
      </w:pPr>
      <w:r w:rsidRPr="004A7967">
        <w:rPr>
          <w:sz w:val="24"/>
        </w:rPr>
        <w:t>3.</w:t>
      </w:r>
      <w:r w:rsidRPr="004A7967">
        <w:rPr>
          <w:sz w:val="24"/>
        </w:rPr>
        <w:tab/>
      </w:r>
      <w:proofErr w:type="spellStart"/>
      <w:r w:rsidRPr="004A7967">
        <w:rPr>
          <w:sz w:val="24"/>
        </w:rPr>
        <w:t>Theede</w:t>
      </w:r>
      <w:proofErr w:type="spellEnd"/>
      <w:r w:rsidRPr="004A7967">
        <w:rPr>
          <w:sz w:val="24"/>
        </w:rPr>
        <w:t>, A. D. Biometric and eddy-covariance estimates of ecosystem carbon storage at two boreal forest stands in Saskatchewan: 1994-2004. (2007).</w:t>
      </w:r>
    </w:p>
    <w:p w14:paraId="782072EF" w14:textId="77777777" w:rsidR="004A7967" w:rsidRPr="004A7967" w:rsidRDefault="004A7967" w:rsidP="004A7967">
      <w:pPr>
        <w:pStyle w:val="Bibliography"/>
        <w:rPr>
          <w:sz w:val="24"/>
        </w:rPr>
      </w:pPr>
      <w:r w:rsidRPr="004A7967">
        <w:rPr>
          <w:sz w:val="24"/>
        </w:rPr>
        <w:t>4.</w:t>
      </w:r>
      <w:r w:rsidRPr="004A7967">
        <w:rPr>
          <w:sz w:val="24"/>
        </w:rPr>
        <w:tab/>
      </w:r>
      <w:proofErr w:type="spellStart"/>
      <w:r w:rsidRPr="004A7967">
        <w:rPr>
          <w:sz w:val="24"/>
        </w:rPr>
        <w:t>Mund</w:t>
      </w:r>
      <w:proofErr w:type="spellEnd"/>
      <w:r w:rsidRPr="004A7967">
        <w:rPr>
          <w:sz w:val="24"/>
        </w:rPr>
        <w:t xml:space="preserve">, M. </w:t>
      </w:r>
      <w:r w:rsidRPr="004A7967">
        <w:rPr>
          <w:i/>
          <w:iCs/>
          <w:sz w:val="24"/>
        </w:rPr>
        <w:t>et al.</w:t>
      </w:r>
      <w:r w:rsidRPr="004A7967">
        <w:rPr>
          <w:sz w:val="24"/>
        </w:rPr>
        <w:t xml:space="preserve"> The influence of climate and fructification on the inter-annual variability of stem growth and net primary productivity in an old-growth, mixed beech forest. </w:t>
      </w:r>
      <w:r w:rsidRPr="004A7967">
        <w:rPr>
          <w:i/>
          <w:iCs/>
          <w:sz w:val="24"/>
        </w:rPr>
        <w:t>Tree Physiol.</w:t>
      </w:r>
      <w:r w:rsidRPr="004A7967">
        <w:rPr>
          <w:sz w:val="24"/>
        </w:rPr>
        <w:t xml:space="preserve"> </w:t>
      </w:r>
      <w:r w:rsidRPr="004A7967">
        <w:rPr>
          <w:b/>
          <w:bCs/>
          <w:sz w:val="24"/>
        </w:rPr>
        <w:t>30</w:t>
      </w:r>
      <w:r w:rsidRPr="004A7967">
        <w:rPr>
          <w:sz w:val="24"/>
        </w:rPr>
        <w:t>, 689–704 (2010).</w:t>
      </w:r>
    </w:p>
    <w:p w14:paraId="0FE63CE7" w14:textId="77777777" w:rsidR="004A7967" w:rsidRPr="004A7967" w:rsidRDefault="004A7967" w:rsidP="004A7967">
      <w:pPr>
        <w:pStyle w:val="Bibliography"/>
        <w:rPr>
          <w:sz w:val="24"/>
        </w:rPr>
      </w:pPr>
      <w:r w:rsidRPr="004A7967">
        <w:rPr>
          <w:sz w:val="24"/>
        </w:rPr>
        <w:t>5.</w:t>
      </w:r>
      <w:r w:rsidRPr="004A7967">
        <w:rPr>
          <w:sz w:val="24"/>
        </w:rPr>
        <w:tab/>
      </w:r>
      <w:proofErr w:type="spellStart"/>
      <w:r w:rsidRPr="004A7967">
        <w:rPr>
          <w:sz w:val="24"/>
        </w:rPr>
        <w:t>Zweifel</w:t>
      </w:r>
      <w:proofErr w:type="spellEnd"/>
      <w:r w:rsidRPr="004A7967">
        <w:rPr>
          <w:sz w:val="24"/>
        </w:rPr>
        <w:t xml:space="preserve">, R. </w:t>
      </w:r>
      <w:r w:rsidRPr="004A7967">
        <w:rPr>
          <w:i/>
          <w:iCs/>
          <w:sz w:val="24"/>
        </w:rPr>
        <w:t>et al.</w:t>
      </w:r>
      <w:r w:rsidRPr="004A7967">
        <w:rPr>
          <w:sz w:val="24"/>
        </w:rPr>
        <w:t xml:space="preserve"> Link between continuous stem radius changes and net ecosystem productivity of a subalpine Norway spruce forest in the Swiss Alps. </w:t>
      </w:r>
      <w:r w:rsidRPr="004A7967">
        <w:rPr>
          <w:i/>
          <w:iCs/>
          <w:sz w:val="24"/>
        </w:rPr>
        <w:t>New Phytol.</w:t>
      </w:r>
      <w:r w:rsidRPr="004A7967">
        <w:rPr>
          <w:sz w:val="24"/>
        </w:rPr>
        <w:t xml:space="preserve"> </w:t>
      </w:r>
      <w:r w:rsidRPr="004A7967">
        <w:rPr>
          <w:b/>
          <w:bCs/>
          <w:sz w:val="24"/>
        </w:rPr>
        <w:t>187</w:t>
      </w:r>
      <w:r w:rsidRPr="004A7967">
        <w:rPr>
          <w:sz w:val="24"/>
        </w:rPr>
        <w:t>, 819–830 (2010).</w:t>
      </w:r>
    </w:p>
    <w:p w14:paraId="0EBB29FC" w14:textId="77777777" w:rsidR="004A7967" w:rsidRPr="004A7967" w:rsidRDefault="004A7967" w:rsidP="004A7967">
      <w:pPr>
        <w:pStyle w:val="Bibliography"/>
        <w:rPr>
          <w:sz w:val="24"/>
        </w:rPr>
      </w:pPr>
      <w:r w:rsidRPr="004A7967">
        <w:rPr>
          <w:sz w:val="24"/>
        </w:rPr>
        <w:t>6.</w:t>
      </w:r>
      <w:r w:rsidRPr="004A7967">
        <w:rPr>
          <w:sz w:val="24"/>
        </w:rPr>
        <w:tab/>
      </w:r>
      <w:proofErr w:type="spellStart"/>
      <w:r w:rsidRPr="004A7967">
        <w:rPr>
          <w:sz w:val="24"/>
        </w:rPr>
        <w:t>Lempereur</w:t>
      </w:r>
      <w:proofErr w:type="spellEnd"/>
      <w:r w:rsidRPr="004A7967">
        <w:rPr>
          <w:sz w:val="24"/>
        </w:rPr>
        <w:t xml:space="preserve">, M. </w:t>
      </w:r>
      <w:r w:rsidRPr="004A7967">
        <w:rPr>
          <w:i/>
          <w:iCs/>
          <w:sz w:val="24"/>
        </w:rPr>
        <w:t>et al.</w:t>
      </w:r>
      <w:r w:rsidRPr="004A7967">
        <w:rPr>
          <w:sz w:val="24"/>
        </w:rPr>
        <w:t xml:space="preserve"> Growth duration is a better predictor of stem increment than carbon supply in a M </w:t>
      </w:r>
      <w:proofErr w:type="spellStart"/>
      <w:r w:rsidRPr="004A7967">
        <w:rPr>
          <w:sz w:val="24"/>
        </w:rPr>
        <w:t>editerranean</w:t>
      </w:r>
      <w:proofErr w:type="spellEnd"/>
      <w:r w:rsidRPr="004A7967">
        <w:rPr>
          <w:sz w:val="24"/>
        </w:rPr>
        <w:t xml:space="preserve"> oak forest: implications for assessing forest productivity under climate change. </w:t>
      </w:r>
      <w:r w:rsidRPr="004A7967">
        <w:rPr>
          <w:i/>
          <w:iCs/>
          <w:sz w:val="24"/>
        </w:rPr>
        <w:t>New Phytol.</w:t>
      </w:r>
      <w:r w:rsidRPr="004A7967">
        <w:rPr>
          <w:sz w:val="24"/>
        </w:rPr>
        <w:t xml:space="preserve"> </w:t>
      </w:r>
      <w:r w:rsidRPr="004A7967">
        <w:rPr>
          <w:b/>
          <w:bCs/>
          <w:sz w:val="24"/>
        </w:rPr>
        <w:t>207</w:t>
      </w:r>
      <w:r w:rsidRPr="004A7967">
        <w:rPr>
          <w:sz w:val="24"/>
        </w:rPr>
        <w:t>, 579–590 (2015).</w:t>
      </w:r>
    </w:p>
    <w:p w14:paraId="3D4667A3" w14:textId="77777777" w:rsidR="004A7967" w:rsidRPr="004A7967" w:rsidRDefault="004A7967" w:rsidP="004A7967">
      <w:pPr>
        <w:pStyle w:val="Bibliography"/>
        <w:rPr>
          <w:sz w:val="24"/>
        </w:rPr>
      </w:pPr>
      <w:r w:rsidRPr="004A7967">
        <w:rPr>
          <w:sz w:val="24"/>
        </w:rPr>
        <w:lastRenderedPageBreak/>
        <w:t>7.</w:t>
      </w:r>
      <w:r w:rsidRPr="004A7967">
        <w:rPr>
          <w:sz w:val="24"/>
        </w:rPr>
        <w:tab/>
      </w:r>
      <w:proofErr w:type="spellStart"/>
      <w:r w:rsidRPr="004A7967">
        <w:rPr>
          <w:sz w:val="24"/>
        </w:rPr>
        <w:t>Ani</w:t>
      </w:r>
      <w:r w:rsidRPr="004A7967">
        <w:rPr>
          <w:rFonts w:ascii="Cambria" w:hAnsi="Cambria" w:cs="Cambria"/>
          <w:sz w:val="24"/>
        </w:rPr>
        <w:t>ć</w:t>
      </w:r>
      <w:proofErr w:type="spellEnd"/>
      <w:r w:rsidRPr="004A7967">
        <w:rPr>
          <w:sz w:val="24"/>
        </w:rPr>
        <w:t xml:space="preserve">, M. </w:t>
      </w:r>
      <w:r w:rsidRPr="004A7967">
        <w:rPr>
          <w:i/>
          <w:iCs/>
          <w:sz w:val="24"/>
        </w:rPr>
        <w:t>et al.</w:t>
      </w:r>
      <w:r w:rsidRPr="004A7967">
        <w:rPr>
          <w:sz w:val="24"/>
        </w:rPr>
        <w:t xml:space="preserve"> Eddy covariance vs. biometric based estimates of net primary productivity of pedunculate oak (Quercus </w:t>
      </w:r>
      <w:proofErr w:type="spellStart"/>
      <w:r w:rsidRPr="004A7967">
        <w:rPr>
          <w:sz w:val="24"/>
        </w:rPr>
        <w:t>robur</w:t>
      </w:r>
      <w:proofErr w:type="spellEnd"/>
      <w:r w:rsidRPr="004A7967">
        <w:rPr>
          <w:sz w:val="24"/>
        </w:rPr>
        <w:t xml:space="preserve"> L.) forest in Croatia during ten years. </w:t>
      </w:r>
      <w:r w:rsidRPr="004A7967">
        <w:rPr>
          <w:i/>
          <w:iCs/>
          <w:sz w:val="24"/>
        </w:rPr>
        <w:t>Forests</w:t>
      </w:r>
      <w:r w:rsidRPr="004A7967">
        <w:rPr>
          <w:sz w:val="24"/>
        </w:rPr>
        <w:t xml:space="preserve"> </w:t>
      </w:r>
      <w:r w:rsidRPr="004A7967">
        <w:rPr>
          <w:b/>
          <w:bCs/>
          <w:sz w:val="24"/>
        </w:rPr>
        <w:t>9</w:t>
      </w:r>
      <w:r w:rsidRPr="004A7967">
        <w:rPr>
          <w:sz w:val="24"/>
        </w:rPr>
        <w:t>, 764 (2018).</w:t>
      </w:r>
    </w:p>
    <w:p w14:paraId="5102AFCE" w14:textId="77777777" w:rsidR="004A7967" w:rsidRPr="004A7967" w:rsidRDefault="004A7967" w:rsidP="004A7967">
      <w:pPr>
        <w:pStyle w:val="Bibliography"/>
        <w:rPr>
          <w:sz w:val="24"/>
        </w:rPr>
      </w:pPr>
      <w:r w:rsidRPr="004A7967">
        <w:rPr>
          <w:sz w:val="24"/>
        </w:rPr>
        <w:t>8.</w:t>
      </w:r>
      <w:r w:rsidRPr="004A7967">
        <w:rPr>
          <w:sz w:val="24"/>
        </w:rPr>
        <w:tab/>
      </w:r>
      <w:proofErr w:type="spellStart"/>
      <w:r w:rsidRPr="004A7967">
        <w:rPr>
          <w:sz w:val="24"/>
        </w:rPr>
        <w:t>Lagergren</w:t>
      </w:r>
      <w:proofErr w:type="spellEnd"/>
      <w:r w:rsidRPr="004A7967">
        <w:rPr>
          <w:sz w:val="24"/>
        </w:rPr>
        <w:t xml:space="preserve">, F., </w:t>
      </w:r>
      <w:proofErr w:type="spellStart"/>
      <w:r w:rsidRPr="004A7967">
        <w:rPr>
          <w:sz w:val="24"/>
        </w:rPr>
        <w:t>Jönsson</w:t>
      </w:r>
      <w:proofErr w:type="spellEnd"/>
      <w:r w:rsidRPr="004A7967">
        <w:rPr>
          <w:sz w:val="24"/>
        </w:rPr>
        <w:t xml:space="preserve">, A. M., </w:t>
      </w:r>
      <w:proofErr w:type="spellStart"/>
      <w:r w:rsidRPr="004A7967">
        <w:rPr>
          <w:sz w:val="24"/>
        </w:rPr>
        <w:t>Linderson</w:t>
      </w:r>
      <w:proofErr w:type="spellEnd"/>
      <w:r w:rsidRPr="004A7967">
        <w:rPr>
          <w:sz w:val="24"/>
        </w:rPr>
        <w:t xml:space="preserve">, H. &amp; </w:t>
      </w:r>
      <w:proofErr w:type="spellStart"/>
      <w:r w:rsidRPr="004A7967">
        <w:rPr>
          <w:sz w:val="24"/>
        </w:rPr>
        <w:t>Lindroth</w:t>
      </w:r>
      <w:proofErr w:type="spellEnd"/>
      <w:r w:rsidRPr="004A7967">
        <w:rPr>
          <w:sz w:val="24"/>
        </w:rPr>
        <w:t xml:space="preserve">, A. Time shift between net and gross CO 2 uptake and growth derived from tree rings in pine and spruce. </w:t>
      </w:r>
      <w:r w:rsidRPr="004A7967">
        <w:rPr>
          <w:i/>
          <w:iCs/>
          <w:sz w:val="24"/>
        </w:rPr>
        <w:t>Trees</w:t>
      </w:r>
      <w:r w:rsidRPr="004A7967">
        <w:rPr>
          <w:sz w:val="24"/>
        </w:rPr>
        <w:t xml:space="preserve"> </w:t>
      </w:r>
      <w:r w:rsidRPr="004A7967">
        <w:rPr>
          <w:b/>
          <w:bCs/>
          <w:sz w:val="24"/>
        </w:rPr>
        <w:t>33</w:t>
      </w:r>
      <w:r w:rsidRPr="004A7967">
        <w:rPr>
          <w:sz w:val="24"/>
        </w:rPr>
        <w:t>, 765–776 (2019).</w:t>
      </w:r>
    </w:p>
    <w:p w14:paraId="6F1F58A3" w14:textId="77777777" w:rsidR="004A7967" w:rsidRPr="004A7967" w:rsidRDefault="004A7967" w:rsidP="004A7967">
      <w:pPr>
        <w:pStyle w:val="Bibliography"/>
        <w:rPr>
          <w:sz w:val="24"/>
        </w:rPr>
      </w:pPr>
      <w:r w:rsidRPr="004A7967">
        <w:rPr>
          <w:sz w:val="24"/>
        </w:rPr>
        <w:t>9.</w:t>
      </w:r>
      <w:r w:rsidRPr="004A7967">
        <w:rPr>
          <w:sz w:val="24"/>
        </w:rPr>
        <w:tab/>
      </w:r>
      <w:proofErr w:type="spellStart"/>
      <w:r w:rsidRPr="004A7967">
        <w:rPr>
          <w:sz w:val="24"/>
        </w:rPr>
        <w:t>Mund</w:t>
      </w:r>
      <w:proofErr w:type="spellEnd"/>
      <w:r w:rsidRPr="004A7967">
        <w:rPr>
          <w:sz w:val="24"/>
        </w:rPr>
        <w:t xml:space="preserve">, M. </w:t>
      </w:r>
      <w:r w:rsidRPr="004A7967">
        <w:rPr>
          <w:i/>
          <w:iCs/>
          <w:sz w:val="24"/>
        </w:rPr>
        <w:t>et al.</w:t>
      </w:r>
      <w:r w:rsidRPr="004A7967">
        <w:rPr>
          <w:sz w:val="24"/>
        </w:rPr>
        <w:t xml:space="preserve"> It is not just a ‘trade‐off’: indications for sink‐and source‐limitation to vegetative and regenerative growth in an old‐growth beech forest. </w:t>
      </w:r>
      <w:r w:rsidRPr="004A7967">
        <w:rPr>
          <w:i/>
          <w:iCs/>
          <w:sz w:val="24"/>
        </w:rPr>
        <w:t>New Phytol.</w:t>
      </w:r>
      <w:r w:rsidRPr="004A7967">
        <w:rPr>
          <w:sz w:val="24"/>
        </w:rPr>
        <w:t xml:space="preserve"> </w:t>
      </w:r>
      <w:r w:rsidRPr="004A7967">
        <w:rPr>
          <w:b/>
          <w:bCs/>
          <w:sz w:val="24"/>
        </w:rPr>
        <w:t>226</w:t>
      </w:r>
      <w:r w:rsidRPr="004A7967">
        <w:rPr>
          <w:sz w:val="24"/>
        </w:rPr>
        <w:t>, 111–125 (2020).</w:t>
      </w:r>
    </w:p>
    <w:p w14:paraId="20984726" w14:textId="77777777" w:rsidR="004A7967" w:rsidRPr="004A7967" w:rsidRDefault="004A7967" w:rsidP="004A7967">
      <w:pPr>
        <w:pStyle w:val="Bibliography"/>
        <w:rPr>
          <w:sz w:val="24"/>
        </w:rPr>
      </w:pPr>
      <w:r w:rsidRPr="004A7967">
        <w:rPr>
          <w:sz w:val="24"/>
        </w:rPr>
        <w:t>10.</w:t>
      </w:r>
      <w:r w:rsidRPr="004A7967">
        <w:rPr>
          <w:sz w:val="24"/>
        </w:rPr>
        <w:tab/>
      </w:r>
      <w:proofErr w:type="spellStart"/>
      <w:r w:rsidRPr="004A7967">
        <w:rPr>
          <w:sz w:val="24"/>
        </w:rPr>
        <w:t>Delpierre</w:t>
      </w:r>
      <w:proofErr w:type="spellEnd"/>
      <w:r w:rsidRPr="004A7967">
        <w:rPr>
          <w:sz w:val="24"/>
        </w:rPr>
        <w:t xml:space="preserve">, N., </w:t>
      </w:r>
      <w:proofErr w:type="spellStart"/>
      <w:r w:rsidRPr="004A7967">
        <w:rPr>
          <w:sz w:val="24"/>
        </w:rPr>
        <w:t>Berveiller</w:t>
      </w:r>
      <w:proofErr w:type="spellEnd"/>
      <w:r w:rsidRPr="004A7967">
        <w:rPr>
          <w:sz w:val="24"/>
        </w:rPr>
        <w:t xml:space="preserve">, D., </w:t>
      </w:r>
      <w:proofErr w:type="spellStart"/>
      <w:r w:rsidRPr="004A7967">
        <w:rPr>
          <w:sz w:val="24"/>
        </w:rPr>
        <w:t>Granda</w:t>
      </w:r>
      <w:proofErr w:type="spellEnd"/>
      <w:r w:rsidRPr="004A7967">
        <w:rPr>
          <w:sz w:val="24"/>
        </w:rPr>
        <w:t xml:space="preserve">, E. &amp; </w:t>
      </w:r>
      <w:proofErr w:type="spellStart"/>
      <w:r w:rsidRPr="004A7967">
        <w:rPr>
          <w:sz w:val="24"/>
        </w:rPr>
        <w:t>Dufrêne</w:t>
      </w:r>
      <w:proofErr w:type="spellEnd"/>
      <w:r w:rsidRPr="004A7967">
        <w:rPr>
          <w:sz w:val="24"/>
        </w:rPr>
        <w:t xml:space="preserve">, E. Wood phenology, not carbon input, controls the interannual variability of wood growth in a temperate oak forest. </w:t>
      </w:r>
      <w:r w:rsidRPr="004A7967">
        <w:rPr>
          <w:i/>
          <w:iCs/>
          <w:sz w:val="24"/>
        </w:rPr>
        <w:t>New Phytol.</w:t>
      </w:r>
      <w:r w:rsidRPr="004A7967">
        <w:rPr>
          <w:sz w:val="24"/>
        </w:rPr>
        <w:t xml:space="preserve"> </w:t>
      </w:r>
      <w:r w:rsidRPr="004A7967">
        <w:rPr>
          <w:b/>
          <w:bCs/>
          <w:sz w:val="24"/>
        </w:rPr>
        <w:t>210</w:t>
      </w:r>
      <w:r w:rsidRPr="004A7967">
        <w:rPr>
          <w:sz w:val="24"/>
        </w:rPr>
        <w:t>, 459–470 (2016).</w:t>
      </w:r>
    </w:p>
    <w:p w14:paraId="0CEE3FDE" w14:textId="77777777" w:rsidR="004A7967" w:rsidRPr="004A7967" w:rsidRDefault="004A7967" w:rsidP="004A7967">
      <w:pPr>
        <w:pStyle w:val="Bibliography"/>
        <w:rPr>
          <w:sz w:val="24"/>
        </w:rPr>
      </w:pPr>
      <w:r w:rsidRPr="004A7967">
        <w:rPr>
          <w:sz w:val="24"/>
        </w:rPr>
        <w:t>11.</w:t>
      </w:r>
      <w:r w:rsidRPr="004A7967">
        <w:rPr>
          <w:sz w:val="24"/>
        </w:rPr>
        <w:tab/>
      </w:r>
      <w:proofErr w:type="spellStart"/>
      <w:r w:rsidRPr="004A7967">
        <w:rPr>
          <w:sz w:val="24"/>
        </w:rPr>
        <w:t>Belmecheri</w:t>
      </w:r>
      <w:proofErr w:type="spellEnd"/>
      <w:r w:rsidRPr="004A7967">
        <w:rPr>
          <w:sz w:val="24"/>
        </w:rPr>
        <w:t xml:space="preserve">, S. </w:t>
      </w:r>
      <w:r w:rsidRPr="004A7967">
        <w:rPr>
          <w:i/>
          <w:iCs/>
          <w:sz w:val="24"/>
        </w:rPr>
        <w:t>et al.</w:t>
      </w:r>
      <w:r w:rsidRPr="004A7967">
        <w:rPr>
          <w:sz w:val="24"/>
        </w:rPr>
        <w:t xml:space="preserve"> Tree-ring δ 13C tracks flux tower ecosystem productivity estimates in a NE temperate forest. </w:t>
      </w:r>
      <w:r w:rsidRPr="004A7967">
        <w:rPr>
          <w:i/>
          <w:iCs/>
          <w:sz w:val="24"/>
        </w:rPr>
        <w:t>Environ. Res. Lett.</w:t>
      </w:r>
      <w:r w:rsidRPr="004A7967">
        <w:rPr>
          <w:sz w:val="24"/>
        </w:rPr>
        <w:t xml:space="preserve"> </w:t>
      </w:r>
      <w:r w:rsidRPr="004A7967">
        <w:rPr>
          <w:b/>
          <w:bCs/>
          <w:sz w:val="24"/>
        </w:rPr>
        <w:t>9</w:t>
      </w:r>
      <w:r w:rsidRPr="004A7967">
        <w:rPr>
          <w:sz w:val="24"/>
        </w:rPr>
        <w:t>, 074011 (2014).</w:t>
      </w:r>
    </w:p>
    <w:p w14:paraId="2B14F0EE" w14:textId="77777777" w:rsidR="004A7967" w:rsidRPr="004A7967" w:rsidRDefault="004A7967" w:rsidP="004A7967">
      <w:pPr>
        <w:pStyle w:val="Bibliography"/>
        <w:rPr>
          <w:sz w:val="24"/>
        </w:rPr>
      </w:pPr>
      <w:r w:rsidRPr="004A7967">
        <w:rPr>
          <w:sz w:val="24"/>
        </w:rPr>
        <w:t>12.</w:t>
      </w:r>
      <w:r w:rsidRPr="004A7967">
        <w:rPr>
          <w:sz w:val="24"/>
        </w:rPr>
        <w:tab/>
        <w:t xml:space="preserve">Zhao, S. </w:t>
      </w:r>
      <w:r w:rsidRPr="004A7967">
        <w:rPr>
          <w:i/>
          <w:iCs/>
          <w:sz w:val="24"/>
        </w:rPr>
        <w:t>et al.</w:t>
      </w:r>
      <w:r w:rsidRPr="004A7967">
        <w:rPr>
          <w:sz w:val="24"/>
        </w:rPr>
        <w:t xml:space="preserve"> The International Tree‐Ring Data Bank (ITRDB) revisited: Data availability and global ecological representativity. </w:t>
      </w:r>
      <w:r w:rsidRPr="004A7967">
        <w:rPr>
          <w:i/>
          <w:iCs/>
          <w:sz w:val="24"/>
        </w:rPr>
        <w:t xml:space="preserve">J. </w:t>
      </w:r>
      <w:proofErr w:type="spellStart"/>
      <w:r w:rsidRPr="004A7967">
        <w:rPr>
          <w:i/>
          <w:iCs/>
          <w:sz w:val="24"/>
        </w:rPr>
        <w:t>Biogeogr</w:t>
      </w:r>
      <w:proofErr w:type="spellEnd"/>
      <w:r w:rsidRPr="004A7967">
        <w:rPr>
          <w:i/>
          <w:iCs/>
          <w:sz w:val="24"/>
        </w:rPr>
        <w:t>.</w:t>
      </w:r>
      <w:r w:rsidRPr="004A7967">
        <w:rPr>
          <w:sz w:val="24"/>
        </w:rPr>
        <w:t xml:space="preserve"> </w:t>
      </w:r>
      <w:r w:rsidRPr="004A7967">
        <w:rPr>
          <w:b/>
          <w:bCs/>
          <w:sz w:val="24"/>
        </w:rPr>
        <w:t>46</w:t>
      </w:r>
      <w:r w:rsidRPr="004A7967">
        <w:rPr>
          <w:sz w:val="24"/>
        </w:rPr>
        <w:t>, 355–368 (2019).</w:t>
      </w:r>
    </w:p>
    <w:p w14:paraId="5D6BA6A9" w14:textId="77777777" w:rsidR="004A7967" w:rsidRPr="004A7967" w:rsidRDefault="004A7967" w:rsidP="004A7967">
      <w:pPr>
        <w:pStyle w:val="Bibliography"/>
        <w:rPr>
          <w:sz w:val="24"/>
        </w:rPr>
      </w:pPr>
      <w:r w:rsidRPr="004A7967">
        <w:rPr>
          <w:sz w:val="24"/>
        </w:rPr>
        <w:t>13.</w:t>
      </w:r>
      <w:r w:rsidRPr="004A7967">
        <w:rPr>
          <w:sz w:val="24"/>
        </w:rPr>
        <w:tab/>
        <w:t xml:space="preserve">Yu, K. </w:t>
      </w:r>
      <w:r w:rsidRPr="004A7967">
        <w:rPr>
          <w:i/>
          <w:iCs/>
          <w:sz w:val="24"/>
        </w:rPr>
        <w:t>et al.</w:t>
      </w:r>
      <w:r w:rsidRPr="004A7967">
        <w:rPr>
          <w:sz w:val="24"/>
        </w:rPr>
        <w:t xml:space="preserve"> Pervasive decreases in living vegetation carbon turnover time across forest climate zones. </w:t>
      </w:r>
      <w:r w:rsidRPr="004A7967">
        <w:rPr>
          <w:i/>
          <w:iCs/>
          <w:sz w:val="24"/>
        </w:rPr>
        <w:t>Proc. Natl. Acad. Sci.</w:t>
      </w:r>
      <w:r w:rsidRPr="004A7967">
        <w:rPr>
          <w:sz w:val="24"/>
        </w:rPr>
        <w:t xml:space="preserve"> </w:t>
      </w:r>
      <w:r w:rsidRPr="004A7967">
        <w:rPr>
          <w:b/>
          <w:bCs/>
          <w:sz w:val="24"/>
        </w:rPr>
        <w:t>116</w:t>
      </w:r>
      <w:r w:rsidRPr="004A7967">
        <w:rPr>
          <w:sz w:val="24"/>
        </w:rPr>
        <w:t xml:space="preserve">, </w:t>
      </w:r>
      <w:r w:rsidRPr="004A7967">
        <w:rPr>
          <w:sz w:val="24"/>
        </w:rPr>
        <w:lastRenderedPageBreak/>
        <w:t>24662–24667 (2019).</w:t>
      </w:r>
    </w:p>
    <w:p w14:paraId="05E59730" w14:textId="77777777" w:rsidR="004A7967" w:rsidRPr="004A7967" w:rsidRDefault="004A7967" w:rsidP="004A7967">
      <w:pPr>
        <w:pStyle w:val="Bibliography"/>
        <w:rPr>
          <w:sz w:val="24"/>
        </w:rPr>
      </w:pPr>
      <w:r w:rsidRPr="004A7967">
        <w:rPr>
          <w:sz w:val="24"/>
        </w:rPr>
        <w:t>14.</w:t>
      </w:r>
      <w:r w:rsidRPr="004A7967">
        <w:rPr>
          <w:sz w:val="24"/>
        </w:rPr>
        <w:tab/>
      </w:r>
      <w:proofErr w:type="spellStart"/>
      <w:r w:rsidRPr="004A7967">
        <w:rPr>
          <w:sz w:val="24"/>
        </w:rPr>
        <w:t>Viovy</w:t>
      </w:r>
      <w:proofErr w:type="spellEnd"/>
      <w:r w:rsidRPr="004A7967">
        <w:rPr>
          <w:sz w:val="24"/>
        </w:rPr>
        <w:t xml:space="preserve">, N. CRU-NCEP dataset, v7. </w:t>
      </w:r>
      <w:r w:rsidRPr="004A7967">
        <w:rPr>
          <w:i/>
          <w:iCs/>
          <w:sz w:val="24"/>
        </w:rPr>
        <w:t xml:space="preserve">URL </w:t>
      </w:r>
      <w:proofErr w:type="spellStart"/>
      <w:r w:rsidRPr="004A7967">
        <w:rPr>
          <w:i/>
          <w:iCs/>
          <w:sz w:val="24"/>
        </w:rPr>
        <w:t>Httpsvesg</w:t>
      </w:r>
      <w:proofErr w:type="spellEnd"/>
      <w:r w:rsidRPr="004A7967">
        <w:rPr>
          <w:i/>
          <w:iCs/>
          <w:sz w:val="24"/>
        </w:rPr>
        <w:t xml:space="preserve"> </w:t>
      </w:r>
      <w:proofErr w:type="spellStart"/>
      <w:r w:rsidRPr="004A7967">
        <w:rPr>
          <w:i/>
          <w:iCs/>
          <w:sz w:val="24"/>
        </w:rPr>
        <w:t>Ipsl</w:t>
      </w:r>
      <w:proofErr w:type="spellEnd"/>
      <w:r w:rsidRPr="004A7967">
        <w:rPr>
          <w:i/>
          <w:iCs/>
          <w:sz w:val="24"/>
        </w:rPr>
        <w:t xml:space="preserve"> </w:t>
      </w:r>
      <w:proofErr w:type="spellStart"/>
      <w:r w:rsidRPr="004A7967">
        <w:rPr>
          <w:i/>
          <w:iCs/>
          <w:sz w:val="24"/>
        </w:rPr>
        <w:t>Upmc</w:t>
      </w:r>
      <w:proofErr w:type="spellEnd"/>
      <w:r w:rsidRPr="004A7967">
        <w:rPr>
          <w:i/>
          <w:iCs/>
          <w:sz w:val="24"/>
        </w:rPr>
        <w:t xml:space="preserve"> Frthreddscatalogstorep529viovcruncepV719012015catalog Html Accessed 27 June 2017</w:t>
      </w:r>
      <w:r w:rsidRPr="004A7967">
        <w:rPr>
          <w:sz w:val="24"/>
        </w:rPr>
        <w:t xml:space="preserve"> (2016).</w:t>
      </w:r>
    </w:p>
    <w:p w14:paraId="53E5AE3B" w14:textId="77777777" w:rsidR="004A7967" w:rsidRPr="004A7967" w:rsidRDefault="004A7967" w:rsidP="004A7967">
      <w:pPr>
        <w:pStyle w:val="Bibliography"/>
        <w:rPr>
          <w:sz w:val="24"/>
        </w:rPr>
      </w:pPr>
      <w:r w:rsidRPr="004A7967">
        <w:rPr>
          <w:sz w:val="24"/>
        </w:rPr>
        <w:t>15.</w:t>
      </w:r>
      <w:r w:rsidRPr="004A7967">
        <w:rPr>
          <w:sz w:val="24"/>
        </w:rPr>
        <w:tab/>
      </w:r>
      <w:proofErr w:type="spellStart"/>
      <w:r w:rsidRPr="004A7967">
        <w:rPr>
          <w:sz w:val="24"/>
        </w:rPr>
        <w:t>Shangguan</w:t>
      </w:r>
      <w:proofErr w:type="spellEnd"/>
      <w:r w:rsidRPr="004A7967">
        <w:rPr>
          <w:sz w:val="24"/>
        </w:rPr>
        <w:t xml:space="preserve">, W., Dai, Y., Duan, Q., Liu, B. &amp; Yuan, H. A global soil data set for earth system modeling. </w:t>
      </w:r>
      <w:r w:rsidRPr="004A7967">
        <w:rPr>
          <w:i/>
          <w:iCs/>
          <w:sz w:val="24"/>
        </w:rPr>
        <w:t>J. Adv. Model. Earth Syst.</w:t>
      </w:r>
      <w:r w:rsidRPr="004A7967">
        <w:rPr>
          <w:sz w:val="24"/>
        </w:rPr>
        <w:t xml:space="preserve"> </w:t>
      </w:r>
      <w:r w:rsidRPr="004A7967">
        <w:rPr>
          <w:b/>
          <w:bCs/>
          <w:sz w:val="24"/>
        </w:rPr>
        <w:t>6</w:t>
      </w:r>
      <w:r w:rsidRPr="004A7967">
        <w:rPr>
          <w:sz w:val="24"/>
        </w:rPr>
        <w:t>, 249–263 (2014).</w:t>
      </w:r>
    </w:p>
    <w:p w14:paraId="2D59E434" w14:textId="77777777" w:rsidR="004A7967" w:rsidRPr="004A7967" w:rsidRDefault="004A7967" w:rsidP="004A7967">
      <w:pPr>
        <w:pStyle w:val="Bibliography"/>
        <w:rPr>
          <w:sz w:val="24"/>
        </w:rPr>
      </w:pPr>
      <w:r w:rsidRPr="004A7967">
        <w:rPr>
          <w:sz w:val="24"/>
        </w:rPr>
        <w:t>16.</w:t>
      </w:r>
      <w:r w:rsidRPr="004A7967">
        <w:rPr>
          <w:sz w:val="24"/>
        </w:rPr>
        <w:tab/>
        <w:t xml:space="preserve">Zhu, Z. </w:t>
      </w:r>
      <w:r w:rsidRPr="004A7967">
        <w:rPr>
          <w:i/>
          <w:iCs/>
          <w:sz w:val="24"/>
        </w:rPr>
        <w:t>et al.</w:t>
      </w:r>
      <w:r w:rsidRPr="004A7967">
        <w:rPr>
          <w:sz w:val="24"/>
        </w:rPr>
        <w:t xml:space="preserve"> Global data sets of vegetation leaf area index (LAI) 3g and fraction of photosynthetically active radiation (FPAR) 3g derived from global inventory modeling and mapping studies (GIMMS) normalized difference vegetation index (NDVI3g) for the period 1981 to 2011. </w:t>
      </w:r>
      <w:r w:rsidRPr="004A7967">
        <w:rPr>
          <w:i/>
          <w:iCs/>
          <w:sz w:val="24"/>
        </w:rPr>
        <w:t>Remote Sens.</w:t>
      </w:r>
      <w:r w:rsidRPr="004A7967">
        <w:rPr>
          <w:sz w:val="24"/>
        </w:rPr>
        <w:t xml:space="preserve"> </w:t>
      </w:r>
      <w:r w:rsidRPr="004A7967">
        <w:rPr>
          <w:b/>
          <w:bCs/>
          <w:sz w:val="24"/>
        </w:rPr>
        <w:t>5</w:t>
      </w:r>
      <w:r w:rsidRPr="004A7967">
        <w:rPr>
          <w:sz w:val="24"/>
        </w:rPr>
        <w:t>, 927–948 (2013).</w:t>
      </w:r>
    </w:p>
    <w:p w14:paraId="6C945F67" w14:textId="77777777" w:rsidR="004A7967" w:rsidRPr="004A7967" w:rsidRDefault="004A7967" w:rsidP="004A7967">
      <w:pPr>
        <w:pStyle w:val="Bibliography"/>
        <w:rPr>
          <w:sz w:val="24"/>
        </w:rPr>
      </w:pPr>
      <w:r w:rsidRPr="004A7967">
        <w:rPr>
          <w:sz w:val="24"/>
        </w:rPr>
        <w:t>17.</w:t>
      </w:r>
      <w:r w:rsidRPr="004A7967">
        <w:rPr>
          <w:sz w:val="24"/>
        </w:rPr>
        <w:tab/>
      </w:r>
      <w:proofErr w:type="spellStart"/>
      <w:r w:rsidRPr="004A7967">
        <w:rPr>
          <w:sz w:val="24"/>
        </w:rPr>
        <w:t>Sitch</w:t>
      </w:r>
      <w:proofErr w:type="spellEnd"/>
      <w:r w:rsidRPr="004A7967">
        <w:rPr>
          <w:sz w:val="24"/>
        </w:rPr>
        <w:t xml:space="preserve">, S. </w:t>
      </w:r>
      <w:r w:rsidRPr="004A7967">
        <w:rPr>
          <w:i/>
          <w:iCs/>
          <w:sz w:val="24"/>
        </w:rPr>
        <w:t>et al.</w:t>
      </w:r>
      <w:r w:rsidRPr="004A7967">
        <w:rPr>
          <w:sz w:val="24"/>
        </w:rPr>
        <w:t xml:space="preserve"> Recent trends and drivers of regional sources and sinks of carbon dioxide. </w:t>
      </w:r>
      <w:proofErr w:type="spellStart"/>
      <w:r w:rsidRPr="004A7967">
        <w:rPr>
          <w:i/>
          <w:iCs/>
          <w:sz w:val="24"/>
        </w:rPr>
        <w:t>Biogeosciences</w:t>
      </w:r>
      <w:proofErr w:type="spellEnd"/>
      <w:r w:rsidRPr="004A7967">
        <w:rPr>
          <w:sz w:val="24"/>
        </w:rPr>
        <w:t xml:space="preserve"> </w:t>
      </w:r>
      <w:r w:rsidRPr="004A7967">
        <w:rPr>
          <w:b/>
          <w:bCs/>
          <w:sz w:val="24"/>
        </w:rPr>
        <w:t>12</w:t>
      </w:r>
      <w:r w:rsidRPr="004A7967">
        <w:rPr>
          <w:sz w:val="24"/>
        </w:rPr>
        <w:t>, 653–679 (2015).</w:t>
      </w:r>
    </w:p>
    <w:p w14:paraId="131CDB52" w14:textId="77777777" w:rsidR="004A7967" w:rsidRPr="004A7967" w:rsidRDefault="004A7967" w:rsidP="004A7967">
      <w:pPr>
        <w:pStyle w:val="Bibliography"/>
        <w:rPr>
          <w:sz w:val="24"/>
        </w:rPr>
      </w:pPr>
      <w:r w:rsidRPr="004A7967">
        <w:rPr>
          <w:sz w:val="24"/>
        </w:rPr>
        <w:t>18.</w:t>
      </w:r>
      <w:r w:rsidRPr="004A7967">
        <w:rPr>
          <w:sz w:val="24"/>
        </w:rPr>
        <w:tab/>
        <w:t xml:space="preserve">Jung, M. </w:t>
      </w:r>
      <w:r w:rsidRPr="004A7967">
        <w:rPr>
          <w:i/>
          <w:iCs/>
          <w:sz w:val="24"/>
        </w:rPr>
        <w:t>et al.</w:t>
      </w:r>
      <w:r w:rsidRPr="004A7967">
        <w:rPr>
          <w:sz w:val="24"/>
        </w:rPr>
        <w:t xml:space="preserve"> The FLUXCOM ensemble of global land-atmosphere energy fluxes. </w:t>
      </w:r>
      <w:r w:rsidRPr="004A7967">
        <w:rPr>
          <w:i/>
          <w:iCs/>
          <w:sz w:val="24"/>
        </w:rPr>
        <w:t>Sci. Data</w:t>
      </w:r>
      <w:r w:rsidRPr="004A7967">
        <w:rPr>
          <w:sz w:val="24"/>
        </w:rPr>
        <w:t xml:space="preserve"> </w:t>
      </w:r>
      <w:r w:rsidRPr="004A7967">
        <w:rPr>
          <w:b/>
          <w:bCs/>
          <w:sz w:val="24"/>
        </w:rPr>
        <w:t>6</w:t>
      </w:r>
      <w:r w:rsidRPr="004A7967">
        <w:rPr>
          <w:sz w:val="24"/>
        </w:rPr>
        <w:t>, 1–14 (2019).</w:t>
      </w:r>
    </w:p>
    <w:p w14:paraId="551697A7" w14:textId="77777777" w:rsidR="004A7967" w:rsidRPr="004A7967" w:rsidRDefault="004A7967" w:rsidP="004A7967">
      <w:pPr>
        <w:pStyle w:val="Bibliography"/>
        <w:rPr>
          <w:sz w:val="24"/>
        </w:rPr>
      </w:pPr>
      <w:r w:rsidRPr="004A7967">
        <w:rPr>
          <w:sz w:val="24"/>
        </w:rPr>
        <w:t>19.</w:t>
      </w:r>
      <w:r w:rsidRPr="004A7967">
        <w:rPr>
          <w:sz w:val="24"/>
        </w:rPr>
        <w:tab/>
        <w:t xml:space="preserve">Yuan, W. </w:t>
      </w:r>
      <w:r w:rsidRPr="004A7967">
        <w:rPr>
          <w:i/>
          <w:iCs/>
          <w:sz w:val="24"/>
        </w:rPr>
        <w:t>et al.</w:t>
      </w:r>
      <w:r w:rsidRPr="004A7967">
        <w:rPr>
          <w:sz w:val="24"/>
        </w:rPr>
        <w:t xml:space="preserve"> Increased atmospheric vapor pressure deficit reduces global vegetation growth. </w:t>
      </w:r>
      <w:r w:rsidRPr="004A7967">
        <w:rPr>
          <w:i/>
          <w:iCs/>
          <w:sz w:val="24"/>
        </w:rPr>
        <w:t>Sci. Adv.</w:t>
      </w:r>
      <w:r w:rsidRPr="004A7967">
        <w:rPr>
          <w:sz w:val="24"/>
        </w:rPr>
        <w:t xml:space="preserve"> </w:t>
      </w:r>
      <w:r w:rsidRPr="004A7967">
        <w:rPr>
          <w:b/>
          <w:bCs/>
          <w:sz w:val="24"/>
        </w:rPr>
        <w:t>5</w:t>
      </w:r>
      <w:r w:rsidRPr="004A7967">
        <w:rPr>
          <w:sz w:val="24"/>
        </w:rPr>
        <w:t>, eaax1396 (2019).</w:t>
      </w:r>
    </w:p>
    <w:p w14:paraId="5EC4CAB7" w14:textId="77777777" w:rsidR="004A7967" w:rsidRPr="004A7967" w:rsidRDefault="004A7967" w:rsidP="004A7967">
      <w:pPr>
        <w:pStyle w:val="Bibliography"/>
        <w:rPr>
          <w:sz w:val="24"/>
        </w:rPr>
      </w:pPr>
      <w:r w:rsidRPr="004A7967">
        <w:rPr>
          <w:sz w:val="24"/>
        </w:rPr>
        <w:t>20.</w:t>
      </w:r>
      <w:r w:rsidRPr="004A7967">
        <w:rPr>
          <w:sz w:val="24"/>
        </w:rPr>
        <w:tab/>
        <w:t xml:space="preserve">Chen, J. M. </w:t>
      </w:r>
      <w:r w:rsidRPr="004A7967">
        <w:rPr>
          <w:i/>
          <w:iCs/>
          <w:sz w:val="24"/>
        </w:rPr>
        <w:t>et al.</w:t>
      </w:r>
      <w:r w:rsidRPr="004A7967">
        <w:rPr>
          <w:sz w:val="24"/>
        </w:rPr>
        <w:t xml:space="preserve"> Vegetation structural change since 1981 significantly enhanced the terrestrial carbon sink. </w:t>
      </w:r>
      <w:r w:rsidRPr="004A7967">
        <w:rPr>
          <w:i/>
          <w:iCs/>
          <w:sz w:val="24"/>
        </w:rPr>
        <w:t xml:space="preserve">Nat. </w:t>
      </w:r>
      <w:proofErr w:type="spellStart"/>
      <w:r w:rsidRPr="004A7967">
        <w:rPr>
          <w:i/>
          <w:iCs/>
          <w:sz w:val="24"/>
        </w:rPr>
        <w:t>Commun</w:t>
      </w:r>
      <w:proofErr w:type="spellEnd"/>
      <w:r w:rsidRPr="004A7967">
        <w:rPr>
          <w:i/>
          <w:iCs/>
          <w:sz w:val="24"/>
        </w:rPr>
        <w:t>.</w:t>
      </w:r>
      <w:r w:rsidRPr="004A7967">
        <w:rPr>
          <w:sz w:val="24"/>
        </w:rPr>
        <w:t xml:space="preserve"> </w:t>
      </w:r>
      <w:r w:rsidRPr="004A7967">
        <w:rPr>
          <w:b/>
          <w:bCs/>
          <w:sz w:val="24"/>
        </w:rPr>
        <w:t>10</w:t>
      </w:r>
      <w:r w:rsidRPr="004A7967">
        <w:rPr>
          <w:sz w:val="24"/>
        </w:rPr>
        <w:t>, 1–7 (2019).</w:t>
      </w:r>
    </w:p>
    <w:p w14:paraId="3EA1C1A5" w14:textId="77777777" w:rsidR="004A7967" w:rsidRPr="004A7967" w:rsidRDefault="004A7967" w:rsidP="004A7967">
      <w:pPr>
        <w:pStyle w:val="Bibliography"/>
        <w:rPr>
          <w:sz w:val="24"/>
        </w:rPr>
      </w:pPr>
      <w:r w:rsidRPr="004A7967">
        <w:rPr>
          <w:sz w:val="24"/>
        </w:rPr>
        <w:lastRenderedPageBreak/>
        <w:t>21.</w:t>
      </w:r>
      <w:r w:rsidRPr="004A7967">
        <w:rPr>
          <w:sz w:val="24"/>
        </w:rPr>
        <w:tab/>
        <w:t xml:space="preserve">Wang, S., Zhang, Y., Ju, W., </w:t>
      </w:r>
      <w:proofErr w:type="spellStart"/>
      <w:r w:rsidRPr="004A7967">
        <w:rPr>
          <w:sz w:val="24"/>
        </w:rPr>
        <w:t>Qiu</w:t>
      </w:r>
      <w:proofErr w:type="spellEnd"/>
      <w:r w:rsidRPr="004A7967">
        <w:rPr>
          <w:sz w:val="24"/>
        </w:rPr>
        <w:t xml:space="preserve">, B. &amp; Zhang, Z. Tracking the seasonal and inter-annual variations of global gross primary production during last four decades using satellite near-infrared reflectance data. </w:t>
      </w:r>
      <w:r w:rsidRPr="004A7967">
        <w:rPr>
          <w:i/>
          <w:iCs/>
          <w:sz w:val="24"/>
        </w:rPr>
        <w:t>Sci. Total Environ.</w:t>
      </w:r>
      <w:r w:rsidRPr="004A7967">
        <w:rPr>
          <w:sz w:val="24"/>
        </w:rPr>
        <w:t xml:space="preserve"> </w:t>
      </w:r>
      <w:r w:rsidRPr="004A7967">
        <w:rPr>
          <w:b/>
          <w:bCs/>
          <w:sz w:val="24"/>
        </w:rPr>
        <w:t>755</w:t>
      </w:r>
      <w:r w:rsidRPr="004A7967">
        <w:rPr>
          <w:sz w:val="24"/>
        </w:rPr>
        <w:t>, 142569 (2021).</w:t>
      </w:r>
    </w:p>
    <w:p w14:paraId="5E8EB7BF" w14:textId="77777777" w:rsidR="004A7967" w:rsidRPr="004A7967" w:rsidRDefault="004A7967" w:rsidP="004A7967">
      <w:pPr>
        <w:pStyle w:val="Bibliography"/>
        <w:rPr>
          <w:sz w:val="24"/>
        </w:rPr>
      </w:pPr>
      <w:r w:rsidRPr="004A7967">
        <w:rPr>
          <w:sz w:val="24"/>
        </w:rPr>
        <w:t>22.</w:t>
      </w:r>
      <w:r w:rsidRPr="004A7967">
        <w:rPr>
          <w:sz w:val="24"/>
        </w:rPr>
        <w:tab/>
      </w:r>
      <w:proofErr w:type="spellStart"/>
      <w:r w:rsidRPr="004A7967">
        <w:rPr>
          <w:sz w:val="24"/>
        </w:rPr>
        <w:t>Avitabile</w:t>
      </w:r>
      <w:proofErr w:type="spellEnd"/>
      <w:r w:rsidRPr="004A7967">
        <w:rPr>
          <w:sz w:val="24"/>
        </w:rPr>
        <w:t xml:space="preserve">, V. </w:t>
      </w:r>
      <w:r w:rsidRPr="004A7967">
        <w:rPr>
          <w:i/>
          <w:iCs/>
          <w:sz w:val="24"/>
        </w:rPr>
        <w:t>et al.</w:t>
      </w:r>
      <w:r w:rsidRPr="004A7967">
        <w:rPr>
          <w:sz w:val="24"/>
        </w:rPr>
        <w:t xml:space="preserve"> An integrated pan‐tropical biomass map using multiple reference datasets. </w:t>
      </w:r>
      <w:r w:rsidRPr="004A7967">
        <w:rPr>
          <w:i/>
          <w:iCs/>
          <w:sz w:val="24"/>
        </w:rPr>
        <w:t>Glob. Change Biol.</w:t>
      </w:r>
      <w:r w:rsidRPr="004A7967">
        <w:rPr>
          <w:sz w:val="24"/>
        </w:rPr>
        <w:t xml:space="preserve"> </w:t>
      </w:r>
      <w:r w:rsidRPr="004A7967">
        <w:rPr>
          <w:b/>
          <w:bCs/>
          <w:sz w:val="24"/>
        </w:rPr>
        <w:t>22</w:t>
      </w:r>
      <w:r w:rsidRPr="004A7967">
        <w:rPr>
          <w:sz w:val="24"/>
        </w:rPr>
        <w:t>, 1406–1420 (2016).</w:t>
      </w:r>
    </w:p>
    <w:p w14:paraId="242C0E4E" w14:textId="77777777" w:rsidR="004A7967" w:rsidRPr="004A7967" w:rsidRDefault="004A7967" w:rsidP="004A7967">
      <w:pPr>
        <w:pStyle w:val="Bibliography"/>
        <w:rPr>
          <w:sz w:val="24"/>
        </w:rPr>
      </w:pPr>
      <w:r w:rsidRPr="004A7967">
        <w:rPr>
          <w:sz w:val="24"/>
        </w:rPr>
        <w:t>23.</w:t>
      </w:r>
      <w:r w:rsidRPr="004A7967">
        <w:rPr>
          <w:sz w:val="24"/>
        </w:rPr>
        <w:tab/>
        <w:t xml:space="preserve">Zhao, M., </w:t>
      </w:r>
      <w:proofErr w:type="spellStart"/>
      <w:r w:rsidRPr="004A7967">
        <w:rPr>
          <w:sz w:val="24"/>
        </w:rPr>
        <w:t>Heinsch</w:t>
      </w:r>
      <w:proofErr w:type="spellEnd"/>
      <w:r w:rsidRPr="004A7967">
        <w:rPr>
          <w:sz w:val="24"/>
        </w:rPr>
        <w:t xml:space="preserve">, F. A., </w:t>
      </w:r>
      <w:proofErr w:type="spellStart"/>
      <w:r w:rsidRPr="004A7967">
        <w:rPr>
          <w:sz w:val="24"/>
        </w:rPr>
        <w:t>Nemani</w:t>
      </w:r>
      <w:proofErr w:type="spellEnd"/>
      <w:r w:rsidRPr="004A7967">
        <w:rPr>
          <w:sz w:val="24"/>
        </w:rPr>
        <w:t xml:space="preserve">, R. R. &amp; Running, S. W. Improvements of the MODIS terrestrial gross and net primary production global data set. </w:t>
      </w:r>
      <w:r w:rsidRPr="004A7967">
        <w:rPr>
          <w:i/>
          <w:iCs/>
          <w:sz w:val="24"/>
        </w:rPr>
        <w:t>Remote Sens. Environ.</w:t>
      </w:r>
      <w:r w:rsidRPr="004A7967">
        <w:rPr>
          <w:sz w:val="24"/>
        </w:rPr>
        <w:t xml:space="preserve"> </w:t>
      </w:r>
      <w:r w:rsidRPr="004A7967">
        <w:rPr>
          <w:b/>
          <w:bCs/>
          <w:sz w:val="24"/>
        </w:rPr>
        <w:t>95</w:t>
      </w:r>
      <w:r w:rsidRPr="004A7967">
        <w:rPr>
          <w:sz w:val="24"/>
        </w:rPr>
        <w:t>, 164–176 (2005).</w:t>
      </w:r>
    </w:p>
    <w:p w14:paraId="492D79BD" w14:textId="77777777" w:rsidR="004A7967" w:rsidRPr="004A7967" w:rsidRDefault="004A7967" w:rsidP="004A7967">
      <w:pPr>
        <w:pStyle w:val="Bibliography"/>
        <w:rPr>
          <w:sz w:val="24"/>
        </w:rPr>
      </w:pPr>
      <w:r w:rsidRPr="004A7967">
        <w:rPr>
          <w:sz w:val="24"/>
        </w:rPr>
        <w:t>24.</w:t>
      </w:r>
      <w:r w:rsidRPr="004A7967">
        <w:rPr>
          <w:sz w:val="24"/>
        </w:rPr>
        <w:tab/>
        <w:t xml:space="preserve">Pan, Y. </w:t>
      </w:r>
      <w:r w:rsidRPr="004A7967">
        <w:rPr>
          <w:i/>
          <w:iCs/>
          <w:sz w:val="24"/>
        </w:rPr>
        <w:t>et al.</w:t>
      </w:r>
      <w:r w:rsidRPr="004A7967">
        <w:rPr>
          <w:sz w:val="24"/>
        </w:rPr>
        <w:t xml:space="preserve"> NACP Forest Age Maps at 1-km Resolution for Canada (2004) and the USA (2006). </w:t>
      </w:r>
      <w:r w:rsidRPr="004A7967">
        <w:rPr>
          <w:i/>
          <w:iCs/>
          <w:sz w:val="24"/>
        </w:rPr>
        <w:t>ORNL DAAC</w:t>
      </w:r>
      <w:r w:rsidRPr="004A7967">
        <w:rPr>
          <w:sz w:val="24"/>
        </w:rPr>
        <w:t xml:space="preserve"> (2012).</w:t>
      </w:r>
    </w:p>
    <w:p w14:paraId="70A4125C" w14:textId="77777777" w:rsidR="004A7967" w:rsidRPr="004A7967" w:rsidRDefault="004A7967" w:rsidP="004A7967">
      <w:pPr>
        <w:pStyle w:val="Bibliography"/>
        <w:rPr>
          <w:sz w:val="24"/>
        </w:rPr>
      </w:pPr>
      <w:r w:rsidRPr="004A7967">
        <w:rPr>
          <w:sz w:val="24"/>
        </w:rPr>
        <w:t>25.</w:t>
      </w:r>
      <w:r w:rsidRPr="004A7967">
        <w:rPr>
          <w:sz w:val="24"/>
        </w:rPr>
        <w:tab/>
        <w:t xml:space="preserve">Poulter, B. </w:t>
      </w:r>
      <w:r w:rsidRPr="004A7967">
        <w:rPr>
          <w:i/>
          <w:iCs/>
          <w:sz w:val="24"/>
        </w:rPr>
        <w:t>et al.</w:t>
      </w:r>
      <w:r w:rsidRPr="004A7967">
        <w:rPr>
          <w:sz w:val="24"/>
        </w:rPr>
        <w:t xml:space="preserve"> The global forest age dataset and its uncertainties (GFADv1. 1). </w:t>
      </w:r>
      <w:r w:rsidRPr="004A7967">
        <w:rPr>
          <w:i/>
          <w:iCs/>
          <w:sz w:val="24"/>
        </w:rPr>
        <w:t>NASA Natl. Aeronaut. Space Adm. PANGAEA</w:t>
      </w:r>
      <w:r w:rsidRPr="004A7967">
        <w:rPr>
          <w:sz w:val="24"/>
        </w:rPr>
        <w:t xml:space="preserve"> (2019).</w:t>
      </w:r>
    </w:p>
    <w:p w14:paraId="4A343B04" w14:textId="45D69A24" w:rsidR="00AB2488" w:rsidRPr="00AB2488" w:rsidRDefault="00AB2488" w:rsidP="00FB43D7">
      <w:pPr>
        <w:rPr>
          <w:rFonts w:ascii="Arial" w:hAnsi="Arial" w:cs="Arial"/>
          <w:sz w:val="24"/>
          <w:szCs w:val="28"/>
        </w:rPr>
      </w:pPr>
      <w:r>
        <w:rPr>
          <w:rFonts w:ascii="Arial" w:hAnsi="Arial" w:cs="Arial"/>
          <w:sz w:val="24"/>
          <w:szCs w:val="28"/>
        </w:rPr>
        <w:fldChar w:fldCharType="end"/>
      </w:r>
    </w:p>
    <w:sectPr w:rsidR="00AB2488" w:rsidRPr="00AB2488" w:rsidSect="00E21D3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330E" w14:textId="77777777" w:rsidR="00F132E2" w:rsidRDefault="00F132E2" w:rsidP="004846FE">
      <w:r>
        <w:separator/>
      </w:r>
    </w:p>
  </w:endnote>
  <w:endnote w:type="continuationSeparator" w:id="0">
    <w:p w14:paraId="3FE3407B" w14:textId="77777777" w:rsidR="00F132E2" w:rsidRDefault="00F132E2" w:rsidP="0048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D19C" w14:textId="77777777" w:rsidR="00F132E2" w:rsidRDefault="00F132E2" w:rsidP="004846FE">
      <w:r>
        <w:separator/>
      </w:r>
    </w:p>
  </w:footnote>
  <w:footnote w:type="continuationSeparator" w:id="0">
    <w:p w14:paraId="336E4C5C" w14:textId="77777777" w:rsidR="00F132E2" w:rsidRDefault="00F132E2" w:rsidP="00484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A3"/>
    <w:rsid w:val="000165FD"/>
    <w:rsid w:val="000313F0"/>
    <w:rsid w:val="0006005F"/>
    <w:rsid w:val="000964CA"/>
    <w:rsid w:val="00100E93"/>
    <w:rsid w:val="00114827"/>
    <w:rsid w:val="00124006"/>
    <w:rsid w:val="00133C39"/>
    <w:rsid w:val="00156EBB"/>
    <w:rsid w:val="001678C2"/>
    <w:rsid w:val="00175D7D"/>
    <w:rsid w:val="00181EF7"/>
    <w:rsid w:val="00192420"/>
    <w:rsid w:val="001A14ED"/>
    <w:rsid w:val="001D5657"/>
    <w:rsid w:val="00203899"/>
    <w:rsid w:val="00251441"/>
    <w:rsid w:val="002526CA"/>
    <w:rsid w:val="0026163D"/>
    <w:rsid w:val="00266A8E"/>
    <w:rsid w:val="00275CF1"/>
    <w:rsid w:val="002769FE"/>
    <w:rsid w:val="002A7EF2"/>
    <w:rsid w:val="002B204E"/>
    <w:rsid w:val="002B70BF"/>
    <w:rsid w:val="002C13B5"/>
    <w:rsid w:val="002C449C"/>
    <w:rsid w:val="002C749A"/>
    <w:rsid w:val="002D2451"/>
    <w:rsid w:val="002D4601"/>
    <w:rsid w:val="002E443B"/>
    <w:rsid w:val="002F4092"/>
    <w:rsid w:val="002F58C8"/>
    <w:rsid w:val="0030745E"/>
    <w:rsid w:val="00324268"/>
    <w:rsid w:val="00330827"/>
    <w:rsid w:val="00356A16"/>
    <w:rsid w:val="003634E2"/>
    <w:rsid w:val="0037233B"/>
    <w:rsid w:val="00392F7C"/>
    <w:rsid w:val="0039447D"/>
    <w:rsid w:val="00395D7F"/>
    <w:rsid w:val="003D2C4E"/>
    <w:rsid w:val="003D553D"/>
    <w:rsid w:val="003E6CBA"/>
    <w:rsid w:val="003E7786"/>
    <w:rsid w:val="003F1A98"/>
    <w:rsid w:val="003F42B5"/>
    <w:rsid w:val="00400F02"/>
    <w:rsid w:val="00421487"/>
    <w:rsid w:val="0042529B"/>
    <w:rsid w:val="004276D6"/>
    <w:rsid w:val="004543C6"/>
    <w:rsid w:val="00461EE6"/>
    <w:rsid w:val="00462178"/>
    <w:rsid w:val="00462376"/>
    <w:rsid w:val="00481E38"/>
    <w:rsid w:val="00481E65"/>
    <w:rsid w:val="004846FE"/>
    <w:rsid w:val="004A7967"/>
    <w:rsid w:val="004B54F5"/>
    <w:rsid w:val="004B59FB"/>
    <w:rsid w:val="00502AA3"/>
    <w:rsid w:val="0050569A"/>
    <w:rsid w:val="00505CD3"/>
    <w:rsid w:val="00516D2E"/>
    <w:rsid w:val="005419BD"/>
    <w:rsid w:val="005756C6"/>
    <w:rsid w:val="00576A55"/>
    <w:rsid w:val="005A685A"/>
    <w:rsid w:val="005B0A6E"/>
    <w:rsid w:val="005B7592"/>
    <w:rsid w:val="005B78D2"/>
    <w:rsid w:val="005C2E65"/>
    <w:rsid w:val="00601F2E"/>
    <w:rsid w:val="00617053"/>
    <w:rsid w:val="0062641C"/>
    <w:rsid w:val="00654484"/>
    <w:rsid w:val="006766F3"/>
    <w:rsid w:val="006A0A8E"/>
    <w:rsid w:val="006B02F1"/>
    <w:rsid w:val="006B3138"/>
    <w:rsid w:val="006C1622"/>
    <w:rsid w:val="006D5C7D"/>
    <w:rsid w:val="006E640A"/>
    <w:rsid w:val="00702561"/>
    <w:rsid w:val="00716E80"/>
    <w:rsid w:val="00753DCA"/>
    <w:rsid w:val="0075436A"/>
    <w:rsid w:val="00763C6F"/>
    <w:rsid w:val="007772D1"/>
    <w:rsid w:val="00777744"/>
    <w:rsid w:val="007A20B6"/>
    <w:rsid w:val="007A6CFF"/>
    <w:rsid w:val="007F01D2"/>
    <w:rsid w:val="00801A60"/>
    <w:rsid w:val="00824530"/>
    <w:rsid w:val="0083716E"/>
    <w:rsid w:val="00867828"/>
    <w:rsid w:val="00885D37"/>
    <w:rsid w:val="008A1582"/>
    <w:rsid w:val="008C4370"/>
    <w:rsid w:val="008E0F94"/>
    <w:rsid w:val="008E3211"/>
    <w:rsid w:val="008F4E63"/>
    <w:rsid w:val="00914018"/>
    <w:rsid w:val="009230D3"/>
    <w:rsid w:val="00970FF6"/>
    <w:rsid w:val="00974844"/>
    <w:rsid w:val="00977EED"/>
    <w:rsid w:val="00983B32"/>
    <w:rsid w:val="00986813"/>
    <w:rsid w:val="009D3982"/>
    <w:rsid w:val="009D5C01"/>
    <w:rsid w:val="009E3C82"/>
    <w:rsid w:val="009E5756"/>
    <w:rsid w:val="009F0037"/>
    <w:rsid w:val="00A25A91"/>
    <w:rsid w:val="00A559F4"/>
    <w:rsid w:val="00A7144A"/>
    <w:rsid w:val="00A863ED"/>
    <w:rsid w:val="00A92A8E"/>
    <w:rsid w:val="00AB094F"/>
    <w:rsid w:val="00AB0D9A"/>
    <w:rsid w:val="00AB2488"/>
    <w:rsid w:val="00AB27D6"/>
    <w:rsid w:val="00AD0B5E"/>
    <w:rsid w:val="00AE08CC"/>
    <w:rsid w:val="00AE6BEA"/>
    <w:rsid w:val="00AE7CF3"/>
    <w:rsid w:val="00AF210D"/>
    <w:rsid w:val="00B00D6E"/>
    <w:rsid w:val="00B134EF"/>
    <w:rsid w:val="00B23535"/>
    <w:rsid w:val="00B275C1"/>
    <w:rsid w:val="00B460B4"/>
    <w:rsid w:val="00B5124D"/>
    <w:rsid w:val="00B63929"/>
    <w:rsid w:val="00B724B7"/>
    <w:rsid w:val="00B74344"/>
    <w:rsid w:val="00B93A7A"/>
    <w:rsid w:val="00BA043E"/>
    <w:rsid w:val="00BA6DD2"/>
    <w:rsid w:val="00BF5A7E"/>
    <w:rsid w:val="00C076BC"/>
    <w:rsid w:val="00C30BD9"/>
    <w:rsid w:val="00C91913"/>
    <w:rsid w:val="00CA0B2C"/>
    <w:rsid w:val="00CB0126"/>
    <w:rsid w:val="00CB6657"/>
    <w:rsid w:val="00CC1367"/>
    <w:rsid w:val="00CE665A"/>
    <w:rsid w:val="00CF10CA"/>
    <w:rsid w:val="00D27125"/>
    <w:rsid w:val="00D303A5"/>
    <w:rsid w:val="00D4111E"/>
    <w:rsid w:val="00D72742"/>
    <w:rsid w:val="00D75693"/>
    <w:rsid w:val="00D76D0B"/>
    <w:rsid w:val="00DA5AB7"/>
    <w:rsid w:val="00DB439A"/>
    <w:rsid w:val="00DD0E70"/>
    <w:rsid w:val="00DD1126"/>
    <w:rsid w:val="00DD5805"/>
    <w:rsid w:val="00DD7B8E"/>
    <w:rsid w:val="00DE06E6"/>
    <w:rsid w:val="00DF4E3D"/>
    <w:rsid w:val="00E07E5A"/>
    <w:rsid w:val="00E133FB"/>
    <w:rsid w:val="00E21D35"/>
    <w:rsid w:val="00E347E2"/>
    <w:rsid w:val="00E502FD"/>
    <w:rsid w:val="00E62023"/>
    <w:rsid w:val="00E62E19"/>
    <w:rsid w:val="00E641E5"/>
    <w:rsid w:val="00E64CFF"/>
    <w:rsid w:val="00E67A89"/>
    <w:rsid w:val="00E714B3"/>
    <w:rsid w:val="00E752A1"/>
    <w:rsid w:val="00EA6C3E"/>
    <w:rsid w:val="00EB310F"/>
    <w:rsid w:val="00EE214A"/>
    <w:rsid w:val="00EE26C9"/>
    <w:rsid w:val="00F023FC"/>
    <w:rsid w:val="00F06C19"/>
    <w:rsid w:val="00F132E2"/>
    <w:rsid w:val="00F36022"/>
    <w:rsid w:val="00F716CE"/>
    <w:rsid w:val="00F72420"/>
    <w:rsid w:val="00F76DFD"/>
    <w:rsid w:val="00F845E6"/>
    <w:rsid w:val="00F932D4"/>
    <w:rsid w:val="00F94480"/>
    <w:rsid w:val="00FB43D7"/>
    <w:rsid w:val="00FD3B36"/>
    <w:rsid w:val="00FE09E6"/>
    <w:rsid w:val="00FE7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2BCEC"/>
  <w15:docId w15:val="{5350C2C9-8942-4CE5-A031-673E41D1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AA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41E5"/>
    <w:pPr>
      <w:widowControl/>
      <w:spacing w:before="100" w:beforeAutospacing="1" w:after="100" w:afterAutospacing="1"/>
      <w:jc w:val="left"/>
    </w:pPr>
    <w:rPr>
      <w:rFonts w:ascii="Times New Roman" w:eastAsia="Times New Roman" w:hAnsi="Times New Roman" w:cs="Times New Roman"/>
      <w:kern w:val="0"/>
      <w:sz w:val="24"/>
      <w:szCs w:val="24"/>
      <w:lang w:val="en-GB"/>
    </w:rPr>
  </w:style>
  <w:style w:type="character" w:customStyle="1" w:styleId="apple-tab-span">
    <w:name w:val="apple-tab-span"/>
    <w:basedOn w:val="DefaultParagraphFont"/>
    <w:rsid w:val="000313F0"/>
  </w:style>
  <w:style w:type="character" w:styleId="Hyperlink">
    <w:name w:val="Hyperlink"/>
    <w:basedOn w:val="DefaultParagraphFont"/>
    <w:uiPriority w:val="99"/>
    <w:semiHidden/>
    <w:unhideWhenUsed/>
    <w:rsid w:val="000313F0"/>
    <w:rPr>
      <w:color w:val="0000FF"/>
      <w:u w:val="single"/>
    </w:rPr>
  </w:style>
  <w:style w:type="paragraph" w:styleId="Header">
    <w:name w:val="header"/>
    <w:basedOn w:val="Normal"/>
    <w:link w:val="HeaderChar"/>
    <w:uiPriority w:val="99"/>
    <w:unhideWhenUsed/>
    <w:rsid w:val="004846FE"/>
    <w:pPr>
      <w:tabs>
        <w:tab w:val="center" w:pos="4153"/>
        <w:tab w:val="right" w:pos="8306"/>
      </w:tabs>
    </w:pPr>
  </w:style>
  <w:style w:type="character" w:customStyle="1" w:styleId="HeaderChar">
    <w:name w:val="Header Char"/>
    <w:basedOn w:val="DefaultParagraphFont"/>
    <w:link w:val="Header"/>
    <w:uiPriority w:val="99"/>
    <w:rsid w:val="004846FE"/>
  </w:style>
  <w:style w:type="paragraph" w:styleId="Footer">
    <w:name w:val="footer"/>
    <w:basedOn w:val="Normal"/>
    <w:link w:val="FooterChar"/>
    <w:uiPriority w:val="99"/>
    <w:unhideWhenUsed/>
    <w:rsid w:val="004846FE"/>
    <w:pPr>
      <w:tabs>
        <w:tab w:val="center" w:pos="4153"/>
        <w:tab w:val="right" w:pos="8306"/>
      </w:tabs>
    </w:pPr>
  </w:style>
  <w:style w:type="character" w:customStyle="1" w:styleId="FooterChar">
    <w:name w:val="Footer Char"/>
    <w:basedOn w:val="DefaultParagraphFont"/>
    <w:link w:val="Footer"/>
    <w:uiPriority w:val="99"/>
    <w:rsid w:val="004846FE"/>
  </w:style>
  <w:style w:type="paragraph" w:styleId="ListParagraph">
    <w:name w:val="List Paragraph"/>
    <w:basedOn w:val="Normal"/>
    <w:uiPriority w:val="34"/>
    <w:qFormat/>
    <w:rsid w:val="00E67A89"/>
    <w:pPr>
      <w:ind w:left="720"/>
      <w:contextualSpacing/>
    </w:pPr>
  </w:style>
  <w:style w:type="paragraph" w:styleId="Bibliography">
    <w:name w:val="Bibliography"/>
    <w:basedOn w:val="Normal"/>
    <w:next w:val="Normal"/>
    <w:uiPriority w:val="37"/>
    <w:unhideWhenUsed/>
    <w:rsid w:val="00AB2488"/>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291">
      <w:bodyDiv w:val="1"/>
      <w:marLeft w:val="0"/>
      <w:marRight w:val="0"/>
      <w:marTop w:val="0"/>
      <w:marBottom w:val="0"/>
      <w:divBdr>
        <w:top w:val="none" w:sz="0" w:space="0" w:color="auto"/>
        <w:left w:val="none" w:sz="0" w:space="0" w:color="auto"/>
        <w:bottom w:val="none" w:sz="0" w:space="0" w:color="auto"/>
        <w:right w:val="none" w:sz="0" w:space="0" w:color="auto"/>
      </w:divBdr>
    </w:div>
    <w:div w:id="333529462">
      <w:bodyDiv w:val="1"/>
      <w:marLeft w:val="0"/>
      <w:marRight w:val="0"/>
      <w:marTop w:val="0"/>
      <w:marBottom w:val="0"/>
      <w:divBdr>
        <w:top w:val="none" w:sz="0" w:space="0" w:color="auto"/>
        <w:left w:val="none" w:sz="0" w:space="0" w:color="auto"/>
        <w:bottom w:val="none" w:sz="0" w:space="0" w:color="auto"/>
        <w:right w:val="none" w:sz="0" w:space="0" w:color="auto"/>
      </w:divBdr>
    </w:div>
    <w:div w:id="737824159">
      <w:bodyDiv w:val="1"/>
      <w:marLeft w:val="0"/>
      <w:marRight w:val="0"/>
      <w:marTop w:val="0"/>
      <w:marBottom w:val="0"/>
      <w:divBdr>
        <w:top w:val="none" w:sz="0" w:space="0" w:color="auto"/>
        <w:left w:val="none" w:sz="0" w:space="0" w:color="auto"/>
        <w:bottom w:val="none" w:sz="0" w:space="0" w:color="auto"/>
        <w:right w:val="none" w:sz="0" w:space="0" w:color="auto"/>
      </w:divBdr>
    </w:div>
    <w:div w:id="1108352268">
      <w:bodyDiv w:val="1"/>
      <w:marLeft w:val="0"/>
      <w:marRight w:val="0"/>
      <w:marTop w:val="0"/>
      <w:marBottom w:val="0"/>
      <w:divBdr>
        <w:top w:val="none" w:sz="0" w:space="0" w:color="auto"/>
        <w:left w:val="none" w:sz="0" w:space="0" w:color="auto"/>
        <w:bottom w:val="none" w:sz="0" w:space="0" w:color="auto"/>
        <w:right w:val="none" w:sz="0" w:space="0" w:color="auto"/>
      </w:divBdr>
    </w:div>
    <w:div w:id="1123615118">
      <w:bodyDiv w:val="1"/>
      <w:marLeft w:val="0"/>
      <w:marRight w:val="0"/>
      <w:marTop w:val="0"/>
      <w:marBottom w:val="0"/>
      <w:divBdr>
        <w:top w:val="none" w:sz="0" w:space="0" w:color="auto"/>
        <w:left w:val="none" w:sz="0" w:space="0" w:color="auto"/>
        <w:bottom w:val="none" w:sz="0" w:space="0" w:color="auto"/>
        <w:right w:val="none" w:sz="0" w:space="0" w:color="auto"/>
      </w:divBdr>
    </w:div>
    <w:div w:id="1393697836">
      <w:bodyDiv w:val="1"/>
      <w:marLeft w:val="0"/>
      <w:marRight w:val="0"/>
      <w:marTop w:val="0"/>
      <w:marBottom w:val="0"/>
      <w:divBdr>
        <w:top w:val="none" w:sz="0" w:space="0" w:color="auto"/>
        <w:left w:val="none" w:sz="0" w:space="0" w:color="auto"/>
        <w:bottom w:val="none" w:sz="0" w:space="0" w:color="auto"/>
        <w:right w:val="none" w:sz="0" w:space="0" w:color="auto"/>
      </w:divBdr>
    </w:div>
    <w:div w:id="1501432385">
      <w:bodyDiv w:val="1"/>
      <w:marLeft w:val="0"/>
      <w:marRight w:val="0"/>
      <w:marTop w:val="0"/>
      <w:marBottom w:val="0"/>
      <w:divBdr>
        <w:top w:val="none" w:sz="0" w:space="0" w:color="auto"/>
        <w:left w:val="none" w:sz="0" w:space="0" w:color="auto"/>
        <w:bottom w:val="none" w:sz="0" w:space="0" w:color="auto"/>
        <w:right w:val="none" w:sz="0" w:space="0" w:color="auto"/>
      </w:divBdr>
    </w:div>
    <w:div w:id="1539120284">
      <w:bodyDiv w:val="1"/>
      <w:marLeft w:val="0"/>
      <w:marRight w:val="0"/>
      <w:marTop w:val="0"/>
      <w:marBottom w:val="0"/>
      <w:divBdr>
        <w:top w:val="none" w:sz="0" w:space="0" w:color="auto"/>
        <w:left w:val="none" w:sz="0" w:space="0" w:color="auto"/>
        <w:bottom w:val="none" w:sz="0" w:space="0" w:color="auto"/>
        <w:right w:val="none" w:sz="0" w:space="0" w:color="auto"/>
      </w:divBdr>
    </w:div>
    <w:div w:id="185804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5033</Words>
  <Characters>28692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Yizhao Chen</dc:creator>
  <cp:keywords/>
  <dc:description/>
  <cp:lastModifiedBy>Yizhao Chen</cp:lastModifiedBy>
  <cp:revision>3</cp:revision>
  <dcterms:created xsi:type="dcterms:W3CDTF">2022-11-09T19:10:00Z</dcterms:created>
  <dcterms:modified xsi:type="dcterms:W3CDTF">2022-11-09T19:10:00Z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id="QQN3RCt3"/&gt;&lt;style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