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CDE08" w14:textId="77777777" w:rsidR="005410BB" w:rsidRPr="003361B9" w:rsidRDefault="00000000">
      <w:pPr>
        <w:pStyle w:val="SupplementaryMaterial"/>
        <w:rPr>
          <w:rFonts w:ascii="Arial" w:hAnsi="Arial" w:cs="Arial"/>
          <w:b w:val="0"/>
          <w:i w:val="0"/>
          <w:iCs/>
          <w:sz w:val="24"/>
          <w:szCs w:val="24"/>
        </w:rPr>
      </w:pPr>
      <w:r w:rsidRPr="003361B9">
        <w:rPr>
          <w:rFonts w:ascii="Arial" w:hAnsi="Arial" w:cs="Arial"/>
          <w:i w:val="0"/>
          <w:iCs/>
          <w:sz w:val="24"/>
          <w:szCs w:val="24"/>
        </w:rPr>
        <w:t>Supplementary Material</w:t>
      </w:r>
    </w:p>
    <w:p w14:paraId="6D3E7FDE" w14:textId="77777777" w:rsidR="005410BB" w:rsidRPr="003361B9" w:rsidRDefault="00000000">
      <w:pPr>
        <w:pStyle w:val="1"/>
        <w:numPr>
          <w:ilvl w:val="0"/>
          <w:numId w:val="0"/>
        </w:numPr>
        <w:rPr>
          <w:rFonts w:ascii="Arial" w:hAnsi="Arial" w:cs="Arial"/>
        </w:rPr>
      </w:pPr>
      <w:r w:rsidRPr="003361B9">
        <w:rPr>
          <w:rFonts w:ascii="Arial" w:hAnsi="Arial" w:cs="Arial"/>
        </w:rPr>
        <w:t>Supplementary Table 1.</w:t>
      </w:r>
      <w:bookmarkStart w:id="0" w:name="_Hlk119085086"/>
      <w:r w:rsidRPr="003361B9">
        <w:rPr>
          <w:rFonts w:ascii="Arial" w:hAnsi="Arial" w:cs="Arial"/>
        </w:rPr>
        <w:t xml:space="preserve"> </w:t>
      </w:r>
      <w:r w:rsidRPr="003361B9">
        <w:rPr>
          <w:rFonts w:ascii="Arial" w:hAnsi="Arial" w:cs="Arial"/>
          <w:b w:val="0"/>
          <w:bCs/>
        </w:rPr>
        <w:t>An example of the search strategy.</w:t>
      </w:r>
      <w:bookmarkEnd w:id="0"/>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90"/>
        <w:gridCol w:w="6132"/>
      </w:tblGrid>
      <w:tr w:rsidR="005410BB" w:rsidRPr="003361B9" w14:paraId="7C131785" w14:textId="77777777">
        <w:tc>
          <w:tcPr>
            <w:tcW w:w="2093" w:type="dxa"/>
            <w:tcBorders>
              <w:top w:val="single" w:sz="4" w:space="0" w:color="auto"/>
              <w:left w:val="single" w:sz="4" w:space="0" w:color="auto"/>
              <w:bottom w:val="nil"/>
              <w:right w:val="nil"/>
            </w:tcBorders>
            <w:shd w:val="clear" w:color="auto" w:fill="BEBEBE"/>
          </w:tcPr>
          <w:p w14:paraId="11BC52E0" w14:textId="77777777" w:rsidR="005410BB" w:rsidRPr="003361B9" w:rsidRDefault="00000000">
            <w:pPr>
              <w:rPr>
                <w:rFonts w:ascii="Arial" w:hAnsi="Arial" w:cs="Arial"/>
                <w:b/>
                <w:szCs w:val="24"/>
              </w:rPr>
            </w:pPr>
            <w:r w:rsidRPr="003361B9">
              <w:rPr>
                <w:rFonts w:ascii="Arial" w:hAnsi="Arial" w:cs="Arial"/>
                <w:b/>
                <w:szCs w:val="24"/>
              </w:rPr>
              <w:t xml:space="preserve">Database/platform: </w:t>
            </w:r>
          </w:p>
        </w:tc>
        <w:tc>
          <w:tcPr>
            <w:tcW w:w="7149" w:type="dxa"/>
            <w:tcBorders>
              <w:top w:val="single" w:sz="4" w:space="0" w:color="auto"/>
              <w:left w:val="nil"/>
              <w:bottom w:val="nil"/>
              <w:right w:val="single" w:sz="4" w:space="0" w:color="auto"/>
            </w:tcBorders>
            <w:shd w:val="clear" w:color="auto" w:fill="BEBEBE"/>
          </w:tcPr>
          <w:p w14:paraId="00C40C28" w14:textId="77777777" w:rsidR="005410BB" w:rsidRPr="003361B9" w:rsidRDefault="00000000">
            <w:pPr>
              <w:rPr>
                <w:rFonts w:ascii="Arial" w:hAnsi="Arial" w:cs="Arial"/>
                <w:b/>
                <w:szCs w:val="24"/>
              </w:rPr>
            </w:pPr>
            <w:r w:rsidRPr="003361B9">
              <w:rPr>
                <w:rFonts w:ascii="Arial" w:hAnsi="Arial" w:cs="Arial"/>
                <w:b/>
                <w:szCs w:val="24"/>
              </w:rPr>
              <w:t>PubMed</w:t>
            </w:r>
          </w:p>
        </w:tc>
      </w:tr>
      <w:tr w:rsidR="005410BB" w:rsidRPr="003361B9" w14:paraId="6DBD6758" w14:textId="77777777">
        <w:tc>
          <w:tcPr>
            <w:tcW w:w="2093" w:type="dxa"/>
            <w:tcBorders>
              <w:top w:val="nil"/>
              <w:left w:val="single" w:sz="4" w:space="0" w:color="auto"/>
              <w:bottom w:val="nil"/>
              <w:right w:val="nil"/>
            </w:tcBorders>
          </w:tcPr>
          <w:p w14:paraId="037A43FB" w14:textId="77777777" w:rsidR="005410BB" w:rsidRPr="003361B9" w:rsidRDefault="00000000">
            <w:pPr>
              <w:rPr>
                <w:rFonts w:ascii="Arial" w:hAnsi="Arial" w:cs="Arial"/>
                <w:b/>
                <w:szCs w:val="24"/>
              </w:rPr>
            </w:pPr>
            <w:r w:rsidRPr="003361B9">
              <w:rPr>
                <w:rFonts w:ascii="Arial" w:hAnsi="Arial" w:cs="Arial"/>
                <w:b/>
                <w:szCs w:val="24"/>
              </w:rPr>
              <w:t>Library:</w:t>
            </w:r>
          </w:p>
        </w:tc>
        <w:tc>
          <w:tcPr>
            <w:tcW w:w="7149" w:type="dxa"/>
            <w:tcBorders>
              <w:top w:val="nil"/>
              <w:left w:val="nil"/>
              <w:bottom w:val="nil"/>
              <w:right w:val="single" w:sz="4" w:space="0" w:color="auto"/>
            </w:tcBorders>
          </w:tcPr>
          <w:p w14:paraId="048E9A2D" w14:textId="77777777" w:rsidR="005410BB" w:rsidRPr="003361B9" w:rsidRDefault="00000000">
            <w:pPr>
              <w:rPr>
                <w:rFonts w:ascii="Arial" w:hAnsi="Arial" w:cs="Arial"/>
                <w:szCs w:val="24"/>
              </w:rPr>
            </w:pPr>
            <w:r w:rsidRPr="003361B9">
              <w:rPr>
                <w:rFonts w:ascii="Arial" w:hAnsi="Arial" w:cs="Arial"/>
                <w:szCs w:val="24"/>
              </w:rPr>
              <w:t>Free access</w:t>
            </w:r>
          </w:p>
        </w:tc>
      </w:tr>
      <w:tr w:rsidR="005410BB" w:rsidRPr="003361B9" w14:paraId="36CBA01F" w14:textId="77777777">
        <w:tc>
          <w:tcPr>
            <w:tcW w:w="2093" w:type="dxa"/>
            <w:tcBorders>
              <w:top w:val="nil"/>
              <w:left w:val="single" w:sz="4" w:space="0" w:color="auto"/>
              <w:bottom w:val="nil"/>
              <w:right w:val="nil"/>
            </w:tcBorders>
          </w:tcPr>
          <w:p w14:paraId="16328140" w14:textId="77777777" w:rsidR="005410BB" w:rsidRPr="003361B9" w:rsidRDefault="00000000">
            <w:pPr>
              <w:rPr>
                <w:rFonts w:ascii="Arial" w:hAnsi="Arial" w:cs="Arial"/>
                <w:b/>
                <w:szCs w:val="24"/>
              </w:rPr>
            </w:pPr>
            <w:r w:rsidRPr="003361B9">
              <w:rPr>
                <w:rFonts w:ascii="Arial" w:hAnsi="Arial" w:cs="Arial"/>
                <w:b/>
                <w:szCs w:val="24"/>
              </w:rPr>
              <w:t>Date of search</w:t>
            </w:r>
          </w:p>
        </w:tc>
        <w:tc>
          <w:tcPr>
            <w:tcW w:w="7149" w:type="dxa"/>
            <w:tcBorders>
              <w:top w:val="nil"/>
              <w:left w:val="nil"/>
              <w:bottom w:val="nil"/>
              <w:right w:val="single" w:sz="4" w:space="0" w:color="auto"/>
            </w:tcBorders>
          </w:tcPr>
          <w:p w14:paraId="2A95257B" w14:textId="77777777" w:rsidR="005410BB" w:rsidRPr="003361B9" w:rsidRDefault="00000000">
            <w:pPr>
              <w:rPr>
                <w:rFonts w:ascii="Arial" w:hAnsi="Arial" w:cs="Arial"/>
                <w:szCs w:val="24"/>
              </w:rPr>
            </w:pPr>
            <w:r w:rsidRPr="003361B9">
              <w:rPr>
                <w:rFonts w:ascii="Arial" w:hAnsi="Arial" w:cs="Arial"/>
                <w:szCs w:val="24"/>
              </w:rPr>
              <w:t>10/2022</w:t>
            </w:r>
          </w:p>
        </w:tc>
      </w:tr>
      <w:tr w:rsidR="005410BB" w:rsidRPr="003361B9" w14:paraId="647C567A" w14:textId="77777777">
        <w:tc>
          <w:tcPr>
            <w:tcW w:w="2093" w:type="dxa"/>
            <w:tcBorders>
              <w:top w:val="nil"/>
              <w:left w:val="single" w:sz="4" w:space="0" w:color="auto"/>
              <w:bottom w:val="nil"/>
              <w:right w:val="nil"/>
            </w:tcBorders>
          </w:tcPr>
          <w:p w14:paraId="3CCAA732" w14:textId="77777777" w:rsidR="005410BB" w:rsidRPr="003361B9" w:rsidRDefault="00000000">
            <w:pPr>
              <w:rPr>
                <w:rFonts w:ascii="Arial" w:hAnsi="Arial" w:cs="Arial"/>
                <w:b/>
                <w:szCs w:val="24"/>
              </w:rPr>
            </w:pPr>
            <w:r w:rsidRPr="003361B9">
              <w:rPr>
                <w:rFonts w:ascii="Arial" w:hAnsi="Arial" w:cs="Arial"/>
                <w:b/>
                <w:szCs w:val="24"/>
              </w:rPr>
              <w:t>Limits:</w:t>
            </w:r>
          </w:p>
        </w:tc>
        <w:tc>
          <w:tcPr>
            <w:tcW w:w="7149" w:type="dxa"/>
            <w:tcBorders>
              <w:top w:val="nil"/>
              <w:left w:val="nil"/>
              <w:bottom w:val="nil"/>
              <w:right w:val="single" w:sz="4" w:space="0" w:color="auto"/>
            </w:tcBorders>
          </w:tcPr>
          <w:p w14:paraId="457CEC26" w14:textId="77777777" w:rsidR="005410BB" w:rsidRPr="003361B9" w:rsidRDefault="00000000">
            <w:pPr>
              <w:rPr>
                <w:rFonts w:ascii="Arial" w:hAnsi="Arial" w:cs="Arial"/>
                <w:szCs w:val="24"/>
              </w:rPr>
            </w:pPr>
            <w:r w:rsidRPr="003361B9">
              <w:rPr>
                <w:rFonts w:ascii="Arial" w:hAnsi="Arial" w:cs="Arial"/>
                <w:szCs w:val="24"/>
              </w:rPr>
              <w:t xml:space="preserve">None applied </w:t>
            </w:r>
          </w:p>
        </w:tc>
      </w:tr>
      <w:tr w:rsidR="005410BB" w:rsidRPr="003361B9" w14:paraId="3A9891F9" w14:textId="77777777">
        <w:tc>
          <w:tcPr>
            <w:tcW w:w="2093" w:type="dxa"/>
            <w:tcBorders>
              <w:top w:val="nil"/>
              <w:left w:val="single" w:sz="4" w:space="0" w:color="auto"/>
              <w:bottom w:val="single" w:sz="4" w:space="0" w:color="auto"/>
              <w:right w:val="nil"/>
            </w:tcBorders>
          </w:tcPr>
          <w:p w14:paraId="110E7D03" w14:textId="77777777" w:rsidR="005410BB" w:rsidRPr="003361B9" w:rsidRDefault="00000000">
            <w:pPr>
              <w:rPr>
                <w:rFonts w:ascii="Arial" w:hAnsi="Arial" w:cs="Arial"/>
                <w:b/>
                <w:szCs w:val="24"/>
              </w:rPr>
            </w:pPr>
            <w:r w:rsidRPr="003361B9">
              <w:rPr>
                <w:rFonts w:ascii="Arial" w:hAnsi="Arial" w:cs="Arial"/>
                <w:b/>
                <w:szCs w:val="24"/>
              </w:rPr>
              <w:t>Search query:</w:t>
            </w:r>
          </w:p>
        </w:tc>
        <w:tc>
          <w:tcPr>
            <w:tcW w:w="7149" w:type="dxa"/>
            <w:tcBorders>
              <w:top w:val="nil"/>
              <w:left w:val="nil"/>
              <w:bottom w:val="single" w:sz="4" w:space="0" w:color="auto"/>
              <w:right w:val="single" w:sz="4" w:space="0" w:color="auto"/>
            </w:tcBorders>
          </w:tcPr>
          <w:p w14:paraId="73DE84C6" w14:textId="77777777" w:rsidR="005410BB" w:rsidRPr="003361B9" w:rsidRDefault="00000000">
            <w:pPr>
              <w:autoSpaceDE w:val="0"/>
              <w:rPr>
                <w:rFonts w:ascii="Arial" w:hAnsi="Arial" w:cs="Arial"/>
                <w:szCs w:val="24"/>
              </w:rPr>
            </w:pPr>
            <w:r w:rsidRPr="003361B9">
              <w:rPr>
                <w:rFonts w:ascii="Arial" w:hAnsi="Arial" w:cs="Arial"/>
                <w:szCs w:val="24"/>
              </w:rPr>
              <w:t xml:space="preserve">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("calculi"[All Fields] AND "kidney"[All Fields]) OR "calculi kidney"[All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("calculus"[All Fields] AND "kidney"[All Fields]) OR "calculus kidney"[All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("kidney"[All Fields] AND "calculus"[All Fields]) OR "kidney calculus"[All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("renal"[All Fields] AND "calculus"[All Fields]) OR "renal calculus"[All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("kidney"[All Fields] AND "stones"[All Fields]) OR "kidney stones"[All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("kidney"[All Fields] AND "stone"[All Fields]) OR "kidney stone"[All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("stone"[All Fields] AND "kidney"[All Fields]) OR "stone kidney"[All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("stones"[All Fields] AND "kidney"[All Fields]) OR "stones kidney"[All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w:t>
            </w:r>
            <w:r w:rsidRPr="003361B9">
              <w:rPr>
                <w:rFonts w:ascii="Arial" w:hAnsi="Arial" w:cs="Arial"/>
                <w:szCs w:val="24"/>
              </w:rPr>
              <w:lastRenderedPageBreak/>
              <w:t>Terms] OR ("kidney"[All Fields] AND "calculi"[All Fields]) OR "Kidney Calculi"[All Fields] OR ("renal"[All Fields] AND "calculi"[All Fields]) OR "renal calculi"[All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("calculi"[All Fields] AND "renal"[All Fields]) OR "calculi renal"[All Fields]) OR ("Kidney Calculi"[</w:t>
            </w:r>
            <w:proofErr w:type="spellStart"/>
            <w:r w:rsidRPr="003361B9">
              <w:rPr>
                <w:rFonts w:ascii="Arial" w:hAnsi="Arial" w:cs="Arial"/>
                <w:szCs w:val="24"/>
              </w:rPr>
              <w:t>MeSH</w:t>
            </w:r>
            <w:proofErr w:type="spellEnd"/>
            <w:r w:rsidRPr="003361B9">
              <w:rPr>
                <w:rFonts w:ascii="Arial" w:hAnsi="Arial" w:cs="Arial"/>
                <w:szCs w:val="24"/>
              </w:rPr>
              <w:t xml:space="preserve"> Terms] OR ("kidney"[All Fields] AND "calculi"[All Fields]) OR "Kidney Calculi"[All Fields] OR ("calculus"[All Fields] AND "renal"[All Fields]) OR "calculus renal"[All Fields]))) AND ((((((((((((((Gastrointestinal Microbiomes[</w:t>
            </w:r>
            <w:proofErr w:type="spellStart"/>
            <w:r w:rsidRPr="003361B9">
              <w:rPr>
                <w:rFonts w:ascii="Arial" w:hAnsi="Arial" w:cs="Arial"/>
                <w:szCs w:val="24"/>
              </w:rPr>
              <w:t>MeSH</w:t>
            </w:r>
            <w:proofErr w:type="spellEnd"/>
            <w:r w:rsidRPr="003361B9">
              <w:rPr>
                <w:rFonts w:ascii="Arial" w:hAnsi="Arial" w:cs="Arial"/>
                <w:szCs w:val="24"/>
              </w:rPr>
              <w:t xml:space="preserve"> Terms]) OR (Gut Microbiome)) OR (Gut Microbiomes)) OR (Gut Microflora)) OR (Gut Microbiota)) OR (Gastrointestinal Flora)) OR (Gut Flora)) OR (Gastrointestinal Microbiota)) OR (Gastrointestinal Microbial Community)) OR (Gastrointestinal Microbial Communities)) OR (Intestinal Microbiome)) OR (Intestinal Microflora)) OR (Intestinal Flora)) OR (Gastrointestinal Microflora))</w:t>
            </w:r>
          </w:p>
        </w:tc>
      </w:tr>
      <w:tr w:rsidR="005410BB" w:rsidRPr="003361B9" w14:paraId="397E89B9" w14:textId="77777777">
        <w:tc>
          <w:tcPr>
            <w:tcW w:w="2093" w:type="dxa"/>
            <w:tcBorders>
              <w:top w:val="single" w:sz="4" w:space="0" w:color="auto"/>
              <w:left w:val="single" w:sz="4" w:space="0" w:color="auto"/>
              <w:bottom w:val="single" w:sz="4" w:space="0" w:color="auto"/>
              <w:right w:val="nil"/>
            </w:tcBorders>
          </w:tcPr>
          <w:p w14:paraId="0A24C29F" w14:textId="77777777" w:rsidR="005410BB" w:rsidRPr="003361B9" w:rsidRDefault="00000000">
            <w:pPr>
              <w:rPr>
                <w:rFonts w:ascii="Arial" w:hAnsi="Arial" w:cs="Arial"/>
                <w:b/>
                <w:szCs w:val="24"/>
              </w:rPr>
            </w:pPr>
            <w:r w:rsidRPr="003361B9">
              <w:rPr>
                <w:rFonts w:ascii="Arial" w:hAnsi="Arial" w:cs="Arial"/>
                <w:b/>
                <w:szCs w:val="24"/>
              </w:rPr>
              <w:lastRenderedPageBreak/>
              <w:t>Number of hits</w:t>
            </w:r>
          </w:p>
        </w:tc>
        <w:tc>
          <w:tcPr>
            <w:tcW w:w="7149" w:type="dxa"/>
            <w:tcBorders>
              <w:top w:val="single" w:sz="4" w:space="0" w:color="auto"/>
              <w:left w:val="nil"/>
              <w:bottom w:val="single" w:sz="4" w:space="0" w:color="auto"/>
              <w:right w:val="single" w:sz="4" w:space="0" w:color="auto"/>
            </w:tcBorders>
          </w:tcPr>
          <w:p w14:paraId="3F4AF3FA" w14:textId="77777777" w:rsidR="005410BB" w:rsidRPr="003361B9" w:rsidRDefault="00000000">
            <w:pPr>
              <w:rPr>
                <w:rFonts w:ascii="Arial" w:hAnsi="Arial" w:cs="Arial"/>
                <w:szCs w:val="24"/>
              </w:rPr>
            </w:pPr>
            <w:r w:rsidRPr="003361B9">
              <w:rPr>
                <w:rFonts w:ascii="Arial" w:hAnsi="Arial" w:cs="Arial"/>
                <w:szCs w:val="24"/>
              </w:rPr>
              <w:t>111 hits</w:t>
            </w:r>
          </w:p>
        </w:tc>
      </w:tr>
      <w:tr w:rsidR="005410BB" w:rsidRPr="003361B9" w14:paraId="62FAF42F" w14:textId="77777777">
        <w:tc>
          <w:tcPr>
            <w:tcW w:w="2093" w:type="dxa"/>
            <w:tcBorders>
              <w:top w:val="single" w:sz="4" w:space="0" w:color="auto"/>
              <w:left w:val="single" w:sz="4" w:space="0" w:color="auto"/>
              <w:bottom w:val="single" w:sz="4" w:space="0" w:color="auto"/>
              <w:right w:val="nil"/>
            </w:tcBorders>
          </w:tcPr>
          <w:p w14:paraId="4676581F" w14:textId="77777777" w:rsidR="005410BB" w:rsidRPr="003361B9" w:rsidRDefault="00000000">
            <w:pPr>
              <w:rPr>
                <w:rFonts w:ascii="Arial" w:hAnsi="Arial" w:cs="Arial"/>
                <w:b/>
                <w:szCs w:val="24"/>
              </w:rPr>
            </w:pPr>
            <w:r w:rsidRPr="003361B9">
              <w:rPr>
                <w:rFonts w:ascii="Arial" w:hAnsi="Arial" w:cs="Arial"/>
                <w:b/>
                <w:szCs w:val="24"/>
              </w:rPr>
              <w:t>Notes</w:t>
            </w:r>
          </w:p>
        </w:tc>
        <w:tc>
          <w:tcPr>
            <w:tcW w:w="7149" w:type="dxa"/>
            <w:tcBorders>
              <w:top w:val="single" w:sz="4" w:space="0" w:color="auto"/>
              <w:left w:val="nil"/>
              <w:bottom w:val="single" w:sz="4" w:space="0" w:color="auto"/>
              <w:right w:val="single" w:sz="4" w:space="0" w:color="auto"/>
            </w:tcBorders>
          </w:tcPr>
          <w:p w14:paraId="451F75E7" w14:textId="77777777" w:rsidR="005410BB" w:rsidRPr="003361B9" w:rsidRDefault="005410BB">
            <w:pPr>
              <w:rPr>
                <w:rFonts w:ascii="Arial" w:hAnsi="Arial" w:cs="Arial"/>
                <w:szCs w:val="24"/>
              </w:rPr>
            </w:pPr>
          </w:p>
        </w:tc>
      </w:tr>
    </w:tbl>
    <w:p w14:paraId="416E9989" w14:textId="77777777" w:rsidR="00DA2BAC" w:rsidRPr="003361B9" w:rsidRDefault="00DA2BAC">
      <w:pPr>
        <w:rPr>
          <w:rFonts w:ascii="Arial" w:hAnsi="Arial" w:cs="Arial"/>
          <w:szCs w:val="24"/>
        </w:rPr>
      </w:pPr>
    </w:p>
    <w:p w14:paraId="01728065" w14:textId="110F0A8B" w:rsidR="003361B9" w:rsidRPr="000E6693" w:rsidRDefault="003361B9" w:rsidP="003361B9">
      <w:pPr>
        <w:widowControl w:val="0"/>
        <w:rPr>
          <w:rFonts w:ascii="Arial" w:hAnsi="Arial" w:cs="Arial"/>
          <w:szCs w:val="24"/>
          <w:lang w:bidi="en-US"/>
        </w:rPr>
      </w:pPr>
      <w:r w:rsidRPr="003361B9">
        <w:rPr>
          <w:rFonts w:ascii="Arial" w:hAnsi="Arial" w:cs="Arial"/>
          <w:b/>
          <w:bCs/>
          <w:szCs w:val="24"/>
          <w:lang w:bidi="en-US"/>
        </w:rPr>
        <w:t>Supplementary</w:t>
      </w:r>
      <w:r w:rsidRPr="003361B9">
        <w:rPr>
          <w:rFonts w:ascii="Arial" w:hAnsi="Arial" w:cs="Arial"/>
          <w:b/>
          <w:szCs w:val="24"/>
          <w:lang w:bidi="en-US"/>
        </w:rPr>
        <w:t xml:space="preserve"> </w:t>
      </w:r>
      <w:r w:rsidRPr="000E6693">
        <w:rPr>
          <w:rFonts w:ascii="Arial" w:hAnsi="Arial" w:cs="Arial"/>
          <w:b/>
          <w:szCs w:val="24"/>
          <w:lang w:bidi="en-US"/>
        </w:rPr>
        <w:t xml:space="preserve">Table </w:t>
      </w:r>
      <w:r w:rsidR="008223C0">
        <w:rPr>
          <w:rFonts w:ascii="Arial" w:hAnsi="Arial" w:cs="Arial"/>
          <w:b/>
          <w:szCs w:val="24"/>
          <w:lang w:bidi="en-US"/>
        </w:rPr>
        <w:t>2</w:t>
      </w:r>
      <w:r w:rsidRPr="000E6693">
        <w:rPr>
          <w:rFonts w:ascii="Arial" w:hAnsi="Arial" w:cs="Arial"/>
          <w:b/>
          <w:szCs w:val="24"/>
          <w:lang w:bidi="en-US"/>
        </w:rPr>
        <w:t>.</w:t>
      </w:r>
      <w:r w:rsidRPr="000E6693">
        <w:rPr>
          <w:rFonts w:ascii="Arial" w:hAnsi="Arial" w:cs="Arial"/>
          <w:szCs w:val="24"/>
          <w:lang w:bidi="en-US"/>
        </w:rPr>
        <w:t xml:space="preserve"> Quality assessment of studies included for the meta-analysis.</w:t>
      </w:r>
    </w:p>
    <w:tbl>
      <w:tblPr>
        <w:tblW w:w="8364" w:type="dxa"/>
        <w:tblLook w:val="04A0" w:firstRow="1" w:lastRow="0" w:firstColumn="1" w:lastColumn="0" w:noHBand="0" w:noVBand="1"/>
      </w:tblPr>
      <w:tblGrid>
        <w:gridCol w:w="1599"/>
        <w:gridCol w:w="1283"/>
        <w:gridCol w:w="1817"/>
        <w:gridCol w:w="2417"/>
        <w:gridCol w:w="1248"/>
      </w:tblGrid>
      <w:tr w:rsidR="003361B9" w:rsidRPr="000E6693" w14:paraId="77971545" w14:textId="77777777" w:rsidTr="00520074">
        <w:trPr>
          <w:trHeight w:val="324"/>
        </w:trPr>
        <w:tc>
          <w:tcPr>
            <w:tcW w:w="1723" w:type="dxa"/>
            <w:vMerge w:val="restart"/>
            <w:tcBorders>
              <w:top w:val="single" w:sz="8" w:space="0" w:color="auto"/>
            </w:tcBorders>
            <w:vAlign w:val="center"/>
          </w:tcPr>
          <w:p w14:paraId="20B44DDA" w14:textId="77777777" w:rsidR="003361B9" w:rsidRPr="000E6693" w:rsidRDefault="003361B9" w:rsidP="00520074">
            <w:pPr>
              <w:widowControl w:val="0"/>
              <w:jc w:val="center"/>
              <w:rPr>
                <w:rFonts w:ascii="Arial" w:hAnsi="Arial" w:cs="Arial"/>
                <w:b/>
                <w:bCs/>
                <w:szCs w:val="24"/>
              </w:rPr>
            </w:pPr>
            <w:r w:rsidRPr="000E6693">
              <w:rPr>
                <w:rFonts w:ascii="Arial" w:hAnsi="Arial" w:cs="Arial"/>
                <w:b/>
                <w:bCs/>
                <w:szCs w:val="24"/>
              </w:rPr>
              <w:t>Studies</w:t>
            </w:r>
          </w:p>
        </w:tc>
        <w:tc>
          <w:tcPr>
            <w:tcW w:w="6641" w:type="dxa"/>
            <w:gridSpan w:val="4"/>
            <w:tcBorders>
              <w:top w:val="single" w:sz="8" w:space="0" w:color="auto"/>
            </w:tcBorders>
          </w:tcPr>
          <w:p w14:paraId="401B6FA6" w14:textId="77777777" w:rsidR="003361B9" w:rsidRPr="000E6693" w:rsidRDefault="003361B9" w:rsidP="00520074">
            <w:pPr>
              <w:widowControl w:val="0"/>
              <w:jc w:val="center"/>
              <w:rPr>
                <w:rFonts w:ascii="Arial" w:hAnsi="Arial" w:cs="Arial"/>
                <w:b/>
                <w:bCs/>
                <w:szCs w:val="24"/>
              </w:rPr>
            </w:pPr>
            <w:r w:rsidRPr="000E6693">
              <w:rPr>
                <w:rFonts w:ascii="Arial" w:hAnsi="Arial" w:cs="Arial"/>
                <w:b/>
                <w:bCs/>
                <w:szCs w:val="24"/>
              </w:rPr>
              <w:t>Quality assessment criteria</w:t>
            </w:r>
          </w:p>
        </w:tc>
      </w:tr>
      <w:tr w:rsidR="003361B9" w:rsidRPr="000E6693" w14:paraId="6DDF005D" w14:textId="77777777" w:rsidTr="00520074">
        <w:tblPrEx>
          <w:tblBorders>
            <w:top w:val="single" w:sz="4" w:space="0" w:color="auto"/>
            <w:bottom w:val="single" w:sz="4" w:space="0" w:color="auto"/>
            <w:insideH w:val="single" w:sz="4" w:space="0" w:color="auto"/>
            <w:insideV w:val="single" w:sz="4" w:space="0" w:color="auto"/>
          </w:tblBorders>
        </w:tblPrEx>
        <w:trPr>
          <w:trHeight w:val="647"/>
        </w:trPr>
        <w:tc>
          <w:tcPr>
            <w:tcW w:w="1723" w:type="dxa"/>
            <w:vMerge/>
            <w:tcBorders>
              <w:top w:val="single" w:sz="4" w:space="0" w:color="auto"/>
              <w:left w:val="nil"/>
              <w:bottom w:val="single" w:sz="8" w:space="0" w:color="auto"/>
              <w:right w:val="nil"/>
            </w:tcBorders>
            <w:vAlign w:val="center"/>
          </w:tcPr>
          <w:p w14:paraId="7A17F80A" w14:textId="77777777" w:rsidR="003361B9" w:rsidRPr="000E6693" w:rsidRDefault="003361B9" w:rsidP="00520074">
            <w:pPr>
              <w:widowControl w:val="0"/>
              <w:jc w:val="center"/>
              <w:rPr>
                <w:rFonts w:ascii="Arial" w:hAnsi="Arial" w:cs="Arial"/>
                <w:b/>
                <w:bCs/>
                <w:szCs w:val="24"/>
              </w:rPr>
            </w:pPr>
          </w:p>
        </w:tc>
        <w:tc>
          <w:tcPr>
            <w:tcW w:w="1196" w:type="dxa"/>
            <w:tcBorders>
              <w:top w:val="single" w:sz="4" w:space="0" w:color="auto"/>
              <w:left w:val="nil"/>
              <w:bottom w:val="single" w:sz="8" w:space="0" w:color="auto"/>
              <w:right w:val="nil"/>
            </w:tcBorders>
          </w:tcPr>
          <w:p w14:paraId="0493A121" w14:textId="77777777" w:rsidR="003361B9" w:rsidRPr="000E6693" w:rsidRDefault="003361B9" w:rsidP="00520074">
            <w:pPr>
              <w:widowControl w:val="0"/>
              <w:jc w:val="center"/>
              <w:rPr>
                <w:rFonts w:ascii="Arial" w:hAnsi="Arial" w:cs="Arial"/>
                <w:b/>
                <w:bCs/>
                <w:szCs w:val="24"/>
              </w:rPr>
            </w:pPr>
            <w:r w:rsidRPr="000E6693">
              <w:rPr>
                <w:rFonts w:ascii="Arial" w:hAnsi="Arial" w:cs="Arial"/>
                <w:b/>
                <w:bCs/>
                <w:szCs w:val="24"/>
              </w:rPr>
              <w:t>Selection</w:t>
            </w:r>
          </w:p>
        </w:tc>
        <w:tc>
          <w:tcPr>
            <w:tcW w:w="1617" w:type="dxa"/>
            <w:tcBorders>
              <w:top w:val="single" w:sz="4" w:space="0" w:color="auto"/>
              <w:left w:val="nil"/>
              <w:bottom w:val="single" w:sz="8" w:space="0" w:color="auto"/>
              <w:right w:val="nil"/>
            </w:tcBorders>
          </w:tcPr>
          <w:p w14:paraId="2E992E74" w14:textId="77777777" w:rsidR="003361B9" w:rsidRPr="000E6693" w:rsidRDefault="003361B9" w:rsidP="00520074">
            <w:pPr>
              <w:widowControl w:val="0"/>
              <w:jc w:val="center"/>
              <w:rPr>
                <w:rFonts w:ascii="Arial" w:hAnsi="Arial" w:cs="Arial"/>
                <w:b/>
                <w:bCs/>
                <w:szCs w:val="24"/>
              </w:rPr>
            </w:pPr>
            <w:r w:rsidRPr="000E6693">
              <w:rPr>
                <w:rFonts w:ascii="Arial" w:hAnsi="Arial" w:cs="Arial"/>
                <w:b/>
                <w:bCs/>
                <w:szCs w:val="24"/>
              </w:rPr>
              <w:t>Comparability</w:t>
            </w:r>
          </w:p>
        </w:tc>
        <w:tc>
          <w:tcPr>
            <w:tcW w:w="2142" w:type="dxa"/>
            <w:tcBorders>
              <w:top w:val="single" w:sz="4" w:space="0" w:color="auto"/>
              <w:left w:val="nil"/>
              <w:bottom w:val="single" w:sz="8" w:space="0" w:color="auto"/>
              <w:right w:val="nil"/>
            </w:tcBorders>
          </w:tcPr>
          <w:p w14:paraId="4597EC36" w14:textId="77777777" w:rsidR="003361B9" w:rsidRPr="000E6693" w:rsidRDefault="003361B9" w:rsidP="00520074">
            <w:pPr>
              <w:widowControl w:val="0"/>
              <w:jc w:val="center"/>
              <w:rPr>
                <w:rFonts w:ascii="Arial" w:hAnsi="Arial" w:cs="Arial"/>
                <w:b/>
                <w:bCs/>
                <w:szCs w:val="24"/>
              </w:rPr>
            </w:pPr>
            <w:r w:rsidRPr="000E6693">
              <w:rPr>
                <w:rFonts w:ascii="Arial" w:hAnsi="Arial" w:cs="Arial"/>
                <w:b/>
                <w:bCs/>
                <w:szCs w:val="24"/>
              </w:rPr>
              <w:t>Exposure/Outcome</w:t>
            </w:r>
          </w:p>
        </w:tc>
        <w:tc>
          <w:tcPr>
            <w:tcW w:w="1686" w:type="dxa"/>
            <w:tcBorders>
              <w:top w:val="single" w:sz="4" w:space="0" w:color="auto"/>
              <w:left w:val="nil"/>
              <w:bottom w:val="single" w:sz="8" w:space="0" w:color="auto"/>
              <w:right w:val="nil"/>
            </w:tcBorders>
          </w:tcPr>
          <w:p w14:paraId="704DA5D0" w14:textId="77777777" w:rsidR="003361B9" w:rsidRPr="000E6693" w:rsidRDefault="003361B9" w:rsidP="00520074">
            <w:pPr>
              <w:widowControl w:val="0"/>
              <w:jc w:val="center"/>
              <w:rPr>
                <w:rFonts w:ascii="Arial" w:hAnsi="Arial" w:cs="Arial"/>
                <w:szCs w:val="24"/>
              </w:rPr>
            </w:pPr>
            <w:r w:rsidRPr="000E6693">
              <w:rPr>
                <w:rFonts w:ascii="Arial" w:hAnsi="Arial" w:cs="Arial"/>
                <w:b/>
                <w:bCs/>
                <w:szCs w:val="24"/>
              </w:rPr>
              <w:t>Overall quality</w:t>
            </w:r>
          </w:p>
        </w:tc>
      </w:tr>
      <w:tr w:rsidR="003361B9" w:rsidRPr="000E6693" w14:paraId="1EB87438" w14:textId="77777777" w:rsidTr="00520074">
        <w:tblPrEx>
          <w:tblBorders>
            <w:top w:val="single" w:sz="4" w:space="0" w:color="auto"/>
            <w:bottom w:val="single" w:sz="4" w:space="0" w:color="auto"/>
            <w:insideH w:val="single" w:sz="4" w:space="0" w:color="auto"/>
            <w:insideV w:val="single" w:sz="4" w:space="0" w:color="auto"/>
          </w:tblBorders>
        </w:tblPrEx>
        <w:trPr>
          <w:trHeight w:val="324"/>
        </w:trPr>
        <w:tc>
          <w:tcPr>
            <w:tcW w:w="1723" w:type="dxa"/>
            <w:tcBorders>
              <w:top w:val="single" w:sz="8" w:space="0" w:color="auto"/>
              <w:left w:val="nil"/>
              <w:bottom w:val="nil"/>
              <w:right w:val="nil"/>
            </w:tcBorders>
            <w:vAlign w:val="center"/>
          </w:tcPr>
          <w:p w14:paraId="1F1DEDE4" w14:textId="77777777" w:rsidR="003361B9" w:rsidRPr="000E6693" w:rsidRDefault="003361B9" w:rsidP="00520074">
            <w:pPr>
              <w:widowControl w:val="0"/>
              <w:rPr>
                <w:rFonts w:ascii="Arial" w:hAnsi="Arial" w:cs="Arial"/>
                <w:szCs w:val="24"/>
              </w:rPr>
            </w:pPr>
            <w:r w:rsidRPr="000E6693">
              <w:rPr>
                <w:rFonts w:ascii="Arial" w:hAnsi="Arial" w:cs="Arial"/>
                <w:szCs w:val="24"/>
              </w:rPr>
              <w:t>Tang et al. 2018</w:t>
            </w:r>
          </w:p>
        </w:tc>
        <w:tc>
          <w:tcPr>
            <w:tcW w:w="1196" w:type="dxa"/>
            <w:tcBorders>
              <w:top w:val="single" w:sz="8" w:space="0" w:color="auto"/>
              <w:left w:val="nil"/>
              <w:bottom w:val="nil"/>
              <w:right w:val="nil"/>
            </w:tcBorders>
          </w:tcPr>
          <w:p w14:paraId="5A3C1247"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single" w:sz="8" w:space="0" w:color="auto"/>
              <w:left w:val="nil"/>
              <w:bottom w:val="nil"/>
              <w:right w:val="nil"/>
            </w:tcBorders>
          </w:tcPr>
          <w:p w14:paraId="4D960E73"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single" w:sz="8" w:space="0" w:color="auto"/>
              <w:left w:val="nil"/>
              <w:bottom w:val="nil"/>
              <w:right w:val="nil"/>
            </w:tcBorders>
          </w:tcPr>
          <w:p w14:paraId="10B537C2"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single" w:sz="8" w:space="0" w:color="auto"/>
              <w:left w:val="nil"/>
              <w:bottom w:val="nil"/>
              <w:right w:val="nil"/>
            </w:tcBorders>
          </w:tcPr>
          <w:p w14:paraId="1328C91F"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7</w:t>
            </w:r>
          </w:p>
        </w:tc>
      </w:tr>
      <w:tr w:rsidR="003361B9" w:rsidRPr="000E6693" w14:paraId="0382CDFD" w14:textId="77777777" w:rsidTr="00520074">
        <w:tblPrEx>
          <w:tblBorders>
            <w:top w:val="single" w:sz="4" w:space="0" w:color="auto"/>
            <w:bottom w:val="single" w:sz="4" w:space="0" w:color="auto"/>
            <w:insideH w:val="single" w:sz="4" w:space="0" w:color="auto"/>
            <w:insideV w:val="single" w:sz="4" w:space="0" w:color="auto"/>
          </w:tblBorders>
        </w:tblPrEx>
        <w:trPr>
          <w:trHeight w:val="324"/>
        </w:trPr>
        <w:tc>
          <w:tcPr>
            <w:tcW w:w="1723" w:type="dxa"/>
            <w:tcBorders>
              <w:top w:val="nil"/>
              <w:left w:val="nil"/>
              <w:bottom w:val="nil"/>
              <w:right w:val="nil"/>
            </w:tcBorders>
            <w:vAlign w:val="center"/>
          </w:tcPr>
          <w:p w14:paraId="254F4689" w14:textId="77777777" w:rsidR="003361B9" w:rsidRPr="000E6693" w:rsidRDefault="003361B9" w:rsidP="00520074">
            <w:pPr>
              <w:widowControl w:val="0"/>
              <w:rPr>
                <w:rFonts w:ascii="Arial" w:hAnsi="Arial" w:cs="Arial"/>
                <w:szCs w:val="24"/>
              </w:rPr>
            </w:pPr>
            <w:r w:rsidRPr="000E6693">
              <w:rPr>
                <w:rFonts w:ascii="Arial" w:hAnsi="Arial" w:cs="Arial"/>
                <w:szCs w:val="24"/>
              </w:rPr>
              <w:t>Stern et al. 2016</w:t>
            </w:r>
          </w:p>
        </w:tc>
        <w:tc>
          <w:tcPr>
            <w:tcW w:w="1196" w:type="dxa"/>
            <w:tcBorders>
              <w:top w:val="nil"/>
              <w:left w:val="nil"/>
              <w:bottom w:val="nil"/>
              <w:right w:val="nil"/>
            </w:tcBorders>
          </w:tcPr>
          <w:p w14:paraId="6D51C677"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nil"/>
              <w:left w:val="nil"/>
              <w:bottom w:val="nil"/>
              <w:right w:val="nil"/>
            </w:tcBorders>
          </w:tcPr>
          <w:p w14:paraId="7537B51E"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nil"/>
              <w:right w:val="nil"/>
            </w:tcBorders>
          </w:tcPr>
          <w:p w14:paraId="752C43B2"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nil"/>
              <w:right w:val="nil"/>
            </w:tcBorders>
          </w:tcPr>
          <w:p w14:paraId="3E2DF0FC"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7</w:t>
            </w:r>
          </w:p>
        </w:tc>
      </w:tr>
      <w:tr w:rsidR="003361B9" w:rsidRPr="000E6693" w14:paraId="3B8E884D" w14:textId="77777777" w:rsidTr="00520074">
        <w:tblPrEx>
          <w:tblBorders>
            <w:top w:val="single" w:sz="4" w:space="0" w:color="auto"/>
            <w:bottom w:val="single" w:sz="4" w:space="0" w:color="auto"/>
            <w:insideH w:val="single" w:sz="4" w:space="0" w:color="auto"/>
            <w:insideV w:val="single" w:sz="4" w:space="0" w:color="auto"/>
          </w:tblBorders>
        </w:tblPrEx>
        <w:trPr>
          <w:trHeight w:val="324"/>
        </w:trPr>
        <w:tc>
          <w:tcPr>
            <w:tcW w:w="1723" w:type="dxa"/>
            <w:tcBorders>
              <w:top w:val="nil"/>
              <w:left w:val="nil"/>
              <w:bottom w:val="nil"/>
              <w:right w:val="nil"/>
            </w:tcBorders>
            <w:vAlign w:val="center"/>
          </w:tcPr>
          <w:p w14:paraId="4C251F9A" w14:textId="77777777" w:rsidR="003361B9" w:rsidRPr="000E6693" w:rsidRDefault="003361B9" w:rsidP="00520074">
            <w:pPr>
              <w:widowControl w:val="0"/>
              <w:rPr>
                <w:rFonts w:ascii="Arial" w:hAnsi="Arial" w:cs="Arial"/>
                <w:szCs w:val="24"/>
              </w:rPr>
            </w:pPr>
            <w:r w:rsidRPr="000E6693">
              <w:rPr>
                <w:rFonts w:ascii="Arial" w:hAnsi="Arial" w:cs="Arial"/>
                <w:szCs w:val="24"/>
              </w:rPr>
              <w:t xml:space="preserve">Zhao et al. </w:t>
            </w:r>
            <w:r w:rsidRPr="000E6693">
              <w:rPr>
                <w:rFonts w:ascii="Arial" w:hAnsi="Arial" w:cs="Arial"/>
                <w:szCs w:val="24"/>
              </w:rPr>
              <w:lastRenderedPageBreak/>
              <w:t>2021</w:t>
            </w:r>
          </w:p>
        </w:tc>
        <w:tc>
          <w:tcPr>
            <w:tcW w:w="1196" w:type="dxa"/>
            <w:tcBorders>
              <w:top w:val="nil"/>
              <w:left w:val="nil"/>
              <w:bottom w:val="nil"/>
              <w:right w:val="nil"/>
            </w:tcBorders>
          </w:tcPr>
          <w:p w14:paraId="473A35BB"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lastRenderedPageBreak/>
              <w:t>***</w:t>
            </w:r>
          </w:p>
        </w:tc>
        <w:tc>
          <w:tcPr>
            <w:tcW w:w="1617" w:type="dxa"/>
            <w:tcBorders>
              <w:top w:val="nil"/>
              <w:left w:val="nil"/>
              <w:bottom w:val="nil"/>
              <w:right w:val="nil"/>
            </w:tcBorders>
          </w:tcPr>
          <w:p w14:paraId="1F2C1828"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nil"/>
              <w:right w:val="nil"/>
            </w:tcBorders>
          </w:tcPr>
          <w:p w14:paraId="79A78C79"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nil"/>
              <w:right w:val="nil"/>
            </w:tcBorders>
          </w:tcPr>
          <w:p w14:paraId="2BC4E4E9"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8</w:t>
            </w:r>
          </w:p>
        </w:tc>
      </w:tr>
      <w:tr w:rsidR="003361B9" w:rsidRPr="000E6693" w14:paraId="078E8B25" w14:textId="77777777" w:rsidTr="00520074">
        <w:tblPrEx>
          <w:tblBorders>
            <w:top w:val="single" w:sz="4" w:space="0" w:color="auto"/>
            <w:bottom w:val="single" w:sz="4" w:space="0" w:color="auto"/>
            <w:insideH w:val="single" w:sz="4" w:space="0" w:color="auto"/>
            <w:insideV w:val="single" w:sz="4" w:space="0" w:color="auto"/>
          </w:tblBorders>
        </w:tblPrEx>
        <w:trPr>
          <w:trHeight w:val="647"/>
        </w:trPr>
        <w:tc>
          <w:tcPr>
            <w:tcW w:w="1723" w:type="dxa"/>
            <w:tcBorders>
              <w:top w:val="nil"/>
              <w:left w:val="nil"/>
              <w:bottom w:val="nil"/>
              <w:right w:val="nil"/>
            </w:tcBorders>
            <w:vAlign w:val="center"/>
          </w:tcPr>
          <w:p w14:paraId="660FBAA7" w14:textId="77777777" w:rsidR="003361B9" w:rsidRPr="000E6693" w:rsidRDefault="003361B9" w:rsidP="00520074">
            <w:pPr>
              <w:widowControl w:val="0"/>
              <w:rPr>
                <w:rFonts w:ascii="Arial" w:hAnsi="Arial" w:cs="Arial"/>
                <w:szCs w:val="24"/>
              </w:rPr>
            </w:pPr>
            <w:proofErr w:type="spellStart"/>
            <w:r w:rsidRPr="000E6693">
              <w:rPr>
                <w:rFonts w:ascii="Arial" w:hAnsi="Arial" w:cs="Arial"/>
                <w:szCs w:val="24"/>
              </w:rPr>
              <w:t>Ticinesi</w:t>
            </w:r>
            <w:proofErr w:type="spellEnd"/>
            <w:r w:rsidRPr="000E6693">
              <w:rPr>
                <w:rFonts w:ascii="Arial" w:hAnsi="Arial" w:cs="Arial"/>
                <w:szCs w:val="24"/>
              </w:rPr>
              <w:t xml:space="preserve"> et al. 2018</w:t>
            </w:r>
          </w:p>
        </w:tc>
        <w:tc>
          <w:tcPr>
            <w:tcW w:w="1196" w:type="dxa"/>
            <w:tcBorders>
              <w:top w:val="nil"/>
              <w:left w:val="nil"/>
              <w:bottom w:val="nil"/>
              <w:right w:val="nil"/>
            </w:tcBorders>
          </w:tcPr>
          <w:p w14:paraId="047879DB"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nil"/>
              <w:left w:val="nil"/>
              <w:bottom w:val="nil"/>
              <w:right w:val="nil"/>
            </w:tcBorders>
          </w:tcPr>
          <w:p w14:paraId="1CE76A3A"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nil"/>
              <w:right w:val="nil"/>
            </w:tcBorders>
          </w:tcPr>
          <w:p w14:paraId="74E2F83A"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nil"/>
              <w:right w:val="nil"/>
            </w:tcBorders>
          </w:tcPr>
          <w:p w14:paraId="4259BC03"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8</w:t>
            </w:r>
          </w:p>
        </w:tc>
      </w:tr>
      <w:tr w:rsidR="003361B9" w:rsidRPr="000E6693" w14:paraId="1A645651" w14:textId="77777777" w:rsidTr="00520074">
        <w:tblPrEx>
          <w:tblBorders>
            <w:top w:val="single" w:sz="4" w:space="0" w:color="auto"/>
            <w:bottom w:val="single" w:sz="4" w:space="0" w:color="auto"/>
            <w:insideH w:val="single" w:sz="4" w:space="0" w:color="auto"/>
            <w:insideV w:val="single" w:sz="4" w:space="0" w:color="auto"/>
          </w:tblBorders>
        </w:tblPrEx>
        <w:trPr>
          <w:trHeight w:val="324"/>
        </w:trPr>
        <w:tc>
          <w:tcPr>
            <w:tcW w:w="1723" w:type="dxa"/>
            <w:tcBorders>
              <w:top w:val="nil"/>
              <w:left w:val="nil"/>
              <w:bottom w:val="nil"/>
              <w:right w:val="nil"/>
            </w:tcBorders>
            <w:vAlign w:val="center"/>
          </w:tcPr>
          <w:p w14:paraId="027CCBEF" w14:textId="77777777" w:rsidR="003361B9" w:rsidRPr="000E6693" w:rsidRDefault="003361B9" w:rsidP="00520074">
            <w:pPr>
              <w:widowControl w:val="0"/>
              <w:rPr>
                <w:rFonts w:ascii="Arial" w:hAnsi="Arial" w:cs="Arial"/>
                <w:szCs w:val="24"/>
              </w:rPr>
            </w:pPr>
            <w:r w:rsidRPr="000E6693">
              <w:rPr>
                <w:rFonts w:ascii="Arial" w:hAnsi="Arial" w:cs="Arial"/>
                <w:szCs w:val="24"/>
              </w:rPr>
              <w:t>Chen et al. 2021</w:t>
            </w:r>
          </w:p>
        </w:tc>
        <w:tc>
          <w:tcPr>
            <w:tcW w:w="1196" w:type="dxa"/>
            <w:tcBorders>
              <w:top w:val="nil"/>
              <w:left w:val="nil"/>
              <w:bottom w:val="nil"/>
              <w:right w:val="nil"/>
            </w:tcBorders>
          </w:tcPr>
          <w:p w14:paraId="08A839DD"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nil"/>
              <w:left w:val="nil"/>
              <w:bottom w:val="nil"/>
              <w:right w:val="nil"/>
            </w:tcBorders>
          </w:tcPr>
          <w:p w14:paraId="38C082F1"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nil"/>
              <w:right w:val="nil"/>
            </w:tcBorders>
          </w:tcPr>
          <w:p w14:paraId="4C6C361A"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nil"/>
              <w:right w:val="nil"/>
            </w:tcBorders>
          </w:tcPr>
          <w:p w14:paraId="6E6456D7"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7</w:t>
            </w:r>
          </w:p>
        </w:tc>
      </w:tr>
      <w:tr w:rsidR="003361B9" w:rsidRPr="000E6693" w14:paraId="7F314401" w14:textId="77777777" w:rsidTr="00520074">
        <w:tblPrEx>
          <w:tblBorders>
            <w:top w:val="single" w:sz="4" w:space="0" w:color="auto"/>
            <w:bottom w:val="single" w:sz="4" w:space="0" w:color="auto"/>
            <w:insideH w:val="single" w:sz="4" w:space="0" w:color="auto"/>
            <w:insideV w:val="single" w:sz="4" w:space="0" w:color="auto"/>
          </w:tblBorders>
        </w:tblPrEx>
        <w:trPr>
          <w:trHeight w:val="324"/>
        </w:trPr>
        <w:tc>
          <w:tcPr>
            <w:tcW w:w="1723" w:type="dxa"/>
            <w:tcBorders>
              <w:top w:val="nil"/>
              <w:left w:val="nil"/>
              <w:bottom w:val="nil"/>
              <w:right w:val="nil"/>
            </w:tcBorders>
            <w:vAlign w:val="center"/>
          </w:tcPr>
          <w:p w14:paraId="16501D99" w14:textId="77777777" w:rsidR="003361B9" w:rsidRPr="000E6693" w:rsidRDefault="003361B9" w:rsidP="00520074">
            <w:pPr>
              <w:widowControl w:val="0"/>
              <w:rPr>
                <w:rFonts w:ascii="Arial" w:hAnsi="Arial" w:cs="Arial"/>
                <w:szCs w:val="24"/>
              </w:rPr>
            </w:pPr>
            <w:r w:rsidRPr="000E6693">
              <w:rPr>
                <w:rFonts w:ascii="Arial" w:hAnsi="Arial" w:cs="Arial"/>
                <w:szCs w:val="24"/>
              </w:rPr>
              <w:t>Yuan et al. 2022</w:t>
            </w:r>
          </w:p>
        </w:tc>
        <w:tc>
          <w:tcPr>
            <w:tcW w:w="1196" w:type="dxa"/>
            <w:tcBorders>
              <w:top w:val="nil"/>
              <w:left w:val="nil"/>
              <w:bottom w:val="nil"/>
              <w:right w:val="nil"/>
            </w:tcBorders>
          </w:tcPr>
          <w:p w14:paraId="1A8C2497"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nil"/>
              <w:left w:val="nil"/>
              <w:bottom w:val="nil"/>
              <w:right w:val="nil"/>
            </w:tcBorders>
          </w:tcPr>
          <w:p w14:paraId="0D647C91"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nil"/>
              <w:right w:val="nil"/>
            </w:tcBorders>
          </w:tcPr>
          <w:p w14:paraId="630B73A2"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nil"/>
              <w:right w:val="nil"/>
            </w:tcBorders>
          </w:tcPr>
          <w:p w14:paraId="495FE717"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7</w:t>
            </w:r>
          </w:p>
        </w:tc>
      </w:tr>
      <w:tr w:rsidR="003361B9" w:rsidRPr="000E6693" w14:paraId="56F13DE9" w14:textId="77777777" w:rsidTr="00520074">
        <w:tblPrEx>
          <w:tblBorders>
            <w:top w:val="single" w:sz="4" w:space="0" w:color="auto"/>
            <w:bottom w:val="single" w:sz="4" w:space="0" w:color="auto"/>
            <w:insideH w:val="single" w:sz="4" w:space="0" w:color="auto"/>
            <w:insideV w:val="single" w:sz="4" w:space="0" w:color="auto"/>
          </w:tblBorders>
        </w:tblPrEx>
        <w:trPr>
          <w:trHeight w:val="647"/>
        </w:trPr>
        <w:tc>
          <w:tcPr>
            <w:tcW w:w="1723" w:type="dxa"/>
            <w:tcBorders>
              <w:top w:val="nil"/>
              <w:left w:val="nil"/>
              <w:bottom w:val="nil"/>
              <w:right w:val="nil"/>
            </w:tcBorders>
            <w:vAlign w:val="center"/>
          </w:tcPr>
          <w:p w14:paraId="200AD4B9" w14:textId="77777777" w:rsidR="003361B9" w:rsidRPr="000E6693" w:rsidRDefault="003361B9" w:rsidP="00520074">
            <w:pPr>
              <w:widowControl w:val="0"/>
              <w:rPr>
                <w:rFonts w:ascii="Arial" w:hAnsi="Arial" w:cs="Arial"/>
                <w:szCs w:val="24"/>
              </w:rPr>
            </w:pPr>
            <w:proofErr w:type="spellStart"/>
            <w:r w:rsidRPr="000E6693">
              <w:rPr>
                <w:rFonts w:ascii="Arial" w:hAnsi="Arial" w:cs="Arial"/>
                <w:szCs w:val="24"/>
              </w:rPr>
              <w:t>Suryavanshi</w:t>
            </w:r>
            <w:proofErr w:type="spellEnd"/>
            <w:r w:rsidRPr="000E6693">
              <w:rPr>
                <w:rFonts w:ascii="Arial" w:hAnsi="Arial" w:cs="Arial"/>
                <w:szCs w:val="24"/>
              </w:rPr>
              <w:t xml:space="preserve"> et al. 2016</w:t>
            </w:r>
          </w:p>
        </w:tc>
        <w:tc>
          <w:tcPr>
            <w:tcW w:w="1196" w:type="dxa"/>
            <w:tcBorders>
              <w:top w:val="nil"/>
              <w:left w:val="nil"/>
              <w:bottom w:val="nil"/>
              <w:right w:val="nil"/>
            </w:tcBorders>
          </w:tcPr>
          <w:p w14:paraId="5A8F8882"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nil"/>
              <w:left w:val="nil"/>
              <w:bottom w:val="nil"/>
              <w:right w:val="nil"/>
            </w:tcBorders>
          </w:tcPr>
          <w:p w14:paraId="4F74D21F"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nil"/>
              <w:right w:val="nil"/>
            </w:tcBorders>
          </w:tcPr>
          <w:p w14:paraId="4FADC282"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nil"/>
              <w:right w:val="nil"/>
            </w:tcBorders>
          </w:tcPr>
          <w:p w14:paraId="580BC77F"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7</w:t>
            </w:r>
          </w:p>
        </w:tc>
      </w:tr>
      <w:tr w:rsidR="003361B9" w:rsidRPr="000E6693" w14:paraId="4DB1E9A9" w14:textId="77777777" w:rsidTr="00520074">
        <w:tblPrEx>
          <w:tblBorders>
            <w:top w:val="single" w:sz="4" w:space="0" w:color="auto"/>
            <w:bottom w:val="single" w:sz="4" w:space="0" w:color="auto"/>
            <w:insideH w:val="single" w:sz="4" w:space="0" w:color="auto"/>
            <w:insideV w:val="single" w:sz="4" w:space="0" w:color="auto"/>
          </w:tblBorders>
        </w:tblPrEx>
        <w:trPr>
          <w:trHeight w:val="336"/>
        </w:trPr>
        <w:tc>
          <w:tcPr>
            <w:tcW w:w="1723" w:type="dxa"/>
            <w:tcBorders>
              <w:top w:val="nil"/>
              <w:left w:val="nil"/>
              <w:bottom w:val="single" w:sz="12" w:space="0" w:color="auto"/>
              <w:right w:val="nil"/>
            </w:tcBorders>
            <w:vAlign w:val="center"/>
          </w:tcPr>
          <w:p w14:paraId="7FE0E743" w14:textId="77777777" w:rsidR="003361B9" w:rsidRPr="000E6693" w:rsidRDefault="003361B9" w:rsidP="00520074">
            <w:pPr>
              <w:widowControl w:val="0"/>
              <w:rPr>
                <w:rFonts w:ascii="Arial" w:hAnsi="Arial" w:cs="Arial"/>
                <w:szCs w:val="24"/>
              </w:rPr>
            </w:pPr>
            <w:r w:rsidRPr="000E6693">
              <w:rPr>
                <w:rFonts w:ascii="Arial" w:hAnsi="Arial" w:cs="Arial"/>
                <w:szCs w:val="24"/>
              </w:rPr>
              <w:t>Xiang et al. 2022</w:t>
            </w:r>
          </w:p>
        </w:tc>
        <w:tc>
          <w:tcPr>
            <w:tcW w:w="1196" w:type="dxa"/>
            <w:tcBorders>
              <w:top w:val="nil"/>
              <w:left w:val="nil"/>
              <w:bottom w:val="single" w:sz="12" w:space="0" w:color="auto"/>
              <w:right w:val="nil"/>
            </w:tcBorders>
          </w:tcPr>
          <w:p w14:paraId="7214EA73"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17" w:type="dxa"/>
            <w:tcBorders>
              <w:top w:val="nil"/>
              <w:left w:val="nil"/>
              <w:bottom w:val="single" w:sz="12" w:space="0" w:color="auto"/>
              <w:right w:val="nil"/>
            </w:tcBorders>
          </w:tcPr>
          <w:p w14:paraId="27733A63"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2142" w:type="dxa"/>
            <w:tcBorders>
              <w:top w:val="nil"/>
              <w:left w:val="nil"/>
              <w:bottom w:val="single" w:sz="12" w:space="0" w:color="auto"/>
              <w:right w:val="nil"/>
            </w:tcBorders>
          </w:tcPr>
          <w:p w14:paraId="0A939E24"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w:t>
            </w:r>
          </w:p>
        </w:tc>
        <w:tc>
          <w:tcPr>
            <w:tcW w:w="1686" w:type="dxa"/>
            <w:tcBorders>
              <w:top w:val="nil"/>
              <w:left w:val="nil"/>
              <w:bottom w:val="single" w:sz="12" w:space="0" w:color="auto"/>
              <w:right w:val="nil"/>
            </w:tcBorders>
          </w:tcPr>
          <w:p w14:paraId="5C268B11" w14:textId="77777777" w:rsidR="003361B9" w:rsidRPr="000E6693" w:rsidRDefault="003361B9" w:rsidP="00520074">
            <w:pPr>
              <w:widowControl w:val="0"/>
              <w:jc w:val="center"/>
              <w:rPr>
                <w:rFonts w:ascii="Arial" w:hAnsi="Arial" w:cs="Arial"/>
                <w:szCs w:val="24"/>
              </w:rPr>
            </w:pPr>
            <w:r w:rsidRPr="000E6693">
              <w:rPr>
                <w:rFonts w:ascii="Arial" w:hAnsi="Arial" w:cs="Arial"/>
                <w:szCs w:val="24"/>
              </w:rPr>
              <w:t>7</w:t>
            </w:r>
          </w:p>
        </w:tc>
      </w:tr>
    </w:tbl>
    <w:p w14:paraId="3D5DD41B" w14:textId="77777777" w:rsidR="003361B9" w:rsidRPr="003361B9" w:rsidRDefault="003361B9" w:rsidP="003361B9">
      <w:pPr>
        <w:rPr>
          <w:rFonts w:ascii="Arial" w:hAnsi="Arial" w:cs="Arial"/>
          <w:szCs w:val="24"/>
          <w:lang w:bidi="en-US"/>
        </w:rPr>
      </w:pPr>
      <w:r w:rsidRPr="000E6693">
        <w:rPr>
          <w:rFonts w:ascii="Arial" w:hAnsi="Arial" w:cs="Arial"/>
          <w:szCs w:val="24"/>
          <w:lang w:bidi="en-US"/>
        </w:rPr>
        <w:t>The study quality was assessed according to the Newcastle Ottawa Quality assessment scale for observational studies. ** 2 points. *** 3 points. **** 4 points.</w:t>
      </w:r>
    </w:p>
    <w:p w14:paraId="675D4D7C" w14:textId="77777777" w:rsidR="003361B9" w:rsidRPr="003361B9" w:rsidRDefault="003361B9">
      <w:pPr>
        <w:rPr>
          <w:rFonts w:ascii="Arial" w:hAnsi="Arial" w:cs="Arial"/>
          <w:szCs w:val="24"/>
        </w:rPr>
      </w:pPr>
    </w:p>
    <w:sectPr w:rsidR="003361B9" w:rsidRPr="003361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97E61" w14:textId="77777777" w:rsidR="008D0C6B" w:rsidRDefault="008D0C6B">
      <w:r>
        <w:separator/>
      </w:r>
    </w:p>
  </w:endnote>
  <w:endnote w:type="continuationSeparator" w:id="0">
    <w:p w14:paraId="7606EFDF" w14:textId="77777777" w:rsidR="008D0C6B" w:rsidRDefault="008D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87871" w14:textId="77777777" w:rsidR="008D0C6B" w:rsidRDefault="008D0C6B">
      <w:pPr>
        <w:spacing w:before="0" w:after="0"/>
      </w:pPr>
      <w:r>
        <w:separator/>
      </w:r>
    </w:p>
  </w:footnote>
  <w:footnote w:type="continuationSeparator" w:id="0">
    <w:p w14:paraId="624E9C2F" w14:textId="77777777" w:rsidR="008D0C6B" w:rsidRDefault="008D0C6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1EC0601A"/>
    <w:lvl w:ilvl="0">
      <w:start w:val="1"/>
      <w:numFmt w:val="decimal"/>
      <w:pStyle w:val="1"/>
      <w:lvlText w:val="%1"/>
      <w:lvlJc w:val="left"/>
      <w:pPr>
        <w:tabs>
          <w:tab w:val="left" w:pos="567"/>
        </w:tabs>
        <w:ind w:left="567" w:hanging="567"/>
      </w:pPr>
      <w:rPr>
        <w:rFonts w:hint="default"/>
      </w:rPr>
    </w:lvl>
    <w:lvl w:ilvl="1">
      <w:start w:val="1"/>
      <w:numFmt w:val="decimal"/>
      <w:lvlText w:val="%1.%2"/>
      <w:lvlJc w:val="left"/>
      <w:pPr>
        <w:tabs>
          <w:tab w:val="left" w:pos="567"/>
        </w:tabs>
        <w:ind w:left="567" w:hanging="567"/>
      </w:pPr>
      <w:rPr>
        <w:rFonts w:hint="default"/>
      </w:rPr>
    </w:lvl>
    <w:lvl w:ilvl="2">
      <w:start w:val="1"/>
      <w:numFmt w:val="decimal"/>
      <w:lvlText w:val="%1.%2.%3"/>
      <w:lvlJc w:val="left"/>
      <w:pPr>
        <w:tabs>
          <w:tab w:val="left" w:pos="567"/>
        </w:tabs>
        <w:ind w:left="567" w:hanging="567"/>
      </w:pPr>
      <w:rPr>
        <w:rFonts w:hint="default"/>
      </w:rPr>
    </w:lvl>
    <w:lvl w:ilvl="3">
      <w:start w:val="1"/>
      <w:numFmt w:val="decimal"/>
      <w:lvlText w:val="%1.%2.%3.%4"/>
      <w:lvlJc w:val="left"/>
      <w:pPr>
        <w:tabs>
          <w:tab w:val="left" w:pos="567"/>
        </w:tabs>
        <w:ind w:left="567" w:hanging="567"/>
      </w:pPr>
      <w:rPr>
        <w:rFonts w:hint="default"/>
      </w:rPr>
    </w:lvl>
    <w:lvl w:ilvl="4">
      <w:start w:val="1"/>
      <w:numFmt w:val="decimal"/>
      <w:lvlText w:val="%1.%2.%3.%4.%5"/>
      <w:lvlJc w:val="left"/>
      <w:pPr>
        <w:tabs>
          <w:tab w:val="left" w:pos="567"/>
        </w:tabs>
        <w:ind w:left="567" w:hanging="567"/>
      </w:pPr>
      <w:rPr>
        <w:rFonts w:hint="default"/>
      </w:rPr>
    </w:lvl>
    <w:lvl w:ilvl="5">
      <w:start w:val="1"/>
      <w:numFmt w:val="lowerRoman"/>
      <w:lvlText w:val="%6."/>
      <w:lvlJc w:val="right"/>
      <w:pPr>
        <w:tabs>
          <w:tab w:val="left" w:pos="567"/>
        </w:tabs>
        <w:ind w:left="567" w:hanging="567"/>
      </w:pPr>
      <w:rPr>
        <w:rFonts w:hint="default"/>
      </w:rPr>
    </w:lvl>
    <w:lvl w:ilvl="6">
      <w:start w:val="1"/>
      <w:numFmt w:val="decimal"/>
      <w:lvlText w:val="%7."/>
      <w:lvlJc w:val="left"/>
      <w:pPr>
        <w:tabs>
          <w:tab w:val="left" w:pos="567"/>
        </w:tabs>
        <w:ind w:left="567" w:hanging="567"/>
      </w:pPr>
      <w:rPr>
        <w:rFonts w:hint="default"/>
      </w:rPr>
    </w:lvl>
    <w:lvl w:ilvl="7">
      <w:start w:val="1"/>
      <w:numFmt w:val="lowerLetter"/>
      <w:lvlText w:val="%8."/>
      <w:lvlJc w:val="left"/>
      <w:pPr>
        <w:tabs>
          <w:tab w:val="left" w:pos="567"/>
        </w:tabs>
        <w:ind w:left="567" w:hanging="567"/>
      </w:pPr>
      <w:rPr>
        <w:rFonts w:hint="default"/>
      </w:rPr>
    </w:lvl>
    <w:lvl w:ilvl="8">
      <w:start w:val="1"/>
      <w:numFmt w:val="lowerRoman"/>
      <w:lvlText w:val="%9."/>
      <w:lvlJc w:val="right"/>
      <w:pPr>
        <w:tabs>
          <w:tab w:val="left" w:pos="567"/>
        </w:tabs>
        <w:ind w:left="567" w:hanging="567"/>
      </w:pPr>
      <w:rPr>
        <w:rFonts w:hint="default"/>
      </w:rPr>
    </w:lvl>
  </w:abstractNum>
  <w:abstractNum w:abstractNumId="1" w15:restartNumberingAfterBreak="0">
    <w:nsid w:val="225305B5"/>
    <w:multiLevelType w:val="multilevel"/>
    <w:tmpl w:val="225305B5"/>
    <w:lvl w:ilvl="0">
      <w:start w:val="1"/>
      <w:numFmt w:val="bullet"/>
      <w:pStyle w:val="a"/>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106805152">
    <w:abstractNumId w:val="0"/>
  </w:num>
  <w:num w:numId="2" w16cid:durableId="420683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U5YmY5MGJhNTRhZTM2NTMwZjQ1MTZmYTZhZTIwOWUifQ=="/>
  </w:docVars>
  <w:rsids>
    <w:rsidRoot w:val="503C61F8"/>
    <w:rsid w:val="00006F06"/>
    <w:rsid w:val="003361B9"/>
    <w:rsid w:val="004B2646"/>
    <w:rsid w:val="00534294"/>
    <w:rsid w:val="005410BB"/>
    <w:rsid w:val="006369B5"/>
    <w:rsid w:val="008223C0"/>
    <w:rsid w:val="008D0C6B"/>
    <w:rsid w:val="00DA2BAC"/>
    <w:rsid w:val="303D1BD7"/>
    <w:rsid w:val="503C6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3F839"/>
  <w15:docId w15:val="{6BD15C00-2B8D-47FC-8574-E461FE31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spacing w:before="120" w:after="240"/>
    </w:pPr>
    <w:rPr>
      <w:rFonts w:ascii="Times New Roman" w:hAnsi="Times New Roman"/>
      <w:sz w:val="24"/>
      <w:szCs w:val="22"/>
      <w:lang w:eastAsia="en-US"/>
    </w:rPr>
  </w:style>
  <w:style w:type="paragraph" w:styleId="1">
    <w:name w:val="heading 1"/>
    <w:basedOn w:val="a"/>
    <w:next w:val="a0"/>
    <w:uiPriority w:val="2"/>
    <w:qFormat/>
    <w:pPr>
      <w:numPr>
        <w:numId w:val="1"/>
      </w:numPr>
      <w:spacing w:before="240"/>
      <w:contextualSpacing w:val="0"/>
      <w:outlineLvl w:val="0"/>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Paragraph"/>
    <w:basedOn w:val="a0"/>
    <w:uiPriority w:val="3"/>
    <w:qFormat/>
    <w:pPr>
      <w:numPr>
        <w:numId w:val="2"/>
      </w:numPr>
      <w:contextualSpacing/>
    </w:pPr>
    <w:rPr>
      <w:rFonts w:eastAsia="Cambria" w:cs="Times New Roman"/>
      <w:szCs w:val="24"/>
    </w:rPr>
  </w:style>
  <w:style w:type="paragraph" w:styleId="a4">
    <w:name w:val="Title"/>
    <w:basedOn w:val="a0"/>
    <w:next w:val="a0"/>
    <w:qFormat/>
    <w:pPr>
      <w:suppressLineNumbers/>
      <w:spacing w:before="240" w:after="360"/>
      <w:jc w:val="center"/>
    </w:pPr>
    <w:rPr>
      <w:rFonts w:cs="Times New Roman"/>
      <w:b/>
      <w:sz w:val="32"/>
      <w:szCs w:val="32"/>
    </w:rPr>
  </w:style>
  <w:style w:type="paragraph" w:customStyle="1" w:styleId="SupplementaryMaterial">
    <w:name w:val="Supplementary Material"/>
    <w:basedOn w:val="a4"/>
    <w:next w:val="a4"/>
    <w:qFormat/>
    <w:pPr>
      <w:spacing w:after="120"/>
    </w:pPr>
    <w:rPr>
      <w:i/>
    </w:rPr>
  </w:style>
  <w:style w:type="paragraph" w:styleId="a5">
    <w:name w:val="header"/>
    <w:basedOn w:val="a0"/>
    <w:link w:val="a6"/>
    <w:rsid w:val="0053429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1"/>
    <w:link w:val="a5"/>
    <w:rsid w:val="00534294"/>
    <w:rPr>
      <w:rFonts w:ascii="Times New Roman" w:hAnsi="Times New Roman"/>
      <w:sz w:val="18"/>
      <w:szCs w:val="18"/>
      <w:lang w:eastAsia="en-US"/>
    </w:rPr>
  </w:style>
  <w:style w:type="paragraph" w:styleId="a7">
    <w:name w:val="footer"/>
    <w:basedOn w:val="a0"/>
    <w:link w:val="a8"/>
    <w:rsid w:val="00534294"/>
    <w:pPr>
      <w:tabs>
        <w:tab w:val="center" w:pos="4153"/>
        <w:tab w:val="right" w:pos="8306"/>
      </w:tabs>
      <w:snapToGrid w:val="0"/>
    </w:pPr>
    <w:rPr>
      <w:sz w:val="18"/>
      <w:szCs w:val="18"/>
    </w:rPr>
  </w:style>
  <w:style w:type="character" w:customStyle="1" w:styleId="a8">
    <w:name w:val="页脚 字符"/>
    <w:basedOn w:val="a1"/>
    <w:link w:val="a7"/>
    <w:rsid w:val="00534294"/>
    <w:rPr>
      <w:rFonts w:ascii="Times New Roman" w:hAnsi="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521</Words>
  <Characters>2971</Characters>
  <Application>Microsoft Office Word</Application>
  <DocSecurity>0</DocSecurity>
  <Lines>24</Lines>
  <Paragraphs>6</Paragraphs>
  <ScaleCrop>false</ScaleCrop>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知意°</dc:creator>
  <cp:lastModifiedBy>袁 天慧</cp:lastModifiedBy>
  <cp:revision>2</cp:revision>
  <dcterms:created xsi:type="dcterms:W3CDTF">2022-11-22T03:04:00Z</dcterms:created>
  <dcterms:modified xsi:type="dcterms:W3CDTF">2022-11-22T03:04:00Z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21C5DF036A6747A3974B1A3F658D0353</vt:lpwstr>
  </property>
  <property fmtid="{D5CDD505-2E9C-101B-9397-08002B2CF9AE}" pid="4" name="GrammarlyDocumentId">
    <vt:lpwstr>57f659aa53856a69ac34bc9706ad5de506b8460dc11eecf4e00e755390d5a170</vt:lpwstr>
  </property>
</Properties>
</file>