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BEB17" w14:textId="77777777" w:rsidR="00250781" w:rsidRPr="00520F43" w:rsidRDefault="00250781" w:rsidP="00131E4B">
      <w:pPr>
        <w:spacing w:line="240" w:lineRule="auto"/>
        <w:jc w:val="center"/>
        <w:outlineLvl w:val="0"/>
        <w:rPr>
          <w:b/>
          <w:i/>
          <w:color w:val="000000" w:themeColor="text1"/>
        </w:rPr>
      </w:pPr>
      <w:r w:rsidRPr="00520F43">
        <w:rPr>
          <w:b/>
          <w:i/>
          <w:color w:val="000000" w:themeColor="text1"/>
        </w:rPr>
        <w:t>Supplemental Information</w:t>
      </w:r>
    </w:p>
    <w:p w14:paraId="6B02AEE1" w14:textId="77777777" w:rsidR="00250781" w:rsidRDefault="00250781" w:rsidP="00131E4B">
      <w:pPr>
        <w:spacing w:line="240" w:lineRule="auto"/>
        <w:jc w:val="center"/>
        <w:rPr>
          <w:b/>
          <w:bCs/>
        </w:rPr>
      </w:pPr>
    </w:p>
    <w:p w14:paraId="7BE1DE8B" w14:textId="77777777" w:rsidR="00131E4B" w:rsidRDefault="00131E4B" w:rsidP="00F35D46">
      <w:pPr>
        <w:spacing w:line="480" w:lineRule="auto"/>
        <w:jc w:val="center"/>
        <w:rPr>
          <w:b/>
          <w:bCs/>
        </w:rPr>
      </w:pPr>
    </w:p>
    <w:p w14:paraId="13E6EA7A" w14:textId="2DC0537C" w:rsidR="00413673" w:rsidRPr="00F35D46" w:rsidRDefault="00745F32" w:rsidP="00F35D46">
      <w:pPr>
        <w:spacing w:line="480" w:lineRule="auto"/>
        <w:jc w:val="center"/>
        <w:rPr>
          <w:b/>
          <w:bCs/>
          <w:i/>
        </w:rPr>
      </w:pPr>
      <w:r w:rsidRPr="00250781">
        <w:rPr>
          <w:b/>
          <w:bCs/>
          <w:i/>
        </w:rPr>
        <w:t>Neural Circuit Disruptions of Eye Gaze Processing in Autism Spectrum Disorder and Schizophrenia: An Activation Likelihood Estimation Meta-Analysis</w:t>
      </w:r>
    </w:p>
    <w:p w14:paraId="20A5F38B" w14:textId="77777777" w:rsidR="00131E4B" w:rsidRPr="003667C2" w:rsidRDefault="00131E4B" w:rsidP="00F35D46">
      <w:pPr>
        <w:spacing w:line="480" w:lineRule="auto"/>
        <w:contextualSpacing/>
        <w:jc w:val="center"/>
        <w:outlineLvl w:val="0"/>
        <w:rPr>
          <w:rFonts w:eastAsia="Calibri"/>
        </w:rPr>
      </w:pPr>
    </w:p>
    <w:p w14:paraId="3EACBF22" w14:textId="3C6F4CD7" w:rsidR="00290D65" w:rsidRDefault="00290D65" w:rsidP="00F35D46">
      <w:pPr>
        <w:spacing w:line="480" w:lineRule="auto"/>
        <w:contextualSpacing/>
        <w:jc w:val="center"/>
        <w:outlineLvl w:val="0"/>
      </w:pPr>
      <w:r>
        <w:t>Karim Ibrahim</w:t>
      </w:r>
      <w:r>
        <w:rPr>
          <w:vertAlign w:val="superscript"/>
        </w:rPr>
        <w:t>1</w:t>
      </w:r>
      <w:r w:rsidRPr="0019307E">
        <w:rPr>
          <w:vertAlign w:val="superscript"/>
        </w:rPr>
        <w:t>*</w:t>
      </w:r>
      <w:r w:rsidRPr="000157FB">
        <w:t xml:space="preserve">, </w:t>
      </w:r>
      <w:r>
        <w:rPr>
          <w:rFonts w:eastAsia="Calibri"/>
        </w:rPr>
        <w:t>Iciar Iturmendi-Sabater</w:t>
      </w:r>
      <w:r>
        <w:rPr>
          <w:vertAlign w:val="superscript"/>
        </w:rPr>
        <w:t>1</w:t>
      </w:r>
      <w:r>
        <w:t>,</w:t>
      </w:r>
      <w:r w:rsidRPr="000157FB">
        <w:t xml:space="preserve"> </w:t>
      </w:r>
      <w:r>
        <w:t>Maya Vasishth</w:t>
      </w:r>
      <w:r w:rsidRPr="00CC6D59">
        <w:rPr>
          <w:vertAlign w:val="superscript"/>
        </w:rPr>
        <w:t>1</w:t>
      </w:r>
      <w:r>
        <w:t xml:space="preserve">, </w:t>
      </w:r>
      <w:r w:rsidRPr="00CC6D59">
        <w:t>Daniel</w:t>
      </w:r>
      <w:r>
        <w:t xml:space="preserve"> S. Barron</w:t>
      </w:r>
      <w:r>
        <w:rPr>
          <w:vertAlign w:val="superscript"/>
        </w:rPr>
        <w:t>2,3</w:t>
      </w:r>
      <w:r>
        <w:t xml:space="preserve">, </w:t>
      </w:r>
      <w:r w:rsidRPr="00F5424D">
        <w:rPr>
          <w:rFonts w:eastAsia="Calibri"/>
        </w:rPr>
        <w:t>MariaRose Guardavaccaro</w:t>
      </w:r>
      <w:r>
        <w:rPr>
          <w:vertAlign w:val="superscript"/>
        </w:rPr>
        <w:t>1</w:t>
      </w:r>
      <w:r>
        <w:rPr>
          <w:rFonts w:eastAsia="Calibri"/>
        </w:rPr>
        <w:t xml:space="preserve">, </w:t>
      </w:r>
      <w:r>
        <w:t>Melissa Funaro</w:t>
      </w:r>
      <w:r>
        <w:rPr>
          <w:vertAlign w:val="superscript"/>
        </w:rPr>
        <w:t>4</w:t>
      </w:r>
      <w:r>
        <w:t>, Avram Holmes</w:t>
      </w:r>
      <w:r>
        <w:rPr>
          <w:vertAlign w:val="superscript"/>
        </w:rPr>
        <w:t>5,6,7</w:t>
      </w:r>
      <w:r>
        <w:t xml:space="preserve">, </w:t>
      </w:r>
      <w:r w:rsidRPr="000157FB">
        <w:t xml:space="preserve">Gregory </w:t>
      </w:r>
      <w:r w:rsidRPr="00395269">
        <w:t>McCarthy</w:t>
      </w:r>
      <w:r>
        <w:rPr>
          <w:vertAlign w:val="superscript"/>
        </w:rPr>
        <w:t>5,7</w:t>
      </w:r>
      <w:r>
        <w:t xml:space="preserve">, </w:t>
      </w:r>
    </w:p>
    <w:p w14:paraId="042D3FD7" w14:textId="77777777" w:rsidR="00290D65" w:rsidRDefault="00290D65" w:rsidP="00F35D46">
      <w:pPr>
        <w:spacing w:line="480" w:lineRule="auto"/>
        <w:contextualSpacing/>
        <w:jc w:val="center"/>
        <w:outlineLvl w:val="0"/>
        <w:rPr>
          <w:vertAlign w:val="superscript"/>
        </w:rPr>
      </w:pPr>
      <w:r>
        <w:t>Simon B. Eickhoff</w:t>
      </w:r>
      <w:r>
        <w:rPr>
          <w:vertAlign w:val="superscript"/>
        </w:rPr>
        <w:t>8,9</w:t>
      </w:r>
      <w:r>
        <w:t xml:space="preserve">, </w:t>
      </w:r>
      <w:r w:rsidRPr="00395269">
        <w:t>and</w:t>
      </w:r>
      <w:r w:rsidRPr="000157FB">
        <w:t xml:space="preserve"> Denis G. Sukhodolsky</w:t>
      </w:r>
      <w:r>
        <w:rPr>
          <w:vertAlign w:val="superscript"/>
        </w:rPr>
        <w:t>1</w:t>
      </w:r>
    </w:p>
    <w:p w14:paraId="3C2DCE8A" w14:textId="77777777" w:rsidR="00290D65" w:rsidRPr="002D1F28" w:rsidRDefault="00290D65" w:rsidP="00F35D46">
      <w:pPr>
        <w:spacing w:line="480" w:lineRule="auto"/>
        <w:contextualSpacing/>
        <w:outlineLvl w:val="0"/>
      </w:pPr>
    </w:p>
    <w:p w14:paraId="37A64030" w14:textId="77777777" w:rsidR="00FA3585" w:rsidRDefault="00FA3585" w:rsidP="00F35D46">
      <w:pPr>
        <w:spacing w:line="480" w:lineRule="auto"/>
        <w:rPr>
          <w:rFonts w:ascii="Times New Roman" w:eastAsia="Times New Roman" w:hAnsi="Times New Roman" w:cs="Times New Roman"/>
          <w:sz w:val="24"/>
          <w:szCs w:val="24"/>
          <w:lang w:val="en-US"/>
        </w:rPr>
      </w:pPr>
      <w:r>
        <w:rPr>
          <w:vertAlign w:val="superscript"/>
        </w:rPr>
        <w:t>1</w:t>
      </w:r>
      <w:r w:rsidRPr="000157FB">
        <w:t>Yale University School o</w:t>
      </w:r>
      <w:r>
        <w:t xml:space="preserve">f Medicine, Child Study Center, </w:t>
      </w:r>
      <w:r w:rsidRPr="000E7F88">
        <w:rPr>
          <w:vertAlign w:val="superscript"/>
        </w:rPr>
        <w:t>2</w:t>
      </w:r>
      <w:r>
        <w:rPr>
          <w:rFonts w:eastAsia="Times New Roman"/>
          <w:iCs/>
        </w:rPr>
        <w:t>Brigham and</w:t>
      </w:r>
      <w:r w:rsidRPr="000E7F88">
        <w:rPr>
          <w:rFonts w:eastAsia="Times New Roman"/>
          <w:iCs/>
        </w:rPr>
        <w:t xml:space="preserve"> Women’s Hospital</w:t>
      </w:r>
      <w:r>
        <w:rPr>
          <w:rFonts w:eastAsia="Times New Roman"/>
          <w:iCs/>
        </w:rPr>
        <w:t>,</w:t>
      </w:r>
    </w:p>
    <w:p w14:paraId="7FF9443B" w14:textId="77777777" w:rsidR="00FA3585" w:rsidRDefault="00FA3585" w:rsidP="00F35D46">
      <w:pPr>
        <w:spacing w:line="480" w:lineRule="auto"/>
        <w:contextualSpacing/>
        <w:jc w:val="center"/>
      </w:pPr>
      <w:r w:rsidRPr="000E7F88">
        <w:t xml:space="preserve"> Dep</w:t>
      </w:r>
      <w:r>
        <w:t>ar</w:t>
      </w:r>
      <w:r w:rsidRPr="000E7F88">
        <w:t>t</w:t>
      </w:r>
      <w:r>
        <w:t>ment of</w:t>
      </w:r>
      <w:r w:rsidRPr="000E7F88">
        <w:t xml:space="preserve"> Psychiatry, Anesthesiology and Pain Medicine</w:t>
      </w:r>
      <w:r>
        <w:t>,</w:t>
      </w:r>
      <w:r w:rsidRPr="000E7F88">
        <w:rPr>
          <w:vertAlign w:val="superscript"/>
        </w:rPr>
        <w:t xml:space="preserve"> </w:t>
      </w:r>
      <w:r>
        <w:rPr>
          <w:vertAlign w:val="superscript"/>
        </w:rPr>
        <w:t>3</w:t>
      </w:r>
      <w:r>
        <w:t xml:space="preserve">Harvard Medical School, Department of Psychiatry, </w:t>
      </w:r>
      <w:r>
        <w:rPr>
          <w:vertAlign w:val="superscript"/>
        </w:rPr>
        <w:t>4</w:t>
      </w:r>
      <w:r w:rsidRPr="000157FB">
        <w:t>Yale Universit</w:t>
      </w:r>
      <w:r>
        <w:t xml:space="preserve">y, </w:t>
      </w:r>
      <w:r w:rsidRPr="00313BC0">
        <w:t>Harvey Cushing/John Hay Whitney Medical Library</w:t>
      </w:r>
      <w:r>
        <w:t xml:space="preserve">, </w:t>
      </w:r>
      <w:r>
        <w:rPr>
          <w:vertAlign w:val="superscript"/>
        </w:rPr>
        <w:t>5</w:t>
      </w:r>
      <w:r w:rsidRPr="000157FB">
        <w:t>Yale Univer</w:t>
      </w:r>
      <w:r>
        <w:t xml:space="preserve">sity, Department of Psychology, </w:t>
      </w:r>
      <w:r>
        <w:rPr>
          <w:vertAlign w:val="superscript"/>
        </w:rPr>
        <w:t>6</w:t>
      </w:r>
      <w:r w:rsidRPr="000157FB">
        <w:t>Yale Univer</w:t>
      </w:r>
      <w:r>
        <w:t xml:space="preserve">sity, Department of Psychiatry, </w:t>
      </w:r>
      <w:r>
        <w:rPr>
          <w:vertAlign w:val="superscript"/>
        </w:rPr>
        <w:t>7</w:t>
      </w:r>
      <w:r>
        <w:t xml:space="preserve">Yale University, </w:t>
      </w:r>
      <w:r w:rsidRPr="00AC1AF0">
        <w:t>Wu Tsai Institute</w:t>
      </w:r>
      <w:r>
        <w:t>,</w:t>
      </w:r>
      <w:r>
        <w:rPr>
          <w:vertAlign w:val="superscript"/>
        </w:rPr>
        <w:t xml:space="preserve"> 8</w:t>
      </w:r>
      <w:r>
        <w:t xml:space="preserve">Institute of Systems Neuroscience, Medical Faculty, Heinrich Heine University Düsseldorf, Düsseldorf, Germany, </w:t>
      </w:r>
      <w:r>
        <w:rPr>
          <w:vertAlign w:val="superscript"/>
        </w:rPr>
        <w:t>9</w:t>
      </w:r>
      <w:r>
        <w:t>Institute of Neuroscience and Medicine, Brain and Behaviour (INM-7), Research Centre Jülich, Jülich, Germany</w:t>
      </w:r>
    </w:p>
    <w:p w14:paraId="3A887C91" w14:textId="77777777" w:rsidR="00413673" w:rsidRDefault="00413673" w:rsidP="005B1AA4">
      <w:pPr>
        <w:spacing w:line="240" w:lineRule="auto"/>
        <w:contextualSpacing/>
      </w:pPr>
    </w:p>
    <w:p w14:paraId="270FF423" w14:textId="77777777" w:rsidR="001E2BB2" w:rsidRDefault="001E2BB2" w:rsidP="005B1AA4">
      <w:pPr>
        <w:spacing w:line="240" w:lineRule="auto"/>
        <w:contextualSpacing/>
      </w:pPr>
    </w:p>
    <w:p w14:paraId="508ED93D" w14:textId="77777777" w:rsidR="00131E4B" w:rsidRDefault="00131E4B" w:rsidP="005B1AA4">
      <w:pPr>
        <w:spacing w:line="240" w:lineRule="auto"/>
        <w:contextualSpacing/>
      </w:pPr>
    </w:p>
    <w:p w14:paraId="3EFA3223" w14:textId="19C51A8F" w:rsidR="00131E4B" w:rsidRPr="0094203B" w:rsidRDefault="00131E4B" w:rsidP="00131E4B">
      <w:pPr>
        <w:rPr>
          <w:rFonts w:eastAsia="Calibri"/>
          <w:b/>
        </w:rPr>
      </w:pPr>
      <w:r w:rsidRPr="0094203B">
        <w:rPr>
          <w:b/>
        </w:rPr>
        <w:t>*</w:t>
      </w:r>
      <w:r>
        <w:rPr>
          <w:rFonts w:eastAsia="Calibri"/>
          <w:b/>
        </w:rPr>
        <w:t>Corresponding author</w:t>
      </w:r>
      <w:r w:rsidRPr="0094203B">
        <w:rPr>
          <w:rFonts w:eastAsia="Calibri"/>
          <w:b/>
        </w:rPr>
        <w:t>:</w:t>
      </w:r>
    </w:p>
    <w:p w14:paraId="5472043B" w14:textId="77777777" w:rsidR="00413673" w:rsidRPr="00877884" w:rsidRDefault="00413673" w:rsidP="005B1AA4">
      <w:pPr>
        <w:spacing w:line="240" w:lineRule="auto"/>
        <w:ind w:firstLine="720"/>
      </w:pPr>
      <w:r w:rsidRPr="00877884">
        <w:t>Karim Ibrahim, Psy.D.</w:t>
      </w:r>
      <w:r w:rsidRPr="00877884">
        <w:tab/>
      </w:r>
      <w:r w:rsidRPr="00877884">
        <w:tab/>
      </w:r>
      <w:r w:rsidRPr="00877884">
        <w:tab/>
      </w:r>
      <w:r w:rsidRPr="00877884">
        <w:tab/>
      </w:r>
    </w:p>
    <w:p w14:paraId="35191D7B" w14:textId="77777777" w:rsidR="00413673" w:rsidRPr="00877884" w:rsidRDefault="00413673" w:rsidP="005B1AA4">
      <w:pPr>
        <w:spacing w:line="240" w:lineRule="auto"/>
      </w:pPr>
      <w:r w:rsidRPr="00877884">
        <w:tab/>
        <w:t xml:space="preserve">Yale University School of Medicine </w:t>
      </w:r>
      <w:r w:rsidRPr="00877884">
        <w:tab/>
      </w:r>
      <w:r w:rsidRPr="00877884">
        <w:tab/>
      </w:r>
    </w:p>
    <w:p w14:paraId="1F8CCD8E" w14:textId="77777777" w:rsidR="00413673" w:rsidRPr="00877884" w:rsidRDefault="00413673" w:rsidP="005B1AA4">
      <w:pPr>
        <w:spacing w:line="240" w:lineRule="auto"/>
      </w:pPr>
      <w:r w:rsidRPr="00877884">
        <w:tab/>
        <w:t xml:space="preserve">Child Study Center </w:t>
      </w:r>
      <w:r w:rsidRPr="00877884">
        <w:tab/>
      </w:r>
      <w:r w:rsidRPr="00877884">
        <w:tab/>
      </w:r>
      <w:r w:rsidRPr="00877884">
        <w:tab/>
      </w:r>
      <w:r w:rsidRPr="00877884">
        <w:tab/>
      </w:r>
    </w:p>
    <w:p w14:paraId="77B67A34" w14:textId="77777777" w:rsidR="00413673" w:rsidRPr="00877884" w:rsidRDefault="00413673" w:rsidP="005B1AA4">
      <w:pPr>
        <w:spacing w:line="240" w:lineRule="auto"/>
      </w:pPr>
      <w:r w:rsidRPr="00877884">
        <w:tab/>
        <w:t>230 South Frontage Road</w:t>
      </w:r>
      <w:r w:rsidRPr="00877884">
        <w:tab/>
      </w:r>
      <w:r w:rsidRPr="00877884">
        <w:tab/>
      </w:r>
      <w:r w:rsidRPr="00877884">
        <w:tab/>
      </w:r>
    </w:p>
    <w:p w14:paraId="2E7B10E2" w14:textId="77777777" w:rsidR="00413673" w:rsidRPr="00877884" w:rsidRDefault="00413673" w:rsidP="005B1AA4">
      <w:pPr>
        <w:spacing w:line="240" w:lineRule="auto"/>
      </w:pPr>
      <w:r w:rsidRPr="00877884">
        <w:tab/>
        <w:t xml:space="preserve">New Haven, CT 06520 </w:t>
      </w:r>
      <w:r w:rsidRPr="00877884">
        <w:tab/>
      </w:r>
      <w:r w:rsidRPr="00877884">
        <w:tab/>
      </w:r>
      <w:r w:rsidRPr="00877884">
        <w:tab/>
      </w:r>
    </w:p>
    <w:p w14:paraId="42436879" w14:textId="77777777" w:rsidR="00413673" w:rsidRPr="00877884" w:rsidRDefault="00413673" w:rsidP="005B1AA4">
      <w:pPr>
        <w:spacing w:line="240" w:lineRule="auto"/>
      </w:pPr>
      <w:r w:rsidRPr="00877884">
        <w:tab/>
        <w:t>Phone: (203) 390-9981</w:t>
      </w:r>
      <w:r w:rsidRPr="00877884">
        <w:tab/>
      </w:r>
      <w:r w:rsidRPr="00877884">
        <w:tab/>
      </w:r>
      <w:r w:rsidRPr="00877884">
        <w:tab/>
      </w:r>
    </w:p>
    <w:p w14:paraId="2F0BB08A" w14:textId="77777777" w:rsidR="00413673" w:rsidRPr="00877884" w:rsidRDefault="00413673" w:rsidP="005B1AA4">
      <w:pPr>
        <w:spacing w:line="240" w:lineRule="auto"/>
      </w:pPr>
      <w:r w:rsidRPr="00877884">
        <w:tab/>
        <w:t>Email:</w:t>
      </w:r>
      <w:r w:rsidRPr="00877884">
        <w:tab/>
      </w:r>
      <w:hyperlink r:id="rId8" w:history="1">
        <w:r w:rsidRPr="00877884">
          <w:rPr>
            <w:rStyle w:val="Hyperlink"/>
          </w:rPr>
          <w:t>karim.ibrahim@yale.edu</w:t>
        </w:r>
      </w:hyperlink>
      <w:r w:rsidRPr="00877884">
        <w:tab/>
      </w:r>
      <w:r w:rsidRPr="00877884">
        <w:tab/>
        <w:t xml:space="preserve"> </w:t>
      </w:r>
    </w:p>
    <w:p w14:paraId="2FF043DA" w14:textId="77777777" w:rsidR="00413673" w:rsidRPr="00250781" w:rsidRDefault="00413673" w:rsidP="00131E4B">
      <w:pPr>
        <w:spacing w:line="240" w:lineRule="auto"/>
        <w:jc w:val="center"/>
        <w:rPr>
          <w:b/>
          <w:bCs/>
          <w:i/>
        </w:rPr>
      </w:pPr>
    </w:p>
    <w:p w14:paraId="374A50DF" w14:textId="77777777" w:rsidR="00D97A62" w:rsidRDefault="00D97A62" w:rsidP="00250781">
      <w:pPr>
        <w:spacing w:line="240" w:lineRule="auto"/>
        <w:rPr>
          <w:b/>
        </w:rPr>
      </w:pPr>
      <w:r>
        <w:rPr>
          <w:b/>
        </w:rPr>
        <w:br w:type="page"/>
      </w:r>
    </w:p>
    <w:p w14:paraId="29FD4282" w14:textId="4C85779B" w:rsidR="00F17E8C" w:rsidRDefault="00F17E8C" w:rsidP="00F17E8C">
      <w:pPr>
        <w:spacing w:line="480" w:lineRule="auto"/>
        <w:rPr>
          <w:b/>
        </w:rPr>
      </w:pPr>
      <w:r>
        <w:rPr>
          <w:b/>
        </w:rPr>
        <w:lastRenderedPageBreak/>
        <w:t>Supplemental Methods:</w:t>
      </w:r>
    </w:p>
    <w:p w14:paraId="12E56593" w14:textId="5D48665B" w:rsidR="00D97A62" w:rsidRDefault="00CA1C48" w:rsidP="00D97A62">
      <w:pPr>
        <w:spacing w:line="240" w:lineRule="auto"/>
        <w:rPr>
          <w:b/>
        </w:rPr>
      </w:pPr>
      <w:r w:rsidRPr="00CA1C48">
        <w:rPr>
          <w:b/>
          <w:noProof/>
          <w:lang w:val="en-US"/>
        </w:rPr>
        <w:drawing>
          <wp:inline distT="0" distB="0" distL="0" distR="0" wp14:anchorId="3D8B8F8B" wp14:editId="26BEBE28">
            <wp:extent cx="5766435" cy="6195339"/>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t="7701" r="5957" b="20902"/>
                    <a:stretch/>
                  </pic:blipFill>
                  <pic:spPr bwMode="auto">
                    <a:xfrm>
                      <a:off x="0" y="0"/>
                      <a:ext cx="5772497" cy="6201852"/>
                    </a:xfrm>
                    <a:prstGeom prst="rect">
                      <a:avLst/>
                    </a:prstGeom>
                    <a:ln>
                      <a:noFill/>
                    </a:ln>
                    <a:extLst>
                      <a:ext uri="{53640926-AAD7-44D8-BBD7-CCE9431645EC}">
                        <a14:shadowObscured xmlns:a14="http://schemas.microsoft.com/office/drawing/2010/main"/>
                      </a:ext>
                    </a:extLst>
                  </pic:spPr>
                </pic:pic>
              </a:graphicData>
            </a:graphic>
          </wp:inline>
        </w:drawing>
      </w:r>
    </w:p>
    <w:p w14:paraId="2B93E2B9" w14:textId="77777777" w:rsidR="00D97A62" w:rsidRDefault="00D97A62" w:rsidP="00D97A62">
      <w:pPr>
        <w:spacing w:line="240" w:lineRule="auto"/>
        <w:rPr>
          <w:b/>
        </w:rPr>
      </w:pPr>
    </w:p>
    <w:p w14:paraId="21CDED95" w14:textId="05766F2E" w:rsidR="00D97A62" w:rsidRPr="00D97A62" w:rsidRDefault="00F17E8C" w:rsidP="00D97A62">
      <w:pPr>
        <w:spacing w:line="240" w:lineRule="auto"/>
      </w:pPr>
      <w:r>
        <w:rPr>
          <w:b/>
        </w:rPr>
        <w:t xml:space="preserve">Figure </w:t>
      </w:r>
      <w:r w:rsidR="000940F8">
        <w:rPr>
          <w:b/>
        </w:rPr>
        <w:t>S</w:t>
      </w:r>
      <w:r>
        <w:rPr>
          <w:b/>
        </w:rPr>
        <w:t xml:space="preserve">1. </w:t>
      </w:r>
      <w:r>
        <w:t>PRISMA Flowchart of Study S</w:t>
      </w:r>
      <w:r w:rsidR="009A44BE">
        <w:t>election</w:t>
      </w:r>
      <w:r w:rsidR="00D97A62">
        <w:rPr>
          <w:b/>
        </w:rPr>
        <w:t xml:space="preserve">. </w:t>
      </w:r>
      <w:r w:rsidR="00D97A62">
        <w:t>Across the 36 studies included in the final analysis, tasks explored the following: 7 studies assessed gaze direction involving contrasts of direct vs averted gaze, free viewing, and gaze fixation; 11 studies focusing on gaze cueing involving contrasts of cued gaze direction vs arrow and face stimuli, incongruent vs congruent gaze, eyes inverted using thatcherized facial images; 2 studies focusing on face emotion perception with attention cued to the eyes; 7 papers assessing saccades involving pro-saccade vs anti-saccade and guided vs unguided saccade responses; and 6 papers focusing on smooth pursuit eye movements, involving following the continuous vs discontinuous movement of a target across the screen.</w:t>
      </w:r>
    </w:p>
    <w:p w14:paraId="6C58BF9F" w14:textId="5B39B299" w:rsidR="00826ACC" w:rsidRPr="00D97A62" w:rsidRDefault="00826ACC" w:rsidP="00D97A62">
      <w:pPr>
        <w:spacing w:line="240" w:lineRule="auto"/>
        <w:rPr>
          <w:b/>
        </w:rPr>
        <w:sectPr w:rsidR="00826ACC" w:rsidRPr="00D97A62" w:rsidSect="009A44BE">
          <w:headerReference w:type="even" r:id="rId10"/>
          <w:headerReference w:type="default" r:id="rId11"/>
          <w:pgSz w:w="12240" w:h="15840"/>
          <w:pgMar w:top="1440" w:right="1440" w:bottom="1440" w:left="1440" w:header="720" w:footer="720" w:gutter="0"/>
          <w:cols w:space="720"/>
          <w:docGrid w:linePitch="360"/>
        </w:sectPr>
      </w:pPr>
    </w:p>
    <w:p w14:paraId="4955F286" w14:textId="77777777" w:rsidR="009A44BE" w:rsidRDefault="009A44BE" w:rsidP="009A44BE">
      <w:pPr>
        <w:spacing w:line="480" w:lineRule="auto"/>
        <w:rPr>
          <w:b/>
        </w:rPr>
      </w:pPr>
      <w:r>
        <w:rPr>
          <w:b/>
        </w:rPr>
        <w:lastRenderedPageBreak/>
        <w:t>Search Terms</w:t>
      </w:r>
    </w:p>
    <w:p w14:paraId="0EF5AF68" w14:textId="769C0D1D" w:rsidR="00B03890" w:rsidRDefault="009A44BE" w:rsidP="009A44BE">
      <w:pPr>
        <w:spacing w:line="480" w:lineRule="auto"/>
        <w:ind w:firstLine="720"/>
      </w:pPr>
      <w:r>
        <w:t xml:space="preserve">The search terms included: (child development disorders, pervasive[mh] OR “pervasive developmental disorders”[tw] OR “pervasive development disorder”[tw] OR “pervasive developmental disorder”[tw] OR “pervasive developmental disorders”[tw] OR PDDs[tw] OR “PDD-NOS”[tw] OR ASD[tw] OR ASDs[tw] OR autism[tw] OR autistic[tw] OR asperger[tw] OR aspergers[tw] OR asperger’s[tw] OR Psychotic or Psychosis[tw] OR Psychoses[tw]  OR Schizophrenia[tw]  or Schizophrenias[tw]  or Schizophrenic[tw]) AND (Face[mh] OR Eye movements[mh] OR Cues[mh] OR Attention[mh] OR facial[tw] OR face[tw] OR faces[tw] OR “Eye movements”[tw] OR “Eye movement”[tw] OR cue[tw] OR Cues[tw] OR Gaze[tw] OR Attention[tw] OR emotion[tw] OR emotions[tw] OR emotional[tw]) AND (Positron-Emission Tomography[mh] OR “functional Magnetic Resonance Imaging”[tw] OR fMRI[tw] OR PET[tw] OR “Positron Emission Tomography”[tw] OR “Functional MRI”[tw]). </w:t>
      </w:r>
    </w:p>
    <w:p w14:paraId="7DFE9C0C" w14:textId="19D18530" w:rsidR="00B03890" w:rsidRDefault="00B03890" w:rsidP="00ED05A1">
      <w:pPr>
        <w:spacing w:line="480" w:lineRule="auto"/>
      </w:pPr>
      <w:r w:rsidRPr="00ED05A1">
        <w:rPr>
          <w:b/>
        </w:rPr>
        <w:t>Search Strategy: Ovid MEDLINE(R) ALL</w:t>
      </w:r>
    </w:p>
    <w:tbl>
      <w:tblPr>
        <w:tblStyle w:val="TableGrid"/>
        <w:tblW w:w="9355" w:type="dxa"/>
        <w:tblLook w:val="04A0" w:firstRow="1" w:lastRow="0" w:firstColumn="1" w:lastColumn="0" w:noHBand="0" w:noVBand="1"/>
      </w:tblPr>
      <w:tblGrid>
        <w:gridCol w:w="461"/>
        <w:gridCol w:w="8894"/>
      </w:tblGrid>
      <w:tr w:rsidR="002E5990" w:rsidRPr="00F71ACE" w14:paraId="4B76C34A" w14:textId="77777777" w:rsidTr="00ED05A1">
        <w:trPr>
          <w:trHeight w:val="1826"/>
        </w:trPr>
        <w:tc>
          <w:tcPr>
            <w:tcW w:w="461" w:type="dxa"/>
          </w:tcPr>
          <w:p w14:paraId="07E03153" w14:textId="77777777" w:rsidR="00B03890" w:rsidRPr="00F71ACE" w:rsidRDefault="00B03890" w:rsidP="002E5990">
            <w:pPr>
              <w:spacing w:line="480" w:lineRule="auto"/>
              <w:contextualSpacing/>
            </w:pPr>
            <w:r w:rsidRPr="00F71ACE">
              <w:t>1</w:t>
            </w:r>
          </w:p>
        </w:tc>
        <w:tc>
          <w:tcPr>
            <w:tcW w:w="8894" w:type="dxa"/>
          </w:tcPr>
          <w:p w14:paraId="3ED0FF04" w14:textId="77777777" w:rsidR="00B03890" w:rsidRPr="00F71ACE" w:rsidRDefault="00B03890" w:rsidP="002E5990">
            <w:pPr>
              <w:spacing w:line="480" w:lineRule="auto"/>
              <w:contextualSpacing/>
            </w:pPr>
            <w:r w:rsidRPr="00F71ACE">
              <w:t>exp Schizophrenia/ or exp child development disorders, pervasive/ or (pervasive development disorder* or pervasive developmental disorder* or PDDs or PDD-NOS or ASD or ASDs or autism or autistic or asperger* or Schizophrenia or Schizophrenias or Schizophrenic).tw,kw.</w:t>
            </w:r>
          </w:p>
        </w:tc>
      </w:tr>
      <w:tr w:rsidR="002E5990" w:rsidRPr="00F71ACE" w14:paraId="343EC5E7" w14:textId="77777777" w:rsidTr="00ED05A1">
        <w:tc>
          <w:tcPr>
            <w:tcW w:w="461" w:type="dxa"/>
          </w:tcPr>
          <w:p w14:paraId="262EDDC1" w14:textId="77777777" w:rsidR="00B03890" w:rsidRPr="00F71ACE" w:rsidRDefault="00B03890" w:rsidP="002E5990">
            <w:pPr>
              <w:spacing w:line="480" w:lineRule="auto"/>
              <w:contextualSpacing/>
            </w:pPr>
            <w:r w:rsidRPr="00F71ACE">
              <w:t>2</w:t>
            </w:r>
          </w:p>
        </w:tc>
        <w:tc>
          <w:tcPr>
            <w:tcW w:w="8894" w:type="dxa"/>
          </w:tcPr>
          <w:p w14:paraId="6EFDEFDB" w14:textId="77777777" w:rsidR="00B03890" w:rsidRPr="00F71ACE" w:rsidRDefault="00B03890" w:rsidP="00ED05A1">
            <w:pPr>
              <w:spacing w:line="480" w:lineRule="auto"/>
              <w:contextualSpacing/>
            </w:pPr>
            <w:r w:rsidRPr="00F71ACE">
              <w:t>exp face/ or exp eye movements/ or exp cues/ or (facial or face* or eye movement* or cue* or gaze or emotion*).tw,kw.</w:t>
            </w:r>
          </w:p>
        </w:tc>
      </w:tr>
      <w:tr w:rsidR="002E5990" w:rsidRPr="00F71ACE" w14:paraId="238A1558" w14:textId="77777777" w:rsidTr="00ED05A1">
        <w:trPr>
          <w:trHeight w:val="890"/>
        </w:trPr>
        <w:tc>
          <w:tcPr>
            <w:tcW w:w="461" w:type="dxa"/>
          </w:tcPr>
          <w:p w14:paraId="673B0216" w14:textId="77777777" w:rsidR="00B03890" w:rsidRPr="00F71ACE" w:rsidRDefault="00B03890" w:rsidP="002E5990">
            <w:pPr>
              <w:spacing w:line="480" w:lineRule="auto"/>
              <w:contextualSpacing/>
            </w:pPr>
            <w:r w:rsidRPr="00F71ACE">
              <w:t>3</w:t>
            </w:r>
          </w:p>
        </w:tc>
        <w:tc>
          <w:tcPr>
            <w:tcW w:w="8894" w:type="dxa"/>
          </w:tcPr>
          <w:p w14:paraId="5DCBF7A8" w14:textId="77777777" w:rsidR="00B03890" w:rsidRPr="00F71ACE" w:rsidRDefault="00B03890" w:rsidP="002E5990">
            <w:pPr>
              <w:spacing w:line="480" w:lineRule="auto"/>
              <w:contextualSpacing/>
            </w:pPr>
            <w:r w:rsidRPr="00F71ACE">
              <w:t>exp Positron-Emission Tomography/ or (functional Magnetic Resonance Imaging or fMRI or PET or Positron Emission Tomography or Functional MRI).tw,kw.</w:t>
            </w:r>
          </w:p>
        </w:tc>
      </w:tr>
      <w:tr w:rsidR="002E5990" w:rsidRPr="00F71ACE" w14:paraId="6754F55D" w14:textId="77777777" w:rsidTr="00ED05A1">
        <w:trPr>
          <w:trHeight w:val="233"/>
        </w:trPr>
        <w:tc>
          <w:tcPr>
            <w:tcW w:w="461" w:type="dxa"/>
          </w:tcPr>
          <w:p w14:paraId="0361A352" w14:textId="77777777" w:rsidR="00B03890" w:rsidRPr="00F71ACE" w:rsidRDefault="00B03890" w:rsidP="002E5990">
            <w:pPr>
              <w:spacing w:line="480" w:lineRule="auto"/>
              <w:contextualSpacing/>
            </w:pPr>
            <w:r w:rsidRPr="00F71ACE">
              <w:t>4</w:t>
            </w:r>
          </w:p>
        </w:tc>
        <w:tc>
          <w:tcPr>
            <w:tcW w:w="8894" w:type="dxa"/>
          </w:tcPr>
          <w:p w14:paraId="53C325CE" w14:textId="77777777" w:rsidR="00B03890" w:rsidRPr="00F71ACE" w:rsidRDefault="00B03890" w:rsidP="002E5990">
            <w:pPr>
              <w:spacing w:line="480" w:lineRule="auto"/>
              <w:contextualSpacing/>
            </w:pPr>
            <w:r w:rsidRPr="00F71ACE">
              <w:t>1 and 2 and 3</w:t>
            </w:r>
          </w:p>
        </w:tc>
      </w:tr>
      <w:tr w:rsidR="002E5990" w:rsidRPr="00F71ACE" w14:paraId="691ECE58" w14:textId="77777777" w:rsidTr="00ED05A1">
        <w:tc>
          <w:tcPr>
            <w:tcW w:w="461" w:type="dxa"/>
          </w:tcPr>
          <w:p w14:paraId="4155E9CC" w14:textId="77777777" w:rsidR="00B03890" w:rsidRPr="00F71ACE" w:rsidRDefault="00B03890" w:rsidP="002E5990">
            <w:pPr>
              <w:spacing w:line="480" w:lineRule="auto"/>
              <w:contextualSpacing/>
            </w:pPr>
            <w:r w:rsidRPr="00F71ACE">
              <w:t>5</w:t>
            </w:r>
          </w:p>
        </w:tc>
        <w:tc>
          <w:tcPr>
            <w:tcW w:w="8894" w:type="dxa"/>
          </w:tcPr>
          <w:p w14:paraId="17F70377" w14:textId="77777777" w:rsidR="00B03890" w:rsidRPr="00F71ACE" w:rsidRDefault="00B03890" w:rsidP="00ED05A1">
            <w:pPr>
              <w:spacing w:line="480" w:lineRule="auto"/>
              <w:contextualSpacing/>
            </w:pPr>
            <w:r w:rsidRPr="00F71ACE">
              <w:t>exp animals/ not humans.sh.</w:t>
            </w:r>
          </w:p>
        </w:tc>
      </w:tr>
      <w:tr w:rsidR="002E5990" w:rsidRPr="00F71ACE" w14:paraId="2BAD5461" w14:textId="77777777" w:rsidTr="00ED05A1">
        <w:tc>
          <w:tcPr>
            <w:tcW w:w="461" w:type="dxa"/>
          </w:tcPr>
          <w:p w14:paraId="5DDF03EC" w14:textId="77777777" w:rsidR="00B03890" w:rsidRPr="00F71ACE" w:rsidRDefault="00B03890" w:rsidP="002E5990">
            <w:pPr>
              <w:spacing w:line="480" w:lineRule="auto"/>
              <w:contextualSpacing/>
            </w:pPr>
            <w:r w:rsidRPr="00F71ACE">
              <w:t>6</w:t>
            </w:r>
          </w:p>
        </w:tc>
        <w:tc>
          <w:tcPr>
            <w:tcW w:w="8894" w:type="dxa"/>
          </w:tcPr>
          <w:p w14:paraId="4FA65B89" w14:textId="77777777" w:rsidR="00B03890" w:rsidRPr="00F71ACE" w:rsidRDefault="00B03890" w:rsidP="00ED05A1">
            <w:pPr>
              <w:spacing w:line="480" w:lineRule="auto"/>
              <w:contextualSpacing/>
            </w:pPr>
            <w:r w:rsidRPr="00F71ACE">
              <w:t>4 not 5</w:t>
            </w:r>
          </w:p>
        </w:tc>
      </w:tr>
      <w:tr w:rsidR="002E5990" w:rsidRPr="00F71ACE" w14:paraId="364CFF66" w14:textId="77777777" w:rsidTr="00ED05A1">
        <w:tc>
          <w:tcPr>
            <w:tcW w:w="461" w:type="dxa"/>
          </w:tcPr>
          <w:p w14:paraId="338ACF8D" w14:textId="77777777" w:rsidR="00B03890" w:rsidRPr="00F71ACE" w:rsidRDefault="00B03890" w:rsidP="002E5990">
            <w:pPr>
              <w:spacing w:line="480" w:lineRule="auto"/>
              <w:contextualSpacing/>
            </w:pPr>
            <w:r w:rsidRPr="00F71ACE">
              <w:t>7</w:t>
            </w:r>
          </w:p>
        </w:tc>
        <w:tc>
          <w:tcPr>
            <w:tcW w:w="8894" w:type="dxa"/>
          </w:tcPr>
          <w:p w14:paraId="6F49248B" w14:textId="3571C2C7" w:rsidR="00B03890" w:rsidRPr="00F71ACE" w:rsidRDefault="00B03890" w:rsidP="00ED05A1">
            <w:pPr>
              <w:spacing w:line="480" w:lineRule="auto"/>
              <w:contextualSpacing/>
            </w:pPr>
            <w:r w:rsidRPr="00F71ACE">
              <w:t xml:space="preserve">limit 6 to </w:t>
            </w:r>
            <w:r w:rsidR="00945B9B">
              <w:t>E</w:t>
            </w:r>
            <w:r w:rsidRPr="00F71ACE">
              <w:t>nglish language</w:t>
            </w:r>
          </w:p>
        </w:tc>
      </w:tr>
    </w:tbl>
    <w:p w14:paraId="724A0AF2" w14:textId="1634280B" w:rsidR="000D54CA" w:rsidRDefault="002E5990" w:rsidP="009A44BE">
      <w:pPr>
        <w:spacing w:line="480" w:lineRule="auto"/>
        <w:ind w:firstLine="720"/>
      </w:pPr>
      <w:r>
        <w:lastRenderedPageBreak/>
        <w:t xml:space="preserve">Search results were then imported into a single grouping using EndNote and duplicate entries removed. </w:t>
      </w:r>
      <w:r w:rsidR="000D54CA" w:rsidRPr="00B80865">
        <w:t xml:space="preserve">For </w:t>
      </w:r>
      <w:r w:rsidR="00CA1C48">
        <w:t>schizophrenia studies</w:t>
      </w:r>
      <w:r w:rsidR="000D54CA" w:rsidRPr="00B80865">
        <w:t>, saccadic fMRI paradigms (</w:t>
      </w:r>
      <w:r w:rsidR="00250781">
        <w:t xml:space="preserve">including antisaccade and </w:t>
      </w:r>
      <w:r w:rsidR="000D54CA" w:rsidRPr="00B80865">
        <w:t xml:space="preserve">prosaccade) were included in the search because we reasoned that broader deficits in eye </w:t>
      </w:r>
      <w:r w:rsidR="000D54CA">
        <w:t xml:space="preserve">gaze and eye </w:t>
      </w:r>
      <w:r w:rsidR="000D54CA" w:rsidRPr="00B80865">
        <w:t xml:space="preserve">movements are involved in context processing and executive functioning that can mediate mentalizing impairments in </w:t>
      </w:r>
      <w:r w:rsidR="00CA1C48">
        <w:t>schizophrenia</w:t>
      </w:r>
      <w:r w:rsidR="000D54CA" w:rsidRPr="00B80865">
        <w:t xml:space="preserve">, </w:t>
      </w:r>
      <w:r w:rsidR="000D54CA">
        <w:t xml:space="preserve">and </w:t>
      </w:r>
      <w:r w:rsidR="000D54CA" w:rsidRPr="00B80865">
        <w:t>are therefore relevant to identify</w:t>
      </w:r>
      <w:r w:rsidR="000D54CA">
        <w:t>ing</w:t>
      </w:r>
      <w:r w:rsidR="000D54CA" w:rsidRPr="00B80865">
        <w:t xml:space="preserve"> potential neural deficits in social impairments (e.g., difficulty in actively represent</w:t>
      </w:r>
      <w:r w:rsidR="000D54CA">
        <w:t xml:space="preserve">ing </w:t>
      </w:r>
      <w:r w:rsidR="000D54CA" w:rsidRPr="00B80865">
        <w:t>situation-relevant or socially salient information in working memory to guide social p</w:t>
      </w:r>
      <w:r w:rsidR="000D54CA">
        <w:t>rocesses)</w:t>
      </w:r>
      <w:r w:rsidR="000D54CA" w:rsidRPr="00B80865">
        <w:t xml:space="preserve">. </w:t>
      </w:r>
      <w:r w:rsidRPr="001C4288">
        <w:t xml:space="preserve">Functional MRI studies </w:t>
      </w:r>
      <w:r w:rsidRPr="00CF7344">
        <w:t xml:space="preserve">of gaze processing in </w:t>
      </w:r>
      <w:r w:rsidR="00CA1C48">
        <w:t xml:space="preserve">schizophrenia </w:t>
      </w:r>
      <w:r w:rsidRPr="00CF7344">
        <w:t xml:space="preserve">have employed various metrics such as eye gaze fixations, smooth pursuit movements (i.e., gaze fixation while tracking slowly moving objects), and saccades/antisaccades. Of note, saccades/antisaccades tasks—which require participants to visually fixate on a central stimulus and direct their gaze in the opposite direction of a peripheral target—have been commonly used to understand cognitive control deficits, particularly in </w:t>
      </w:r>
      <w:r w:rsidR="00CA1C48">
        <w:t>schizophrenia</w:t>
      </w:r>
      <w:r w:rsidRPr="00CF7344">
        <w:fldChar w:fldCharType="begin"/>
      </w:r>
      <w:r w:rsidR="00961708">
        <w:instrText xml:space="preserve"> ADDIN EN.CITE &lt;EndNote&gt;&lt;Cite&gt;&lt;Author&gt;Hutton&lt;/Author&gt;&lt;Year&gt;2008&lt;/Year&gt;&lt;RecNum&gt;51&lt;/RecNum&gt;&lt;DisplayText&gt;&lt;style face="superscript"&gt;1, 2&lt;/style&gt;&lt;/DisplayText&gt;&lt;record&gt;&lt;rec-number&gt;51&lt;/rec-number&gt;&lt;foreign-keys&gt;&lt;key app="EN" db-id="9pa0z5te8f0wd7esway5vxsptx5svtf0229e" timestamp="1641930719"&gt;51&lt;/key&gt;&lt;/foreign-keys&gt;&lt;ref-type name="Journal Article"&gt;17&lt;/ref-type&gt;&lt;contributors&gt;&lt;authors&gt;&lt;author&gt;Hutton, Samuel B&lt;/author&gt;&lt;/authors&gt;&lt;/contributors&gt;&lt;titles&gt;&lt;title&gt;Cognitive control of saccadic eye movements&lt;/title&gt;&lt;secondary-title&gt;Brain and cognition&lt;/secondary-title&gt;&lt;/titles&gt;&lt;periodical&gt;&lt;full-title&gt;Brain and cognition&lt;/full-title&gt;&lt;/periodical&gt;&lt;pages&gt;327-340&lt;/pages&gt;&lt;volume&gt;68&lt;/volume&gt;&lt;number&gt;3&lt;/number&gt;&lt;dates&gt;&lt;year&gt;2008&lt;/year&gt;&lt;/dates&gt;&lt;isbn&gt;0278-2626&lt;/isbn&gt;&lt;urls&gt;&lt;/urls&gt;&lt;/record&gt;&lt;/Cite&gt;&lt;Cite&gt;&lt;Author&gt;Bansal&lt;/Author&gt;&lt;Year&gt;2021&lt;/Year&gt;&lt;RecNum&gt;52&lt;/RecNum&gt;&lt;record&gt;&lt;rec-number&gt;52&lt;/rec-number&gt;&lt;foreign-keys&gt;&lt;key app="EN" db-id="9pa0z5te8f0wd7esway5vxsptx5svtf0229e" timestamp="1641930719"&gt;52&lt;/key&gt;&lt;/foreign-keys&gt;&lt;ref-type name="Journal Article"&gt;17&lt;/ref-type&gt;&lt;contributors&gt;&lt;authors&gt;&lt;author&gt;Bansal, Sonia&lt;/author&gt;&lt;author&gt;Gaspar, John M&lt;/author&gt;&lt;author&gt;Robinson, Benjamin M&lt;/author&gt;&lt;author&gt;Leonard, Carly J&lt;/author&gt;&lt;author&gt;Hahn, Britta&lt;/author&gt;&lt;author&gt;Luck, Steven J&lt;/author&gt;&lt;author&gt;Gold, James M&lt;/author&gt;&lt;/authors&gt;&lt;/contributors&gt;&lt;titles&gt;&lt;title&gt;Antisaccade deficits in schizophrenia can be driven by attentional relevance of the stimuli&lt;/title&gt;&lt;secondary-title&gt;Schizophrenia Bulletin&lt;/secondary-title&gt;&lt;/titles&gt;&lt;periodical&gt;&lt;full-title&gt;Schizophrenia bulletin&lt;/full-title&gt;&lt;/periodical&gt;&lt;pages&gt;363-372&lt;/pages&gt;&lt;volume&gt;47&lt;/volume&gt;&lt;number&gt;2&lt;/number&gt;&lt;dates&gt;&lt;year&gt;2021&lt;/year&gt;&lt;/dates&gt;&lt;isbn&gt;0586-7614&lt;/isbn&gt;&lt;urls&gt;&lt;related-urls&gt;&lt;url&gt;https://www.ncbi.nlm.nih.gov/pmc/articles/PMC7965078/pdf/sbaa106.pdf&lt;/url&gt;&lt;/related-urls&gt;&lt;/urls&gt;&lt;/record&gt;&lt;/Cite&gt;&lt;/EndNote&gt;</w:instrText>
      </w:r>
      <w:r w:rsidRPr="00CF7344">
        <w:fldChar w:fldCharType="separate"/>
      </w:r>
      <w:r w:rsidR="00961708" w:rsidRPr="00961708">
        <w:rPr>
          <w:noProof/>
          <w:vertAlign w:val="superscript"/>
        </w:rPr>
        <w:t>1, 2</w:t>
      </w:r>
      <w:r w:rsidRPr="00CF7344">
        <w:fldChar w:fldCharType="end"/>
      </w:r>
      <w:r w:rsidRPr="001C4288">
        <w:t>.</w:t>
      </w:r>
      <w:r>
        <w:t xml:space="preserve"> </w:t>
      </w:r>
      <w:r w:rsidR="000D54CA" w:rsidRPr="00B80865">
        <w:t xml:space="preserve">Additionally, these saccadic paradigms are conceptually similar to gaze shift paradigms in </w:t>
      </w:r>
      <w:r w:rsidR="000D54CA">
        <w:t xml:space="preserve">fMRI </w:t>
      </w:r>
      <w:r w:rsidR="000D54CA" w:rsidRPr="00B80865">
        <w:t>studies</w:t>
      </w:r>
      <w:r w:rsidR="000D54CA">
        <w:t xml:space="preserve"> of</w:t>
      </w:r>
      <w:r w:rsidR="000D54CA" w:rsidRPr="00B80865">
        <w:t xml:space="preserve"> ASD and can inform understanding of broader </w:t>
      </w:r>
      <w:r w:rsidR="000D54CA">
        <w:t xml:space="preserve">neural </w:t>
      </w:r>
      <w:r w:rsidR="000D54CA" w:rsidRPr="00B80865">
        <w:t>deficits of gaze processing in both disorders.</w:t>
      </w:r>
    </w:p>
    <w:p w14:paraId="450930F8" w14:textId="77777777" w:rsidR="00240426" w:rsidRPr="00240426" w:rsidRDefault="00240426" w:rsidP="00240426">
      <w:pPr>
        <w:spacing w:line="480" w:lineRule="auto"/>
        <w:rPr>
          <w:b/>
          <w:lang w:val="en-US"/>
        </w:rPr>
      </w:pPr>
      <w:r w:rsidRPr="00240426">
        <w:rPr>
          <w:b/>
          <w:bCs/>
          <w:lang w:val="en-US"/>
        </w:rPr>
        <w:t>Functional Decoding </w:t>
      </w:r>
    </w:p>
    <w:p w14:paraId="0CA870B7" w14:textId="005803F2" w:rsidR="00240426" w:rsidRPr="009B1C32" w:rsidRDefault="00562C2A" w:rsidP="009B1C32">
      <w:pPr>
        <w:spacing w:line="480" w:lineRule="auto"/>
        <w:rPr>
          <w:lang w:val="en-US"/>
        </w:rPr>
      </w:pPr>
      <w:r>
        <w:rPr>
          <w:b/>
          <w:lang w:val="en-US"/>
        </w:rPr>
        <w:tab/>
      </w:r>
      <w:r w:rsidRPr="00562C2A">
        <w:rPr>
          <w:lang w:val="en-US"/>
        </w:rPr>
        <w:t>To further</w:t>
      </w:r>
      <w:r w:rsidR="00240426" w:rsidRPr="00562C2A">
        <w:rPr>
          <w:lang w:val="en-US"/>
        </w:rPr>
        <w:t xml:space="preserve"> </w:t>
      </w:r>
      <w:r w:rsidR="00AE7734">
        <w:rPr>
          <w:lang w:val="en-US"/>
        </w:rPr>
        <w:t>characterize</w:t>
      </w:r>
      <w:r w:rsidR="00AE7734" w:rsidRPr="00562C2A">
        <w:rPr>
          <w:lang w:val="en-US"/>
        </w:rPr>
        <w:t xml:space="preserve"> </w:t>
      </w:r>
      <w:r w:rsidRPr="00562C2A">
        <w:rPr>
          <w:lang w:val="en-US"/>
        </w:rPr>
        <w:t>regions emerging as significant from primary transdiagnostic analyses (inferior frontal gyrus, fusiform gyrus, and supplementary motor area)</w:t>
      </w:r>
      <w:r w:rsidR="00240426" w:rsidRPr="00562C2A">
        <w:rPr>
          <w:lang w:val="en-US"/>
        </w:rPr>
        <w:t xml:space="preserve">, </w:t>
      </w:r>
      <w:r w:rsidRPr="00562C2A">
        <w:rPr>
          <w:lang w:val="en-US"/>
        </w:rPr>
        <w:t xml:space="preserve">functional decoding </w:t>
      </w:r>
      <w:r w:rsidR="009B1C32">
        <w:rPr>
          <w:lang w:val="en-US"/>
        </w:rPr>
        <w:t xml:space="preserve">was </w:t>
      </w:r>
      <w:r w:rsidR="005D70C6">
        <w:rPr>
          <w:lang w:val="en-US"/>
        </w:rPr>
        <w:t>based on the behavioral d</w:t>
      </w:r>
      <w:r w:rsidR="009B1C32" w:rsidRPr="009B1C32">
        <w:rPr>
          <w:lang w:val="en-US"/>
        </w:rPr>
        <w:t xml:space="preserve">omain </w:t>
      </w:r>
      <w:r w:rsidR="005D70C6">
        <w:rPr>
          <w:lang w:val="en-US"/>
        </w:rPr>
        <w:t>and p</w:t>
      </w:r>
      <w:r w:rsidR="009B1C32" w:rsidRPr="009B1C32">
        <w:rPr>
          <w:lang w:val="en-US"/>
        </w:rPr>
        <w:t>aradigm</w:t>
      </w:r>
      <w:r w:rsidR="009B1C32">
        <w:rPr>
          <w:lang w:val="en-US"/>
        </w:rPr>
        <w:t xml:space="preserve"> </w:t>
      </w:r>
      <w:r w:rsidR="005D70C6">
        <w:rPr>
          <w:lang w:val="en-US"/>
        </w:rPr>
        <w:t>c</w:t>
      </w:r>
      <w:r w:rsidR="009B1C32">
        <w:rPr>
          <w:lang w:val="en-US"/>
        </w:rPr>
        <w:t>lass</w:t>
      </w:r>
      <w:r w:rsidR="009B1C32" w:rsidRPr="009B1C32">
        <w:rPr>
          <w:lang w:val="en-US"/>
        </w:rPr>
        <w:t xml:space="preserve"> meta-data categories available for each neuroimaging experiment</w:t>
      </w:r>
      <w:r w:rsidR="009B1C32">
        <w:rPr>
          <w:lang w:val="en-US"/>
        </w:rPr>
        <w:t xml:space="preserve"> </w:t>
      </w:r>
      <w:r w:rsidR="009B1C32" w:rsidRPr="009B1C32">
        <w:rPr>
          <w:lang w:val="en-US"/>
        </w:rPr>
        <w:t>in the BrainMap database.</w:t>
      </w:r>
      <w:r w:rsidR="009B1C32">
        <w:rPr>
          <w:lang w:val="en-US"/>
        </w:rPr>
        <w:t xml:space="preserve"> </w:t>
      </w:r>
      <w:r w:rsidRPr="00562C2A">
        <w:rPr>
          <w:lang w:val="en-US"/>
        </w:rPr>
        <w:t>W</w:t>
      </w:r>
      <w:r w:rsidR="00240426" w:rsidRPr="00562C2A">
        <w:rPr>
          <w:lang w:val="en-US"/>
        </w:rPr>
        <w:t xml:space="preserve">e considered both </w:t>
      </w:r>
      <w:r w:rsidR="00240426" w:rsidRPr="00562C2A">
        <w:rPr>
          <w:iCs/>
          <w:lang w:val="en-US"/>
        </w:rPr>
        <w:t xml:space="preserve">forward </w:t>
      </w:r>
      <w:r w:rsidR="00240426" w:rsidRPr="00562C2A">
        <w:rPr>
          <w:lang w:val="en-US"/>
        </w:rPr>
        <w:t xml:space="preserve">and </w:t>
      </w:r>
      <w:r w:rsidR="00240426" w:rsidRPr="00562C2A">
        <w:rPr>
          <w:iCs/>
          <w:lang w:val="en-US"/>
        </w:rPr>
        <w:t>reverse inference</w:t>
      </w:r>
      <w:r w:rsidRPr="00562C2A">
        <w:rPr>
          <w:iCs/>
          <w:lang w:val="en-US"/>
        </w:rPr>
        <w:t xml:space="preserve"> for these exploratory analyses</w:t>
      </w:r>
      <w:r w:rsidR="00240426" w:rsidRPr="00562C2A">
        <w:rPr>
          <w:lang w:val="en-US"/>
        </w:rPr>
        <w:t xml:space="preserve">. </w:t>
      </w:r>
      <w:r w:rsidRPr="00562C2A">
        <w:rPr>
          <w:lang w:val="en-US"/>
        </w:rPr>
        <w:t>For forward inference</w:t>
      </w:r>
      <w:r w:rsidR="00240426" w:rsidRPr="00562C2A">
        <w:rPr>
          <w:lang w:val="en-US"/>
        </w:rPr>
        <w:t xml:space="preserve">, a </w:t>
      </w:r>
      <w:r w:rsidRPr="00562C2A">
        <w:rPr>
          <w:lang w:val="en-US"/>
        </w:rPr>
        <w:t xml:space="preserve">brain </w:t>
      </w:r>
      <w:r w:rsidR="00240426" w:rsidRPr="00562C2A">
        <w:rPr>
          <w:lang w:val="en-US"/>
        </w:rPr>
        <w:t xml:space="preserve">region’s functional </w:t>
      </w:r>
      <w:r w:rsidRPr="00562C2A">
        <w:rPr>
          <w:lang w:val="en-US"/>
        </w:rPr>
        <w:t xml:space="preserve">neural </w:t>
      </w:r>
      <w:r w:rsidR="00240426" w:rsidRPr="00562C2A">
        <w:rPr>
          <w:lang w:val="en-US"/>
        </w:rPr>
        <w:t xml:space="preserve">profile was determined by identifying taxonomic labels for which the probability of finding activation in the respective cluster was significantly higher than the chance </w:t>
      </w:r>
      <w:r w:rsidRPr="00562C2A">
        <w:rPr>
          <w:lang w:val="en-US"/>
        </w:rPr>
        <w:t xml:space="preserve">of finding activation in that particular region </w:t>
      </w:r>
      <w:r w:rsidR="00240426" w:rsidRPr="00562C2A">
        <w:rPr>
          <w:lang w:val="en-US"/>
        </w:rPr>
        <w:t xml:space="preserve">(across the entire </w:t>
      </w:r>
      <w:r w:rsidRPr="00562C2A">
        <w:rPr>
          <w:lang w:val="en-US"/>
        </w:rPr>
        <w:t xml:space="preserve">BrainMap </w:t>
      </w:r>
      <w:r w:rsidR="00240426" w:rsidRPr="00562C2A">
        <w:rPr>
          <w:lang w:val="en-US"/>
        </w:rPr>
        <w:t>database).</w:t>
      </w:r>
      <w:r w:rsidR="00240426" w:rsidRPr="00240426">
        <w:rPr>
          <w:b/>
          <w:lang w:val="en-US"/>
        </w:rPr>
        <w:t xml:space="preserve"> </w:t>
      </w:r>
      <w:r w:rsidR="00913356">
        <w:rPr>
          <w:lang w:val="en-US"/>
        </w:rPr>
        <w:t>A</w:t>
      </w:r>
      <w:r w:rsidR="00240426" w:rsidRPr="00913356">
        <w:rPr>
          <w:lang w:val="en-US"/>
        </w:rPr>
        <w:t xml:space="preserve"> binomial test [p&lt; 0.05, false discovery rate (FDR) corrected</w:t>
      </w:r>
      <w:r w:rsidR="00913356">
        <w:rPr>
          <w:lang w:val="en-US"/>
        </w:rPr>
        <w:t>] was used to establish</w:t>
      </w:r>
      <w:r w:rsidR="00240426" w:rsidRPr="00240426">
        <w:rPr>
          <w:b/>
          <w:lang w:val="en-US"/>
        </w:rPr>
        <w:t xml:space="preserve"> </w:t>
      </w:r>
      <w:r w:rsidR="00913356">
        <w:rPr>
          <w:lang w:val="en-US"/>
        </w:rPr>
        <w:t>significance</w:t>
      </w:r>
      <w:r w:rsidR="007A62A1">
        <w:rPr>
          <w:lang w:val="en-US"/>
        </w:rPr>
        <w:fldChar w:fldCharType="begin"/>
      </w:r>
      <w:r w:rsidR="00961708">
        <w:rPr>
          <w:lang w:val="en-US"/>
        </w:rPr>
        <w:instrText xml:space="preserve"> ADDIN EN.CITE &lt;EndNote&gt;&lt;Cite&gt;&lt;Author&gt;Cieslik&lt;/Author&gt;&lt;Year&gt;2013&lt;/Year&gt;&lt;RecNum&gt;157&lt;/RecNum&gt;&lt;DisplayText&gt;&lt;style face="superscript"&gt;3&lt;/style&gt;&lt;/DisplayText&gt;&lt;record&gt;&lt;rec-number&gt;157&lt;/rec-number&gt;&lt;foreign-keys&gt;&lt;key app="EN" db-id="9pa0z5te8f0wd7esway5vxsptx5svtf0229e" timestamp="1643052127"&gt;157&lt;/key&gt;&lt;/foreign-keys&gt;&lt;ref-type name="Journal Article"&gt;17&lt;/ref-type&gt;&lt;contributors&gt;&lt;authors&gt;&lt;author&gt;Cieslik, Edna C&lt;/author&gt;&lt;author&gt;Zilles, Karl&lt;/author&gt;&lt;author&gt;Caspers, Svenja&lt;/author&gt;&lt;author&gt;Roski, Christian&lt;/author&gt;&lt;author&gt;Kellermann, Tanja S&lt;/author&gt;&lt;author&gt;Jakobs, Oliver&lt;/author&gt;&lt;author&gt;Langner, Robert&lt;/author&gt;&lt;author&gt;Laird, Angela R&lt;/author&gt;&lt;author&gt;Fox, Peter T&lt;/author&gt;&lt;author&gt;Eickhoff, Simon B&lt;/author&gt;&lt;/authors&gt;&lt;/contributors&gt;&lt;titles&gt;&lt;title&gt;Is there “one” DLPFC in cognitive action control? Evidence for heterogeneity from co-activation-based parcellation&lt;/title&gt;&lt;secondary-title&gt;Cerebral cortex&lt;/secondary-title&gt;&lt;/titles&gt;&lt;periodical&gt;&lt;full-title&gt;Cerebral cortex&lt;/full-title&gt;&lt;/periodical&gt;&lt;pages&gt;2677-2689&lt;/pages&gt;&lt;volume&gt;23&lt;/volume&gt;&lt;number&gt;11&lt;/number&gt;&lt;dates&gt;&lt;year&gt;2013&lt;/year&gt;&lt;/dates&gt;&lt;isbn&gt;1460-2199&lt;/isbn&gt;&lt;urls&gt;&lt;related-urls&gt;&lt;url&gt;https://www.ncbi.nlm.nih.gov/pmc/articles/PMC3792742/pdf/bhs256.pdf&lt;/url&gt;&lt;/related-urls&gt;&lt;/urls&gt;&lt;/record&gt;&lt;/Cite&gt;&lt;/EndNote&gt;</w:instrText>
      </w:r>
      <w:r w:rsidR="007A62A1">
        <w:rPr>
          <w:lang w:val="en-US"/>
        </w:rPr>
        <w:fldChar w:fldCharType="separate"/>
      </w:r>
      <w:r w:rsidR="00961708" w:rsidRPr="00961708">
        <w:rPr>
          <w:noProof/>
          <w:vertAlign w:val="superscript"/>
          <w:lang w:val="en-US"/>
        </w:rPr>
        <w:t>3</w:t>
      </w:r>
      <w:r w:rsidR="007A62A1">
        <w:rPr>
          <w:lang w:val="en-US"/>
        </w:rPr>
        <w:fldChar w:fldCharType="end"/>
      </w:r>
      <w:r w:rsidR="00913356">
        <w:rPr>
          <w:lang w:val="en-US"/>
        </w:rPr>
        <w:t xml:space="preserve">. </w:t>
      </w:r>
      <w:r w:rsidR="00240426" w:rsidRPr="00913356">
        <w:rPr>
          <w:lang w:val="en-US"/>
        </w:rPr>
        <w:t xml:space="preserve">That is, </w:t>
      </w:r>
      <w:r w:rsidR="00CA1C48">
        <w:rPr>
          <w:lang w:val="en-US"/>
        </w:rPr>
        <w:t>f</w:t>
      </w:r>
      <w:r w:rsidR="00CA1C48" w:rsidRPr="00562C2A">
        <w:rPr>
          <w:lang w:val="en-US"/>
        </w:rPr>
        <w:t>or forward inference</w:t>
      </w:r>
      <w:r w:rsidR="00CA1C48" w:rsidRPr="00913356">
        <w:rPr>
          <w:lang w:val="en-US"/>
        </w:rPr>
        <w:t xml:space="preserve"> </w:t>
      </w:r>
      <w:r w:rsidR="00240426" w:rsidRPr="00913356">
        <w:rPr>
          <w:lang w:val="en-US"/>
        </w:rPr>
        <w:t xml:space="preserve">we tested whether the conditional probability of activation given a </w:t>
      </w:r>
      <w:r w:rsidR="00240426" w:rsidRPr="00913356">
        <w:rPr>
          <w:lang w:val="en-US"/>
        </w:rPr>
        <w:lastRenderedPageBreak/>
        <w:t xml:space="preserve">particular label [P (Activation|Task)] was higher than the baseline probability the region in question would be activated </w:t>
      </w:r>
      <w:r w:rsidR="00240426" w:rsidRPr="00913356">
        <w:rPr>
          <w:i/>
          <w:iCs/>
          <w:lang w:val="en-US"/>
        </w:rPr>
        <w:t xml:space="preserve">per se </w:t>
      </w:r>
      <w:r w:rsidR="00240426" w:rsidRPr="00913356">
        <w:rPr>
          <w:lang w:val="en-US"/>
        </w:rPr>
        <w:t xml:space="preserve">[P(Activation)]. </w:t>
      </w:r>
      <w:r w:rsidR="005D70C6" w:rsidRPr="005D70C6">
        <w:rPr>
          <w:lang w:val="en-US"/>
        </w:rPr>
        <w:t>For</w:t>
      </w:r>
      <w:r w:rsidR="00240426" w:rsidRPr="005D70C6">
        <w:rPr>
          <w:lang w:val="en-US"/>
        </w:rPr>
        <w:t xml:space="preserve"> </w:t>
      </w:r>
      <w:r w:rsidR="00240426" w:rsidRPr="005D70C6">
        <w:rPr>
          <w:iCs/>
          <w:lang w:val="en-US"/>
        </w:rPr>
        <w:t>reverse inference</w:t>
      </w:r>
      <w:r w:rsidR="00240426" w:rsidRPr="005D70C6">
        <w:rPr>
          <w:lang w:val="en-US"/>
        </w:rPr>
        <w:t xml:space="preserve">, a region’s functional </w:t>
      </w:r>
      <w:r w:rsidR="005D70C6" w:rsidRPr="005D70C6">
        <w:rPr>
          <w:lang w:val="en-US"/>
        </w:rPr>
        <w:t xml:space="preserve">neural </w:t>
      </w:r>
      <w:r w:rsidR="00240426" w:rsidRPr="005D70C6">
        <w:rPr>
          <w:lang w:val="en-US"/>
        </w:rPr>
        <w:t>profile was determined by identifying the most likely behavioral domains and paradigm classes given a finding of activation in a region. This likelihood P (Task|Activation) was derived from P (Activation|Task) as well as from P (Task) and P (Activation) using Bayes’ rule.</w:t>
      </w:r>
      <w:r w:rsidR="00240426" w:rsidRPr="00240426">
        <w:rPr>
          <w:b/>
          <w:lang w:val="en-US"/>
        </w:rPr>
        <w:t xml:space="preserve"> </w:t>
      </w:r>
      <w:r w:rsidR="005D70C6" w:rsidRPr="005D70C6">
        <w:rPr>
          <w:lang w:val="en-US"/>
        </w:rPr>
        <w:t>A</w:t>
      </w:r>
      <w:r w:rsidR="00240426" w:rsidRPr="005D70C6">
        <w:rPr>
          <w:lang w:val="en-US"/>
        </w:rPr>
        <w:t xml:space="preserve"> chi-square test (p&lt;0.05, FDR)</w:t>
      </w:r>
      <w:r w:rsidR="005D70C6" w:rsidRPr="005D70C6">
        <w:rPr>
          <w:lang w:val="en-US"/>
        </w:rPr>
        <w:t xml:space="preserve"> was then used to establish significance</w:t>
      </w:r>
      <w:r w:rsidR="007A62A1">
        <w:rPr>
          <w:lang w:val="en-US"/>
        </w:rPr>
        <w:fldChar w:fldCharType="begin"/>
      </w:r>
      <w:r w:rsidR="00961708">
        <w:rPr>
          <w:lang w:val="en-US"/>
        </w:rPr>
        <w:instrText xml:space="preserve"> ADDIN EN.CITE &lt;EndNote&gt;&lt;Cite&gt;&lt;Author&gt;Cieslik&lt;/Author&gt;&lt;Year&gt;2013&lt;/Year&gt;&lt;RecNum&gt;157&lt;/RecNum&gt;&lt;DisplayText&gt;&lt;style face="superscript"&gt;3&lt;/style&gt;&lt;/DisplayText&gt;&lt;record&gt;&lt;rec-number&gt;157&lt;/rec-number&gt;&lt;foreign-keys&gt;&lt;key app="EN" db-id="9pa0z5te8f0wd7esway5vxsptx5svtf0229e" timestamp="1643052127"&gt;157&lt;/key&gt;&lt;/foreign-keys&gt;&lt;ref-type name="Journal Article"&gt;17&lt;/ref-type&gt;&lt;contributors&gt;&lt;authors&gt;&lt;author&gt;Cieslik, Edna C&lt;/author&gt;&lt;author&gt;Zilles, Karl&lt;/author&gt;&lt;author&gt;Caspers, Svenja&lt;/author&gt;&lt;author&gt;Roski, Christian&lt;/author&gt;&lt;author&gt;Kellermann, Tanja S&lt;/author&gt;&lt;author&gt;Jakobs, Oliver&lt;/author&gt;&lt;author&gt;Langner, Robert&lt;/author&gt;&lt;author&gt;Laird, Angela R&lt;/author&gt;&lt;author&gt;Fox, Peter T&lt;/author&gt;&lt;author&gt;Eickhoff, Simon B&lt;/author&gt;&lt;/authors&gt;&lt;/contributors&gt;&lt;titles&gt;&lt;title&gt;Is there “one” DLPFC in cognitive action control? Evidence for heterogeneity from co-activation-based parcellation&lt;/title&gt;&lt;secondary-title&gt;Cerebral cortex&lt;/secondary-title&gt;&lt;/titles&gt;&lt;periodical&gt;&lt;full-title&gt;Cerebral cortex&lt;/full-title&gt;&lt;/periodical&gt;&lt;pages&gt;2677-2689&lt;/pages&gt;&lt;volume&gt;23&lt;/volume&gt;&lt;number&gt;11&lt;/number&gt;&lt;dates&gt;&lt;year&gt;2013&lt;/year&gt;&lt;/dates&gt;&lt;isbn&gt;1460-2199&lt;/isbn&gt;&lt;urls&gt;&lt;related-urls&gt;&lt;url&gt;https://www.ncbi.nlm.nih.gov/pmc/articles/PMC3792742/pdf/bhs256.pdf&lt;/url&gt;&lt;/related-urls&gt;&lt;/urls&gt;&lt;/record&gt;&lt;/Cite&gt;&lt;/EndNote&gt;</w:instrText>
      </w:r>
      <w:r w:rsidR="007A62A1">
        <w:rPr>
          <w:lang w:val="en-US"/>
        </w:rPr>
        <w:fldChar w:fldCharType="separate"/>
      </w:r>
      <w:r w:rsidR="00961708" w:rsidRPr="00961708">
        <w:rPr>
          <w:noProof/>
          <w:vertAlign w:val="superscript"/>
          <w:lang w:val="en-US"/>
        </w:rPr>
        <w:t>3</w:t>
      </w:r>
      <w:r w:rsidR="007A62A1">
        <w:rPr>
          <w:lang w:val="en-US"/>
        </w:rPr>
        <w:fldChar w:fldCharType="end"/>
      </w:r>
      <w:r w:rsidR="00240426" w:rsidRPr="005D70C6">
        <w:rPr>
          <w:lang w:val="en-US"/>
        </w:rPr>
        <w:t xml:space="preserve">. </w:t>
      </w:r>
      <w:r w:rsidR="00913356" w:rsidRPr="005D70C6">
        <w:rPr>
          <w:lang w:val="en-US"/>
        </w:rPr>
        <w:t>Stated differently, forward inference represents the probability of observing activation in a region given knowledge of the psychological process while reverse inference represents the probability of a psychologica</w:t>
      </w:r>
      <w:r w:rsidR="00406BAE">
        <w:rPr>
          <w:lang w:val="en-US"/>
        </w:rPr>
        <w:t>l</w:t>
      </w:r>
      <w:r w:rsidR="00913356" w:rsidRPr="005D70C6">
        <w:rPr>
          <w:lang w:val="en-US"/>
        </w:rPr>
        <w:t xml:space="preserve"> process given knowledge of activation in a brain region</w:t>
      </w:r>
      <w:r w:rsidR="007A62A1">
        <w:rPr>
          <w:lang w:val="en-US"/>
        </w:rPr>
        <w:fldChar w:fldCharType="begin"/>
      </w:r>
      <w:r w:rsidR="00961708">
        <w:rPr>
          <w:lang w:val="en-US"/>
        </w:rPr>
        <w:instrText xml:space="preserve"> ADDIN EN.CITE &lt;EndNote&gt;&lt;Cite&gt;&lt;Author&gt;Poldrack&lt;/Author&gt;&lt;Year&gt;2006&lt;/Year&gt;&lt;RecNum&gt;156&lt;/RecNum&gt;&lt;DisplayText&gt;&lt;style face="superscript"&gt;4&lt;/style&gt;&lt;/DisplayText&gt;&lt;record&gt;&lt;rec-number&gt;156&lt;/rec-number&gt;&lt;foreign-keys&gt;&lt;key app="EN" db-id="9pa0z5te8f0wd7esway5vxsptx5svtf0229e" timestamp="1643052086"&gt;156&lt;/key&gt;&lt;/foreign-keys&gt;&lt;ref-type name="Journal Article"&gt;17&lt;/ref-type&gt;&lt;contributors&gt;&lt;authors&gt;&lt;author&gt;Poldrack, Russell A&lt;/author&gt;&lt;/authors&gt;&lt;/contributors&gt;&lt;titles&gt;&lt;title&gt;Can cognitive processes be inferred from neuroimaging data?&lt;/title&gt;&lt;secondary-title&gt;Trends in cognitive sciences&lt;/secondary-title&gt;&lt;/titles&gt;&lt;periodical&gt;&lt;full-title&gt;Trends in cognitive sciences&lt;/full-title&gt;&lt;/periodical&gt;&lt;pages&gt;59-63&lt;/pages&gt;&lt;volume&gt;10&lt;/volume&gt;&lt;number&gt;2&lt;/number&gt;&lt;dates&gt;&lt;year&gt;2006&lt;/year&gt;&lt;/dates&gt;&lt;isbn&gt;1364-6613&lt;/isbn&gt;&lt;urls&gt;&lt;/urls&gt;&lt;/record&gt;&lt;/Cite&gt;&lt;/EndNote&gt;</w:instrText>
      </w:r>
      <w:r w:rsidR="007A62A1">
        <w:rPr>
          <w:lang w:val="en-US"/>
        </w:rPr>
        <w:fldChar w:fldCharType="separate"/>
      </w:r>
      <w:r w:rsidR="00961708" w:rsidRPr="00961708">
        <w:rPr>
          <w:noProof/>
          <w:vertAlign w:val="superscript"/>
          <w:lang w:val="en-US"/>
        </w:rPr>
        <w:t>4</w:t>
      </w:r>
      <w:r w:rsidR="007A62A1">
        <w:rPr>
          <w:lang w:val="en-US"/>
        </w:rPr>
        <w:fldChar w:fldCharType="end"/>
      </w:r>
      <w:r w:rsidR="00913356" w:rsidRPr="005D70C6">
        <w:rPr>
          <w:lang w:val="en-US"/>
        </w:rPr>
        <w:t xml:space="preserve">. </w:t>
      </w:r>
      <w:r w:rsidR="005D70C6">
        <w:rPr>
          <w:lang w:val="en-US"/>
        </w:rPr>
        <w:t>It is also important to</w:t>
      </w:r>
      <w:r w:rsidR="00240426" w:rsidRPr="00240426">
        <w:rPr>
          <w:b/>
          <w:lang w:val="en-US"/>
        </w:rPr>
        <w:t xml:space="preserve"> </w:t>
      </w:r>
      <w:r w:rsidR="00240426" w:rsidRPr="005D70C6">
        <w:rPr>
          <w:lang w:val="en-US"/>
        </w:rPr>
        <w:t xml:space="preserve">note </w:t>
      </w:r>
      <w:r w:rsidR="005D70C6" w:rsidRPr="005D70C6">
        <w:rPr>
          <w:lang w:val="en-US"/>
        </w:rPr>
        <w:t>that</w:t>
      </w:r>
      <w:r w:rsidR="00240426" w:rsidRPr="005D70C6">
        <w:rPr>
          <w:lang w:val="en-US"/>
        </w:rPr>
        <w:t xml:space="preserve"> functional decoding is based on BrainMap data obtained from healthy subjects, </w:t>
      </w:r>
      <w:r w:rsidR="005D70C6" w:rsidRPr="005D70C6">
        <w:rPr>
          <w:lang w:val="en-US"/>
        </w:rPr>
        <w:t>which</w:t>
      </w:r>
      <w:r w:rsidR="00240426" w:rsidRPr="005D70C6">
        <w:rPr>
          <w:lang w:val="en-US"/>
        </w:rPr>
        <w:t xml:space="preserve"> </w:t>
      </w:r>
      <w:r w:rsidR="005D70C6" w:rsidRPr="005D70C6">
        <w:rPr>
          <w:lang w:val="en-US"/>
        </w:rPr>
        <w:t>circumvents</w:t>
      </w:r>
      <w:r w:rsidR="00240426" w:rsidRPr="005D70C6">
        <w:rPr>
          <w:lang w:val="en-US"/>
        </w:rPr>
        <w:t xml:space="preserve"> concerns </w:t>
      </w:r>
      <w:r w:rsidR="005D70C6" w:rsidRPr="005D70C6">
        <w:rPr>
          <w:lang w:val="en-US"/>
        </w:rPr>
        <w:t>related to</w:t>
      </w:r>
      <w:r w:rsidR="00240426" w:rsidRPr="005D70C6">
        <w:rPr>
          <w:lang w:val="en-US"/>
        </w:rPr>
        <w:t xml:space="preserve"> circularity. </w:t>
      </w:r>
    </w:p>
    <w:p w14:paraId="0F231412" w14:textId="77777777" w:rsidR="00395AFF" w:rsidRDefault="00395AFF">
      <w:pPr>
        <w:spacing w:line="240" w:lineRule="auto"/>
        <w:rPr>
          <w:b/>
        </w:rPr>
        <w:sectPr w:rsidR="00395AFF" w:rsidSect="009A44BE">
          <w:pgSz w:w="12240" w:h="15840"/>
          <w:pgMar w:top="1440" w:right="1440" w:bottom="1440" w:left="1440" w:header="720" w:footer="720" w:gutter="0"/>
          <w:cols w:space="720"/>
          <w:docGrid w:linePitch="360"/>
        </w:sectPr>
      </w:pPr>
    </w:p>
    <w:p w14:paraId="3F49B87F" w14:textId="77777777" w:rsidR="00FF3F1C" w:rsidRDefault="00FF3F1C" w:rsidP="00FF3F1C">
      <w:pPr>
        <w:rPr>
          <w:b/>
          <w:bCs/>
        </w:rPr>
      </w:pPr>
      <w:r>
        <w:rPr>
          <w:b/>
          <w:bCs/>
        </w:rPr>
        <w:lastRenderedPageBreak/>
        <w:t xml:space="preserve">Table S1. </w:t>
      </w:r>
      <w:r w:rsidRPr="00176CAA">
        <w:rPr>
          <w:rFonts w:eastAsia="Times New Roman"/>
          <w:color w:val="000000"/>
          <w:shd w:val="clear" w:color="auto" w:fill="FFFFFF"/>
          <w:lang w:eastAsia="en-GB"/>
        </w:rPr>
        <w:t>Gaze Processing Studies in ASD Included in the Final fMRI Meta-Analysis</w:t>
      </w:r>
    </w:p>
    <w:tbl>
      <w:tblPr>
        <w:tblW w:w="12960" w:type="dxa"/>
        <w:tblLayout w:type="fixed"/>
        <w:tblCellMar>
          <w:left w:w="0" w:type="dxa"/>
          <w:right w:w="0" w:type="dxa"/>
        </w:tblCellMar>
        <w:tblLook w:val="04A0" w:firstRow="1" w:lastRow="0" w:firstColumn="1" w:lastColumn="0" w:noHBand="0" w:noVBand="1"/>
      </w:tblPr>
      <w:tblGrid>
        <w:gridCol w:w="900"/>
        <w:gridCol w:w="810"/>
        <w:gridCol w:w="720"/>
        <w:gridCol w:w="1020"/>
        <w:gridCol w:w="847"/>
        <w:gridCol w:w="76"/>
        <w:gridCol w:w="863"/>
        <w:gridCol w:w="999"/>
        <w:gridCol w:w="1330"/>
        <w:gridCol w:w="2653"/>
        <w:gridCol w:w="1084"/>
        <w:gridCol w:w="1658"/>
      </w:tblGrid>
      <w:tr w:rsidR="00FF3F1C" w:rsidRPr="006C5CF5" w14:paraId="6FC82DCC" w14:textId="77777777" w:rsidTr="006C5CF5">
        <w:trPr>
          <w:trHeight w:val="18"/>
        </w:trPr>
        <w:tc>
          <w:tcPr>
            <w:tcW w:w="90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A37A78C" w14:textId="77777777" w:rsidR="00FF3F1C" w:rsidRPr="006C5CF5" w:rsidRDefault="00FF3F1C" w:rsidP="00A6302C">
            <w:pPr>
              <w:jc w:val="center"/>
              <w:rPr>
                <w:sz w:val="21"/>
                <w:szCs w:val="21"/>
              </w:rPr>
            </w:pPr>
            <w:r w:rsidRPr="006C5CF5">
              <w:rPr>
                <w:b/>
                <w:bCs/>
                <w:sz w:val="21"/>
                <w:szCs w:val="21"/>
              </w:rPr>
              <w:t>Author</w:t>
            </w:r>
          </w:p>
        </w:tc>
        <w:tc>
          <w:tcPr>
            <w:tcW w:w="153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14235D4F"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943" w:type="dxa"/>
            <w:gridSpan w:val="3"/>
            <w:tcBorders>
              <w:top w:val="single" w:sz="8" w:space="0" w:color="000000"/>
              <w:left w:val="nil"/>
              <w:bottom w:val="nil"/>
              <w:right w:val="nil"/>
            </w:tcBorders>
            <w:shd w:val="clear" w:color="auto" w:fill="auto"/>
            <w:tcMar>
              <w:top w:w="61" w:type="dxa"/>
              <w:left w:w="121" w:type="dxa"/>
              <w:bottom w:w="61" w:type="dxa"/>
              <w:right w:w="121" w:type="dxa"/>
            </w:tcMar>
            <w:hideMark/>
          </w:tcPr>
          <w:p w14:paraId="00F15461" w14:textId="77777777" w:rsidR="008642E7" w:rsidRDefault="00FF3F1C" w:rsidP="00A6302C">
            <w:pPr>
              <w:jc w:val="center"/>
              <w:rPr>
                <w:b/>
                <w:bCs/>
                <w:sz w:val="21"/>
                <w:szCs w:val="21"/>
              </w:rPr>
            </w:pPr>
            <w:r w:rsidRPr="006C5CF5">
              <w:rPr>
                <w:b/>
                <w:bCs/>
                <w:sz w:val="21"/>
                <w:szCs w:val="21"/>
              </w:rPr>
              <w:t xml:space="preserve">Mean Age </w:t>
            </w:r>
          </w:p>
          <w:p w14:paraId="2BBF6310" w14:textId="61D69A7B" w:rsidR="00FF3F1C" w:rsidRPr="006C5CF5" w:rsidRDefault="00FF3F1C" w:rsidP="00A6302C">
            <w:pPr>
              <w:jc w:val="center"/>
              <w:rPr>
                <w:sz w:val="21"/>
                <w:szCs w:val="21"/>
              </w:rPr>
            </w:pPr>
            <w:r w:rsidRPr="006C5CF5">
              <w:rPr>
                <w:sz w:val="21"/>
                <w:szCs w:val="21"/>
              </w:rPr>
              <w:t>(SD); range</w:t>
            </w:r>
          </w:p>
        </w:tc>
        <w:tc>
          <w:tcPr>
            <w:tcW w:w="1862"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8481B9A" w14:textId="77777777" w:rsidR="00FF3F1C" w:rsidRPr="006C5CF5" w:rsidRDefault="00FF3F1C" w:rsidP="00A6302C">
            <w:pPr>
              <w:jc w:val="center"/>
              <w:rPr>
                <w:sz w:val="21"/>
                <w:szCs w:val="21"/>
              </w:rPr>
            </w:pPr>
            <w:r w:rsidRPr="006C5CF5">
              <w:rPr>
                <w:b/>
                <w:bCs/>
                <w:sz w:val="21"/>
                <w:szCs w:val="21"/>
              </w:rPr>
              <w:t>Mean IQ</w:t>
            </w:r>
          </w:p>
          <w:p w14:paraId="3157C507" w14:textId="77777777" w:rsidR="00FF3F1C" w:rsidRPr="006C5CF5" w:rsidRDefault="00FF3F1C" w:rsidP="00A6302C">
            <w:pPr>
              <w:jc w:val="center"/>
              <w:rPr>
                <w:sz w:val="21"/>
                <w:szCs w:val="21"/>
              </w:rPr>
            </w:pPr>
            <w:r w:rsidRPr="006C5CF5">
              <w:rPr>
                <w:sz w:val="21"/>
                <w:szCs w:val="21"/>
              </w:rPr>
              <w:t>(SD); range</w:t>
            </w:r>
          </w:p>
        </w:tc>
        <w:tc>
          <w:tcPr>
            <w:tcW w:w="133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F2E6E78" w14:textId="3F30F893" w:rsidR="00FF3F1C" w:rsidRPr="006C5CF5" w:rsidRDefault="00FF3F1C" w:rsidP="00A6302C">
            <w:pPr>
              <w:jc w:val="center"/>
              <w:rPr>
                <w:sz w:val="21"/>
                <w:szCs w:val="21"/>
              </w:rPr>
            </w:pPr>
            <w:r w:rsidRPr="006C5CF5">
              <w:rPr>
                <w:b/>
                <w:bCs/>
                <w:sz w:val="21"/>
                <w:szCs w:val="21"/>
              </w:rPr>
              <w:t xml:space="preserve">Medication status </w:t>
            </w:r>
          </w:p>
        </w:tc>
        <w:tc>
          <w:tcPr>
            <w:tcW w:w="2653"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0350ABAB" w14:textId="77777777" w:rsidR="00FF3F1C" w:rsidRPr="006C5CF5" w:rsidRDefault="00FF3F1C" w:rsidP="00A6302C">
            <w:pPr>
              <w:jc w:val="center"/>
              <w:rPr>
                <w:sz w:val="21"/>
                <w:szCs w:val="21"/>
              </w:rPr>
            </w:pPr>
            <w:r w:rsidRPr="006C5CF5">
              <w:rPr>
                <w:b/>
                <w:bCs/>
                <w:sz w:val="21"/>
                <w:szCs w:val="21"/>
              </w:rPr>
              <w:t>Task description</w:t>
            </w:r>
          </w:p>
        </w:tc>
        <w:tc>
          <w:tcPr>
            <w:tcW w:w="1084" w:type="dxa"/>
            <w:tcBorders>
              <w:top w:val="single" w:sz="8" w:space="0" w:color="000000"/>
              <w:left w:val="nil"/>
              <w:bottom w:val="nil"/>
              <w:right w:val="nil"/>
            </w:tcBorders>
            <w:shd w:val="clear" w:color="auto" w:fill="auto"/>
            <w:tcMar>
              <w:top w:w="13" w:type="dxa"/>
              <w:left w:w="91" w:type="dxa"/>
              <w:bottom w:w="0" w:type="dxa"/>
              <w:right w:w="91" w:type="dxa"/>
            </w:tcMar>
            <w:hideMark/>
          </w:tcPr>
          <w:p w14:paraId="48D669D4" w14:textId="77777777" w:rsidR="00FF3F1C" w:rsidRPr="006C5CF5" w:rsidRDefault="00FF3F1C" w:rsidP="00A6302C">
            <w:pPr>
              <w:jc w:val="center"/>
              <w:rPr>
                <w:sz w:val="21"/>
                <w:szCs w:val="21"/>
              </w:rPr>
            </w:pPr>
            <w:r w:rsidRPr="006C5CF5">
              <w:rPr>
                <w:b/>
                <w:bCs/>
                <w:sz w:val="21"/>
                <w:szCs w:val="21"/>
              </w:rPr>
              <w:t>Contrast</w:t>
            </w:r>
          </w:p>
        </w:tc>
        <w:tc>
          <w:tcPr>
            <w:tcW w:w="1658"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64A6D863" w14:textId="77777777" w:rsidR="00FF3F1C" w:rsidRPr="006C5CF5" w:rsidRDefault="00FF3F1C" w:rsidP="00A6302C">
            <w:pPr>
              <w:jc w:val="center"/>
              <w:rPr>
                <w:sz w:val="21"/>
                <w:szCs w:val="21"/>
              </w:rPr>
            </w:pPr>
            <w:r w:rsidRPr="006C5CF5">
              <w:rPr>
                <w:b/>
                <w:bCs/>
                <w:sz w:val="21"/>
                <w:szCs w:val="21"/>
              </w:rPr>
              <w:t>Main Findings</w:t>
            </w:r>
          </w:p>
        </w:tc>
      </w:tr>
      <w:tr w:rsidR="00FF3F1C" w:rsidRPr="006C5CF5" w14:paraId="612728AC" w14:textId="77777777" w:rsidTr="006C5CF5">
        <w:trPr>
          <w:trHeight w:val="38"/>
        </w:trPr>
        <w:tc>
          <w:tcPr>
            <w:tcW w:w="900" w:type="dxa"/>
            <w:tcBorders>
              <w:top w:val="nil"/>
              <w:left w:val="nil"/>
              <w:bottom w:val="single" w:sz="8" w:space="0" w:color="000000"/>
              <w:right w:val="nil"/>
            </w:tcBorders>
            <w:shd w:val="clear" w:color="auto" w:fill="auto"/>
            <w:tcMar>
              <w:top w:w="13" w:type="dxa"/>
              <w:left w:w="91" w:type="dxa"/>
              <w:bottom w:w="0" w:type="dxa"/>
              <w:right w:w="91" w:type="dxa"/>
            </w:tcMar>
            <w:hideMark/>
          </w:tcPr>
          <w:p w14:paraId="6D91D129" w14:textId="77777777" w:rsidR="00FF3F1C" w:rsidRPr="006C5CF5" w:rsidRDefault="00FF3F1C" w:rsidP="00A6302C">
            <w:pPr>
              <w:jc w:val="center"/>
              <w:rPr>
                <w:sz w:val="21"/>
                <w:szCs w:val="21"/>
              </w:rPr>
            </w:pPr>
          </w:p>
        </w:tc>
        <w:tc>
          <w:tcPr>
            <w:tcW w:w="810" w:type="dxa"/>
            <w:tcBorders>
              <w:top w:val="nil"/>
              <w:left w:val="nil"/>
              <w:bottom w:val="single" w:sz="8" w:space="0" w:color="000000"/>
              <w:right w:val="nil"/>
            </w:tcBorders>
            <w:shd w:val="clear" w:color="auto" w:fill="auto"/>
            <w:tcMar>
              <w:top w:w="13" w:type="dxa"/>
              <w:left w:w="91" w:type="dxa"/>
              <w:bottom w:w="0" w:type="dxa"/>
              <w:right w:w="91" w:type="dxa"/>
            </w:tcMar>
            <w:hideMark/>
          </w:tcPr>
          <w:p w14:paraId="0E11FB06" w14:textId="77777777" w:rsidR="00FF3F1C" w:rsidRPr="006C5CF5" w:rsidRDefault="00FF3F1C" w:rsidP="00A6302C">
            <w:pPr>
              <w:jc w:val="center"/>
              <w:rPr>
                <w:sz w:val="21"/>
                <w:szCs w:val="21"/>
              </w:rPr>
            </w:pPr>
            <w:r w:rsidRPr="006C5CF5">
              <w:rPr>
                <w:sz w:val="21"/>
                <w:szCs w:val="21"/>
              </w:rPr>
              <w:t>ASD</w:t>
            </w:r>
          </w:p>
        </w:tc>
        <w:tc>
          <w:tcPr>
            <w:tcW w:w="720" w:type="dxa"/>
            <w:tcBorders>
              <w:top w:val="nil"/>
              <w:left w:val="nil"/>
              <w:bottom w:val="single" w:sz="8" w:space="0" w:color="000000"/>
              <w:right w:val="nil"/>
            </w:tcBorders>
            <w:shd w:val="clear" w:color="auto" w:fill="auto"/>
            <w:tcMar>
              <w:top w:w="61" w:type="dxa"/>
              <w:left w:w="121" w:type="dxa"/>
              <w:bottom w:w="61" w:type="dxa"/>
              <w:right w:w="121" w:type="dxa"/>
            </w:tcMar>
            <w:hideMark/>
          </w:tcPr>
          <w:p w14:paraId="62D7C2A9" w14:textId="77777777" w:rsidR="00FF3F1C" w:rsidRPr="006C5CF5" w:rsidRDefault="00FF3F1C" w:rsidP="00A6302C">
            <w:pPr>
              <w:jc w:val="center"/>
              <w:rPr>
                <w:sz w:val="21"/>
                <w:szCs w:val="21"/>
              </w:rPr>
            </w:pPr>
            <w:r w:rsidRPr="006C5CF5">
              <w:rPr>
                <w:sz w:val="21"/>
                <w:szCs w:val="21"/>
              </w:rPr>
              <w:t>HC</w:t>
            </w:r>
          </w:p>
        </w:tc>
        <w:tc>
          <w:tcPr>
            <w:tcW w:w="1020" w:type="dxa"/>
            <w:tcBorders>
              <w:top w:val="nil"/>
              <w:left w:val="nil"/>
              <w:bottom w:val="single" w:sz="8" w:space="0" w:color="000000"/>
              <w:right w:val="nil"/>
            </w:tcBorders>
            <w:shd w:val="clear" w:color="auto" w:fill="auto"/>
            <w:tcMar>
              <w:top w:w="13" w:type="dxa"/>
              <w:left w:w="91" w:type="dxa"/>
              <w:bottom w:w="0" w:type="dxa"/>
              <w:right w:w="91" w:type="dxa"/>
            </w:tcMar>
            <w:hideMark/>
          </w:tcPr>
          <w:p w14:paraId="0A53B10E" w14:textId="77777777" w:rsidR="00FF3F1C" w:rsidRPr="006C5CF5" w:rsidRDefault="00FF3F1C" w:rsidP="00A6302C">
            <w:pPr>
              <w:jc w:val="center"/>
              <w:rPr>
                <w:sz w:val="21"/>
                <w:szCs w:val="21"/>
              </w:rPr>
            </w:pPr>
            <w:r w:rsidRPr="006C5CF5">
              <w:rPr>
                <w:sz w:val="21"/>
                <w:szCs w:val="21"/>
              </w:rPr>
              <w:t>ASD</w:t>
            </w:r>
          </w:p>
        </w:tc>
        <w:tc>
          <w:tcPr>
            <w:tcW w:w="847" w:type="dxa"/>
            <w:tcBorders>
              <w:top w:val="nil"/>
              <w:left w:val="nil"/>
              <w:bottom w:val="single" w:sz="8" w:space="0" w:color="000000"/>
              <w:right w:val="nil"/>
            </w:tcBorders>
            <w:shd w:val="clear" w:color="auto" w:fill="auto"/>
            <w:tcMar>
              <w:top w:w="61" w:type="dxa"/>
              <w:left w:w="121" w:type="dxa"/>
              <w:bottom w:w="61" w:type="dxa"/>
              <w:right w:w="121" w:type="dxa"/>
            </w:tcMar>
            <w:hideMark/>
          </w:tcPr>
          <w:p w14:paraId="47BC0987" w14:textId="77777777" w:rsidR="00FF3F1C" w:rsidRPr="006C5CF5" w:rsidRDefault="00FF3F1C" w:rsidP="00A6302C">
            <w:pPr>
              <w:jc w:val="center"/>
              <w:rPr>
                <w:sz w:val="21"/>
                <w:szCs w:val="21"/>
              </w:rPr>
            </w:pPr>
            <w:r w:rsidRPr="006C5CF5">
              <w:rPr>
                <w:sz w:val="21"/>
                <w:szCs w:val="21"/>
              </w:rPr>
              <w:t>HC</w:t>
            </w:r>
          </w:p>
        </w:tc>
        <w:tc>
          <w:tcPr>
            <w:tcW w:w="939" w:type="dxa"/>
            <w:gridSpan w:val="2"/>
            <w:tcBorders>
              <w:top w:val="nil"/>
              <w:left w:val="nil"/>
              <w:bottom w:val="single" w:sz="8" w:space="0" w:color="000000"/>
              <w:right w:val="nil"/>
            </w:tcBorders>
            <w:shd w:val="clear" w:color="auto" w:fill="auto"/>
            <w:tcMar>
              <w:top w:w="13" w:type="dxa"/>
              <w:left w:w="91" w:type="dxa"/>
              <w:bottom w:w="0" w:type="dxa"/>
              <w:right w:w="91" w:type="dxa"/>
            </w:tcMar>
            <w:hideMark/>
          </w:tcPr>
          <w:p w14:paraId="13C656AA" w14:textId="77777777" w:rsidR="00FF3F1C" w:rsidRPr="006C5CF5" w:rsidRDefault="00FF3F1C" w:rsidP="00A6302C">
            <w:pPr>
              <w:jc w:val="center"/>
              <w:rPr>
                <w:sz w:val="21"/>
                <w:szCs w:val="21"/>
              </w:rPr>
            </w:pPr>
            <w:r w:rsidRPr="006C5CF5">
              <w:rPr>
                <w:sz w:val="21"/>
                <w:szCs w:val="21"/>
              </w:rPr>
              <w:t>ASD</w:t>
            </w:r>
          </w:p>
        </w:tc>
        <w:tc>
          <w:tcPr>
            <w:tcW w:w="999" w:type="dxa"/>
            <w:tcBorders>
              <w:top w:val="nil"/>
              <w:left w:val="nil"/>
              <w:bottom w:val="single" w:sz="8" w:space="0" w:color="000000"/>
              <w:right w:val="nil"/>
            </w:tcBorders>
            <w:shd w:val="clear" w:color="auto" w:fill="auto"/>
            <w:tcMar>
              <w:top w:w="61" w:type="dxa"/>
              <w:left w:w="121" w:type="dxa"/>
              <w:bottom w:w="61" w:type="dxa"/>
              <w:right w:w="121" w:type="dxa"/>
            </w:tcMar>
            <w:hideMark/>
          </w:tcPr>
          <w:p w14:paraId="3AF76A56" w14:textId="77777777" w:rsidR="00FF3F1C" w:rsidRPr="006C5CF5" w:rsidRDefault="00FF3F1C" w:rsidP="00A6302C">
            <w:pPr>
              <w:jc w:val="center"/>
              <w:rPr>
                <w:sz w:val="21"/>
                <w:szCs w:val="21"/>
              </w:rPr>
            </w:pPr>
            <w:r w:rsidRPr="006C5CF5">
              <w:rPr>
                <w:sz w:val="21"/>
                <w:szCs w:val="21"/>
              </w:rPr>
              <w:t>HC</w:t>
            </w:r>
          </w:p>
        </w:tc>
        <w:tc>
          <w:tcPr>
            <w:tcW w:w="1330" w:type="dxa"/>
            <w:tcBorders>
              <w:top w:val="nil"/>
              <w:left w:val="nil"/>
              <w:bottom w:val="single" w:sz="8" w:space="0" w:color="000000"/>
              <w:right w:val="nil"/>
            </w:tcBorders>
            <w:shd w:val="clear" w:color="auto" w:fill="auto"/>
            <w:tcMar>
              <w:top w:w="13" w:type="dxa"/>
              <w:left w:w="91" w:type="dxa"/>
              <w:bottom w:w="0" w:type="dxa"/>
              <w:right w:w="91" w:type="dxa"/>
            </w:tcMar>
            <w:hideMark/>
          </w:tcPr>
          <w:p w14:paraId="40B73005" w14:textId="562723F2" w:rsidR="00FF3F1C" w:rsidRPr="006C5CF5" w:rsidRDefault="00FF3F1C" w:rsidP="00A6302C">
            <w:pPr>
              <w:jc w:val="center"/>
              <w:rPr>
                <w:sz w:val="21"/>
                <w:szCs w:val="21"/>
              </w:rPr>
            </w:pPr>
            <w:r w:rsidRPr="006C5CF5">
              <w:rPr>
                <w:sz w:val="21"/>
                <w:szCs w:val="21"/>
              </w:rPr>
              <w:t>ASD</w:t>
            </w:r>
          </w:p>
        </w:tc>
        <w:tc>
          <w:tcPr>
            <w:tcW w:w="2653" w:type="dxa"/>
            <w:tcBorders>
              <w:top w:val="nil"/>
              <w:left w:val="nil"/>
              <w:bottom w:val="single" w:sz="8" w:space="0" w:color="000000"/>
              <w:right w:val="nil"/>
            </w:tcBorders>
            <w:shd w:val="clear" w:color="auto" w:fill="auto"/>
            <w:tcMar>
              <w:top w:w="61" w:type="dxa"/>
              <w:left w:w="121" w:type="dxa"/>
              <w:bottom w:w="61" w:type="dxa"/>
              <w:right w:w="121" w:type="dxa"/>
            </w:tcMar>
            <w:hideMark/>
          </w:tcPr>
          <w:p w14:paraId="4EBA144B" w14:textId="77777777" w:rsidR="00FF3F1C" w:rsidRPr="006C5CF5" w:rsidRDefault="00FF3F1C" w:rsidP="00A6302C">
            <w:pPr>
              <w:jc w:val="center"/>
              <w:rPr>
                <w:sz w:val="21"/>
                <w:szCs w:val="21"/>
              </w:rPr>
            </w:pPr>
          </w:p>
        </w:tc>
        <w:tc>
          <w:tcPr>
            <w:tcW w:w="1084" w:type="dxa"/>
            <w:tcBorders>
              <w:top w:val="nil"/>
              <w:left w:val="nil"/>
              <w:bottom w:val="single" w:sz="8" w:space="0" w:color="000000"/>
              <w:right w:val="nil"/>
            </w:tcBorders>
            <w:shd w:val="clear" w:color="auto" w:fill="auto"/>
            <w:tcMar>
              <w:top w:w="13" w:type="dxa"/>
              <w:left w:w="91" w:type="dxa"/>
              <w:bottom w:w="0" w:type="dxa"/>
              <w:right w:w="91" w:type="dxa"/>
            </w:tcMar>
            <w:hideMark/>
          </w:tcPr>
          <w:p w14:paraId="53A97157" w14:textId="77777777" w:rsidR="00FF3F1C" w:rsidRPr="006C5CF5" w:rsidRDefault="00FF3F1C" w:rsidP="00A6302C">
            <w:pPr>
              <w:jc w:val="center"/>
              <w:rPr>
                <w:sz w:val="21"/>
                <w:szCs w:val="21"/>
              </w:rPr>
            </w:pPr>
          </w:p>
        </w:tc>
        <w:tc>
          <w:tcPr>
            <w:tcW w:w="1658" w:type="dxa"/>
            <w:tcBorders>
              <w:top w:val="nil"/>
              <w:left w:val="nil"/>
              <w:bottom w:val="single" w:sz="8" w:space="0" w:color="000000"/>
              <w:right w:val="nil"/>
            </w:tcBorders>
            <w:shd w:val="clear" w:color="auto" w:fill="auto"/>
            <w:tcMar>
              <w:top w:w="13" w:type="dxa"/>
              <w:left w:w="91" w:type="dxa"/>
              <w:bottom w:w="0" w:type="dxa"/>
              <w:right w:w="91" w:type="dxa"/>
            </w:tcMar>
            <w:hideMark/>
          </w:tcPr>
          <w:p w14:paraId="266DE642" w14:textId="77777777" w:rsidR="00FF3F1C" w:rsidRPr="006C5CF5" w:rsidRDefault="00FF3F1C" w:rsidP="00A6302C">
            <w:pPr>
              <w:jc w:val="center"/>
              <w:rPr>
                <w:sz w:val="21"/>
                <w:szCs w:val="21"/>
              </w:rPr>
            </w:pPr>
          </w:p>
        </w:tc>
      </w:tr>
      <w:tr w:rsidR="00FF3F1C" w:rsidRPr="006C5CF5" w14:paraId="3F976240" w14:textId="77777777" w:rsidTr="006C5CF5">
        <w:trPr>
          <w:trHeight w:val="343"/>
        </w:trPr>
        <w:tc>
          <w:tcPr>
            <w:tcW w:w="12960" w:type="dxa"/>
            <w:gridSpan w:val="12"/>
            <w:tcBorders>
              <w:top w:val="single" w:sz="8" w:space="0" w:color="000000"/>
              <w:left w:val="nil"/>
              <w:bottom w:val="nil"/>
              <w:right w:val="nil"/>
            </w:tcBorders>
            <w:shd w:val="clear" w:color="auto" w:fill="auto"/>
            <w:tcMar>
              <w:top w:w="13" w:type="dxa"/>
              <w:left w:w="91" w:type="dxa"/>
              <w:bottom w:w="0" w:type="dxa"/>
              <w:right w:w="91" w:type="dxa"/>
            </w:tcMar>
            <w:hideMark/>
          </w:tcPr>
          <w:p w14:paraId="36503F41" w14:textId="77777777" w:rsidR="00FF3F1C" w:rsidRPr="006C5CF5" w:rsidRDefault="00FF3F1C" w:rsidP="00A6302C">
            <w:pPr>
              <w:rPr>
                <w:sz w:val="21"/>
                <w:szCs w:val="21"/>
              </w:rPr>
            </w:pPr>
            <w:r w:rsidRPr="006C5CF5">
              <w:rPr>
                <w:b/>
                <w:bCs/>
                <w:i/>
                <w:iCs/>
                <w:sz w:val="21"/>
                <w:szCs w:val="21"/>
              </w:rPr>
              <w:t>Studies Examining Gaze Direction</w:t>
            </w:r>
            <w:r w:rsidRPr="006C5CF5">
              <w:rPr>
                <w:sz w:val="21"/>
                <w:szCs w:val="21"/>
              </w:rPr>
              <w:t> </w:t>
            </w:r>
          </w:p>
        </w:tc>
      </w:tr>
      <w:tr w:rsidR="00901D8E" w:rsidRPr="006C5CF5" w14:paraId="1AB715C0" w14:textId="77777777" w:rsidTr="00DF74A5">
        <w:trPr>
          <w:trHeight w:val="343"/>
        </w:trPr>
        <w:tc>
          <w:tcPr>
            <w:tcW w:w="900" w:type="dxa"/>
            <w:tcBorders>
              <w:top w:val="nil"/>
              <w:left w:val="nil"/>
              <w:bottom w:val="nil"/>
              <w:right w:val="nil"/>
            </w:tcBorders>
            <w:shd w:val="clear" w:color="auto" w:fill="auto"/>
            <w:tcMar>
              <w:top w:w="13" w:type="dxa"/>
              <w:left w:w="91" w:type="dxa"/>
              <w:bottom w:w="0" w:type="dxa"/>
              <w:right w:w="91" w:type="dxa"/>
            </w:tcMar>
            <w:hideMark/>
          </w:tcPr>
          <w:p w14:paraId="2DA10F96" w14:textId="607EA6DC" w:rsidR="003F469E" w:rsidRPr="006C5CF5" w:rsidRDefault="003F469E" w:rsidP="003F469E">
            <w:pPr>
              <w:rPr>
                <w:sz w:val="21"/>
                <w:szCs w:val="21"/>
              </w:rPr>
            </w:pPr>
            <w:r w:rsidRPr="006C5CF5">
              <w:rPr>
                <w:rFonts w:eastAsia="Times New Roman"/>
                <w:bCs/>
                <w:sz w:val="21"/>
                <w:szCs w:val="21"/>
              </w:rPr>
              <w:t>Chanel</w:t>
            </w:r>
            <w:r w:rsidRPr="006C5CF5">
              <w:rPr>
                <w:rFonts w:eastAsia="Times New Roman"/>
                <w:sz w:val="21"/>
                <w:szCs w:val="21"/>
              </w:rPr>
              <w:t xml:space="preserve"> et al. (2016)</w:t>
            </w:r>
            <w:r w:rsidRPr="006C5CF5">
              <w:rPr>
                <w:rFonts w:eastAsia="Times New Roman"/>
                <w:sz w:val="21"/>
                <w:szCs w:val="21"/>
              </w:rPr>
              <w:fldChar w:fldCharType="begin"/>
            </w:r>
            <w:r w:rsidR="0064071F">
              <w:rPr>
                <w:rFonts w:eastAsia="Times New Roman"/>
                <w:sz w:val="21"/>
                <w:szCs w:val="21"/>
              </w:rPr>
              <w:instrText xml:space="preserve"> ADDIN EN.CITE &lt;EndNote&gt;&lt;Cite&gt;&lt;Author&gt;Chanel&lt;/Author&gt;&lt;Year&gt;2016&lt;/Year&gt;&lt;RecNum&gt;10&lt;/RecNum&gt;&lt;DisplayText&gt;&lt;style face="superscript"&gt;5&lt;/style&gt;&lt;/DisplayText&gt;&lt;record&gt;&lt;rec-number&gt;10&lt;/rec-number&gt;&lt;foreign-keys&gt;&lt;key app="EN" db-id="etp9fvr2gpsaxeefvr0pe50isx92xvxasdv9" timestamp="1565302160"&gt;10&lt;/key&gt;&lt;/foreign-keys&gt;&lt;ref-type name="Journal Article"&gt;17&lt;/ref-type&gt;&lt;contributors&gt;&lt;authors&gt;&lt;author&gt;Chanel, Guillaume&lt;/author&gt;&lt;author&gt;Pichon, Swann&lt;/author&gt;&lt;author&gt;Conty, Laurence&lt;/author&gt;&lt;author&gt;Berthoz, Sylvie&lt;/author&gt;&lt;author&gt;Chevallier, Coralie&lt;/author&gt;&lt;author&gt;Grèzes, Julie&lt;/author&gt;&lt;/authors&gt;&lt;/contributors&gt;&lt;titles&gt;&lt;title&gt;Classification of autistic individuals and controls using cross-task characterization of fMRI activity&lt;/title&gt;&lt;secondary-title&gt;NeuroImage: Clinical&lt;/secondary-title&gt;&lt;/titles&gt;&lt;periodical&gt;&lt;full-title&gt;NeuroImage: Clinical&lt;/full-title&gt;&lt;abbr-1&gt;Neuroimage Clin&lt;/abbr-1&gt;&lt;/periodical&gt;&lt;pages&gt;78-88&lt;/pages&gt;&lt;volume&gt;10&lt;/volume&gt;&lt;dates&gt;&lt;year&gt;2016&lt;/year&gt;&lt;/dates&gt;&lt;isbn&gt;2213-1582&lt;/isbn&gt;&lt;urls&gt;&lt;related-urls&gt;&lt;url&gt;https://www.ncbi.nlm.nih.gov/pmc/articles/PMC4683429/pdf/main.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5</w:t>
            </w:r>
            <w:r w:rsidRPr="006C5CF5">
              <w:rPr>
                <w:rFonts w:eastAsia="Times New Roman"/>
                <w:sz w:val="21"/>
                <w:szCs w:val="21"/>
              </w:rPr>
              <w:fldChar w:fldCharType="end"/>
            </w:r>
          </w:p>
        </w:tc>
        <w:tc>
          <w:tcPr>
            <w:tcW w:w="810" w:type="dxa"/>
            <w:tcBorders>
              <w:top w:val="nil"/>
              <w:left w:val="nil"/>
              <w:bottom w:val="nil"/>
              <w:right w:val="nil"/>
            </w:tcBorders>
            <w:shd w:val="clear" w:color="auto" w:fill="auto"/>
            <w:tcMar>
              <w:top w:w="13" w:type="dxa"/>
              <w:left w:w="91" w:type="dxa"/>
              <w:bottom w:w="0" w:type="dxa"/>
              <w:right w:w="91" w:type="dxa"/>
            </w:tcMar>
            <w:hideMark/>
          </w:tcPr>
          <w:p w14:paraId="16DFBB45" w14:textId="77777777" w:rsidR="003F469E" w:rsidRPr="006C5CF5" w:rsidRDefault="003F469E" w:rsidP="003F469E">
            <w:pPr>
              <w:rPr>
                <w:sz w:val="21"/>
                <w:szCs w:val="21"/>
              </w:rPr>
            </w:pPr>
            <w:r w:rsidRPr="006C5CF5">
              <w:rPr>
                <w:sz w:val="21"/>
                <w:szCs w:val="21"/>
              </w:rPr>
              <w:t>15</w:t>
            </w:r>
          </w:p>
          <w:p w14:paraId="20200E60" w14:textId="77777777" w:rsidR="003F469E" w:rsidRPr="006C5CF5" w:rsidRDefault="003F469E" w:rsidP="003F469E">
            <w:pPr>
              <w:rPr>
                <w:sz w:val="21"/>
                <w:szCs w:val="21"/>
              </w:rPr>
            </w:pPr>
            <w:r w:rsidRPr="006C5CF5">
              <w:rPr>
                <w:sz w:val="21"/>
                <w:szCs w:val="21"/>
              </w:rPr>
              <w:t>(2)</w:t>
            </w:r>
          </w:p>
        </w:tc>
        <w:tc>
          <w:tcPr>
            <w:tcW w:w="720" w:type="dxa"/>
            <w:tcBorders>
              <w:top w:val="nil"/>
              <w:left w:val="nil"/>
              <w:bottom w:val="nil"/>
              <w:right w:val="nil"/>
            </w:tcBorders>
            <w:shd w:val="clear" w:color="auto" w:fill="auto"/>
            <w:tcMar>
              <w:top w:w="61" w:type="dxa"/>
              <w:left w:w="121" w:type="dxa"/>
              <w:bottom w:w="61" w:type="dxa"/>
              <w:right w:w="121" w:type="dxa"/>
            </w:tcMar>
            <w:hideMark/>
          </w:tcPr>
          <w:p w14:paraId="08D43738" w14:textId="77777777" w:rsidR="003F469E" w:rsidRPr="006C5CF5" w:rsidRDefault="003F469E" w:rsidP="003F469E">
            <w:pPr>
              <w:rPr>
                <w:sz w:val="21"/>
                <w:szCs w:val="21"/>
              </w:rPr>
            </w:pPr>
            <w:r w:rsidRPr="006C5CF5">
              <w:rPr>
                <w:sz w:val="21"/>
                <w:szCs w:val="21"/>
              </w:rPr>
              <w:t xml:space="preserve">14 </w:t>
            </w:r>
          </w:p>
          <w:p w14:paraId="5057179D" w14:textId="77777777" w:rsidR="003F469E" w:rsidRPr="006C5CF5" w:rsidRDefault="003F469E" w:rsidP="003F469E">
            <w:pPr>
              <w:rPr>
                <w:sz w:val="21"/>
                <w:szCs w:val="21"/>
              </w:rPr>
            </w:pPr>
            <w:r w:rsidRPr="006C5CF5">
              <w:rPr>
                <w:sz w:val="21"/>
                <w:szCs w:val="21"/>
              </w:rPr>
              <w:t>(2)</w:t>
            </w:r>
          </w:p>
        </w:tc>
        <w:tc>
          <w:tcPr>
            <w:tcW w:w="1020" w:type="dxa"/>
            <w:tcBorders>
              <w:top w:val="nil"/>
              <w:left w:val="nil"/>
              <w:bottom w:val="nil"/>
              <w:right w:val="nil"/>
            </w:tcBorders>
            <w:shd w:val="clear" w:color="auto" w:fill="auto"/>
            <w:tcMar>
              <w:top w:w="13" w:type="dxa"/>
              <w:left w:w="91" w:type="dxa"/>
              <w:bottom w:w="0" w:type="dxa"/>
              <w:right w:w="91" w:type="dxa"/>
            </w:tcMar>
            <w:hideMark/>
          </w:tcPr>
          <w:p w14:paraId="3831CBAF" w14:textId="77777777" w:rsidR="003F469E" w:rsidRPr="006C5CF5" w:rsidRDefault="003F469E" w:rsidP="003F469E">
            <w:pPr>
              <w:rPr>
                <w:sz w:val="21"/>
                <w:szCs w:val="21"/>
              </w:rPr>
            </w:pPr>
            <w:r w:rsidRPr="006C5CF5">
              <w:rPr>
                <w:sz w:val="21"/>
                <w:szCs w:val="21"/>
              </w:rPr>
              <w:t>28.6 (1.8); 19-43</w:t>
            </w:r>
          </w:p>
        </w:tc>
        <w:tc>
          <w:tcPr>
            <w:tcW w:w="847" w:type="dxa"/>
            <w:tcBorders>
              <w:top w:val="nil"/>
              <w:left w:val="nil"/>
              <w:bottom w:val="nil"/>
              <w:right w:val="nil"/>
            </w:tcBorders>
            <w:shd w:val="clear" w:color="auto" w:fill="auto"/>
            <w:tcMar>
              <w:top w:w="61" w:type="dxa"/>
              <w:left w:w="121" w:type="dxa"/>
              <w:bottom w:w="61" w:type="dxa"/>
              <w:right w:w="121" w:type="dxa"/>
            </w:tcMar>
            <w:hideMark/>
          </w:tcPr>
          <w:p w14:paraId="695FD6C2" w14:textId="77777777" w:rsidR="003F469E" w:rsidRPr="006C5CF5" w:rsidRDefault="003F469E" w:rsidP="003F469E">
            <w:pPr>
              <w:rPr>
                <w:sz w:val="21"/>
                <w:szCs w:val="21"/>
              </w:rPr>
            </w:pPr>
            <w:r w:rsidRPr="006C5CF5">
              <w:rPr>
                <w:sz w:val="21"/>
                <w:szCs w:val="21"/>
              </w:rPr>
              <w:t>31.6 (2.6);   19-53</w:t>
            </w:r>
          </w:p>
        </w:tc>
        <w:tc>
          <w:tcPr>
            <w:tcW w:w="939" w:type="dxa"/>
            <w:gridSpan w:val="2"/>
            <w:tcBorders>
              <w:top w:val="nil"/>
              <w:left w:val="nil"/>
              <w:bottom w:val="nil"/>
              <w:right w:val="nil"/>
            </w:tcBorders>
            <w:shd w:val="clear" w:color="auto" w:fill="auto"/>
            <w:tcMar>
              <w:top w:w="13" w:type="dxa"/>
              <w:left w:w="91" w:type="dxa"/>
              <w:bottom w:w="0" w:type="dxa"/>
              <w:right w:w="91" w:type="dxa"/>
            </w:tcMar>
            <w:hideMark/>
          </w:tcPr>
          <w:p w14:paraId="1CBEB6AE" w14:textId="77777777" w:rsidR="003F469E" w:rsidRPr="006C5CF5" w:rsidRDefault="003F469E" w:rsidP="003F469E">
            <w:pPr>
              <w:rPr>
                <w:sz w:val="21"/>
                <w:szCs w:val="21"/>
              </w:rPr>
            </w:pPr>
            <w:r w:rsidRPr="006C5CF5">
              <w:rPr>
                <w:sz w:val="21"/>
                <w:szCs w:val="21"/>
              </w:rPr>
              <w:t>108.6 (4.5); 77-150</w:t>
            </w:r>
          </w:p>
        </w:tc>
        <w:tc>
          <w:tcPr>
            <w:tcW w:w="999" w:type="dxa"/>
            <w:tcBorders>
              <w:top w:val="nil"/>
              <w:left w:val="nil"/>
              <w:bottom w:val="nil"/>
              <w:right w:val="nil"/>
            </w:tcBorders>
            <w:shd w:val="clear" w:color="auto" w:fill="auto"/>
            <w:tcMar>
              <w:top w:w="61" w:type="dxa"/>
              <w:left w:w="121" w:type="dxa"/>
              <w:bottom w:w="61" w:type="dxa"/>
              <w:right w:w="121" w:type="dxa"/>
            </w:tcMar>
            <w:hideMark/>
          </w:tcPr>
          <w:p w14:paraId="5B7301C2" w14:textId="32FD74D2" w:rsidR="003F469E" w:rsidRPr="006C5CF5" w:rsidRDefault="003F469E" w:rsidP="003F469E">
            <w:pPr>
              <w:rPr>
                <w:sz w:val="21"/>
                <w:szCs w:val="21"/>
              </w:rPr>
            </w:pPr>
            <w:r w:rsidRPr="006C5CF5">
              <w:rPr>
                <w:sz w:val="21"/>
                <w:szCs w:val="21"/>
              </w:rPr>
              <w:t>116.8</w:t>
            </w:r>
          </w:p>
          <w:p w14:paraId="6617536E" w14:textId="77777777" w:rsidR="003F469E" w:rsidRPr="006C5CF5" w:rsidRDefault="003F469E" w:rsidP="003F469E">
            <w:pPr>
              <w:rPr>
                <w:sz w:val="21"/>
                <w:szCs w:val="21"/>
              </w:rPr>
            </w:pPr>
            <w:r w:rsidRPr="006C5CF5">
              <w:rPr>
                <w:sz w:val="21"/>
                <w:szCs w:val="21"/>
              </w:rPr>
              <w:t>(4.6); 84-141</w:t>
            </w:r>
          </w:p>
        </w:tc>
        <w:tc>
          <w:tcPr>
            <w:tcW w:w="1330" w:type="dxa"/>
            <w:tcBorders>
              <w:top w:val="nil"/>
              <w:left w:val="nil"/>
              <w:bottom w:val="nil"/>
              <w:right w:val="nil"/>
            </w:tcBorders>
            <w:shd w:val="clear" w:color="auto" w:fill="auto"/>
            <w:tcMar>
              <w:top w:w="13" w:type="dxa"/>
              <w:left w:w="91" w:type="dxa"/>
              <w:bottom w:w="0" w:type="dxa"/>
              <w:right w:w="91" w:type="dxa"/>
            </w:tcMar>
            <w:hideMark/>
          </w:tcPr>
          <w:p w14:paraId="27E888A4" w14:textId="77777777" w:rsidR="003F469E" w:rsidRPr="006C5CF5" w:rsidRDefault="003F469E" w:rsidP="003B6322">
            <w:pPr>
              <w:rPr>
                <w:sz w:val="21"/>
                <w:szCs w:val="21"/>
              </w:rPr>
            </w:pPr>
            <w:r w:rsidRPr="006C5CF5">
              <w:rPr>
                <w:sz w:val="21"/>
                <w:szCs w:val="21"/>
              </w:rPr>
              <w:t>NR</w:t>
            </w:r>
          </w:p>
        </w:tc>
        <w:tc>
          <w:tcPr>
            <w:tcW w:w="2653" w:type="dxa"/>
            <w:tcBorders>
              <w:top w:val="nil"/>
              <w:left w:val="nil"/>
              <w:bottom w:val="nil"/>
              <w:right w:val="nil"/>
            </w:tcBorders>
            <w:shd w:val="clear" w:color="auto" w:fill="auto"/>
            <w:tcMar>
              <w:top w:w="61" w:type="dxa"/>
              <w:left w:w="121" w:type="dxa"/>
              <w:bottom w:w="61" w:type="dxa"/>
              <w:right w:w="121" w:type="dxa"/>
            </w:tcMar>
            <w:hideMark/>
          </w:tcPr>
          <w:p w14:paraId="1ECEC1B7" w14:textId="77777777" w:rsidR="003F469E" w:rsidRPr="006C5CF5" w:rsidRDefault="003F469E" w:rsidP="003F469E">
            <w:pPr>
              <w:rPr>
                <w:sz w:val="21"/>
                <w:szCs w:val="21"/>
              </w:rPr>
            </w:pPr>
            <w:r w:rsidRPr="006C5CF5">
              <w:rPr>
                <w:sz w:val="21"/>
                <w:szCs w:val="21"/>
              </w:rPr>
              <w:t>Participants viewed faces with direct and averted gazes displaying angry or neutral expressions. Task was an oddball paradigm, so participants pressed a button when a face was presented upside down.</w:t>
            </w:r>
          </w:p>
        </w:tc>
        <w:tc>
          <w:tcPr>
            <w:tcW w:w="1084" w:type="dxa"/>
            <w:tcBorders>
              <w:top w:val="nil"/>
              <w:left w:val="nil"/>
              <w:bottom w:val="nil"/>
              <w:right w:val="nil"/>
            </w:tcBorders>
            <w:shd w:val="clear" w:color="auto" w:fill="auto"/>
            <w:tcMar>
              <w:top w:w="13" w:type="dxa"/>
              <w:left w:w="91" w:type="dxa"/>
              <w:bottom w:w="0" w:type="dxa"/>
              <w:right w:w="91" w:type="dxa"/>
            </w:tcMar>
            <w:hideMark/>
          </w:tcPr>
          <w:p w14:paraId="7CEA3D8D" w14:textId="77777777" w:rsidR="003F469E" w:rsidRPr="006C5CF5" w:rsidRDefault="003F469E" w:rsidP="003F469E">
            <w:pPr>
              <w:rPr>
                <w:sz w:val="21"/>
                <w:szCs w:val="21"/>
              </w:rPr>
            </w:pPr>
            <w:r w:rsidRPr="006C5CF5">
              <w:rPr>
                <w:sz w:val="21"/>
                <w:szCs w:val="21"/>
              </w:rPr>
              <w:t xml:space="preserve">Direct &gt; Averted </w:t>
            </w:r>
          </w:p>
        </w:tc>
        <w:tc>
          <w:tcPr>
            <w:tcW w:w="1658" w:type="dxa"/>
            <w:tcBorders>
              <w:top w:val="nil"/>
              <w:left w:val="nil"/>
              <w:bottom w:val="nil"/>
              <w:right w:val="nil"/>
            </w:tcBorders>
            <w:shd w:val="clear" w:color="auto" w:fill="auto"/>
            <w:tcMar>
              <w:top w:w="13" w:type="dxa"/>
              <w:left w:w="91" w:type="dxa"/>
              <w:bottom w:w="0" w:type="dxa"/>
              <w:right w:w="91" w:type="dxa"/>
            </w:tcMar>
            <w:hideMark/>
          </w:tcPr>
          <w:p w14:paraId="414853A4" w14:textId="078C1F30" w:rsidR="003F469E" w:rsidRDefault="003F469E" w:rsidP="003F469E">
            <w:pPr>
              <w:rPr>
                <w:sz w:val="21"/>
                <w:szCs w:val="21"/>
              </w:rPr>
            </w:pPr>
            <w:r w:rsidRPr="006C5CF5">
              <w:rPr>
                <w:b/>
                <w:bCs/>
                <w:sz w:val="21"/>
                <w:szCs w:val="21"/>
              </w:rPr>
              <w:t xml:space="preserve">HC &gt; ASD: </w:t>
            </w:r>
            <w:r w:rsidRPr="006C5CF5">
              <w:rPr>
                <w:sz w:val="21"/>
                <w:szCs w:val="21"/>
              </w:rPr>
              <w:t>Occipital pole, fusiform face area</w:t>
            </w:r>
          </w:p>
          <w:p w14:paraId="25953268" w14:textId="77777777" w:rsidR="00DF74A5" w:rsidRPr="006C5CF5" w:rsidRDefault="00DF74A5" w:rsidP="003F469E">
            <w:pPr>
              <w:rPr>
                <w:sz w:val="21"/>
                <w:szCs w:val="21"/>
              </w:rPr>
            </w:pPr>
          </w:p>
          <w:p w14:paraId="0EBD9984" w14:textId="77777777" w:rsidR="003F469E" w:rsidRPr="006C5CF5" w:rsidRDefault="003F469E" w:rsidP="003F469E">
            <w:pPr>
              <w:rPr>
                <w:sz w:val="21"/>
                <w:szCs w:val="21"/>
              </w:rPr>
            </w:pPr>
            <w:r w:rsidRPr="006C5CF5">
              <w:rPr>
                <w:b/>
                <w:bCs/>
                <w:sz w:val="21"/>
                <w:szCs w:val="21"/>
              </w:rPr>
              <w:t>ASD &gt; HC:</w:t>
            </w:r>
            <w:r w:rsidRPr="006C5CF5">
              <w:rPr>
                <w:sz w:val="21"/>
                <w:szCs w:val="21"/>
              </w:rPr>
              <w:t xml:space="preserve"> Left PCC, right IFG, right MTG</w:t>
            </w:r>
          </w:p>
        </w:tc>
      </w:tr>
      <w:tr w:rsidR="00901D8E" w:rsidRPr="006C5CF5" w14:paraId="08B00F67" w14:textId="77777777" w:rsidTr="00DF74A5">
        <w:trPr>
          <w:trHeight w:val="343"/>
        </w:trPr>
        <w:tc>
          <w:tcPr>
            <w:tcW w:w="900" w:type="dxa"/>
            <w:tcBorders>
              <w:top w:val="nil"/>
              <w:left w:val="nil"/>
              <w:right w:val="nil"/>
            </w:tcBorders>
            <w:shd w:val="clear" w:color="auto" w:fill="auto"/>
            <w:tcMar>
              <w:top w:w="13" w:type="dxa"/>
              <w:left w:w="91" w:type="dxa"/>
              <w:bottom w:w="0" w:type="dxa"/>
              <w:right w:w="91" w:type="dxa"/>
            </w:tcMar>
            <w:hideMark/>
          </w:tcPr>
          <w:p w14:paraId="7CCA3472" w14:textId="3A7F7F6B" w:rsidR="003F469E" w:rsidRPr="006C5CF5" w:rsidRDefault="003F469E" w:rsidP="003F469E">
            <w:pPr>
              <w:rPr>
                <w:sz w:val="21"/>
                <w:szCs w:val="21"/>
              </w:rPr>
            </w:pPr>
            <w:r w:rsidRPr="006C5CF5">
              <w:rPr>
                <w:rFonts w:eastAsia="Times New Roman"/>
                <w:bCs/>
                <w:sz w:val="21"/>
                <w:szCs w:val="21"/>
              </w:rPr>
              <w:t>Dalton</w:t>
            </w:r>
            <w:r w:rsidRPr="006C5CF5">
              <w:rPr>
                <w:rFonts w:eastAsia="Times New Roman"/>
                <w:sz w:val="21"/>
                <w:szCs w:val="21"/>
              </w:rPr>
              <w:t xml:space="preserve"> et al. (2005)</w:t>
            </w:r>
            <w:r w:rsidRPr="006C5CF5">
              <w:rPr>
                <w:rFonts w:eastAsia="Times New Roman"/>
                <w:sz w:val="21"/>
                <w:szCs w:val="21"/>
              </w:rPr>
              <w:fldChar w:fldCharType="begin">
                <w:fldData xml:space="preserve">PEVuZE5vdGU+PENpdGU+PEF1dGhvcj5EYWx0b248L0F1dGhvcj48WWVhcj4yMDA1PC9ZZWFyPjxS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</w:fldData>
              </w:fldChar>
            </w:r>
            <w:r w:rsidR="00961708">
              <w:rPr>
                <w:rFonts w:eastAsia="Times New Roman"/>
                <w:sz w:val="21"/>
                <w:szCs w:val="21"/>
              </w:rPr>
              <w:instrText xml:space="preserve"> ADDIN EN.CITE </w:instrText>
            </w:r>
            <w:r w:rsidR="00961708">
              <w:rPr>
                <w:rFonts w:eastAsia="Times New Roman"/>
                <w:sz w:val="21"/>
                <w:szCs w:val="21"/>
              </w:rPr>
              <w:fldChar w:fldCharType="begin">
                <w:fldData xml:space="preserve">PEVuZE5vdGU+PENpdGU+PEF1dGhvcj5EYWx0b248L0F1dGhvcj48WWVhcj4yMDA1PC9ZZWFyPjxS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</w:fldData>
              </w:fldChar>
            </w:r>
            <w:r w:rsidR="00961708">
              <w:rPr>
                <w:rFonts w:eastAsia="Times New Roman"/>
                <w:sz w:val="21"/>
                <w:szCs w:val="21"/>
              </w:rPr>
              <w:instrText xml:space="preserve"> ADDIN EN.CITE.DATA </w:instrText>
            </w:r>
            <w:r w:rsidR="00961708">
              <w:rPr>
                <w:rFonts w:eastAsia="Times New Roman"/>
                <w:sz w:val="21"/>
                <w:szCs w:val="21"/>
              </w:rPr>
            </w:r>
            <w:r w:rsidR="00961708">
              <w:rPr>
                <w:rFonts w:eastAsia="Times New Roman"/>
                <w:sz w:val="21"/>
                <w:szCs w:val="21"/>
              </w:rPr>
              <w:fldChar w:fldCharType="end"/>
            </w:r>
            <w:r w:rsidRPr="006C5CF5">
              <w:rPr>
                <w:rFonts w:eastAsia="Times New Roman"/>
                <w:sz w:val="21"/>
                <w:szCs w:val="21"/>
              </w:rPr>
            </w:r>
            <w:r w:rsidRPr="006C5CF5">
              <w:rPr>
                <w:rFonts w:eastAsia="Times New Roman"/>
                <w:sz w:val="21"/>
                <w:szCs w:val="21"/>
              </w:rPr>
              <w:fldChar w:fldCharType="separate"/>
            </w:r>
            <w:r w:rsidR="00961708" w:rsidRPr="00961708">
              <w:rPr>
                <w:rFonts w:eastAsia="Times New Roman"/>
                <w:noProof/>
                <w:sz w:val="21"/>
                <w:szCs w:val="21"/>
                <w:vertAlign w:val="superscript"/>
              </w:rPr>
              <w:t>6</w:t>
            </w:r>
            <w:r w:rsidRPr="006C5CF5">
              <w:rPr>
                <w:rFonts w:eastAsia="Times New Roman"/>
                <w:sz w:val="21"/>
                <w:szCs w:val="21"/>
              </w:rPr>
              <w:fldChar w:fldCharType="end"/>
            </w:r>
            <w:r w:rsidRPr="006C5CF5">
              <w:rPr>
                <w:rFonts w:eastAsia="Times New Roman"/>
                <w:sz w:val="21"/>
                <w:szCs w:val="21"/>
              </w:rPr>
              <w:t xml:space="preserve"> </w:t>
            </w:r>
          </w:p>
        </w:tc>
        <w:tc>
          <w:tcPr>
            <w:tcW w:w="810" w:type="dxa"/>
            <w:tcBorders>
              <w:top w:val="nil"/>
              <w:left w:val="nil"/>
              <w:right w:val="nil"/>
            </w:tcBorders>
            <w:shd w:val="clear" w:color="auto" w:fill="auto"/>
            <w:tcMar>
              <w:top w:w="13" w:type="dxa"/>
              <w:left w:w="91" w:type="dxa"/>
              <w:bottom w:w="0" w:type="dxa"/>
              <w:right w:w="91" w:type="dxa"/>
            </w:tcMar>
            <w:hideMark/>
          </w:tcPr>
          <w:p w14:paraId="744B077A" w14:textId="77777777" w:rsidR="003F469E" w:rsidRPr="006C5CF5" w:rsidRDefault="003F469E" w:rsidP="003F469E">
            <w:pPr>
              <w:rPr>
                <w:sz w:val="21"/>
                <w:szCs w:val="21"/>
              </w:rPr>
            </w:pPr>
            <w:r w:rsidRPr="006C5CF5">
              <w:rPr>
                <w:sz w:val="21"/>
                <w:szCs w:val="21"/>
              </w:rPr>
              <w:t>11</w:t>
            </w:r>
          </w:p>
          <w:p w14:paraId="7D6ABC24" w14:textId="77777777" w:rsidR="003F469E" w:rsidRPr="006C5CF5" w:rsidRDefault="003F469E" w:rsidP="003F469E">
            <w:pPr>
              <w:rPr>
                <w:sz w:val="21"/>
                <w:szCs w:val="21"/>
              </w:rPr>
            </w:pPr>
            <w:r w:rsidRPr="006C5CF5">
              <w:rPr>
                <w:sz w:val="21"/>
                <w:szCs w:val="21"/>
              </w:rPr>
              <w:t>(0)</w:t>
            </w:r>
          </w:p>
        </w:tc>
        <w:tc>
          <w:tcPr>
            <w:tcW w:w="720" w:type="dxa"/>
            <w:tcBorders>
              <w:top w:val="nil"/>
              <w:left w:val="nil"/>
              <w:right w:val="nil"/>
            </w:tcBorders>
            <w:shd w:val="clear" w:color="auto" w:fill="auto"/>
            <w:tcMar>
              <w:top w:w="61" w:type="dxa"/>
              <w:left w:w="121" w:type="dxa"/>
              <w:bottom w:w="61" w:type="dxa"/>
              <w:right w:w="121" w:type="dxa"/>
            </w:tcMar>
            <w:hideMark/>
          </w:tcPr>
          <w:p w14:paraId="02C0B5C8" w14:textId="77777777" w:rsidR="003F469E" w:rsidRPr="006C5CF5" w:rsidRDefault="003F469E" w:rsidP="003F469E">
            <w:pPr>
              <w:rPr>
                <w:sz w:val="21"/>
                <w:szCs w:val="21"/>
              </w:rPr>
            </w:pPr>
            <w:r w:rsidRPr="006C5CF5">
              <w:rPr>
                <w:sz w:val="21"/>
                <w:szCs w:val="21"/>
              </w:rPr>
              <w:t>12</w:t>
            </w:r>
          </w:p>
          <w:p w14:paraId="360A6125" w14:textId="77777777" w:rsidR="003F469E" w:rsidRPr="006C5CF5" w:rsidRDefault="003F469E" w:rsidP="003F469E">
            <w:pPr>
              <w:rPr>
                <w:sz w:val="21"/>
                <w:szCs w:val="21"/>
              </w:rPr>
            </w:pPr>
            <w:r w:rsidRPr="006C5CF5">
              <w:rPr>
                <w:sz w:val="21"/>
                <w:szCs w:val="21"/>
              </w:rPr>
              <w:t>(0)</w:t>
            </w:r>
          </w:p>
        </w:tc>
        <w:tc>
          <w:tcPr>
            <w:tcW w:w="1020" w:type="dxa"/>
            <w:tcBorders>
              <w:top w:val="nil"/>
              <w:left w:val="nil"/>
              <w:right w:val="nil"/>
            </w:tcBorders>
            <w:shd w:val="clear" w:color="auto" w:fill="auto"/>
            <w:tcMar>
              <w:top w:w="13" w:type="dxa"/>
              <w:left w:w="91" w:type="dxa"/>
              <w:bottom w:w="0" w:type="dxa"/>
              <w:right w:w="91" w:type="dxa"/>
            </w:tcMar>
            <w:hideMark/>
          </w:tcPr>
          <w:p w14:paraId="473D97B8" w14:textId="77777777" w:rsidR="003F469E" w:rsidRPr="006C5CF5" w:rsidRDefault="003F469E" w:rsidP="003F469E">
            <w:pPr>
              <w:rPr>
                <w:sz w:val="21"/>
                <w:szCs w:val="21"/>
              </w:rPr>
            </w:pPr>
            <w:r w:rsidRPr="006C5CF5">
              <w:rPr>
                <w:sz w:val="21"/>
                <w:szCs w:val="21"/>
              </w:rPr>
              <w:t>15.9 (4.7); NR</w:t>
            </w:r>
          </w:p>
        </w:tc>
        <w:tc>
          <w:tcPr>
            <w:tcW w:w="847" w:type="dxa"/>
            <w:tcBorders>
              <w:top w:val="nil"/>
              <w:left w:val="nil"/>
              <w:right w:val="nil"/>
            </w:tcBorders>
            <w:shd w:val="clear" w:color="auto" w:fill="auto"/>
            <w:tcMar>
              <w:top w:w="61" w:type="dxa"/>
              <w:left w:w="121" w:type="dxa"/>
              <w:bottom w:w="61" w:type="dxa"/>
              <w:right w:w="121" w:type="dxa"/>
            </w:tcMar>
            <w:hideMark/>
          </w:tcPr>
          <w:p w14:paraId="20F23F11" w14:textId="77777777" w:rsidR="003F469E" w:rsidRPr="006C5CF5" w:rsidRDefault="003F469E" w:rsidP="003F469E">
            <w:pPr>
              <w:rPr>
                <w:sz w:val="21"/>
                <w:szCs w:val="21"/>
              </w:rPr>
            </w:pPr>
            <w:r w:rsidRPr="006C5CF5">
              <w:rPr>
                <w:sz w:val="21"/>
                <w:szCs w:val="21"/>
              </w:rPr>
              <w:t>17.1 (2.8); NR</w:t>
            </w:r>
          </w:p>
        </w:tc>
        <w:tc>
          <w:tcPr>
            <w:tcW w:w="939" w:type="dxa"/>
            <w:gridSpan w:val="2"/>
            <w:tcBorders>
              <w:top w:val="nil"/>
              <w:left w:val="nil"/>
              <w:right w:val="nil"/>
            </w:tcBorders>
            <w:shd w:val="clear" w:color="auto" w:fill="auto"/>
            <w:tcMar>
              <w:top w:w="13" w:type="dxa"/>
              <w:left w:w="91" w:type="dxa"/>
              <w:bottom w:w="0" w:type="dxa"/>
              <w:right w:w="91" w:type="dxa"/>
            </w:tcMar>
            <w:hideMark/>
          </w:tcPr>
          <w:p w14:paraId="086A451F" w14:textId="3E020F71" w:rsidR="003F469E" w:rsidRPr="006C5CF5" w:rsidRDefault="003F469E" w:rsidP="003F469E">
            <w:pPr>
              <w:rPr>
                <w:sz w:val="21"/>
                <w:szCs w:val="21"/>
              </w:rPr>
            </w:pPr>
            <w:r w:rsidRPr="006C5CF5">
              <w:rPr>
                <w:sz w:val="21"/>
                <w:szCs w:val="21"/>
              </w:rPr>
              <w:t>94 (19.4); NR</w:t>
            </w:r>
          </w:p>
        </w:tc>
        <w:tc>
          <w:tcPr>
            <w:tcW w:w="999" w:type="dxa"/>
            <w:tcBorders>
              <w:top w:val="nil"/>
              <w:left w:val="nil"/>
              <w:right w:val="nil"/>
            </w:tcBorders>
            <w:shd w:val="clear" w:color="auto" w:fill="auto"/>
            <w:tcMar>
              <w:top w:w="61" w:type="dxa"/>
              <w:left w:w="121" w:type="dxa"/>
              <w:bottom w:w="61" w:type="dxa"/>
              <w:right w:w="121" w:type="dxa"/>
            </w:tcMar>
            <w:hideMark/>
          </w:tcPr>
          <w:p w14:paraId="6FEA76D9" w14:textId="77777777" w:rsidR="003F469E" w:rsidRPr="006C5CF5" w:rsidRDefault="003F469E" w:rsidP="003F469E">
            <w:pPr>
              <w:rPr>
                <w:sz w:val="21"/>
                <w:szCs w:val="21"/>
              </w:rPr>
            </w:pPr>
            <w:r w:rsidRPr="006C5CF5">
              <w:rPr>
                <w:sz w:val="21"/>
                <w:szCs w:val="21"/>
              </w:rPr>
              <w:t>NR</w:t>
            </w:r>
          </w:p>
        </w:tc>
        <w:tc>
          <w:tcPr>
            <w:tcW w:w="1330" w:type="dxa"/>
            <w:tcBorders>
              <w:top w:val="nil"/>
              <w:left w:val="nil"/>
              <w:right w:val="nil"/>
            </w:tcBorders>
            <w:shd w:val="clear" w:color="auto" w:fill="auto"/>
            <w:tcMar>
              <w:top w:w="13" w:type="dxa"/>
              <w:left w:w="91" w:type="dxa"/>
              <w:bottom w:w="0" w:type="dxa"/>
              <w:right w:w="91" w:type="dxa"/>
            </w:tcMar>
            <w:hideMark/>
          </w:tcPr>
          <w:p w14:paraId="10DE52B4" w14:textId="77777777" w:rsidR="003F469E" w:rsidRPr="006C5CF5" w:rsidRDefault="003F469E" w:rsidP="003B6322">
            <w:pPr>
              <w:rPr>
                <w:sz w:val="21"/>
                <w:szCs w:val="21"/>
              </w:rPr>
            </w:pPr>
            <w:r w:rsidRPr="006C5CF5">
              <w:rPr>
                <w:sz w:val="21"/>
                <w:szCs w:val="21"/>
              </w:rPr>
              <w:t>NR</w:t>
            </w:r>
          </w:p>
        </w:tc>
        <w:tc>
          <w:tcPr>
            <w:tcW w:w="2653" w:type="dxa"/>
            <w:tcBorders>
              <w:top w:val="nil"/>
              <w:left w:val="nil"/>
              <w:right w:val="nil"/>
            </w:tcBorders>
            <w:shd w:val="clear" w:color="auto" w:fill="auto"/>
            <w:tcMar>
              <w:top w:w="61" w:type="dxa"/>
              <w:left w:w="121" w:type="dxa"/>
              <w:bottom w:w="61" w:type="dxa"/>
              <w:right w:w="121" w:type="dxa"/>
            </w:tcMar>
            <w:hideMark/>
          </w:tcPr>
          <w:p w14:paraId="3C177E36" w14:textId="77777777" w:rsidR="003F469E" w:rsidRPr="006C5CF5" w:rsidRDefault="003F469E" w:rsidP="003F469E">
            <w:pPr>
              <w:rPr>
                <w:sz w:val="21"/>
                <w:szCs w:val="21"/>
              </w:rPr>
            </w:pPr>
            <w:r w:rsidRPr="006C5CF5">
              <w:rPr>
                <w:sz w:val="21"/>
                <w:szCs w:val="21"/>
              </w:rPr>
              <w:t>Facial emotion discrimination task asked to indicate by button press if face was showing emotion or neutral expression; half of faces had direct gaze and half had averted gaze.</w:t>
            </w:r>
          </w:p>
        </w:tc>
        <w:tc>
          <w:tcPr>
            <w:tcW w:w="1084" w:type="dxa"/>
            <w:tcBorders>
              <w:top w:val="nil"/>
              <w:left w:val="nil"/>
              <w:right w:val="nil"/>
            </w:tcBorders>
            <w:shd w:val="clear" w:color="auto" w:fill="auto"/>
            <w:tcMar>
              <w:top w:w="13" w:type="dxa"/>
              <w:left w:w="91" w:type="dxa"/>
              <w:bottom w:w="0" w:type="dxa"/>
              <w:right w:w="91" w:type="dxa"/>
            </w:tcMar>
            <w:hideMark/>
          </w:tcPr>
          <w:p w14:paraId="6C51A7A5" w14:textId="77777777" w:rsidR="003F469E" w:rsidRPr="006C5CF5" w:rsidRDefault="003F469E" w:rsidP="003F469E">
            <w:pPr>
              <w:rPr>
                <w:sz w:val="21"/>
                <w:szCs w:val="21"/>
              </w:rPr>
            </w:pPr>
            <w:r w:rsidRPr="006C5CF5">
              <w:rPr>
                <w:sz w:val="21"/>
                <w:szCs w:val="21"/>
              </w:rPr>
              <w:t xml:space="preserve">Direct &gt; Averted </w:t>
            </w:r>
          </w:p>
        </w:tc>
        <w:tc>
          <w:tcPr>
            <w:tcW w:w="1658" w:type="dxa"/>
            <w:tcBorders>
              <w:top w:val="nil"/>
              <w:left w:val="nil"/>
              <w:right w:val="nil"/>
            </w:tcBorders>
            <w:shd w:val="clear" w:color="auto" w:fill="auto"/>
            <w:tcMar>
              <w:top w:w="13" w:type="dxa"/>
              <w:left w:w="91" w:type="dxa"/>
              <w:bottom w:w="0" w:type="dxa"/>
              <w:right w:w="91" w:type="dxa"/>
            </w:tcMar>
            <w:hideMark/>
          </w:tcPr>
          <w:p w14:paraId="13995077" w14:textId="1A62FE97" w:rsidR="003F469E" w:rsidRDefault="003F469E" w:rsidP="003F469E">
            <w:pPr>
              <w:rPr>
                <w:sz w:val="21"/>
                <w:szCs w:val="21"/>
              </w:rPr>
            </w:pPr>
            <w:r w:rsidRPr="006C5CF5">
              <w:rPr>
                <w:b/>
                <w:bCs/>
                <w:sz w:val="21"/>
                <w:szCs w:val="21"/>
              </w:rPr>
              <w:t>HC &gt; ASD</w:t>
            </w:r>
            <w:r w:rsidRPr="006C5CF5">
              <w:rPr>
                <w:sz w:val="21"/>
                <w:szCs w:val="21"/>
              </w:rPr>
              <w:t xml:space="preserve">: FG, occipital gyrus, right middle frontal </w:t>
            </w:r>
          </w:p>
          <w:p w14:paraId="62CDADA9" w14:textId="77777777" w:rsidR="00DF74A5" w:rsidRPr="006C5CF5" w:rsidRDefault="00DF74A5" w:rsidP="003F469E">
            <w:pPr>
              <w:rPr>
                <w:sz w:val="21"/>
                <w:szCs w:val="21"/>
              </w:rPr>
            </w:pPr>
          </w:p>
          <w:p w14:paraId="44A4FDF9" w14:textId="46786A77" w:rsidR="003F469E" w:rsidRPr="006C5CF5" w:rsidRDefault="003F469E" w:rsidP="003F469E">
            <w:pPr>
              <w:rPr>
                <w:sz w:val="21"/>
                <w:szCs w:val="21"/>
              </w:rPr>
            </w:pPr>
            <w:r w:rsidRPr="006C5CF5">
              <w:rPr>
                <w:b/>
                <w:bCs/>
                <w:sz w:val="21"/>
                <w:szCs w:val="21"/>
              </w:rPr>
              <w:t xml:space="preserve">ASD &gt; HC: </w:t>
            </w:r>
            <w:r w:rsidRPr="006C5CF5">
              <w:rPr>
                <w:sz w:val="21"/>
                <w:szCs w:val="21"/>
              </w:rPr>
              <w:t>Left amygdala, left OFC</w:t>
            </w:r>
          </w:p>
        </w:tc>
      </w:tr>
      <w:tr w:rsidR="00DF74A5" w:rsidRPr="006C5CF5" w14:paraId="10313443" w14:textId="77777777" w:rsidTr="00DF74A5">
        <w:trPr>
          <w:trHeight w:val="1181"/>
        </w:trPr>
        <w:tc>
          <w:tcPr>
            <w:tcW w:w="900" w:type="dxa"/>
            <w:tcBorders>
              <w:top w:val="nil"/>
              <w:left w:val="nil"/>
              <w:bottom w:val="single" w:sz="4" w:space="0" w:color="auto"/>
              <w:right w:val="nil"/>
            </w:tcBorders>
            <w:shd w:val="clear" w:color="auto" w:fill="auto"/>
            <w:tcMar>
              <w:top w:w="13" w:type="dxa"/>
              <w:left w:w="91" w:type="dxa"/>
              <w:bottom w:w="0" w:type="dxa"/>
              <w:right w:w="91" w:type="dxa"/>
            </w:tcMar>
            <w:hideMark/>
          </w:tcPr>
          <w:p w14:paraId="654BA301" w14:textId="48480AF4" w:rsidR="003F469E" w:rsidRPr="006C5CF5" w:rsidRDefault="003F469E" w:rsidP="003F469E">
            <w:pPr>
              <w:rPr>
                <w:sz w:val="21"/>
                <w:szCs w:val="21"/>
              </w:rPr>
            </w:pPr>
            <w:r w:rsidRPr="006C5CF5">
              <w:rPr>
                <w:rFonts w:eastAsia="Times New Roman"/>
                <w:bCs/>
                <w:sz w:val="21"/>
                <w:szCs w:val="21"/>
              </w:rPr>
              <w:t>Davies</w:t>
            </w:r>
            <w:r w:rsidRPr="006C5CF5">
              <w:rPr>
                <w:rFonts w:eastAsia="Times New Roman"/>
                <w:sz w:val="21"/>
                <w:szCs w:val="21"/>
              </w:rPr>
              <w:t xml:space="preserve"> et al. (2011)</w:t>
            </w:r>
            <w:r w:rsidRPr="006C5CF5">
              <w:rPr>
                <w:rFonts w:eastAsia="Times New Roman"/>
                <w:sz w:val="21"/>
                <w:szCs w:val="21"/>
              </w:rPr>
              <w:fldChar w:fldCharType="begin"/>
            </w:r>
            <w:r w:rsidR="00961708">
              <w:rPr>
                <w:rFonts w:eastAsia="Times New Roman"/>
                <w:sz w:val="21"/>
                <w:szCs w:val="21"/>
              </w:rPr>
              <w:instrText xml:space="preserve"> ADDIN EN.CITE &lt;EndNote&gt;&lt;Cite&gt;&lt;Author&gt;Davies&lt;/Author&gt;&lt;Year&gt;2011&lt;/Year&gt;&lt;RecNum&gt;33&lt;/RecNum&gt;&lt;DisplayText&gt;&lt;style face="superscript"&gt;7&lt;/style&gt;&lt;/DisplayText&gt;&lt;record&gt;&lt;rec-number&gt;33&lt;/rec-number&gt;&lt;foreign-keys&gt;&lt;key app="EN" db-id="9pa0z5te8f0wd7esway5vxsptx5svtf0229e" timestamp="1641930714"&gt;33&lt;/key&gt;&lt;/foreign-keys&gt;&lt;ref-type name="Journal Article"&gt;17&lt;/ref-type&gt;&lt;contributors&gt;&lt;authors&gt;&lt;author&gt;Davies, M. S.&lt;/author&gt;&lt;author&gt;Dapretto, M.&lt;/author&gt;&lt;author&gt;Sigman, M.&lt;/author&gt;&lt;author&gt;Sepeta, L.&lt;/author&gt;&lt;author&gt;Bookheimer, S. Y.&lt;/author&gt;&lt;/authors&gt;&lt;/contributors&gt;&lt;titles&gt;&lt;title&gt;Neural bases of gaze and emotion processing in children with autism spectrum disorders&lt;/title&gt;&lt;secondary-title&gt;Brain Behav&lt;/secondary-title&gt;&lt;alt-title&gt;Brain and behavior&lt;/alt-title&gt;&lt;/titles&gt;&lt;periodical&gt;&lt;full-title&gt;Brain Behav&lt;/full-title&gt;&lt;abbr-1&gt;Brain and behavior&lt;/abbr-1&gt;&lt;/periodical&gt;&lt;alt-periodical&gt;&lt;full-title&gt;Brain Behav&lt;/full-title&gt;&lt;abbr-1&gt;Brain and behavior&lt;/abbr-1&gt;&lt;/alt-periodical&gt;&lt;pages&gt;1-11&lt;/pages&gt;&lt;volume&gt;1&lt;/volume&gt;&lt;number&gt;1&lt;/number&gt;&lt;edition&gt;2012/03/09&lt;/edition&gt;&lt;dates&gt;&lt;year&gt;2011&lt;/year&gt;&lt;pub-dates&gt;&lt;date&gt;Sep&lt;/date&gt;&lt;/pub-dates&gt;&lt;/dates&gt;&lt;accession-num&gt;22398976&lt;/accession-num&gt;&lt;urls&gt;&lt;related-urls&gt;&lt;url&gt;http://onlinelibrary.wiley.com/store/10.1002/brb3.6/asset/brb3.6.pdf?v=1&amp;amp;t=i6186a1m&amp;amp;s=9be0f96400fcd412d941296afd2ba3208d321f26&lt;/url&gt;&lt;url&gt;http://onlinelibrary.wiley.com/store/10.1002/brb3.6/asset/brb3.6.pdf?v=1&amp;amp;t=i6186ed3&amp;amp;s=d30fe59877de4e6780858bcb1670548fe06aad41&lt;/url&gt;&lt;/related-urls&gt;&lt;/urls&gt;&lt;custom2&gt;Pmc3217668&lt;/custom2&gt;&lt;electronic-resource-num&gt;10.1002/brb3.6&lt;/electronic-resource-num&gt;&lt;remote-database-provider&gt;NLM&lt;/remote-database-provider&gt;&lt;language&gt;eng&lt;/language&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7</w:t>
            </w:r>
            <w:r w:rsidRPr="006C5CF5">
              <w:rPr>
                <w:rFonts w:eastAsia="Times New Roman"/>
                <w:sz w:val="21"/>
                <w:szCs w:val="21"/>
              </w:rPr>
              <w:fldChar w:fldCharType="end"/>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21B94D3C" w14:textId="77777777" w:rsidR="003F469E" w:rsidRPr="006C5CF5" w:rsidRDefault="003F469E" w:rsidP="003F469E">
            <w:pPr>
              <w:rPr>
                <w:sz w:val="21"/>
                <w:szCs w:val="21"/>
              </w:rPr>
            </w:pPr>
            <w:r w:rsidRPr="006C5CF5">
              <w:rPr>
                <w:sz w:val="21"/>
                <w:szCs w:val="21"/>
              </w:rPr>
              <w:t xml:space="preserve">16 (0) </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CD4B18A" w14:textId="77777777" w:rsidR="003F469E" w:rsidRPr="006C5CF5" w:rsidRDefault="003F469E" w:rsidP="003F469E">
            <w:pPr>
              <w:rPr>
                <w:sz w:val="21"/>
                <w:szCs w:val="21"/>
              </w:rPr>
            </w:pPr>
            <w:r w:rsidRPr="006C5CF5">
              <w:rPr>
                <w:sz w:val="21"/>
                <w:szCs w:val="21"/>
              </w:rPr>
              <w:t xml:space="preserve">16 </w:t>
            </w:r>
          </w:p>
          <w:p w14:paraId="66ABE48E" w14:textId="77777777" w:rsidR="003F469E" w:rsidRPr="006C5CF5" w:rsidRDefault="003F469E" w:rsidP="003F469E">
            <w:pPr>
              <w:rPr>
                <w:sz w:val="21"/>
                <w:szCs w:val="21"/>
              </w:rPr>
            </w:pPr>
            <w:r w:rsidRPr="006C5CF5">
              <w:rPr>
                <w:sz w:val="21"/>
                <w:szCs w:val="21"/>
              </w:rPr>
              <w:t xml:space="preserve">(2) </w:t>
            </w:r>
          </w:p>
        </w:tc>
        <w:tc>
          <w:tcPr>
            <w:tcW w:w="1020" w:type="dxa"/>
            <w:tcBorders>
              <w:top w:val="nil"/>
              <w:left w:val="nil"/>
              <w:bottom w:val="single" w:sz="4" w:space="0" w:color="auto"/>
              <w:right w:val="nil"/>
            </w:tcBorders>
            <w:shd w:val="clear" w:color="auto" w:fill="auto"/>
            <w:tcMar>
              <w:top w:w="13" w:type="dxa"/>
              <w:left w:w="91" w:type="dxa"/>
              <w:bottom w:w="0" w:type="dxa"/>
              <w:right w:w="91" w:type="dxa"/>
            </w:tcMar>
            <w:hideMark/>
          </w:tcPr>
          <w:p w14:paraId="6B6C0B3A" w14:textId="77777777" w:rsidR="003F469E" w:rsidRPr="006C5CF5" w:rsidRDefault="003F469E" w:rsidP="003F469E">
            <w:pPr>
              <w:rPr>
                <w:sz w:val="21"/>
                <w:szCs w:val="21"/>
              </w:rPr>
            </w:pPr>
            <w:r w:rsidRPr="006C5CF5">
              <w:rPr>
                <w:sz w:val="21"/>
                <w:szCs w:val="21"/>
              </w:rPr>
              <w:t>11.6 (2.7);</w:t>
            </w:r>
          </w:p>
          <w:p w14:paraId="2AF7A2A3" w14:textId="77777777" w:rsidR="003F469E" w:rsidRPr="006C5CF5" w:rsidRDefault="003F469E" w:rsidP="003F469E">
            <w:pPr>
              <w:rPr>
                <w:sz w:val="21"/>
                <w:szCs w:val="21"/>
              </w:rPr>
            </w:pPr>
            <w:r w:rsidRPr="006C5CF5">
              <w:rPr>
                <w:sz w:val="21"/>
                <w:szCs w:val="21"/>
              </w:rPr>
              <w:t xml:space="preserve">8-17 </w:t>
            </w:r>
          </w:p>
        </w:tc>
        <w:tc>
          <w:tcPr>
            <w:tcW w:w="847"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92716B6" w14:textId="77777777" w:rsidR="003F469E" w:rsidRPr="006C5CF5" w:rsidRDefault="003F469E" w:rsidP="003F469E">
            <w:pPr>
              <w:rPr>
                <w:sz w:val="21"/>
                <w:szCs w:val="21"/>
              </w:rPr>
            </w:pPr>
            <w:r w:rsidRPr="006C5CF5">
              <w:rPr>
                <w:sz w:val="21"/>
                <w:szCs w:val="21"/>
              </w:rPr>
              <w:t>12.3 (1.8);</w:t>
            </w:r>
          </w:p>
          <w:p w14:paraId="6B9F399A" w14:textId="77777777" w:rsidR="003F469E" w:rsidRPr="006C5CF5" w:rsidRDefault="003F469E" w:rsidP="003F469E">
            <w:pPr>
              <w:rPr>
                <w:sz w:val="21"/>
                <w:szCs w:val="21"/>
              </w:rPr>
            </w:pPr>
            <w:r w:rsidRPr="006C5CF5">
              <w:rPr>
                <w:sz w:val="21"/>
                <w:szCs w:val="21"/>
              </w:rPr>
              <w:t xml:space="preserve">8-17 </w:t>
            </w:r>
          </w:p>
        </w:tc>
        <w:tc>
          <w:tcPr>
            <w:tcW w:w="939" w:type="dxa"/>
            <w:gridSpan w:val="2"/>
            <w:tcBorders>
              <w:top w:val="nil"/>
              <w:left w:val="nil"/>
              <w:bottom w:val="single" w:sz="4" w:space="0" w:color="auto"/>
              <w:right w:val="nil"/>
            </w:tcBorders>
            <w:shd w:val="clear" w:color="auto" w:fill="auto"/>
            <w:tcMar>
              <w:top w:w="13" w:type="dxa"/>
              <w:left w:w="91" w:type="dxa"/>
              <w:bottom w:w="0" w:type="dxa"/>
              <w:right w:w="91" w:type="dxa"/>
            </w:tcMar>
            <w:hideMark/>
          </w:tcPr>
          <w:p w14:paraId="5671C1F4" w14:textId="5C787E92" w:rsidR="003F469E" w:rsidRPr="006C5CF5" w:rsidRDefault="003F469E" w:rsidP="003F469E">
            <w:pPr>
              <w:rPr>
                <w:sz w:val="21"/>
                <w:szCs w:val="21"/>
              </w:rPr>
            </w:pPr>
            <w:r w:rsidRPr="006C5CF5">
              <w:rPr>
                <w:sz w:val="21"/>
                <w:szCs w:val="21"/>
              </w:rPr>
              <w:t>16.</w:t>
            </w:r>
            <w:r w:rsidR="002E7835">
              <w:rPr>
                <w:sz w:val="21"/>
                <w:szCs w:val="21"/>
              </w:rPr>
              <w:t>2</w:t>
            </w:r>
            <w:r w:rsidRPr="006C5CF5">
              <w:rPr>
                <w:sz w:val="21"/>
                <w:szCs w:val="21"/>
              </w:rPr>
              <w:t xml:space="preserve"> (20.3); NR</w:t>
            </w:r>
          </w:p>
        </w:tc>
        <w:tc>
          <w:tcPr>
            <w:tcW w:w="999"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52A94F7" w14:textId="321CD17C" w:rsidR="003F469E" w:rsidRPr="006C5CF5" w:rsidRDefault="003F469E" w:rsidP="003F469E">
            <w:pPr>
              <w:rPr>
                <w:sz w:val="21"/>
                <w:szCs w:val="21"/>
              </w:rPr>
            </w:pPr>
            <w:r w:rsidRPr="006C5CF5">
              <w:rPr>
                <w:sz w:val="21"/>
                <w:szCs w:val="21"/>
              </w:rPr>
              <w:t>105.6 (15.9); NR</w:t>
            </w:r>
          </w:p>
        </w:tc>
        <w:tc>
          <w:tcPr>
            <w:tcW w:w="1330" w:type="dxa"/>
            <w:tcBorders>
              <w:top w:val="nil"/>
              <w:left w:val="nil"/>
              <w:bottom w:val="single" w:sz="4" w:space="0" w:color="auto"/>
              <w:right w:val="nil"/>
            </w:tcBorders>
            <w:shd w:val="clear" w:color="auto" w:fill="auto"/>
            <w:tcMar>
              <w:top w:w="13" w:type="dxa"/>
              <w:left w:w="91" w:type="dxa"/>
              <w:bottom w:w="0" w:type="dxa"/>
              <w:right w:w="91" w:type="dxa"/>
            </w:tcMar>
            <w:hideMark/>
          </w:tcPr>
          <w:p w14:paraId="2DA1B414" w14:textId="77777777" w:rsidR="003F469E" w:rsidRPr="006C5CF5" w:rsidRDefault="003F469E" w:rsidP="003B6322">
            <w:pPr>
              <w:rPr>
                <w:sz w:val="21"/>
                <w:szCs w:val="21"/>
              </w:rPr>
            </w:pPr>
            <w:r w:rsidRPr="006C5CF5">
              <w:rPr>
                <w:sz w:val="21"/>
                <w:szCs w:val="21"/>
              </w:rPr>
              <w:t>NR</w:t>
            </w:r>
          </w:p>
        </w:tc>
        <w:tc>
          <w:tcPr>
            <w:tcW w:w="2653"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F862FC5" w14:textId="77777777" w:rsidR="003F469E" w:rsidRPr="006C5CF5" w:rsidRDefault="003F469E" w:rsidP="003F469E">
            <w:pPr>
              <w:rPr>
                <w:sz w:val="21"/>
                <w:szCs w:val="21"/>
              </w:rPr>
            </w:pPr>
            <w:r w:rsidRPr="006C5CF5">
              <w:rPr>
                <w:sz w:val="21"/>
                <w:szCs w:val="21"/>
              </w:rPr>
              <w:t xml:space="preserve">Passive viewing of faces depicting expressions with either direct or averted gaze. </w:t>
            </w:r>
          </w:p>
        </w:tc>
        <w:tc>
          <w:tcPr>
            <w:tcW w:w="1084" w:type="dxa"/>
            <w:tcBorders>
              <w:top w:val="nil"/>
              <w:left w:val="nil"/>
              <w:bottom w:val="single" w:sz="4" w:space="0" w:color="auto"/>
              <w:right w:val="nil"/>
            </w:tcBorders>
            <w:shd w:val="clear" w:color="auto" w:fill="auto"/>
            <w:tcMar>
              <w:top w:w="13" w:type="dxa"/>
              <w:left w:w="91" w:type="dxa"/>
              <w:bottom w:w="0" w:type="dxa"/>
              <w:right w:w="91" w:type="dxa"/>
            </w:tcMar>
            <w:hideMark/>
          </w:tcPr>
          <w:p w14:paraId="49E35D80" w14:textId="377FDC33" w:rsidR="003F469E" w:rsidRDefault="003F469E" w:rsidP="003F469E">
            <w:pPr>
              <w:rPr>
                <w:sz w:val="21"/>
                <w:szCs w:val="21"/>
              </w:rPr>
            </w:pPr>
            <w:r w:rsidRPr="006C5CF5">
              <w:rPr>
                <w:sz w:val="21"/>
                <w:szCs w:val="21"/>
              </w:rPr>
              <w:t xml:space="preserve">Direct &gt; Averted </w:t>
            </w:r>
          </w:p>
          <w:p w14:paraId="3F2F5E3A" w14:textId="77777777" w:rsidR="00DF74A5" w:rsidRPr="006C5CF5" w:rsidRDefault="00DF74A5" w:rsidP="003F469E">
            <w:pPr>
              <w:rPr>
                <w:sz w:val="21"/>
                <w:szCs w:val="21"/>
              </w:rPr>
            </w:pPr>
          </w:p>
          <w:p w14:paraId="3286D589" w14:textId="77777777" w:rsidR="003F469E" w:rsidRPr="006C5CF5" w:rsidRDefault="003F469E" w:rsidP="003F469E">
            <w:pPr>
              <w:rPr>
                <w:sz w:val="21"/>
                <w:szCs w:val="21"/>
              </w:rPr>
            </w:pPr>
            <w:r w:rsidRPr="006C5CF5">
              <w:rPr>
                <w:sz w:val="21"/>
                <w:szCs w:val="21"/>
              </w:rPr>
              <w:t>Averted&gt; Null</w:t>
            </w:r>
          </w:p>
        </w:tc>
        <w:tc>
          <w:tcPr>
            <w:tcW w:w="1658" w:type="dxa"/>
            <w:tcBorders>
              <w:top w:val="nil"/>
              <w:left w:val="nil"/>
              <w:bottom w:val="single" w:sz="4" w:space="0" w:color="auto"/>
              <w:right w:val="nil"/>
            </w:tcBorders>
            <w:shd w:val="clear" w:color="auto" w:fill="auto"/>
            <w:tcMar>
              <w:top w:w="13" w:type="dxa"/>
              <w:left w:w="91" w:type="dxa"/>
              <w:bottom w:w="0" w:type="dxa"/>
              <w:right w:w="91" w:type="dxa"/>
            </w:tcMar>
            <w:hideMark/>
          </w:tcPr>
          <w:p w14:paraId="79BAC108" w14:textId="77777777" w:rsidR="003F469E" w:rsidRPr="006C5CF5" w:rsidRDefault="003F469E" w:rsidP="003F469E">
            <w:pPr>
              <w:rPr>
                <w:sz w:val="21"/>
                <w:szCs w:val="21"/>
              </w:rPr>
            </w:pPr>
            <w:r w:rsidRPr="006C5CF5">
              <w:rPr>
                <w:b/>
                <w:bCs/>
                <w:sz w:val="21"/>
                <w:szCs w:val="21"/>
              </w:rPr>
              <w:t>HC &gt; ASD</w:t>
            </w:r>
            <w:r w:rsidRPr="006C5CF5">
              <w:rPr>
                <w:sz w:val="21"/>
                <w:szCs w:val="21"/>
              </w:rPr>
              <w:t xml:space="preserve">: vlPFC </w:t>
            </w:r>
          </w:p>
          <w:p w14:paraId="0C8C4F10" w14:textId="77777777" w:rsidR="003F469E" w:rsidRPr="006C5CF5" w:rsidRDefault="003F469E" w:rsidP="003F469E">
            <w:pPr>
              <w:rPr>
                <w:sz w:val="21"/>
                <w:szCs w:val="21"/>
              </w:rPr>
            </w:pPr>
            <w:r w:rsidRPr="006C5CF5">
              <w:rPr>
                <w:b/>
                <w:bCs/>
                <w:sz w:val="21"/>
                <w:szCs w:val="21"/>
              </w:rPr>
              <w:t> </w:t>
            </w:r>
          </w:p>
          <w:p w14:paraId="7DC1D5BA" w14:textId="77777777" w:rsidR="003F469E" w:rsidRPr="006C5CF5" w:rsidRDefault="003F469E" w:rsidP="003F469E">
            <w:pPr>
              <w:rPr>
                <w:sz w:val="21"/>
                <w:szCs w:val="21"/>
              </w:rPr>
            </w:pPr>
            <w:r w:rsidRPr="006C5CF5">
              <w:rPr>
                <w:b/>
                <w:bCs/>
                <w:sz w:val="21"/>
                <w:szCs w:val="21"/>
              </w:rPr>
              <w:t>ASD &gt; HC</w:t>
            </w:r>
            <w:r w:rsidRPr="006C5CF5">
              <w:rPr>
                <w:sz w:val="21"/>
                <w:szCs w:val="21"/>
              </w:rPr>
              <w:t>: Somatosensory cortex</w:t>
            </w:r>
          </w:p>
        </w:tc>
      </w:tr>
    </w:tbl>
    <w:p w14:paraId="4AAEB333" w14:textId="77777777" w:rsidR="00FF3F1C" w:rsidRPr="00176CAA" w:rsidRDefault="00FF3F1C" w:rsidP="00FF3F1C">
      <w:pPr>
        <w:rPr>
          <w:b/>
          <w:bCs/>
        </w:rPr>
      </w:pPr>
    </w:p>
    <w:p w14:paraId="626D5BB9" w14:textId="77777777" w:rsidR="00FF3F1C" w:rsidRPr="00176CAA" w:rsidRDefault="00FF3F1C" w:rsidP="00FF3F1C">
      <w:pPr>
        <w:rPr>
          <w:rFonts w:eastAsia="Times New Roman"/>
          <w:b/>
          <w:bCs/>
          <w:color w:val="000000"/>
          <w:shd w:val="clear" w:color="auto" w:fill="FFFFFF"/>
          <w:lang w:eastAsia="en-GB"/>
        </w:rPr>
      </w:pPr>
    </w:p>
    <w:p w14:paraId="5D297464" w14:textId="77777777" w:rsidR="00DF74A5" w:rsidRDefault="00DF74A5" w:rsidP="00FF3F1C">
      <w:pPr>
        <w:rPr>
          <w:rFonts w:eastAsia="Times New Roman"/>
          <w:b/>
          <w:bCs/>
          <w:color w:val="000000"/>
          <w:shd w:val="clear" w:color="auto" w:fill="FFFFFF"/>
          <w:lang w:eastAsia="en-GB"/>
        </w:rPr>
      </w:pPr>
    </w:p>
    <w:p w14:paraId="1864AEF0" w14:textId="173EBEC6" w:rsidR="00FF3F1C" w:rsidRPr="00176CAA" w:rsidRDefault="00FF3F1C" w:rsidP="00FF3F1C">
      <w:pPr>
        <w:rPr>
          <w:rFonts w:eastAsia="Times New Roman"/>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960" w:type="dxa"/>
        <w:tblLayout w:type="fixed"/>
        <w:tblCellMar>
          <w:left w:w="0" w:type="dxa"/>
          <w:right w:w="0" w:type="dxa"/>
        </w:tblCellMar>
        <w:tblLook w:val="04A0" w:firstRow="1" w:lastRow="0" w:firstColumn="1" w:lastColumn="0" w:noHBand="0" w:noVBand="1"/>
      </w:tblPr>
      <w:tblGrid>
        <w:gridCol w:w="1260"/>
        <w:gridCol w:w="746"/>
        <w:gridCol w:w="784"/>
        <w:gridCol w:w="810"/>
        <w:gridCol w:w="820"/>
        <w:gridCol w:w="1070"/>
        <w:gridCol w:w="1080"/>
        <w:gridCol w:w="1710"/>
        <w:gridCol w:w="1710"/>
        <w:gridCol w:w="1170"/>
        <w:gridCol w:w="1800"/>
      </w:tblGrid>
      <w:tr w:rsidR="008642E7" w:rsidRPr="006C5CF5" w14:paraId="57FD2F17" w14:textId="77777777" w:rsidTr="006C5CF5">
        <w:trPr>
          <w:trHeight w:val="17"/>
        </w:trPr>
        <w:tc>
          <w:tcPr>
            <w:tcW w:w="1260" w:type="dxa"/>
            <w:tcBorders>
              <w:top w:val="single" w:sz="8" w:space="0" w:color="000000"/>
              <w:left w:val="nil"/>
              <w:right w:val="nil"/>
            </w:tcBorders>
            <w:shd w:val="clear" w:color="auto" w:fill="auto"/>
            <w:tcMar>
              <w:top w:w="13" w:type="dxa"/>
              <w:left w:w="91" w:type="dxa"/>
              <w:bottom w:w="0" w:type="dxa"/>
              <w:right w:w="91" w:type="dxa"/>
            </w:tcMar>
            <w:hideMark/>
          </w:tcPr>
          <w:p w14:paraId="6997E1C9" w14:textId="77777777" w:rsidR="00FF3F1C" w:rsidRPr="006C5CF5" w:rsidRDefault="00FF3F1C" w:rsidP="00A6302C">
            <w:pPr>
              <w:jc w:val="center"/>
              <w:rPr>
                <w:sz w:val="21"/>
                <w:szCs w:val="21"/>
              </w:rPr>
            </w:pPr>
            <w:r w:rsidRPr="006C5CF5">
              <w:rPr>
                <w:b/>
                <w:bCs/>
                <w:sz w:val="21"/>
                <w:szCs w:val="21"/>
              </w:rPr>
              <w:t>Author</w:t>
            </w:r>
          </w:p>
        </w:tc>
        <w:tc>
          <w:tcPr>
            <w:tcW w:w="1530"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02BDC97E"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630"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45E7A8B6" w14:textId="77777777" w:rsidR="00FF3F1C" w:rsidRPr="006C5CF5" w:rsidRDefault="00FF3F1C" w:rsidP="00A6302C">
            <w:pPr>
              <w:jc w:val="center"/>
              <w:rPr>
                <w:sz w:val="21"/>
                <w:szCs w:val="21"/>
              </w:rPr>
            </w:pPr>
            <w:r w:rsidRPr="006C5CF5">
              <w:rPr>
                <w:b/>
                <w:bCs/>
                <w:sz w:val="21"/>
                <w:szCs w:val="21"/>
              </w:rPr>
              <w:t xml:space="preserve">Mean Age </w:t>
            </w:r>
            <w:r w:rsidRPr="006C5CF5">
              <w:rPr>
                <w:sz w:val="21"/>
                <w:szCs w:val="21"/>
              </w:rPr>
              <w:t>(SD); range</w:t>
            </w:r>
          </w:p>
        </w:tc>
        <w:tc>
          <w:tcPr>
            <w:tcW w:w="2150"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634021F6" w14:textId="77777777" w:rsidR="00FF3F1C" w:rsidRPr="006C5CF5" w:rsidRDefault="00FF3F1C" w:rsidP="00A6302C">
            <w:pPr>
              <w:jc w:val="center"/>
              <w:rPr>
                <w:sz w:val="21"/>
                <w:szCs w:val="21"/>
              </w:rPr>
            </w:pPr>
            <w:r w:rsidRPr="006C5CF5">
              <w:rPr>
                <w:b/>
                <w:bCs/>
                <w:sz w:val="21"/>
                <w:szCs w:val="21"/>
              </w:rPr>
              <w:t>Mean IQ</w:t>
            </w:r>
          </w:p>
          <w:p w14:paraId="2E63D507" w14:textId="77777777" w:rsidR="00FF3F1C" w:rsidRPr="006C5CF5" w:rsidRDefault="00FF3F1C" w:rsidP="00A6302C">
            <w:pPr>
              <w:jc w:val="center"/>
              <w:rPr>
                <w:sz w:val="21"/>
                <w:szCs w:val="21"/>
              </w:rPr>
            </w:pPr>
            <w:r w:rsidRPr="006C5CF5">
              <w:rPr>
                <w:sz w:val="21"/>
                <w:szCs w:val="21"/>
              </w:rPr>
              <w:t>(SD); range</w:t>
            </w:r>
          </w:p>
        </w:tc>
        <w:tc>
          <w:tcPr>
            <w:tcW w:w="1710" w:type="dxa"/>
            <w:tcBorders>
              <w:top w:val="single" w:sz="8" w:space="0" w:color="000000"/>
              <w:left w:val="nil"/>
              <w:right w:val="nil"/>
            </w:tcBorders>
            <w:shd w:val="clear" w:color="auto" w:fill="auto"/>
            <w:tcMar>
              <w:top w:w="13" w:type="dxa"/>
              <w:left w:w="91" w:type="dxa"/>
              <w:bottom w:w="0" w:type="dxa"/>
              <w:right w:w="91" w:type="dxa"/>
            </w:tcMar>
            <w:hideMark/>
          </w:tcPr>
          <w:p w14:paraId="46F02E48" w14:textId="77777777" w:rsidR="00FF3F1C" w:rsidRPr="006C5CF5" w:rsidRDefault="00FF3F1C" w:rsidP="00A6302C">
            <w:pPr>
              <w:jc w:val="center"/>
              <w:rPr>
                <w:sz w:val="21"/>
                <w:szCs w:val="21"/>
              </w:rPr>
            </w:pPr>
            <w:r w:rsidRPr="006C5CF5">
              <w:rPr>
                <w:b/>
                <w:bCs/>
                <w:sz w:val="21"/>
                <w:szCs w:val="21"/>
              </w:rPr>
              <w:t xml:space="preserve">Medication status </w:t>
            </w:r>
          </w:p>
        </w:tc>
        <w:tc>
          <w:tcPr>
            <w:tcW w:w="1710" w:type="dxa"/>
            <w:tcBorders>
              <w:top w:val="single" w:sz="8" w:space="0" w:color="000000"/>
              <w:left w:val="nil"/>
              <w:right w:val="nil"/>
            </w:tcBorders>
            <w:shd w:val="clear" w:color="auto" w:fill="auto"/>
            <w:tcMar>
              <w:top w:w="61" w:type="dxa"/>
              <w:left w:w="121" w:type="dxa"/>
              <w:bottom w:w="61" w:type="dxa"/>
              <w:right w:w="121" w:type="dxa"/>
            </w:tcMar>
            <w:hideMark/>
          </w:tcPr>
          <w:p w14:paraId="072C579A" w14:textId="77777777" w:rsidR="00FF3F1C" w:rsidRPr="006C5CF5" w:rsidRDefault="00FF3F1C" w:rsidP="00A6302C">
            <w:pPr>
              <w:jc w:val="center"/>
              <w:rPr>
                <w:sz w:val="21"/>
                <w:szCs w:val="21"/>
              </w:rPr>
            </w:pPr>
            <w:r w:rsidRPr="006C5CF5">
              <w:rPr>
                <w:b/>
                <w:bCs/>
                <w:sz w:val="21"/>
                <w:szCs w:val="21"/>
              </w:rPr>
              <w:t>Task description</w:t>
            </w:r>
          </w:p>
        </w:tc>
        <w:tc>
          <w:tcPr>
            <w:tcW w:w="1170" w:type="dxa"/>
            <w:tcBorders>
              <w:top w:val="single" w:sz="8" w:space="0" w:color="000000"/>
              <w:left w:val="nil"/>
              <w:right w:val="nil"/>
            </w:tcBorders>
            <w:shd w:val="clear" w:color="auto" w:fill="auto"/>
            <w:tcMar>
              <w:top w:w="13" w:type="dxa"/>
              <w:left w:w="91" w:type="dxa"/>
              <w:bottom w:w="0" w:type="dxa"/>
              <w:right w:w="91" w:type="dxa"/>
            </w:tcMar>
            <w:hideMark/>
          </w:tcPr>
          <w:p w14:paraId="4B296172" w14:textId="77777777" w:rsidR="00FF3F1C" w:rsidRPr="006C5CF5" w:rsidRDefault="00FF3F1C" w:rsidP="00A6302C">
            <w:pPr>
              <w:jc w:val="center"/>
              <w:rPr>
                <w:sz w:val="21"/>
                <w:szCs w:val="21"/>
              </w:rPr>
            </w:pPr>
            <w:r w:rsidRPr="006C5CF5">
              <w:rPr>
                <w:b/>
                <w:bCs/>
                <w:sz w:val="21"/>
                <w:szCs w:val="21"/>
              </w:rPr>
              <w:t>Contrast</w:t>
            </w:r>
          </w:p>
        </w:tc>
        <w:tc>
          <w:tcPr>
            <w:tcW w:w="1800" w:type="dxa"/>
            <w:tcBorders>
              <w:top w:val="single" w:sz="8" w:space="0" w:color="000000"/>
              <w:left w:val="nil"/>
              <w:right w:val="nil"/>
            </w:tcBorders>
            <w:shd w:val="clear" w:color="auto" w:fill="auto"/>
            <w:tcMar>
              <w:top w:w="61" w:type="dxa"/>
              <w:left w:w="121" w:type="dxa"/>
              <w:bottom w:w="61" w:type="dxa"/>
              <w:right w:w="121" w:type="dxa"/>
            </w:tcMar>
            <w:hideMark/>
          </w:tcPr>
          <w:p w14:paraId="0D8C3C97" w14:textId="77777777" w:rsidR="00FF3F1C" w:rsidRPr="006C5CF5" w:rsidRDefault="00FF3F1C" w:rsidP="00A6302C">
            <w:pPr>
              <w:jc w:val="center"/>
              <w:rPr>
                <w:sz w:val="21"/>
                <w:szCs w:val="21"/>
              </w:rPr>
            </w:pPr>
            <w:r w:rsidRPr="006C5CF5">
              <w:rPr>
                <w:b/>
                <w:bCs/>
                <w:sz w:val="21"/>
                <w:szCs w:val="21"/>
              </w:rPr>
              <w:t>Main Findings</w:t>
            </w:r>
          </w:p>
        </w:tc>
      </w:tr>
      <w:tr w:rsidR="002E7835" w:rsidRPr="006C5CF5" w14:paraId="1D247EF1" w14:textId="77777777" w:rsidTr="006C5CF5">
        <w:trPr>
          <w:trHeight w:val="36"/>
        </w:trPr>
        <w:tc>
          <w:tcPr>
            <w:tcW w:w="1260" w:type="dxa"/>
            <w:tcBorders>
              <w:top w:val="nil"/>
              <w:left w:val="nil"/>
              <w:bottom w:val="single" w:sz="4" w:space="0" w:color="auto"/>
              <w:right w:val="nil"/>
            </w:tcBorders>
            <w:shd w:val="clear" w:color="auto" w:fill="auto"/>
            <w:tcMar>
              <w:top w:w="13" w:type="dxa"/>
              <w:left w:w="91" w:type="dxa"/>
              <w:bottom w:w="0" w:type="dxa"/>
              <w:right w:w="91" w:type="dxa"/>
            </w:tcMar>
            <w:hideMark/>
          </w:tcPr>
          <w:p w14:paraId="27047513" w14:textId="77777777" w:rsidR="00FF3F1C" w:rsidRPr="006C5CF5" w:rsidRDefault="00FF3F1C" w:rsidP="00A6302C">
            <w:pPr>
              <w:jc w:val="center"/>
              <w:rPr>
                <w:sz w:val="21"/>
                <w:szCs w:val="21"/>
              </w:rPr>
            </w:pPr>
          </w:p>
        </w:tc>
        <w:tc>
          <w:tcPr>
            <w:tcW w:w="746" w:type="dxa"/>
            <w:tcBorders>
              <w:top w:val="nil"/>
              <w:left w:val="nil"/>
              <w:bottom w:val="single" w:sz="4" w:space="0" w:color="auto"/>
              <w:right w:val="nil"/>
            </w:tcBorders>
            <w:shd w:val="clear" w:color="auto" w:fill="auto"/>
            <w:tcMar>
              <w:top w:w="13" w:type="dxa"/>
              <w:left w:w="91" w:type="dxa"/>
              <w:bottom w:w="0" w:type="dxa"/>
              <w:right w:w="91" w:type="dxa"/>
            </w:tcMar>
            <w:hideMark/>
          </w:tcPr>
          <w:p w14:paraId="710C2D12" w14:textId="77777777" w:rsidR="00FF3F1C" w:rsidRPr="006C5CF5" w:rsidRDefault="00FF3F1C" w:rsidP="00A6302C">
            <w:pPr>
              <w:jc w:val="center"/>
              <w:rPr>
                <w:sz w:val="21"/>
                <w:szCs w:val="21"/>
              </w:rPr>
            </w:pPr>
            <w:r w:rsidRPr="006C5CF5">
              <w:rPr>
                <w:sz w:val="21"/>
                <w:szCs w:val="21"/>
              </w:rPr>
              <w:t>ASD</w:t>
            </w:r>
          </w:p>
        </w:tc>
        <w:tc>
          <w:tcPr>
            <w:tcW w:w="784"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B29FD34" w14:textId="77777777" w:rsidR="00FF3F1C" w:rsidRPr="006C5CF5" w:rsidRDefault="00FF3F1C" w:rsidP="00A6302C">
            <w:pPr>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14E3A2DD" w14:textId="77777777" w:rsidR="00FF3F1C" w:rsidRPr="006C5CF5" w:rsidRDefault="00FF3F1C" w:rsidP="00A6302C">
            <w:pPr>
              <w:jc w:val="center"/>
              <w:rPr>
                <w:sz w:val="21"/>
                <w:szCs w:val="21"/>
              </w:rPr>
            </w:pPr>
            <w:r w:rsidRPr="006C5CF5">
              <w:rPr>
                <w:sz w:val="21"/>
                <w:szCs w:val="21"/>
              </w:rPr>
              <w:t>ASD</w:t>
            </w:r>
          </w:p>
        </w:tc>
        <w:tc>
          <w:tcPr>
            <w:tcW w:w="8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BEBAC35" w14:textId="77777777" w:rsidR="00FF3F1C" w:rsidRPr="006C5CF5" w:rsidRDefault="00FF3F1C" w:rsidP="00A6302C">
            <w:pPr>
              <w:jc w:val="center"/>
              <w:rPr>
                <w:sz w:val="21"/>
                <w:szCs w:val="21"/>
              </w:rPr>
            </w:pPr>
            <w:r w:rsidRPr="006C5CF5">
              <w:rPr>
                <w:sz w:val="21"/>
                <w:szCs w:val="21"/>
              </w:rPr>
              <w:t>HC</w:t>
            </w:r>
          </w:p>
        </w:tc>
        <w:tc>
          <w:tcPr>
            <w:tcW w:w="1070" w:type="dxa"/>
            <w:tcBorders>
              <w:top w:val="nil"/>
              <w:left w:val="nil"/>
              <w:bottom w:val="single" w:sz="4" w:space="0" w:color="auto"/>
              <w:right w:val="nil"/>
            </w:tcBorders>
            <w:shd w:val="clear" w:color="auto" w:fill="auto"/>
            <w:tcMar>
              <w:top w:w="13" w:type="dxa"/>
              <w:left w:w="91" w:type="dxa"/>
              <w:bottom w:w="0" w:type="dxa"/>
              <w:right w:w="91" w:type="dxa"/>
            </w:tcMar>
            <w:hideMark/>
          </w:tcPr>
          <w:p w14:paraId="1B3A68BD" w14:textId="77777777" w:rsidR="00FF3F1C" w:rsidRPr="006C5CF5" w:rsidRDefault="00FF3F1C" w:rsidP="00A6302C">
            <w:pPr>
              <w:jc w:val="center"/>
              <w:rPr>
                <w:sz w:val="21"/>
                <w:szCs w:val="21"/>
              </w:rPr>
            </w:pPr>
            <w:r w:rsidRPr="006C5CF5">
              <w:rPr>
                <w:sz w:val="21"/>
                <w:szCs w:val="21"/>
              </w:rPr>
              <w:t>ASD</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AD0DB53" w14:textId="77777777" w:rsidR="00FF3F1C" w:rsidRPr="006C5CF5" w:rsidRDefault="00FF3F1C" w:rsidP="00A6302C">
            <w:pPr>
              <w:jc w:val="center"/>
              <w:rPr>
                <w:sz w:val="21"/>
                <w:szCs w:val="21"/>
              </w:rPr>
            </w:pPr>
            <w:r w:rsidRPr="006C5CF5">
              <w:rPr>
                <w:sz w:val="21"/>
                <w:szCs w:val="21"/>
              </w:rPr>
              <w:t>HC</w:t>
            </w: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297ACFA1" w14:textId="77777777" w:rsidR="00FF3F1C" w:rsidRPr="006C5CF5" w:rsidRDefault="00FF3F1C" w:rsidP="00A6302C">
            <w:pPr>
              <w:jc w:val="center"/>
              <w:rPr>
                <w:sz w:val="21"/>
                <w:szCs w:val="21"/>
              </w:rPr>
            </w:pPr>
            <w:r w:rsidRPr="006C5CF5">
              <w:rPr>
                <w:sz w:val="21"/>
                <w:szCs w:val="21"/>
              </w:rPr>
              <w:t>ASD</w:t>
            </w:r>
          </w:p>
        </w:tc>
        <w:tc>
          <w:tcPr>
            <w:tcW w:w="17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77C0A1C" w14:textId="77777777" w:rsidR="00FF3F1C" w:rsidRPr="006C5CF5" w:rsidRDefault="00FF3F1C" w:rsidP="00A6302C">
            <w:pPr>
              <w:jc w:val="center"/>
              <w:rPr>
                <w:sz w:val="21"/>
                <w:szCs w:val="21"/>
              </w:rPr>
            </w:pPr>
          </w:p>
        </w:tc>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1C9CBDF9" w14:textId="77777777" w:rsidR="00FF3F1C" w:rsidRPr="006C5CF5" w:rsidRDefault="00FF3F1C" w:rsidP="00A6302C">
            <w:pPr>
              <w:jc w:val="center"/>
              <w:rPr>
                <w:sz w:val="21"/>
                <w:szCs w:val="21"/>
              </w:rPr>
            </w:pPr>
          </w:p>
        </w:tc>
        <w:tc>
          <w:tcPr>
            <w:tcW w:w="1800" w:type="dxa"/>
            <w:tcBorders>
              <w:top w:val="nil"/>
              <w:left w:val="nil"/>
              <w:bottom w:val="single" w:sz="4" w:space="0" w:color="auto"/>
              <w:right w:val="nil"/>
            </w:tcBorders>
            <w:shd w:val="clear" w:color="auto" w:fill="auto"/>
            <w:tcMar>
              <w:top w:w="13" w:type="dxa"/>
              <w:left w:w="91" w:type="dxa"/>
              <w:bottom w:w="0" w:type="dxa"/>
              <w:right w:w="91" w:type="dxa"/>
            </w:tcMar>
            <w:hideMark/>
          </w:tcPr>
          <w:p w14:paraId="4430BF37" w14:textId="77777777" w:rsidR="00FF3F1C" w:rsidRPr="006C5CF5" w:rsidRDefault="00FF3F1C" w:rsidP="00A6302C">
            <w:pPr>
              <w:jc w:val="center"/>
              <w:rPr>
                <w:sz w:val="21"/>
                <w:szCs w:val="21"/>
              </w:rPr>
            </w:pPr>
          </w:p>
        </w:tc>
      </w:tr>
      <w:tr w:rsidR="00FF3F1C" w:rsidRPr="006C5CF5" w14:paraId="13F4C5BF" w14:textId="77777777" w:rsidTr="006C5CF5">
        <w:trPr>
          <w:trHeight w:val="396"/>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1C26B4DA" w14:textId="77777777" w:rsidR="00FF3F1C" w:rsidRPr="006C5CF5" w:rsidRDefault="00FF3F1C" w:rsidP="00A6302C">
            <w:pPr>
              <w:rPr>
                <w:sz w:val="21"/>
                <w:szCs w:val="21"/>
              </w:rPr>
            </w:pPr>
            <w:r w:rsidRPr="006C5CF5">
              <w:rPr>
                <w:b/>
                <w:bCs/>
                <w:i/>
                <w:iCs/>
                <w:sz w:val="21"/>
                <w:szCs w:val="21"/>
              </w:rPr>
              <w:t>Studies examining gaze direction</w:t>
            </w:r>
          </w:p>
        </w:tc>
      </w:tr>
      <w:tr w:rsidR="002E7835" w:rsidRPr="006C5CF5" w14:paraId="0713F222" w14:textId="77777777" w:rsidTr="006C5CF5">
        <w:trPr>
          <w:trHeight w:val="396"/>
        </w:trPr>
        <w:tc>
          <w:tcPr>
            <w:tcW w:w="1260" w:type="dxa"/>
            <w:tcBorders>
              <w:top w:val="nil"/>
              <w:left w:val="nil"/>
              <w:bottom w:val="nil"/>
              <w:right w:val="nil"/>
            </w:tcBorders>
            <w:shd w:val="clear" w:color="auto" w:fill="auto"/>
            <w:tcMar>
              <w:top w:w="15" w:type="dxa"/>
              <w:left w:w="108" w:type="dxa"/>
              <w:bottom w:w="0" w:type="dxa"/>
              <w:right w:w="108" w:type="dxa"/>
            </w:tcMar>
            <w:hideMark/>
          </w:tcPr>
          <w:p w14:paraId="3052ECDB" w14:textId="0ED91FBD" w:rsidR="003F469E" w:rsidRPr="006C5CF5" w:rsidRDefault="003F469E" w:rsidP="003F469E">
            <w:pPr>
              <w:rPr>
                <w:sz w:val="21"/>
                <w:szCs w:val="21"/>
              </w:rPr>
            </w:pPr>
            <w:r w:rsidRPr="006C5CF5">
              <w:rPr>
                <w:rFonts w:eastAsia="Times New Roman"/>
                <w:bCs/>
                <w:sz w:val="21"/>
                <w:szCs w:val="21"/>
              </w:rPr>
              <w:t>Georgescu</w:t>
            </w:r>
            <w:r w:rsidRPr="006C5CF5">
              <w:rPr>
                <w:rFonts w:eastAsia="Times New Roman"/>
                <w:sz w:val="21"/>
                <w:szCs w:val="21"/>
              </w:rPr>
              <w:t xml:space="preserve"> et al. (2013)</w:t>
            </w:r>
            <w:r w:rsidRPr="006C5CF5">
              <w:rPr>
                <w:rFonts w:eastAsia="Times New Roman"/>
                <w:sz w:val="21"/>
                <w:szCs w:val="21"/>
              </w:rPr>
              <w:fldChar w:fldCharType="begin"/>
            </w:r>
            <w:r w:rsidR="00961708">
              <w:rPr>
                <w:rFonts w:eastAsia="Times New Roman"/>
                <w:sz w:val="21"/>
                <w:szCs w:val="21"/>
              </w:rPr>
              <w:instrText xml:space="preserve"> ADDIN EN.CITE &lt;EndNote&gt;&lt;Cite&gt;&lt;Author&gt;Georgescu&lt;/Author&gt;&lt;Year&gt;2013&lt;/Year&gt;&lt;RecNum&gt;37&lt;/RecNum&gt;&lt;DisplayText&gt;&lt;style face="superscript"&gt;8&lt;/style&gt;&lt;/DisplayText&gt;&lt;record&gt;&lt;rec-number&gt;37&lt;/rec-number&gt;&lt;foreign-keys&gt;&lt;key app="EN" db-id="9pa0z5te8f0wd7esway5vxsptx5svtf0229e" timestamp="1641930715"&gt;37&lt;/key&gt;&lt;/foreign-keys&gt;&lt;ref-type name="Journal Article"&gt;17&lt;/ref-type&gt;&lt;contributors&gt;&lt;authors&gt;&lt;author&gt;Georgescu, A. L.&lt;/author&gt;&lt;author&gt;Kuzmanovic, B.&lt;/author&gt;&lt;author&gt;Schilbach, L.&lt;/author&gt;&lt;author&gt;Tepest, R.&lt;/author&gt;&lt;author&gt;Kulbida, R.&lt;/author&gt;&lt;author&gt;Bente, G.&lt;/author&gt;&lt;author&gt;Vogeley, K.&lt;/author&gt;&lt;/authors&gt;&lt;/contributors&gt;&lt;auth-address&gt;Department of Psychiatry and Psychotherapy, University Hospital of Cologne, Germany.&lt;/auth-address&gt;&lt;titles&gt;&lt;title&gt;Neural correlates of &amp;quot;social gaze&amp;quot; processing in high-functioning autism under systematic variation of gaze duration&lt;/title&gt;&lt;secondary-title&gt;Neuroimage Clin&lt;/secondary-title&gt;&lt;alt-title&gt;NeuroImage. Clinical&lt;/alt-title&gt;&lt;/titles&gt;&lt;periodical&gt;&lt;full-title&gt;Neuroimage Clin&lt;/full-title&gt;&lt;abbr-1&gt;NeuroImage. Clinical&lt;/abbr-1&gt;&lt;/periodical&gt;&lt;alt-periodical&gt;&lt;full-title&gt;Neuroimage Clin&lt;/full-title&gt;&lt;abbr-1&gt;NeuroImage. Clinical&lt;/abbr-1&gt;&lt;/alt-periodical&gt;&lt;pages&gt;340-51&lt;/pages&gt;&lt;volume&gt;3&lt;/volume&gt;&lt;edition&gt;2013/11/26&lt;/edition&gt;&lt;dates&gt;&lt;year&gt;2013&lt;/year&gt;&lt;/dates&gt;&lt;isbn&gt;2213-1582 (Electronic)&amp;#xD;2213-1582 (Linking)&lt;/isbn&gt;&lt;accession-num&gt;24273718&lt;/accession-num&gt;&lt;urls&gt;&lt;related-urls&gt;&lt;url&gt;http://www.ncbi.nlm.nih.gov/pmc/articles/PMC3815020/pdf/main.pdf&lt;/url&gt;&lt;url&gt;https://www.ncbi.nlm.nih.gov/pmc/articles/PMC3815020/pdf/main.pdf&lt;/url&gt;&lt;/related-urls&gt;&lt;/urls&gt;&lt;custom2&gt;PMC3815020&lt;/custom2&gt;&lt;electronic-resource-num&gt;10.1016/j.nicl.2013.08.014&lt;/electronic-resource-num&gt;&lt;remote-database-provider&gt;NLM&lt;/remote-database-provider&gt;&lt;language&gt;eng&lt;/language&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8</w:t>
            </w:r>
            <w:r w:rsidRPr="006C5CF5">
              <w:rPr>
                <w:rFonts w:eastAsia="Times New Roman"/>
                <w:sz w:val="21"/>
                <w:szCs w:val="21"/>
              </w:rPr>
              <w:fldChar w:fldCharType="end"/>
            </w:r>
            <w:r w:rsidRPr="006C5CF5">
              <w:rPr>
                <w:rFonts w:eastAsia="Times New Roman"/>
                <w:sz w:val="21"/>
                <w:szCs w:val="21"/>
              </w:rPr>
              <w:t xml:space="preserve"> </w:t>
            </w:r>
          </w:p>
        </w:tc>
        <w:tc>
          <w:tcPr>
            <w:tcW w:w="746" w:type="dxa"/>
            <w:tcBorders>
              <w:top w:val="nil"/>
              <w:left w:val="nil"/>
              <w:bottom w:val="nil"/>
              <w:right w:val="nil"/>
            </w:tcBorders>
            <w:shd w:val="clear" w:color="auto" w:fill="auto"/>
            <w:tcMar>
              <w:top w:w="15" w:type="dxa"/>
              <w:left w:w="108" w:type="dxa"/>
              <w:bottom w:w="0" w:type="dxa"/>
              <w:right w:w="108" w:type="dxa"/>
            </w:tcMar>
            <w:hideMark/>
          </w:tcPr>
          <w:p w14:paraId="7855576F" w14:textId="77777777" w:rsidR="003F469E" w:rsidRPr="006C5CF5" w:rsidRDefault="003F469E" w:rsidP="003F469E">
            <w:pPr>
              <w:rPr>
                <w:sz w:val="21"/>
                <w:szCs w:val="21"/>
              </w:rPr>
            </w:pPr>
            <w:r w:rsidRPr="006C5CF5">
              <w:rPr>
                <w:sz w:val="21"/>
                <w:szCs w:val="21"/>
              </w:rPr>
              <w:t>13 (4)</w:t>
            </w:r>
          </w:p>
        </w:tc>
        <w:tc>
          <w:tcPr>
            <w:tcW w:w="784" w:type="dxa"/>
            <w:tcBorders>
              <w:top w:val="nil"/>
              <w:left w:val="nil"/>
              <w:bottom w:val="nil"/>
              <w:right w:val="nil"/>
            </w:tcBorders>
            <w:shd w:val="clear" w:color="auto" w:fill="auto"/>
            <w:tcMar>
              <w:top w:w="15" w:type="dxa"/>
              <w:left w:w="108" w:type="dxa"/>
              <w:bottom w:w="0" w:type="dxa"/>
              <w:right w:w="108" w:type="dxa"/>
            </w:tcMar>
            <w:hideMark/>
          </w:tcPr>
          <w:p w14:paraId="7D084145" w14:textId="77777777" w:rsidR="003F469E" w:rsidRPr="006C5CF5" w:rsidRDefault="003F469E" w:rsidP="003F469E">
            <w:pPr>
              <w:rPr>
                <w:sz w:val="21"/>
                <w:szCs w:val="21"/>
              </w:rPr>
            </w:pPr>
            <w:r w:rsidRPr="006C5CF5">
              <w:rPr>
                <w:sz w:val="21"/>
                <w:szCs w:val="21"/>
              </w:rPr>
              <w:t xml:space="preserve">13 </w:t>
            </w:r>
          </w:p>
          <w:p w14:paraId="40BCEF53" w14:textId="77777777" w:rsidR="003F469E" w:rsidRPr="006C5CF5" w:rsidRDefault="003F469E" w:rsidP="003F469E">
            <w:pPr>
              <w:rPr>
                <w:sz w:val="21"/>
                <w:szCs w:val="21"/>
              </w:rPr>
            </w:pPr>
            <w:r w:rsidRPr="006C5CF5">
              <w:rPr>
                <w:sz w:val="21"/>
                <w:szCs w:val="21"/>
              </w:rPr>
              <w:t xml:space="preserve">(4) </w:t>
            </w:r>
          </w:p>
        </w:tc>
        <w:tc>
          <w:tcPr>
            <w:tcW w:w="810" w:type="dxa"/>
            <w:tcBorders>
              <w:top w:val="nil"/>
              <w:left w:val="nil"/>
              <w:bottom w:val="nil"/>
              <w:right w:val="nil"/>
            </w:tcBorders>
            <w:shd w:val="clear" w:color="auto" w:fill="auto"/>
            <w:tcMar>
              <w:top w:w="15" w:type="dxa"/>
              <w:left w:w="108" w:type="dxa"/>
              <w:bottom w:w="0" w:type="dxa"/>
              <w:right w:w="108" w:type="dxa"/>
            </w:tcMar>
            <w:hideMark/>
          </w:tcPr>
          <w:p w14:paraId="2B36155A" w14:textId="77777777" w:rsidR="003F469E" w:rsidRPr="006C5CF5" w:rsidRDefault="003F469E" w:rsidP="003F469E">
            <w:pPr>
              <w:rPr>
                <w:sz w:val="21"/>
                <w:szCs w:val="21"/>
              </w:rPr>
            </w:pPr>
            <w:r w:rsidRPr="006C5CF5">
              <w:rPr>
                <w:sz w:val="21"/>
                <w:szCs w:val="21"/>
              </w:rPr>
              <w:t xml:space="preserve">31.2 (4.8); 24-39 </w:t>
            </w:r>
          </w:p>
        </w:tc>
        <w:tc>
          <w:tcPr>
            <w:tcW w:w="820" w:type="dxa"/>
            <w:tcBorders>
              <w:top w:val="nil"/>
              <w:left w:val="nil"/>
              <w:bottom w:val="nil"/>
              <w:right w:val="nil"/>
            </w:tcBorders>
            <w:shd w:val="clear" w:color="auto" w:fill="auto"/>
            <w:tcMar>
              <w:top w:w="15" w:type="dxa"/>
              <w:left w:w="108" w:type="dxa"/>
              <w:bottom w:w="0" w:type="dxa"/>
              <w:right w:w="108" w:type="dxa"/>
            </w:tcMar>
            <w:hideMark/>
          </w:tcPr>
          <w:p w14:paraId="54DDDB23" w14:textId="77777777" w:rsidR="003F469E" w:rsidRPr="006C5CF5" w:rsidRDefault="003F469E" w:rsidP="003F469E">
            <w:pPr>
              <w:rPr>
                <w:sz w:val="21"/>
                <w:szCs w:val="21"/>
              </w:rPr>
            </w:pPr>
            <w:r w:rsidRPr="006C5CF5">
              <w:rPr>
                <w:sz w:val="21"/>
                <w:szCs w:val="21"/>
              </w:rPr>
              <w:t xml:space="preserve">30.2 (3.0); </w:t>
            </w:r>
          </w:p>
          <w:p w14:paraId="5E2CA574" w14:textId="77777777" w:rsidR="003F469E" w:rsidRPr="006C5CF5" w:rsidRDefault="003F469E" w:rsidP="003F469E">
            <w:pPr>
              <w:rPr>
                <w:sz w:val="21"/>
                <w:szCs w:val="21"/>
              </w:rPr>
            </w:pPr>
            <w:r w:rsidRPr="006C5CF5">
              <w:rPr>
                <w:sz w:val="21"/>
                <w:szCs w:val="21"/>
              </w:rPr>
              <w:t>24-36</w:t>
            </w:r>
          </w:p>
        </w:tc>
        <w:tc>
          <w:tcPr>
            <w:tcW w:w="1070" w:type="dxa"/>
            <w:tcBorders>
              <w:top w:val="nil"/>
              <w:left w:val="nil"/>
              <w:bottom w:val="nil"/>
              <w:right w:val="nil"/>
            </w:tcBorders>
            <w:shd w:val="clear" w:color="auto" w:fill="auto"/>
            <w:tcMar>
              <w:top w:w="13" w:type="dxa"/>
              <w:left w:w="91" w:type="dxa"/>
              <w:bottom w:w="0" w:type="dxa"/>
              <w:right w:w="91" w:type="dxa"/>
            </w:tcMar>
            <w:hideMark/>
          </w:tcPr>
          <w:p w14:paraId="71D447E0" w14:textId="77777777" w:rsidR="003F469E" w:rsidRPr="006C5CF5" w:rsidRDefault="003F469E" w:rsidP="003F469E">
            <w:pPr>
              <w:rPr>
                <w:sz w:val="21"/>
                <w:szCs w:val="21"/>
              </w:rPr>
            </w:pPr>
            <w:r w:rsidRPr="006C5CF5">
              <w:rPr>
                <w:sz w:val="21"/>
                <w:szCs w:val="21"/>
              </w:rPr>
              <w:t>VIQ:</w:t>
            </w:r>
          </w:p>
          <w:p w14:paraId="77D65C6D" w14:textId="2E847D82" w:rsidR="003F469E" w:rsidRPr="006C5CF5" w:rsidRDefault="003F469E" w:rsidP="003F469E">
            <w:pPr>
              <w:rPr>
                <w:sz w:val="21"/>
                <w:szCs w:val="21"/>
              </w:rPr>
            </w:pPr>
            <w:r w:rsidRPr="006C5CF5">
              <w:rPr>
                <w:sz w:val="21"/>
                <w:szCs w:val="21"/>
              </w:rPr>
              <w:t>108.4 (8.1); IQ&gt;85</w:t>
            </w:r>
          </w:p>
        </w:tc>
        <w:tc>
          <w:tcPr>
            <w:tcW w:w="1080" w:type="dxa"/>
            <w:tcBorders>
              <w:top w:val="nil"/>
              <w:left w:val="nil"/>
              <w:bottom w:val="nil"/>
              <w:right w:val="nil"/>
            </w:tcBorders>
            <w:shd w:val="clear" w:color="auto" w:fill="auto"/>
            <w:tcMar>
              <w:top w:w="61" w:type="dxa"/>
              <w:left w:w="121" w:type="dxa"/>
              <w:bottom w:w="61" w:type="dxa"/>
              <w:right w:w="121" w:type="dxa"/>
            </w:tcMar>
            <w:hideMark/>
          </w:tcPr>
          <w:p w14:paraId="75A4ABC5" w14:textId="77777777" w:rsidR="003F469E" w:rsidRPr="006C5CF5" w:rsidRDefault="003F469E" w:rsidP="003F469E">
            <w:pPr>
              <w:rPr>
                <w:sz w:val="21"/>
                <w:szCs w:val="21"/>
              </w:rPr>
            </w:pPr>
            <w:r w:rsidRPr="006C5CF5">
              <w:rPr>
                <w:sz w:val="21"/>
                <w:szCs w:val="21"/>
              </w:rPr>
              <w:t>VIQ:</w:t>
            </w:r>
          </w:p>
          <w:p w14:paraId="495E8D3E" w14:textId="59B8DAFF" w:rsidR="003F469E" w:rsidRPr="006C5CF5" w:rsidRDefault="003F469E" w:rsidP="003F469E">
            <w:pPr>
              <w:rPr>
                <w:sz w:val="21"/>
                <w:szCs w:val="21"/>
              </w:rPr>
            </w:pPr>
            <w:r w:rsidRPr="006C5CF5">
              <w:rPr>
                <w:sz w:val="21"/>
                <w:szCs w:val="21"/>
              </w:rPr>
              <w:t>108.9 (9.2); IQ&gt;85</w:t>
            </w:r>
          </w:p>
        </w:tc>
        <w:tc>
          <w:tcPr>
            <w:tcW w:w="1710" w:type="dxa"/>
            <w:tcBorders>
              <w:top w:val="nil"/>
              <w:left w:val="nil"/>
              <w:bottom w:val="nil"/>
              <w:right w:val="nil"/>
            </w:tcBorders>
            <w:shd w:val="clear" w:color="auto" w:fill="auto"/>
            <w:tcMar>
              <w:top w:w="13" w:type="dxa"/>
              <w:left w:w="91" w:type="dxa"/>
              <w:bottom w:w="0" w:type="dxa"/>
              <w:right w:w="91" w:type="dxa"/>
            </w:tcMar>
            <w:hideMark/>
          </w:tcPr>
          <w:p w14:paraId="4B5D53EC" w14:textId="1FEFADBA" w:rsidR="003F469E" w:rsidRPr="006C5CF5" w:rsidRDefault="003F469E" w:rsidP="003F469E">
            <w:pPr>
              <w:rPr>
                <w:sz w:val="21"/>
                <w:szCs w:val="21"/>
              </w:rPr>
            </w:pPr>
            <w:r w:rsidRPr="006C5CF5">
              <w:rPr>
                <w:sz w:val="21"/>
                <w:szCs w:val="21"/>
              </w:rPr>
              <w:t>Antidepressants (n=2); not taking psychotropic medication (n=11)</w:t>
            </w:r>
          </w:p>
        </w:tc>
        <w:tc>
          <w:tcPr>
            <w:tcW w:w="1710" w:type="dxa"/>
            <w:tcBorders>
              <w:top w:val="nil"/>
              <w:left w:val="nil"/>
              <w:bottom w:val="nil"/>
              <w:right w:val="nil"/>
            </w:tcBorders>
            <w:shd w:val="clear" w:color="auto" w:fill="auto"/>
            <w:tcMar>
              <w:top w:w="61" w:type="dxa"/>
              <w:left w:w="121" w:type="dxa"/>
              <w:bottom w:w="61" w:type="dxa"/>
              <w:right w:w="121" w:type="dxa"/>
            </w:tcMar>
            <w:hideMark/>
          </w:tcPr>
          <w:p w14:paraId="56695AC0" w14:textId="3885EAFB" w:rsidR="003F469E" w:rsidRPr="006C5CF5" w:rsidRDefault="003F469E" w:rsidP="003F469E">
            <w:pPr>
              <w:rPr>
                <w:sz w:val="21"/>
                <w:szCs w:val="21"/>
              </w:rPr>
            </w:pPr>
            <w:r w:rsidRPr="006C5CF5">
              <w:rPr>
                <w:sz w:val="21"/>
                <w:szCs w:val="21"/>
              </w:rPr>
              <w:t xml:space="preserve">Active virtual reality task of animated faces with direct or averted gaze. </w:t>
            </w:r>
          </w:p>
        </w:tc>
        <w:tc>
          <w:tcPr>
            <w:tcW w:w="1170" w:type="dxa"/>
            <w:tcBorders>
              <w:top w:val="nil"/>
              <w:left w:val="nil"/>
              <w:bottom w:val="nil"/>
              <w:right w:val="nil"/>
            </w:tcBorders>
            <w:shd w:val="clear" w:color="auto" w:fill="auto"/>
            <w:tcMar>
              <w:top w:w="13" w:type="dxa"/>
              <w:left w:w="91" w:type="dxa"/>
              <w:bottom w:w="0" w:type="dxa"/>
              <w:right w:w="91" w:type="dxa"/>
            </w:tcMar>
            <w:hideMark/>
          </w:tcPr>
          <w:p w14:paraId="22CB65AC" w14:textId="77777777" w:rsidR="003F469E" w:rsidRPr="006C5CF5" w:rsidRDefault="003F469E" w:rsidP="003F469E">
            <w:pPr>
              <w:rPr>
                <w:sz w:val="21"/>
                <w:szCs w:val="21"/>
              </w:rPr>
            </w:pPr>
            <w:r w:rsidRPr="006C5CF5">
              <w:rPr>
                <w:sz w:val="21"/>
                <w:szCs w:val="21"/>
              </w:rPr>
              <w:t>Direct &gt; Averted</w:t>
            </w:r>
          </w:p>
        </w:tc>
        <w:tc>
          <w:tcPr>
            <w:tcW w:w="1800" w:type="dxa"/>
            <w:tcBorders>
              <w:top w:val="nil"/>
              <w:left w:val="nil"/>
              <w:bottom w:val="nil"/>
              <w:right w:val="nil"/>
            </w:tcBorders>
            <w:shd w:val="clear" w:color="auto" w:fill="auto"/>
            <w:tcMar>
              <w:top w:w="13" w:type="dxa"/>
              <w:left w:w="91" w:type="dxa"/>
              <w:bottom w:w="0" w:type="dxa"/>
              <w:right w:w="91" w:type="dxa"/>
            </w:tcMar>
            <w:hideMark/>
          </w:tcPr>
          <w:p w14:paraId="70083CDE" w14:textId="77777777" w:rsidR="003F469E" w:rsidRPr="006C5CF5" w:rsidRDefault="003F469E" w:rsidP="003F469E">
            <w:pPr>
              <w:rPr>
                <w:sz w:val="21"/>
                <w:szCs w:val="21"/>
              </w:rPr>
            </w:pPr>
            <w:r w:rsidRPr="006C5CF5">
              <w:rPr>
                <w:b/>
                <w:bCs/>
                <w:sz w:val="21"/>
                <w:szCs w:val="21"/>
              </w:rPr>
              <w:t xml:space="preserve">HC &gt; ASD: </w:t>
            </w:r>
            <w:r w:rsidRPr="006C5CF5">
              <w:rPr>
                <w:sz w:val="21"/>
                <w:szCs w:val="21"/>
              </w:rPr>
              <w:t>TPJ, subcallosal gyrus, rectal gyrus/mOFC, cuneus, MTG, PCun</w:t>
            </w:r>
          </w:p>
        </w:tc>
      </w:tr>
      <w:tr w:rsidR="002E7835" w:rsidRPr="006C5CF5" w14:paraId="0F92A76A" w14:textId="77777777" w:rsidTr="006C5CF5">
        <w:trPr>
          <w:trHeight w:val="396"/>
        </w:trPr>
        <w:tc>
          <w:tcPr>
            <w:tcW w:w="1260" w:type="dxa"/>
            <w:tcBorders>
              <w:top w:val="nil"/>
              <w:left w:val="nil"/>
              <w:bottom w:val="nil"/>
              <w:right w:val="nil"/>
            </w:tcBorders>
            <w:shd w:val="clear" w:color="auto" w:fill="auto"/>
            <w:tcMar>
              <w:top w:w="15" w:type="dxa"/>
              <w:left w:w="108" w:type="dxa"/>
              <w:bottom w:w="0" w:type="dxa"/>
              <w:right w:w="108" w:type="dxa"/>
            </w:tcMar>
            <w:hideMark/>
          </w:tcPr>
          <w:p w14:paraId="233CC1F8" w14:textId="3AA35B1F" w:rsidR="003F469E" w:rsidRPr="006C5CF5" w:rsidRDefault="003F469E" w:rsidP="003F469E">
            <w:pPr>
              <w:rPr>
                <w:sz w:val="21"/>
                <w:szCs w:val="21"/>
              </w:rPr>
            </w:pPr>
            <w:r w:rsidRPr="006C5CF5">
              <w:rPr>
                <w:rFonts w:eastAsia="Times New Roman"/>
                <w:bCs/>
                <w:color w:val="000000" w:themeColor="text1"/>
                <w:sz w:val="21"/>
                <w:szCs w:val="21"/>
              </w:rPr>
              <w:t>Perlman</w:t>
            </w:r>
            <w:r w:rsidRPr="006C5CF5">
              <w:rPr>
                <w:rFonts w:eastAsia="Times New Roman"/>
                <w:color w:val="000000" w:themeColor="text1"/>
                <w:sz w:val="21"/>
                <w:szCs w:val="21"/>
              </w:rPr>
              <w:t xml:space="preserve"> et al. (2011)</w:t>
            </w:r>
            <w:r w:rsidRPr="006C5CF5">
              <w:rPr>
                <w:rFonts w:eastAsia="Times New Roman"/>
                <w:color w:val="000000" w:themeColor="text1"/>
                <w:sz w:val="21"/>
                <w:szCs w:val="21"/>
              </w:rPr>
              <w:fldChar w:fldCharType="begin"/>
            </w:r>
            <w:r w:rsidR="00961708">
              <w:rPr>
                <w:rFonts w:eastAsia="Times New Roman"/>
                <w:color w:val="000000" w:themeColor="text1"/>
                <w:sz w:val="21"/>
                <w:szCs w:val="21"/>
              </w:rPr>
              <w:instrText xml:space="preserve"> ADDIN EN.CITE &lt;EndNote&gt;&lt;Cite&gt;&lt;Author&gt;Perlman&lt;/Author&gt;&lt;Year&gt;2011&lt;/Year&gt;&lt;RecNum&gt;199&lt;/RecNum&gt;&lt;DisplayText&gt;&lt;style face="superscript"&gt;9&lt;/style&gt;&lt;/DisplayText&gt;&lt;record&gt;&lt;rec-number&gt;199&lt;/rec-number&gt;&lt;foreign-keys&gt;&lt;key app="EN" db-id="x0tz0spdd5ep2hetdwpxvzrwztrr2v209rst" timestamp="1632926635"&gt;199&lt;/key&gt;&lt;/foreign-keys&gt;&lt;ref-type name="Journal Article"&gt;17&lt;/ref-type&gt;&lt;contributors&gt;&lt;authors&gt;&lt;author&gt;Perlman, Susan B&lt;/author&gt;&lt;author&gt;Hudac, Caitlin M&lt;/author&gt;&lt;author&gt;Pegors, Teresa&lt;/author&gt;&lt;author&gt;Minshew, Nancy J&lt;/author&gt;&lt;author&gt;Pelphrey, Kevin A&lt;/author&gt;&lt;/authors&gt;&lt;/contributors&gt;&lt;titles&gt;&lt;title&gt;Experimental manipulation of face-evoked activity in the fusiform gyrus of individuals with autism&lt;/title&gt;&lt;secondary-title&gt;Social neuroscience&lt;/secondary-title&gt;&lt;/titles&gt;&lt;periodical&gt;&lt;full-title&gt;Social Neuroscience&lt;/full-title&gt;&lt;/periodical&gt;&lt;pages&gt;22-30&lt;/pages&gt;&lt;volume&gt;6&lt;/volume&gt;&lt;number&gt;1&lt;/number&gt;&lt;dates&gt;&lt;year&gt;2011&lt;/year&gt;&lt;/dates&gt;&lt;isbn&gt;1747-0919&lt;/isbn&gt;&lt;urls&gt;&lt;related-urls&gt;&lt;url&gt;https://www.tandfonline.com/doi/pdf/10.1080/17470911003683185?needAccess=true&lt;/url&gt;&lt;/related-urls&gt;&lt;/urls&gt;&lt;/record&gt;&lt;/Cite&gt;&lt;/EndNote&gt;</w:instrText>
            </w:r>
            <w:r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9</w:t>
            </w:r>
            <w:r w:rsidRPr="006C5CF5">
              <w:rPr>
                <w:rFonts w:eastAsia="Times New Roman"/>
                <w:color w:val="000000" w:themeColor="text1"/>
                <w:sz w:val="21"/>
                <w:szCs w:val="21"/>
              </w:rPr>
              <w:fldChar w:fldCharType="end"/>
            </w:r>
            <w:r w:rsidRPr="006C5CF5">
              <w:rPr>
                <w:rFonts w:eastAsia="Times New Roman"/>
                <w:color w:val="000000" w:themeColor="text1"/>
                <w:sz w:val="21"/>
                <w:szCs w:val="21"/>
              </w:rPr>
              <w:t xml:space="preserve"> </w:t>
            </w:r>
          </w:p>
        </w:tc>
        <w:tc>
          <w:tcPr>
            <w:tcW w:w="746" w:type="dxa"/>
            <w:tcBorders>
              <w:top w:val="nil"/>
              <w:left w:val="nil"/>
              <w:bottom w:val="nil"/>
              <w:right w:val="nil"/>
            </w:tcBorders>
            <w:shd w:val="clear" w:color="auto" w:fill="auto"/>
            <w:tcMar>
              <w:top w:w="15" w:type="dxa"/>
              <w:left w:w="108" w:type="dxa"/>
              <w:bottom w:w="0" w:type="dxa"/>
              <w:right w:w="108" w:type="dxa"/>
            </w:tcMar>
            <w:hideMark/>
          </w:tcPr>
          <w:p w14:paraId="6CEA02BC" w14:textId="77777777" w:rsidR="003F469E" w:rsidRPr="006C5CF5" w:rsidRDefault="003F469E" w:rsidP="003F469E">
            <w:pPr>
              <w:rPr>
                <w:sz w:val="21"/>
                <w:szCs w:val="21"/>
              </w:rPr>
            </w:pPr>
            <w:r w:rsidRPr="006C5CF5">
              <w:rPr>
                <w:sz w:val="21"/>
                <w:szCs w:val="21"/>
              </w:rPr>
              <w:t xml:space="preserve">12 (1) </w:t>
            </w:r>
          </w:p>
        </w:tc>
        <w:tc>
          <w:tcPr>
            <w:tcW w:w="784" w:type="dxa"/>
            <w:tcBorders>
              <w:top w:val="nil"/>
              <w:left w:val="nil"/>
              <w:bottom w:val="nil"/>
              <w:right w:val="nil"/>
            </w:tcBorders>
            <w:shd w:val="clear" w:color="auto" w:fill="auto"/>
            <w:tcMar>
              <w:top w:w="15" w:type="dxa"/>
              <w:left w:w="108" w:type="dxa"/>
              <w:bottom w:w="0" w:type="dxa"/>
              <w:right w:w="108" w:type="dxa"/>
            </w:tcMar>
            <w:hideMark/>
          </w:tcPr>
          <w:p w14:paraId="6877D69D" w14:textId="77777777" w:rsidR="003F469E" w:rsidRPr="006C5CF5" w:rsidRDefault="003F469E" w:rsidP="003F469E">
            <w:pPr>
              <w:rPr>
                <w:sz w:val="21"/>
                <w:szCs w:val="21"/>
              </w:rPr>
            </w:pPr>
            <w:r w:rsidRPr="006C5CF5">
              <w:rPr>
                <w:sz w:val="21"/>
                <w:szCs w:val="21"/>
              </w:rPr>
              <w:t xml:space="preserve">7 </w:t>
            </w:r>
          </w:p>
          <w:p w14:paraId="587129AA" w14:textId="77777777" w:rsidR="003F469E" w:rsidRPr="006C5CF5" w:rsidRDefault="003F469E" w:rsidP="003F469E">
            <w:pPr>
              <w:rPr>
                <w:sz w:val="21"/>
                <w:szCs w:val="21"/>
              </w:rPr>
            </w:pPr>
            <w:r w:rsidRPr="006C5CF5">
              <w:rPr>
                <w:sz w:val="21"/>
                <w:szCs w:val="21"/>
              </w:rPr>
              <w:t xml:space="preserve">(0) </w:t>
            </w:r>
          </w:p>
        </w:tc>
        <w:tc>
          <w:tcPr>
            <w:tcW w:w="810" w:type="dxa"/>
            <w:tcBorders>
              <w:top w:val="nil"/>
              <w:left w:val="nil"/>
              <w:bottom w:val="nil"/>
              <w:right w:val="nil"/>
            </w:tcBorders>
            <w:shd w:val="clear" w:color="auto" w:fill="auto"/>
            <w:tcMar>
              <w:top w:w="15" w:type="dxa"/>
              <w:left w:w="108" w:type="dxa"/>
              <w:bottom w:w="0" w:type="dxa"/>
              <w:right w:w="108" w:type="dxa"/>
            </w:tcMar>
            <w:hideMark/>
          </w:tcPr>
          <w:p w14:paraId="0858366D" w14:textId="77777777" w:rsidR="003F469E" w:rsidRPr="006C5CF5" w:rsidRDefault="003F469E" w:rsidP="003F469E">
            <w:pPr>
              <w:rPr>
                <w:sz w:val="21"/>
                <w:szCs w:val="21"/>
              </w:rPr>
            </w:pPr>
            <w:r w:rsidRPr="006C5CF5">
              <w:rPr>
                <w:sz w:val="21"/>
                <w:szCs w:val="21"/>
              </w:rPr>
              <w:t>25.5 (7.4)</w:t>
            </w:r>
          </w:p>
        </w:tc>
        <w:tc>
          <w:tcPr>
            <w:tcW w:w="820" w:type="dxa"/>
            <w:tcBorders>
              <w:top w:val="nil"/>
              <w:left w:val="nil"/>
              <w:bottom w:val="nil"/>
              <w:right w:val="nil"/>
            </w:tcBorders>
            <w:shd w:val="clear" w:color="auto" w:fill="auto"/>
            <w:tcMar>
              <w:top w:w="15" w:type="dxa"/>
              <w:left w:w="108" w:type="dxa"/>
              <w:bottom w:w="0" w:type="dxa"/>
              <w:right w:w="108" w:type="dxa"/>
            </w:tcMar>
            <w:hideMark/>
          </w:tcPr>
          <w:p w14:paraId="3B2CBB01" w14:textId="77777777" w:rsidR="003F469E" w:rsidRPr="006C5CF5" w:rsidRDefault="003F469E" w:rsidP="003F469E">
            <w:pPr>
              <w:rPr>
                <w:sz w:val="21"/>
                <w:szCs w:val="21"/>
              </w:rPr>
            </w:pPr>
            <w:r w:rsidRPr="006C5CF5">
              <w:rPr>
                <w:sz w:val="21"/>
                <w:szCs w:val="21"/>
              </w:rPr>
              <w:t>28.6 (5.7)</w:t>
            </w:r>
          </w:p>
        </w:tc>
        <w:tc>
          <w:tcPr>
            <w:tcW w:w="1070" w:type="dxa"/>
            <w:tcBorders>
              <w:top w:val="nil"/>
              <w:left w:val="nil"/>
              <w:bottom w:val="nil"/>
              <w:right w:val="nil"/>
            </w:tcBorders>
            <w:shd w:val="clear" w:color="auto" w:fill="auto"/>
            <w:tcMar>
              <w:top w:w="13" w:type="dxa"/>
              <w:left w:w="91" w:type="dxa"/>
              <w:bottom w:w="0" w:type="dxa"/>
              <w:right w:w="91" w:type="dxa"/>
            </w:tcMar>
            <w:hideMark/>
          </w:tcPr>
          <w:p w14:paraId="3E0EF32D" w14:textId="77777777" w:rsidR="003F469E" w:rsidRPr="006C5CF5" w:rsidRDefault="003F469E" w:rsidP="003F469E">
            <w:pPr>
              <w:rPr>
                <w:sz w:val="21"/>
                <w:szCs w:val="21"/>
              </w:rPr>
            </w:pPr>
            <w:r w:rsidRPr="006C5CF5">
              <w:rPr>
                <w:sz w:val="21"/>
                <w:szCs w:val="21"/>
              </w:rPr>
              <w:t>VIQ: 106.7 (11.7)</w:t>
            </w:r>
          </w:p>
          <w:p w14:paraId="5E93C8B5" w14:textId="3A90BA87" w:rsidR="003F469E" w:rsidRPr="006C5CF5" w:rsidRDefault="003F469E" w:rsidP="003F469E">
            <w:pPr>
              <w:rPr>
                <w:sz w:val="21"/>
                <w:szCs w:val="21"/>
              </w:rPr>
            </w:pPr>
            <w:r w:rsidRPr="006C5CF5">
              <w:rPr>
                <w:sz w:val="21"/>
                <w:szCs w:val="21"/>
              </w:rPr>
              <w:t>PIQ:</w:t>
            </w:r>
            <w:r w:rsidR="008642E7">
              <w:rPr>
                <w:sz w:val="21"/>
                <w:szCs w:val="21"/>
              </w:rPr>
              <w:t xml:space="preserve"> </w:t>
            </w:r>
            <w:r w:rsidRPr="006C5CF5">
              <w:rPr>
                <w:sz w:val="21"/>
                <w:szCs w:val="21"/>
              </w:rPr>
              <w:t>102 (15.8)</w:t>
            </w:r>
          </w:p>
        </w:tc>
        <w:tc>
          <w:tcPr>
            <w:tcW w:w="1080" w:type="dxa"/>
            <w:tcBorders>
              <w:top w:val="nil"/>
              <w:left w:val="nil"/>
              <w:bottom w:val="nil"/>
              <w:right w:val="nil"/>
            </w:tcBorders>
            <w:shd w:val="clear" w:color="auto" w:fill="auto"/>
            <w:tcMar>
              <w:top w:w="61" w:type="dxa"/>
              <w:left w:w="121" w:type="dxa"/>
              <w:bottom w:w="61" w:type="dxa"/>
              <w:right w:w="121" w:type="dxa"/>
            </w:tcMar>
            <w:hideMark/>
          </w:tcPr>
          <w:p w14:paraId="6687ACE8" w14:textId="77777777" w:rsidR="003F469E" w:rsidRPr="006C5CF5" w:rsidRDefault="003F469E" w:rsidP="003F469E">
            <w:pPr>
              <w:rPr>
                <w:sz w:val="21"/>
                <w:szCs w:val="21"/>
              </w:rPr>
            </w:pPr>
            <w:r w:rsidRPr="006C5CF5">
              <w:rPr>
                <w:sz w:val="21"/>
                <w:szCs w:val="21"/>
              </w:rPr>
              <w:t>VIQ:</w:t>
            </w:r>
          </w:p>
          <w:p w14:paraId="2B6C233C" w14:textId="77777777" w:rsidR="008642E7" w:rsidRDefault="003F469E" w:rsidP="003F469E">
            <w:pPr>
              <w:rPr>
                <w:sz w:val="21"/>
                <w:szCs w:val="21"/>
              </w:rPr>
            </w:pPr>
            <w:r w:rsidRPr="006C5CF5">
              <w:rPr>
                <w:sz w:val="21"/>
                <w:szCs w:val="21"/>
              </w:rPr>
              <w:t xml:space="preserve">114.9 (4.4) </w:t>
            </w:r>
          </w:p>
          <w:p w14:paraId="7E01225C" w14:textId="12644307" w:rsidR="003F469E" w:rsidRPr="006C5CF5" w:rsidRDefault="003F469E" w:rsidP="003F469E">
            <w:pPr>
              <w:rPr>
                <w:sz w:val="21"/>
                <w:szCs w:val="21"/>
              </w:rPr>
            </w:pPr>
            <w:r w:rsidRPr="006C5CF5">
              <w:rPr>
                <w:sz w:val="21"/>
                <w:szCs w:val="21"/>
              </w:rPr>
              <w:t>PIQ: 112 (6.7)</w:t>
            </w:r>
          </w:p>
        </w:tc>
        <w:tc>
          <w:tcPr>
            <w:tcW w:w="1710" w:type="dxa"/>
            <w:tcBorders>
              <w:top w:val="nil"/>
              <w:left w:val="nil"/>
              <w:bottom w:val="nil"/>
              <w:right w:val="nil"/>
            </w:tcBorders>
            <w:shd w:val="clear" w:color="auto" w:fill="auto"/>
            <w:tcMar>
              <w:top w:w="13" w:type="dxa"/>
              <w:left w:w="91" w:type="dxa"/>
              <w:bottom w:w="0" w:type="dxa"/>
              <w:right w:w="91" w:type="dxa"/>
            </w:tcMar>
            <w:hideMark/>
          </w:tcPr>
          <w:p w14:paraId="0C901AB6" w14:textId="77777777" w:rsidR="003F469E" w:rsidRPr="006C5CF5" w:rsidRDefault="003F469E" w:rsidP="003F469E">
            <w:pPr>
              <w:rPr>
                <w:sz w:val="21"/>
                <w:szCs w:val="21"/>
              </w:rPr>
            </w:pPr>
            <w:r w:rsidRPr="006C5CF5">
              <w:rPr>
                <w:sz w:val="21"/>
                <w:szCs w:val="21"/>
              </w:rPr>
              <w:t>NR</w:t>
            </w:r>
          </w:p>
        </w:tc>
        <w:tc>
          <w:tcPr>
            <w:tcW w:w="1710" w:type="dxa"/>
            <w:tcBorders>
              <w:top w:val="nil"/>
              <w:left w:val="nil"/>
              <w:bottom w:val="nil"/>
              <w:right w:val="nil"/>
            </w:tcBorders>
            <w:shd w:val="clear" w:color="auto" w:fill="auto"/>
            <w:tcMar>
              <w:top w:w="61" w:type="dxa"/>
              <w:left w:w="121" w:type="dxa"/>
              <w:bottom w:w="61" w:type="dxa"/>
              <w:right w:w="121" w:type="dxa"/>
            </w:tcMar>
            <w:hideMark/>
          </w:tcPr>
          <w:p w14:paraId="0F5D7231" w14:textId="5D509E7D" w:rsidR="003F469E" w:rsidRPr="006C5CF5" w:rsidRDefault="003F469E" w:rsidP="003F469E">
            <w:pPr>
              <w:rPr>
                <w:sz w:val="21"/>
                <w:szCs w:val="21"/>
              </w:rPr>
            </w:pPr>
            <w:r w:rsidRPr="006C5CF5">
              <w:rPr>
                <w:sz w:val="21"/>
                <w:szCs w:val="21"/>
              </w:rPr>
              <w:t>Viewing single, fearful male face in color, attention towards eyes.</w:t>
            </w:r>
          </w:p>
        </w:tc>
        <w:tc>
          <w:tcPr>
            <w:tcW w:w="1170" w:type="dxa"/>
            <w:tcBorders>
              <w:top w:val="nil"/>
              <w:left w:val="nil"/>
              <w:bottom w:val="nil"/>
              <w:right w:val="nil"/>
            </w:tcBorders>
            <w:shd w:val="clear" w:color="auto" w:fill="auto"/>
            <w:tcMar>
              <w:top w:w="13" w:type="dxa"/>
              <w:left w:w="91" w:type="dxa"/>
              <w:bottom w:w="0" w:type="dxa"/>
              <w:right w:w="91" w:type="dxa"/>
            </w:tcMar>
            <w:hideMark/>
          </w:tcPr>
          <w:p w14:paraId="0EF26C83" w14:textId="77777777" w:rsidR="003F469E" w:rsidRPr="006C5CF5" w:rsidRDefault="003F469E" w:rsidP="003F469E">
            <w:pPr>
              <w:rPr>
                <w:sz w:val="21"/>
                <w:szCs w:val="21"/>
              </w:rPr>
            </w:pPr>
            <w:r w:rsidRPr="006C5CF5">
              <w:rPr>
                <w:sz w:val="21"/>
                <w:szCs w:val="21"/>
              </w:rPr>
              <w:t>Free viewing</w:t>
            </w:r>
          </w:p>
        </w:tc>
        <w:tc>
          <w:tcPr>
            <w:tcW w:w="1800" w:type="dxa"/>
            <w:tcBorders>
              <w:top w:val="nil"/>
              <w:left w:val="nil"/>
              <w:bottom w:val="nil"/>
              <w:right w:val="nil"/>
            </w:tcBorders>
            <w:shd w:val="clear" w:color="auto" w:fill="auto"/>
            <w:tcMar>
              <w:top w:w="15" w:type="dxa"/>
              <w:left w:w="108" w:type="dxa"/>
              <w:bottom w:w="0" w:type="dxa"/>
              <w:right w:w="108" w:type="dxa"/>
            </w:tcMar>
            <w:hideMark/>
          </w:tcPr>
          <w:p w14:paraId="0539A59A" w14:textId="77777777" w:rsidR="003F469E" w:rsidRPr="006C5CF5" w:rsidRDefault="003F469E" w:rsidP="003F469E">
            <w:pPr>
              <w:rPr>
                <w:sz w:val="21"/>
                <w:szCs w:val="21"/>
              </w:rPr>
            </w:pPr>
            <w:r w:rsidRPr="006C5CF5">
              <w:rPr>
                <w:b/>
                <w:bCs/>
                <w:sz w:val="21"/>
                <w:szCs w:val="21"/>
              </w:rPr>
              <w:t>HC &gt; ASD</w:t>
            </w:r>
            <w:r w:rsidRPr="006C5CF5">
              <w:rPr>
                <w:sz w:val="21"/>
                <w:szCs w:val="21"/>
              </w:rPr>
              <w:t>: Right FG, right amygdala</w:t>
            </w:r>
          </w:p>
        </w:tc>
      </w:tr>
      <w:tr w:rsidR="002E7835" w:rsidRPr="006C5CF5" w14:paraId="5293638A" w14:textId="77777777" w:rsidTr="006C5CF5">
        <w:trPr>
          <w:trHeight w:val="396"/>
        </w:trPr>
        <w:tc>
          <w:tcPr>
            <w:tcW w:w="1260" w:type="dxa"/>
            <w:tcBorders>
              <w:top w:val="nil"/>
              <w:left w:val="nil"/>
              <w:right w:val="nil"/>
            </w:tcBorders>
            <w:shd w:val="clear" w:color="auto" w:fill="auto"/>
            <w:tcMar>
              <w:top w:w="15" w:type="dxa"/>
              <w:left w:w="108" w:type="dxa"/>
              <w:bottom w:w="0" w:type="dxa"/>
              <w:right w:w="108" w:type="dxa"/>
            </w:tcMar>
            <w:hideMark/>
          </w:tcPr>
          <w:p w14:paraId="082D5644" w14:textId="27EB765A" w:rsidR="003F469E" w:rsidRPr="006C5CF5" w:rsidRDefault="003F469E" w:rsidP="003F469E">
            <w:pPr>
              <w:rPr>
                <w:sz w:val="21"/>
                <w:szCs w:val="21"/>
              </w:rPr>
            </w:pPr>
            <w:r w:rsidRPr="006C5CF5">
              <w:rPr>
                <w:rFonts w:eastAsia="Times New Roman"/>
                <w:color w:val="000000" w:themeColor="text1"/>
                <w:sz w:val="21"/>
                <w:szCs w:val="21"/>
              </w:rPr>
              <w:t>Pitskel et al., (2011)</w:t>
            </w:r>
            <w:r w:rsidRPr="006C5CF5">
              <w:rPr>
                <w:rFonts w:eastAsia="Times New Roman"/>
                <w:color w:val="000000" w:themeColor="text1"/>
                <w:sz w:val="21"/>
                <w:szCs w:val="21"/>
              </w:rPr>
              <w:fldChar w:fldCharType="begin">
                <w:fldData xml:space="preserve">PEVuZE5vdGU+PENpdGU+PEF1dGhvcj5QaXRza2VsPC9BdXRob3I+PFllYXI+MjAxMTwvWWVhcj48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</w:fldData>
              </w:fldChar>
            </w:r>
            <w:r w:rsidR="00961708">
              <w:rPr>
                <w:rFonts w:eastAsia="Times New Roman"/>
                <w:color w:val="000000" w:themeColor="text1"/>
                <w:sz w:val="21"/>
                <w:szCs w:val="21"/>
              </w:rPr>
              <w:instrText xml:space="preserve"> ADDIN EN.CITE </w:instrText>
            </w:r>
            <w:r w:rsidR="00961708">
              <w:rPr>
                <w:rFonts w:eastAsia="Times New Roman"/>
                <w:color w:val="000000" w:themeColor="text1"/>
                <w:sz w:val="21"/>
                <w:szCs w:val="21"/>
              </w:rPr>
              <w:fldChar w:fldCharType="begin">
                <w:fldData xml:space="preserve">PEVuZE5vdGU+PENpdGU+PEF1dGhvcj5QaXRza2VsPC9BdXRob3I+PFllYXI+MjAxMTwvWWVhcj48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</w:fldData>
              </w:fldChar>
            </w:r>
            <w:r w:rsidR="00961708">
              <w:rPr>
                <w:rFonts w:eastAsia="Times New Roman"/>
                <w:color w:val="000000" w:themeColor="text1"/>
                <w:sz w:val="21"/>
                <w:szCs w:val="21"/>
              </w:rPr>
              <w:instrText xml:space="preserve"> ADDIN EN.CITE.DATA </w:instrText>
            </w:r>
            <w:r w:rsidR="00961708">
              <w:rPr>
                <w:rFonts w:eastAsia="Times New Roman"/>
                <w:color w:val="000000" w:themeColor="text1"/>
                <w:sz w:val="21"/>
                <w:szCs w:val="21"/>
              </w:rPr>
            </w:r>
            <w:r w:rsidR="00961708">
              <w:rPr>
                <w:rFonts w:eastAsia="Times New Roman"/>
                <w:color w:val="000000" w:themeColor="text1"/>
                <w:sz w:val="21"/>
                <w:szCs w:val="21"/>
              </w:rPr>
              <w:fldChar w:fldCharType="end"/>
            </w:r>
            <w:r w:rsidRPr="006C5CF5">
              <w:rPr>
                <w:rFonts w:eastAsia="Times New Roman"/>
                <w:color w:val="000000" w:themeColor="text1"/>
                <w:sz w:val="21"/>
                <w:szCs w:val="21"/>
              </w:rPr>
            </w:r>
            <w:r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10</w:t>
            </w:r>
            <w:r w:rsidRPr="006C5CF5">
              <w:rPr>
                <w:rFonts w:eastAsia="Times New Roman"/>
                <w:color w:val="000000" w:themeColor="text1"/>
                <w:sz w:val="21"/>
                <w:szCs w:val="21"/>
              </w:rPr>
              <w:fldChar w:fldCharType="end"/>
            </w:r>
          </w:p>
        </w:tc>
        <w:tc>
          <w:tcPr>
            <w:tcW w:w="746" w:type="dxa"/>
            <w:tcBorders>
              <w:top w:val="nil"/>
              <w:left w:val="nil"/>
              <w:right w:val="nil"/>
            </w:tcBorders>
            <w:shd w:val="clear" w:color="auto" w:fill="auto"/>
            <w:tcMar>
              <w:top w:w="15" w:type="dxa"/>
              <w:left w:w="108" w:type="dxa"/>
              <w:bottom w:w="0" w:type="dxa"/>
              <w:right w:w="108" w:type="dxa"/>
            </w:tcMar>
            <w:hideMark/>
          </w:tcPr>
          <w:p w14:paraId="4E53307D" w14:textId="77777777" w:rsidR="003F469E" w:rsidRPr="006C5CF5" w:rsidRDefault="003F469E" w:rsidP="003F469E">
            <w:pPr>
              <w:rPr>
                <w:sz w:val="21"/>
                <w:szCs w:val="21"/>
              </w:rPr>
            </w:pPr>
            <w:r w:rsidRPr="006C5CF5">
              <w:rPr>
                <w:sz w:val="21"/>
                <w:szCs w:val="21"/>
              </w:rPr>
              <w:t>13 (0)</w:t>
            </w:r>
          </w:p>
        </w:tc>
        <w:tc>
          <w:tcPr>
            <w:tcW w:w="784" w:type="dxa"/>
            <w:tcBorders>
              <w:top w:val="nil"/>
              <w:left w:val="nil"/>
              <w:right w:val="nil"/>
            </w:tcBorders>
            <w:shd w:val="clear" w:color="auto" w:fill="auto"/>
            <w:tcMar>
              <w:top w:w="15" w:type="dxa"/>
              <w:left w:w="108" w:type="dxa"/>
              <w:bottom w:w="0" w:type="dxa"/>
              <w:right w:w="108" w:type="dxa"/>
            </w:tcMar>
            <w:hideMark/>
          </w:tcPr>
          <w:p w14:paraId="687817AE" w14:textId="77777777" w:rsidR="003F469E" w:rsidRPr="006C5CF5" w:rsidRDefault="003F469E" w:rsidP="003F469E">
            <w:pPr>
              <w:rPr>
                <w:sz w:val="21"/>
                <w:szCs w:val="21"/>
              </w:rPr>
            </w:pPr>
            <w:r w:rsidRPr="006C5CF5">
              <w:rPr>
                <w:sz w:val="21"/>
                <w:szCs w:val="21"/>
              </w:rPr>
              <w:t xml:space="preserve">13 </w:t>
            </w:r>
          </w:p>
          <w:p w14:paraId="62315A1B" w14:textId="77777777" w:rsidR="003F469E" w:rsidRPr="006C5CF5" w:rsidRDefault="003F469E" w:rsidP="003F469E">
            <w:pPr>
              <w:rPr>
                <w:sz w:val="21"/>
                <w:szCs w:val="21"/>
              </w:rPr>
            </w:pPr>
            <w:r w:rsidRPr="006C5CF5">
              <w:rPr>
                <w:sz w:val="21"/>
                <w:szCs w:val="21"/>
              </w:rPr>
              <w:t>(1)</w:t>
            </w:r>
          </w:p>
        </w:tc>
        <w:tc>
          <w:tcPr>
            <w:tcW w:w="810" w:type="dxa"/>
            <w:tcBorders>
              <w:top w:val="nil"/>
              <w:left w:val="nil"/>
              <w:right w:val="nil"/>
            </w:tcBorders>
            <w:shd w:val="clear" w:color="auto" w:fill="auto"/>
            <w:tcMar>
              <w:top w:w="15" w:type="dxa"/>
              <w:left w:w="108" w:type="dxa"/>
              <w:bottom w:w="0" w:type="dxa"/>
              <w:right w:w="108" w:type="dxa"/>
            </w:tcMar>
            <w:hideMark/>
          </w:tcPr>
          <w:p w14:paraId="1A5AAD3B" w14:textId="77777777" w:rsidR="003F469E" w:rsidRPr="006C5CF5" w:rsidRDefault="003F469E" w:rsidP="003F469E">
            <w:pPr>
              <w:rPr>
                <w:sz w:val="21"/>
                <w:szCs w:val="21"/>
              </w:rPr>
            </w:pPr>
            <w:r w:rsidRPr="006C5CF5">
              <w:rPr>
                <w:sz w:val="21"/>
                <w:szCs w:val="21"/>
              </w:rPr>
              <w:t>23.4 (6.9); 14.8-37.8</w:t>
            </w:r>
          </w:p>
        </w:tc>
        <w:tc>
          <w:tcPr>
            <w:tcW w:w="820" w:type="dxa"/>
            <w:tcBorders>
              <w:top w:val="nil"/>
              <w:left w:val="nil"/>
              <w:right w:val="nil"/>
            </w:tcBorders>
            <w:shd w:val="clear" w:color="auto" w:fill="auto"/>
            <w:tcMar>
              <w:top w:w="15" w:type="dxa"/>
              <w:left w:w="108" w:type="dxa"/>
              <w:bottom w:w="0" w:type="dxa"/>
              <w:right w:w="108" w:type="dxa"/>
            </w:tcMar>
            <w:hideMark/>
          </w:tcPr>
          <w:p w14:paraId="23B467BC" w14:textId="77777777" w:rsidR="003F469E" w:rsidRPr="006C5CF5" w:rsidRDefault="003F469E" w:rsidP="003F469E">
            <w:pPr>
              <w:rPr>
                <w:sz w:val="21"/>
                <w:szCs w:val="21"/>
              </w:rPr>
            </w:pPr>
            <w:r w:rsidRPr="006C5CF5">
              <w:rPr>
                <w:sz w:val="21"/>
                <w:szCs w:val="21"/>
              </w:rPr>
              <w:t xml:space="preserve">24.2 (7.4); 16.1-42.4 </w:t>
            </w:r>
          </w:p>
        </w:tc>
        <w:tc>
          <w:tcPr>
            <w:tcW w:w="1070" w:type="dxa"/>
            <w:tcBorders>
              <w:top w:val="nil"/>
              <w:left w:val="nil"/>
              <w:right w:val="nil"/>
            </w:tcBorders>
            <w:shd w:val="clear" w:color="auto" w:fill="auto"/>
            <w:tcMar>
              <w:top w:w="13" w:type="dxa"/>
              <w:left w:w="91" w:type="dxa"/>
              <w:bottom w:w="0" w:type="dxa"/>
              <w:right w:w="91" w:type="dxa"/>
            </w:tcMar>
            <w:hideMark/>
          </w:tcPr>
          <w:p w14:paraId="5AFC4CB8" w14:textId="77777777" w:rsidR="003F469E" w:rsidRPr="006C5CF5" w:rsidRDefault="003F469E" w:rsidP="003F469E">
            <w:pPr>
              <w:rPr>
                <w:sz w:val="21"/>
                <w:szCs w:val="21"/>
              </w:rPr>
            </w:pPr>
            <w:r w:rsidRPr="006C5CF5">
              <w:rPr>
                <w:sz w:val="21"/>
                <w:szCs w:val="21"/>
              </w:rPr>
              <w:t>106.7 (11); NR</w:t>
            </w:r>
          </w:p>
        </w:tc>
        <w:tc>
          <w:tcPr>
            <w:tcW w:w="1080" w:type="dxa"/>
            <w:tcBorders>
              <w:top w:val="nil"/>
              <w:left w:val="nil"/>
              <w:right w:val="nil"/>
            </w:tcBorders>
            <w:shd w:val="clear" w:color="auto" w:fill="auto"/>
            <w:tcMar>
              <w:top w:w="61" w:type="dxa"/>
              <w:left w:w="121" w:type="dxa"/>
              <w:bottom w:w="61" w:type="dxa"/>
              <w:right w:w="121" w:type="dxa"/>
            </w:tcMar>
            <w:hideMark/>
          </w:tcPr>
          <w:p w14:paraId="1C181C3E" w14:textId="77777777" w:rsidR="003F469E" w:rsidRPr="006C5CF5" w:rsidRDefault="003F469E" w:rsidP="003F469E">
            <w:pPr>
              <w:rPr>
                <w:sz w:val="21"/>
                <w:szCs w:val="21"/>
              </w:rPr>
            </w:pPr>
            <w:r w:rsidRPr="006C5CF5">
              <w:rPr>
                <w:sz w:val="21"/>
                <w:szCs w:val="21"/>
              </w:rPr>
              <w:t>111.5 (11); NR</w:t>
            </w:r>
          </w:p>
        </w:tc>
        <w:tc>
          <w:tcPr>
            <w:tcW w:w="1710" w:type="dxa"/>
            <w:tcBorders>
              <w:top w:val="nil"/>
              <w:left w:val="nil"/>
              <w:right w:val="nil"/>
            </w:tcBorders>
            <w:shd w:val="clear" w:color="auto" w:fill="auto"/>
            <w:tcMar>
              <w:top w:w="13" w:type="dxa"/>
              <w:left w:w="91" w:type="dxa"/>
              <w:bottom w:w="0" w:type="dxa"/>
              <w:right w:w="91" w:type="dxa"/>
            </w:tcMar>
            <w:hideMark/>
          </w:tcPr>
          <w:p w14:paraId="6400317D" w14:textId="77777777" w:rsidR="003F469E" w:rsidRPr="006C5CF5" w:rsidRDefault="003F469E" w:rsidP="003F469E">
            <w:pPr>
              <w:rPr>
                <w:sz w:val="21"/>
                <w:szCs w:val="21"/>
              </w:rPr>
            </w:pPr>
            <w:r w:rsidRPr="006C5CF5">
              <w:rPr>
                <w:sz w:val="21"/>
                <w:szCs w:val="21"/>
              </w:rPr>
              <w:t>NR</w:t>
            </w:r>
          </w:p>
        </w:tc>
        <w:tc>
          <w:tcPr>
            <w:tcW w:w="1710" w:type="dxa"/>
            <w:tcBorders>
              <w:top w:val="nil"/>
              <w:left w:val="nil"/>
              <w:right w:val="nil"/>
            </w:tcBorders>
            <w:shd w:val="clear" w:color="auto" w:fill="auto"/>
            <w:tcMar>
              <w:top w:w="61" w:type="dxa"/>
              <w:left w:w="121" w:type="dxa"/>
              <w:bottom w:w="61" w:type="dxa"/>
              <w:right w:w="121" w:type="dxa"/>
            </w:tcMar>
            <w:hideMark/>
          </w:tcPr>
          <w:p w14:paraId="767786BC" w14:textId="51C688B8" w:rsidR="003F469E" w:rsidRPr="006C5CF5" w:rsidRDefault="003F469E" w:rsidP="003F469E">
            <w:pPr>
              <w:rPr>
                <w:sz w:val="21"/>
                <w:szCs w:val="21"/>
              </w:rPr>
            </w:pPr>
            <w:r w:rsidRPr="006C5CF5">
              <w:rPr>
                <w:sz w:val="21"/>
                <w:szCs w:val="21"/>
              </w:rPr>
              <w:t>Passive viewing of approaching male animation with direct or averted gaze.</w:t>
            </w:r>
          </w:p>
        </w:tc>
        <w:tc>
          <w:tcPr>
            <w:tcW w:w="1170" w:type="dxa"/>
            <w:tcBorders>
              <w:top w:val="nil"/>
              <w:left w:val="nil"/>
              <w:right w:val="nil"/>
            </w:tcBorders>
            <w:shd w:val="clear" w:color="auto" w:fill="auto"/>
            <w:tcMar>
              <w:top w:w="13" w:type="dxa"/>
              <w:left w:w="91" w:type="dxa"/>
              <w:bottom w:w="0" w:type="dxa"/>
              <w:right w:w="91" w:type="dxa"/>
            </w:tcMar>
            <w:hideMark/>
          </w:tcPr>
          <w:p w14:paraId="6278E3F0" w14:textId="77777777" w:rsidR="003F469E" w:rsidRPr="006C5CF5" w:rsidRDefault="003F469E" w:rsidP="003F469E">
            <w:pPr>
              <w:rPr>
                <w:sz w:val="21"/>
                <w:szCs w:val="21"/>
              </w:rPr>
            </w:pPr>
            <w:r w:rsidRPr="006C5CF5">
              <w:rPr>
                <w:sz w:val="21"/>
                <w:szCs w:val="21"/>
              </w:rPr>
              <w:t>Direct &gt; averted</w:t>
            </w:r>
          </w:p>
        </w:tc>
        <w:tc>
          <w:tcPr>
            <w:tcW w:w="1800" w:type="dxa"/>
            <w:tcBorders>
              <w:top w:val="nil"/>
              <w:left w:val="nil"/>
              <w:right w:val="nil"/>
            </w:tcBorders>
            <w:shd w:val="clear" w:color="auto" w:fill="auto"/>
            <w:tcMar>
              <w:top w:w="13" w:type="dxa"/>
              <w:left w:w="91" w:type="dxa"/>
              <w:bottom w:w="0" w:type="dxa"/>
              <w:right w:w="91" w:type="dxa"/>
            </w:tcMar>
            <w:hideMark/>
          </w:tcPr>
          <w:p w14:paraId="52CD61F3" w14:textId="77777777" w:rsidR="003F469E" w:rsidRPr="006C5CF5" w:rsidRDefault="003F469E" w:rsidP="003F469E">
            <w:pPr>
              <w:rPr>
                <w:sz w:val="21"/>
                <w:szCs w:val="21"/>
              </w:rPr>
            </w:pPr>
            <w:r w:rsidRPr="006C5CF5">
              <w:rPr>
                <w:b/>
                <w:bCs/>
                <w:sz w:val="21"/>
                <w:szCs w:val="21"/>
              </w:rPr>
              <w:t>HC &gt; ASD:</w:t>
            </w:r>
            <w:r w:rsidRPr="006C5CF5">
              <w:rPr>
                <w:sz w:val="21"/>
                <w:szCs w:val="21"/>
              </w:rPr>
              <w:t xml:space="preserve"> Anterior insula, right TPJ</w:t>
            </w:r>
          </w:p>
          <w:p w14:paraId="0D7D7913" w14:textId="77777777" w:rsidR="008642E7" w:rsidRDefault="008642E7" w:rsidP="003F469E">
            <w:pPr>
              <w:rPr>
                <w:b/>
                <w:bCs/>
                <w:sz w:val="21"/>
                <w:szCs w:val="21"/>
              </w:rPr>
            </w:pPr>
          </w:p>
          <w:p w14:paraId="2C339978" w14:textId="1ED932C5" w:rsidR="003F469E" w:rsidRPr="006C5CF5" w:rsidRDefault="003F469E" w:rsidP="003F469E">
            <w:pPr>
              <w:rPr>
                <w:sz w:val="21"/>
                <w:szCs w:val="21"/>
              </w:rPr>
            </w:pPr>
            <w:r w:rsidRPr="006C5CF5">
              <w:rPr>
                <w:b/>
                <w:bCs/>
                <w:sz w:val="21"/>
                <w:szCs w:val="21"/>
              </w:rPr>
              <w:t>ASD&gt;TD:</w:t>
            </w:r>
            <w:r w:rsidRPr="006C5CF5">
              <w:rPr>
                <w:sz w:val="21"/>
                <w:szCs w:val="21"/>
              </w:rPr>
              <w:t xml:space="preserve"> Left LOC, right TPJ</w:t>
            </w:r>
          </w:p>
        </w:tc>
      </w:tr>
      <w:tr w:rsidR="002E7835" w:rsidRPr="006C5CF5" w14:paraId="0B2FBF5B" w14:textId="77777777" w:rsidTr="006C5CF5">
        <w:trPr>
          <w:trHeight w:val="396"/>
        </w:trPr>
        <w:tc>
          <w:tcPr>
            <w:tcW w:w="1260" w:type="dxa"/>
            <w:tcBorders>
              <w:top w:val="nil"/>
              <w:left w:val="nil"/>
              <w:bottom w:val="single" w:sz="4" w:space="0" w:color="auto"/>
              <w:right w:val="nil"/>
            </w:tcBorders>
            <w:shd w:val="clear" w:color="auto" w:fill="auto"/>
            <w:tcMar>
              <w:top w:w="15" w:type="dxa"/>
              <w:left w:w="108" w:type="dxa"/>
              <w:bottom w:w="0" w:type="dxa"/>
              <w:right w:w="108" w:type="dxa"/>
            </w:tcMar>
            <w:hideMark/>
          </w:tcPr>
          <w:p w14:paraId="7B5E81E4" w14:textId="0F28161E" w:rsidR="00FF3F1C" w:rsidRPr="006C5CF5" w:rsidRDefault="003F469E" w:rsidP="00A6302C">
            <w:pPr>
              <w:rPr>
                <w:sz w:val="21"/>
                <w:szCs w:val="21"/>
              </w:rPr>
            </w:pPr>
            <w:r w:rsidRPr="006C5CF5">
              <w:rPr>
                <w:rFonts w:eastAsia="Times New Roman"/>
                <w:bCs/>
                <w:sz w:val="21"/>
                <w:szCs w:val="21"/>
              </w:rPr>
              <w:t>Sato</w:t>
            </w:r>
            <w:r w:rsidRPr="006C5CF5">
              <w:rPr>
                <w:rFonts w:eastAsia="Times New Roman"/>
                <w:sz w:val="21"/>
                <w:szCs w:val="21"/>
              </w:rPr>
              <w:t xml:space="preserve"> et al. (2017)</w:t>
            </w:r>
            <w:r w:rsidRPr="006C5CF5">
              <w:rPr>
                <w:rFonts w:eastAsia="Times New Roman"/>
                <w:sz w:val="21"/>
                <w:szCs w:val="21"/>
              </w:rPr>
              <w:fldChar w:fldCharType="begin"/>
            </w:r>
            <w:r w:rsidR="00961708">
              <w:rPr>
                <w:rFonts w:eastAsia="Times New Roman"/>
                <w:sz w:val="21"/>
                <w:szCs w:val="21"/>
              </w:rPr>
              <w:instrText xml:space="preserve"> ADDIN EN.CITE &lt;EndNote&gt;&lt;Cite&gt;&lt;Author&gt;Sato&lt;/Author&gt;&lt;Year&gt;2017&lt;/Year&gt;&lt;RecNum&gt;201&lt;/RecNum&gt;&lt;DisplayText&gt;&lt;style face="superscript"&gt;11&lt;/style&gt;&lt;/DisplayText&gt;&lt;record&gt;&lt;rec-number&gt;201&lt;/rec-number&gt;&lt;foreign-keys&gt;&lt;key app="EN" db-id="x0tz0spdd5ep2hetdwpxvzrwztrr2v209rst" timestamp="1632926788"&gt;201&lt;/key&gt;&lt;/foreign-keys&gt;&lt;ref-type name="Journal Article"&gt;17&lt;/ref-type&gt;&lt;contributors&gt;&lt;authors&gt;&lt;author&gt;Sato, Wataru&lt;/author&gt;&lt;author&gt;Kochiyama, Takanori&lt;/author&gt;&lt;author&gt;Uono, Shota&lt;/author&gt;&lt;author&gt;Yoshimura, Sayaka&lt;/author&gt;&lt;author&gt;Toichi, Motomi&lt;/author&gt;&lt;/authors&gt;&lt;/contributors&gt;&lt;titles&gt;&lt;title&gt;Neural mechanisms underlying conscious and unconscious gaze-triggered attentional orienting in autism spectrum disorder&lt;/title&gt;&lt;secondary-title&gt;Frontiers in human neuroscience&lt;/secondary-title&gt;&lt;/titles&gt;&lt;periodical&gt;&lt;full-title&gt;Frontiers in human neuroscience&lt;/full-title&gt;&lt;/periodical&gt;&lt;pages&gt;339&lt;/pages&gt;&lt;volume&gt;11&lt;/volume&gt;&lt;dates&gt;&lt;year&gt;2017&lt;/year&gt;&lt;/dates&gt;&lt;isbn&gt;1662-5161&lt;/isbn&gt;&lt;urls&gt;&lt;related-urls&gt;&lt;url&gt;https://www.ncbi.nlm.nih.gov/pmc/articles/PMC5487428/pdf/fnhum-11-00339.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11</w:t>
            </w:r>
            <w:r w:rsidRPr="006C5CF5">
              <w:rPr>
                <w:rFonts w:eastAsia="Times New Roman"/>
                <w:sz w:val="21"/>
                <w:szCs w:val="21"/>
              </w:rPr>
              <w:fldChar w:fldCharType="end"/>
            </w:r>
          </w:p>
        </w:tc>
        <w:tc>
          <w:tcPr>
            <w:tcW w:w="746" w:type="dxa"/>
            <w:tcBorders>
              <w:top w:val="nil"/>
              <w:left w:val="nil"/>
              <w:bottom w:val="single" w:sz="4" w:space="0" w:color="auto"/>
              <w:right w:val="nil"/>
            </w:tcBorders>
            <w:shd w:val="clear" w:color="auto" w:fill="auto"/>
            <w:tcMar>
              <w:top w:w="15" w:type="dxa"/>
              <w:left w:w="108" w:type="dxa"/>
              <w:bottom w:w="0" w:type="dxa"/>
              <w:right w:w="108" w:type="dxa"/>
            </w:tcMar>
            <w:hideMark/>
          </w:tcPr>
          <w:p w14:paraId="73AA0315" w14:textId="77777777" w:rsidR="00FF3F1C" w:rsidRPr="006C5CF5" w:rsidRDefault="00FF3F1C" w:rsidP="00A6302C">
            <w:pPr>
              <w:rPr>
                <w:sz w:val="21"/>
                <w:szCs w:val="21"/>
              </w:rPr>
            </w:pPr>
            <w:r w:rsidRPr="006C5CF5">
              <w:rPr>
                <w:sz w:val="21"/>
                <w:szCs w:val="21"/>
              </w:rPr>
              <w:t xml:space="preserve">16 (1) </w:t>
            </w:r>
          </w:p>
        </w:tc>
        <w:tc>
          <w:tcPr>
            <w:tcW w:w="784" w:type="dxa"/>
            <w:tcBorders>
              <w:top w:val="nil"/>
              <w:left w:val="nil"/>
              <w:bottom w:val="single" w:sz="4" w:space="0" w:color="auto"/>
              <w:right w:val="nil"/>
            </w:tcBorders>
            <w:shd w:val="clear" w:color="auto" w:fill="auto"/>
            <w:tcMar>
              <w:top w:w="15" w:type="dxa"/>
              <w:left w:w="108" w:type="dxa"/>
              <w:bottom w:w="0" w:type="dxa"/>
              <w:right w:w="108" w:type="dxa"/>
            </w:tcMar>
            <w:hideMark/>
          </w:tcPr>
          <w:p w14:paraId="5C453530" w14:textId="77777777" w:rsidR="00FF3F1C" w:rsidRPr="006C5CF5" w:rsidRDefault="00FF3F1C" w:rsidP="00A6302C">
            <w:pPr>
              <w:rPr>
                <w:sz w:val="21"/>
                <w:szCs w:val="21"/>
              </w:rPr>
            </w:pPr>
            <w:r w:rsidRPr="006C5CF5">
              <w:rPr>
                <w:sz w:val="21"/>
                <w:szCs w:val="21"/>
              </w:rPr>
              <w:t xml:space="preserve">17 </w:t>
            </w:r>
          </w:p>
          <w:p w14:paraId="66165651" w14:textId="77777777" w:rsidR="00FF3F1C" w:rsidRPr="006C5CF5" w:rsidRDefault="00FF3F1C" w:rsidP="00A6302C">
            <w:pPr>
              <w:rPr>
                <w:sz w:val="21"/>
                <w:szCs w:val="21"/>
              </w:rPr>
            </w:pPr>
            <w:r w:rsidRPr="006C5CF5">
              <w:rPr>
                <w:sz w:val="21"/>
                <w:szCs w:val="21"/>
              </w:rPr>
              <w:t xml:space="preserve">(2) </w:t>
            </w:r>
          </w:p>
        </w:tc>
        <w:tc>
          <w:tcPr>
            <w:tcW w:w="8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01FA4024" w14:textId="77777777" w:rsidR="00FF3F1C" w:rsidRPr="006C5CF5" w:rsidRDefault="00FF3F1C" w:rsidP="00A6302C">
            <w:pPr>
              <w:rPr>
                <w:sz w:val="21"/>
                <w:szCs w:val="21"/>
              </w:rPr>
            </w:pPr>
            <w:r w:rsidRPr="006C5CF5">
              <w:rPr>
                <w:sz w:val="21"/>
                <w:szCs w:val="21"/>
              </w:rPr>
              <w:t>26.1 (6.3); 19-42</w:t>
            </w:r>
          </w:p>
        </w:tc>
        <w:tc>
          <w:tcPr>
            <w:tcW w:w="820" w:type="dxa"/>
            <w:tcBorders>
              <w:top w:val="nil"/>
              <w:left w:val="nil"/>
              <w:bottom w:val="single" w:sz="4" w:space="0" w:color="auto"/>
              <w:right w:val="nil"/>
            </w:tcBorders>
            <w:shd w:val="clear" w:color="auto" w:fill="auto"/>
            <w:tcMar>
              <w:top w:w="15" w:type="dxa"/>
              <w:left w:w="108" w:type="dxa"/>
              <w:bottom w:w="0" w:type="dxa"/>
              <w:right w:w="108" w:type="dxa"/>
            </w:tcMar>
            <w:hideMark/>
          </w:tcPr>
          <w:p w14:paraId="787B48F7" w14:textId="77777777" w:rsidR="00FF3F1C" w:rsidRPr="006C5CF5" w:rsidRDefault="00FF3F1C" w:rsidP="00A6302C">
            <w:pPr>
              <w:rPr>
                <w:sz w:val="21"/>
                <w:szCs w:val="21"/>
              </w:rPr>
            </w:pPr>
            <w:r w:rsidRPr="006C5CF5">
              <w:rPr>
                <w:sz w:val="21"/>
                <w:szCs w:val="21"/>
              </w:rPr>
              <w:t xml:space="preserve">24.0 (4.5); </w:t>
            </w:r>
          </w:p>
          <w:p w14:paraId="2CAB2C29" w14:textId="77777777" w:rsidR="00FF3F1C" w:rsidRPr="006C5CF5" w:rsidRDefault="00FF3F1C" w:rsidP="00A6302C">
            <w:pPr>
              <w:rPr>
                <w:sz w:val="21"/>
                <w:szCs w:val="21"/>
              </w:rPr>
            </w:pPr>
            <w:r w:rsidRPr="006C5CF5">
              <w:rPr>
                <w:sz w:val="21"/>
                <w:szCs w:val="21"/>
              </w:rPr>
              <w:t>19-39</w:t>
            </w:r>
          </w:p>
        </w:tc>
        <w:tc>
          <w:tcPr>
            <w:tcW w:w="1070" w:type="dxa"/>
            <w:tcBorders>
              <w:top w:val="nil"/>
              <w:left w:val="nil"/>
              <w:bottom w:val="single" w:sz="4" w:space="0" w:color="auto"/>
              <w:right w:val="nil"/>
            </w:tcBorders>
            <w:shd w:val="clear" w:color="auto" w:fill="auto"/>
            <w:tcMar>
              <w:top w:w="13" w:type="dxa"/>
              <w:left w:w="91" w:type="dxa"/>
              <w:bottom w:w="0" w:type="dxa"/>
              <w:right w:w="91" w:type="dxa"/>
            </w:tcMar>
            <w:hideMark/>
          </w:tcPr>
          <w:p w14:paraId="2BE381B0" w14:textId="77777777" w:rsidR="002E7835" w:rsidRDefault="00FF3F1C" w:rsidP="00A6302C">
            <w:pPr>
              <w:rPr>
                <w:sz w:val="21"/>
                <w:szCs w:val="21"/>
              </w:rPr>
            </w:pPr>
            <w:r w:rsidRPr="006C5CF5">
              <w:rPr>
                <w:sz w:val="21"/>
                <w:szCs w:val="21"/>
              </w:rPr>
              <w:t xml:space="preserve">114.2 (12.4); </w:t>
            </w:r>
          </w:p>
          <w:p w14:paraId="3DC9F830" w14:textId="21C20917" w:rsidR="00FF3F1C" w:rsidRPr="006C5CF5" w:rsidRDefault="00FF3F1C" w:rsidP="00A6302C">
            <w:pPr>
              <w:rPr>
                <w:sz w:val="21"/>
                <w:szCs w:val="21"/>
              </w:rPr>
            </w:pPr>
            <w:r w:rsidRPr="006C5CF5">
              <w:rPr>
                <w:sz w:val="21"/>
                <w:szCs w:val="21"/>
              </w:rPr>
              <w:t>97-132</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843145F" w14:textId="77777777" w:rsidR="00FF3F1C" w:rsidRPr="006C5CF5" w:rsidRDefault="00FF3F1C" w:rsidP="00A6302C">
            <w:pPr>
              <w:rPr>
                <w:sz w:val="21"/>
                <w:szCs w:val="21"/>
              </w:rPr>
            </w:pPr>
            <w:r w:rsidRPr="006C5CF5">
              <w:rPr>
                <w:sz w:val="21"/>
                <w:szCs w:val="21"/>
              </w:rPr>
              <w:t>NR</w:t>
            </w: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10712634" w14:textId="77777777" w:rsidR="00FF3F1C" w:rsidRPr="006C5CF5" w:rsidRDefault="00FF3F1C" w:rsidP="00A6302C">
            <w:pPr>
              <w:rPr>
                <w:sz w:val="21"/>
                <w:szCs w:val="21"/>
              </w:rPr>
            </w:pPr>
            <w:r w:rsidRPr="006C5CF5">
              <w:rPr>
                <w:sz w:val="21"/>
                <w:szCs w:val="21"/>
              </w:rPr>
              <w:t>None taking psychotropic medication</w:t>
            </w:r>
          </w:p>
        </w:tc>
        <w:tc>
          <w:tcPr>
            <w:tcW w:w="17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FD35A60" w14:textId="6DF5AF89" w:rsidR="00FF3F1C" w:rsidRPr="006C5CF5" w:rsidRDefault="00FF3F1C" w:rsidP="00A6302C">
            <w:pPr>
              <w:rPr>
                <w:sz w:val="21"/>
                <w:szCs w:val="21"/>
              </w:rPr>
            </w:pPr>
            <w:r w:rsidRPr="006C5CF5">
              <w:rPr>
                <w:sz w:val="21"/>
                <w:szCs w:val="21"/>
              </w:rPr>
              <w:t xml:space="preserve">View neutral facial expressions with averted and straight gaze. </w:t>
            </w:r>
          </w:p>
        </w:tc>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4A3F0BA3" w14:textId="77777777" w:rsidR="00FF3F1C" w:rsidRPr="006C5CF5" w:rsidRDefault="00FF3F1C" w:rsidP="00A6302C">
            <w:pPr>
              <w:rPr>
                <w:sz w:val="21"/>
                <w:szCs w:val="21"/>
              </w:rPr>
            </w:pPr>
            <w:r w:rsidRPr="006C5CF5">
              <w:rPr>
                <w:sz w:val="21"/>
                <w:szCs w:val="21"/>
              </w:rPr>
              <w:t>Averted &gt; Direct</w:t>
            </w:r>
          </w:p>
        </w:tc>
        <w:tc>
          <w:tcPr>
            <w:tcW w:w="1800" w:type="dxa"/>
            <w:tcBorders>
              <w:top w:val="nil"/>
              <w:left w:val="nil"/>
              <w:bottom w:val="single" w:sz="4" w:space="0" w:color="auto"/>
              <w:right w:val="nil"/>
            </w:tcBorders>
            <w:shd w:val="clear" w:color="auto" w:fill="auto"/>
            <w:tcMar>
              <w:top w:w="13" w:type="dxa"/>
              <w:left w:w="91" w:type="dxa"/>
              <w:bottom w:w="0" w:type="dxa"/>
              <w:right w:w="91" w:type="dxa"/>
            </w:tcMar>
            <w:hideMark/>
          </w:tcPr>
          <w:p w14:paraId="6FAE423B" w14:textId="77777777" w:rsidR="00FF3F1C" w:rsidRPr="006C5CF5" w:rsidRDefault="00FF3F1C" w:rsidP="00A6302C">
            <w:pPr>
              <w:rPr>
                <w:sz w:val="21"/>
                <w:szCs w:val="21"/>
              </w:rPr>
            </w:pPr>
            <w:r w:rsidRPr="006C5CF5">
              <w:rPr>
                <w:b/>
                <w:bCs/>
                <w:sz w:val="21"/>
                <w:szCs w:val="21"/>
              </w:rPr>
              <w:t>HC &gt; ASD</w:t>
            </w:r>
            <w:r w:rsidRPr="006C5CF5">
              <w:rPr>
                <w:sz w:val="21"/>
                <w:szCs w:val="21"/>
              </w:rPr>
              <w:t xml:space="preserve">: Left anterior cingulate gyrus, left MTG, left amygdala, left cuneus </w:t>
            </w:r>
          </w:p>
        </w:tc>
      </w:tr>
    </w:tbl>
    <w:p w14:paraId="41CCCB84" w14:textId="77777777" w:rsidR="00FF3F1C" w:rsidRDefault="00FF3F1C" w:rsidP="00FF3F1C"/>
    <w:p w14:paraId="68A86F67" w14:textId="77777777" w:rsidR="00FF3F1C" w:rsidRDefault="00FF3F1C" w:rsidP="00FF3F1C"/>
    <w:p w14:paraId="7F9613F0" w14:textId="77777777" w:rsidR="00FF3F1C" w:rsidRPr="00176CAA" w:rsidRDefault="00FF3F1C" w:rsidP="00FF3F1C">
      <w:pPr>
        <w:rPr>
          <w:rFonts w:eastAsia="Times New Roman"/>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870" w:type="dxa"/>
        <w:tblInd w:w="90" w:type="dxa"/>
        <w:tblCellMar>
          <w:left w:w="0" w:type="dxa"/>
          <w:right w:w="0" w:type="dxa"/>
        </w:tblCellMar>
        <w:tblLook w:val="04A0" w:firstRow="1" w:lastRow="0" w:firstColumn="1" w:lastColumn="0" w:noHBand="0" w:noVBand="1"/>
      </w:tblPr>
      <w:tblGrid>
        <w:gridCol w:w="1396"/>
        <w:gridCol w:w="764"/>
        <w:gridCol w:w="829"/>
        <w:gridCol w:w="868"/>
        <w:gridCol w:w="787"/>
        <w:gridCol w:w="858"/>
        <w:gridCol w:w="912"/>
        <w:gridCol w:w="1279"/>
        <w:gridCol w:w="2044"/>
        <w:gridCol w:w="1565"/>
        <w:gridCol w:w="1568"/>
      </w:tblGrid>
      <w:tr w:rsidR="001C3344" w:rsidRPr="006C5CF5" w14:paraId="34682472" w14:textId="77777777" w:rsidTr="006C5CF5">
        <w:trPr>
          <w:trHeight w:val="531"/>
        </w:trPr>
        <w:tc>
          <w:tcPr>
            <w:tcW w:w="1396" w:type="dxa"/>
            <w:tcBorders>
              <w:top w:val="single" w:sz="8" w:space="0" w:color="000000"/>
              <w:left w:val="nil"/>
              <w:right w:val="nil"/>
            </w:tcBorders>
            <w:shd w:val="clear" w:color="auto" w:fill="auto"/>
            <w:tcMar>
              <w:top w:w="13" w:type="dxa"/>
              <w:left w:w="91" w:type="dxa"/>
              <w:bottom w:w="0" w:type="dxa"/>
              <w:right w:w="91" w:type="dxa"/>
            </w:tcMar>
            <w:hideMark/>
          </w:tcPr>
          <w:p w14:paraId="3B87CF1B" w14:textId="77777777" w:rsidR="00FF3F1C" w:rsidRPr="006C5CF5" w:rsidRDefault="00FF3F1C" w:rsidP="00A6302C">
            <w:pPr>
              <w:jc w:val="center"/>
              <w:rPr>
                <w:sz w:val="21"/>
                <w:szCs w:val="21"/>
              </w:rPr>
            </w:pPr>
            <w:r w:rsidRPr="006C5CF5">
              <w:rPr>
                <w:b/>
                <w:bCs/>
                <w:sz w:val="21"/>
                <w:szCs w:val="21"/>
              </w:rPr>
              <w:t>Author</w:t>
            </w:r>
          </w:p>
        </w:tc>
        <w:tc>
          <w:tcPr>
            <w:tcW w:w="1593"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64210E75"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655"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63347B90" w14:textId="77777777" w:rsidR="00FF3F1C" w:rsidRPr="006C5CF5" w:rsidRDefault="00FF3F1C" w:rsidP="00A6302C">
            <w:pPr>
              <w:jc w:val="center"/>
              <w:rPr>
                <w:b/>
                <w:bCs/>
                <w:sz w:val="21"/>
                <w:szCs w:val="21"/>
              </w:rPr>
            </w:pPr>
            <w:r w:rsidRPr="006C5CF5">
              <w:rPr>
                <w:b/>
                <w:bCs/>
                <w:sz w:val="21"/>
                <w:szCs w:val="21"/>
              </w:rPr>
              <w:t xml:space="preserve">Mean Age </w:t>
            </w:r>
          </w:p>
          <w:p w14:paraId="6F753414" w14:textId="77777777" w:rsidR="00FF3F1C" w:rsidRPr="006C5CF5" w:rsidRDefault="00FF3F1C" w:rsidP="00A6302C">
            <w:pPr>
              <w:jc w:val="center"/>
              <w:rPr>
                <w:sz w:val="21"/>
                <w:szCs w:val="21"/>
              </w:rPr>
            </w:pPr>
            <w:r w:rsidRPr="006C5CF5">
              <w:rPr>
                <w:sz w:val="21"/>
                <w:szCs w:val="21"/>
              </w:rPr>
              <w:t>(SD); range</w:t>
            </w:r>
          </w:p>
        </w:tc>
        <w:tc>
          <w:tcPr>
            <w:tcW w:w="1770" w:type="dxa"/>
            <w:gridSpan w:val="2"/>
            <w:tcBorders>
              <w:top w:val="single" w:sz="8" w:space="0" w:color="000000"/>
              <w:left w:val="nil"/>
              <w:right w:val="nil"/>
            </w:tcBorders>
            <w:shd w:val="clear" w:color="auto" w:fill="auto"/>
            <w:tcMar>
              <w:top w:w="61" w:type="dxa"/>
              <w:left w:w="121" w:type="dxa"/>
              <w:bottom w:w="61" w:type="dxa"/>
              <w:right w:w="121" w:type="dxa"/>
            </w:tcMar>
            <w:hideMark/>
          </w:tcPr>
          <w:p w14:paraId="7E5BCB43" w14:textId="77777777" w:rsidR="00FF3F1C" w:rsidRPr="006C5CF5" w:rsidRDefault="00FF3F1C" w:rsidP="00A6302C">
            <w:pPr>
              <w:jc w:val="center"/>
              <w:rPr>
                <w:sz w:val="21"/>
                <w:szCs w:val="21"/>
              </w:rPr>
            </w:pPr>
            <w:r w:rsidRPr="006C5CF5">
              <w:rPr>
                <w:b/>
                <w:bCs/>
                <w:sz w:val="21"/>
                <w:szCs w:val="21"/>
              </w:rPr>
              <w:t>Mean IQ</w:t>
            </w:r>
          </w:p>
          <w:p w14:paraId="2291CE0A" w14:textId="77777777" w:rsidR="00FF3F1C" w:rsidRPr="006C5CF5" w:rsidRDefault="00FF3F1C" w:rsidP="00A6302C">
            <w:pPr>
              <w:jc w:val="center"/>
              <w:rPr>
                <w:sz w:val="21"/>
                <w:szCs w:val="21"/>
              </w:rPr>
            </w:pPr>
            <w:r w:rsidRPr="006C5CF5">
              <w:rPr>
                <w:sz w:val="21"/>
                <w:szCs w:val="21"/>
              </w:rPr>
              <w:t>(SD); range</w:t>
            </w:r>
          </w:p>
        </w:tc>
        <w:tc>
          <w:tcPr>
            <w:tcW w:w="1279" w:type="dxa"/>
            <w:tcBorders>
              <w:top w:val="single" w:sz="8" w:space="0" w:color="000000"/>
              <w:left w:val="nil"/>
              <w:right w:val="nil"/>
            </w:tcBorders>
            <w:shd w:val="clear" w:color="auto" w:fill="auto"/>
            <w:tcMar>
              <w:top w:w="13" w:type="dxa"/>
              <w:left w:w="91" w:type="dxa"/>
              <w:bottom w:w="0" w:type="dxa"/>
              <w:right w:w="91" w:type="dxa"/>
            </w:tcMar>
            <w:hideMark/>
          </w:tcPr>
          <w:p w14:paraId="4E9A237C" w14:textId="77777777" w:rsidR="00FF3F1C" w:rsidRPr="006C5CF5" w:rsidRDefault="00FF3F1C" w:rsidP="00A6302C">
            <w:pPr>
              <w:jc w:val="center"/>
              <w:rPr>
                <w:sz w:val="21"/>
                <w:szCs w:val="21"/>
              </w:rPr>
            </w:pPr>
            <w:r w:rsidRPr="006C5CF5">
              <w:rPr>
                <w:b/>
                <w:bCs/>
                <w:sz w:val="21"/>
                <w:szCs w:val="21"/>
              </w:rPr>
              <w:t xml:space="preserve">Medication status </w:t>
            </w:r>
          </w:p>
        </w:tc>
        <w:tc>
          <w:tcPr>
            <w:tcW w:w="2044" w:type="dxa"/>
            <w:tcBorders>
              <w:top w:val="single" w:sz="8" w:space="0" w:color="000000"/>
              <w:left w:val="nil"/>
              <w:right w:val="nil"/>
            </w:tcBorders>
            <w:shd w:val="clear" w:color="auto" w:fill="auto"/>
            <w:tcMar>
              <w:top w:w="61" w:type="dxa"/>
              <w:left w:w="121" w:type="dxa"/>
              <w:bottom w:w="61" w:type="dxa"/>
              <w:right w:w="121" w:type="dxa"/>
            </w:tcMar>
            <w:hideMark/>
          </w:tcPr>
          <w:p w14:paraId="0A501B53" w14:textId="77777777" w:rsidR="00FF3F1C" w:rsidRPr="006C5CF5" w:rsidRDefault="00FF3F1C" w:rsidP="00A6302C">
            <w:pPr>
              <w:jc w:val="center"/>
              <w:rPr>
                <w:sz w:val="21"/>
                <w:szCs w:val="21"/>
              </w:rPr>
            </w:pPr>
            <w:r w:rsidRPr="006C5CF5">
              <w:rPr>
                <w:b/>
                <w:bCs/>
                <w:sz w:val="21"/>
                <w:szCs w:val="21"/>
              </w:rPr>
              <w:t>Task description</w:t>
            </w:r>
          </w:p>
        </w:tc>
        <w:tc>
          <w:tcPr>
            <w:tcW w:w="1565" w:type="dxa"/>
            <w:tcBorders>
              <w:top w:val="single" w:sz="8" w:space="0" w:color="000000"/>
              <w:left w:val="nil"/>
              <w:right w:val="nil"/>
            </w:tcBorders>
            <w:shd w:val="clear" w:color="auto" w:fill="auto"/>
            <w:tcMar>
              <w:top w:w="13" w:type="dxa"/>
              <w:left w:w="91" w:type="dxa"/>
              <w:bottom w:w="0" w:type="dxa"/>
              <w:right w:w="91" w:type="dxa"/>
            </w:tcMar>
            <w:hideMark/>
          </w:tcPr>
          <w:p w14:paraId="3E34F95F" w14:textId="77777777" w:rsidR="00FF3F1C" w:rsidRPr="006C5CF5" w:rsidRDefault="00FF3F1C" w:rsidP="00A6302C">
            <w:pPr>
              <w:jc w:val="center"/>
              <w:rPr>
                <w:sz w:val="21"/>
                <w:szCs w:val="21"/>
              </w:rPr>
            </w:pPr>
            <w:r w:rsidRPr="006C5CF5">
              <w:rPr>
                <w:b/>
                <w:bCs/>
                <w:sz w:val="21"/>
                <w:szCs w:val="21"/>
              </w:rPr>
              <w:t>Contrast</w:t>
            </w:r>
          </w:p>
        </w:tc>
        <w:tc>
          <w:tcPr>
            <w:tcW w:w="1568" w:type="dxa"/>
            <w:tcBorders>
              <w:top w:val="single" w:sz="8" w:space="0" w:color="000000"/>
              <w:left w:val="nil"/>
              <w:right w:val="nil"/>
            </w:tcBorders>
            <w:shd w:val="clear" w:color="auto" w:fill="auto"/>
            <w:tcMar>
              <w:top w:w="61" w:type="dxa"/>
              <w:left w:w="121" w:type="dxa"/>
              <w:bottom w:w="61" w:type="dxa"/>
              <w:right w:w="121" w:type="dxa"/>
            </w:tcMar>
            <w:hideMark/>
          </w:tcPr>
          <w:p w14:paraId="114F9086" w14:textId="77777777" w:rsidR="00FF3F1C" w:rsidRPr="006C5CF5" w:rsidRDefault="00FF3F1C" w:rsidP="00A6302C">
            <w:pPr>
              <w:jc w:val="center"/>
              <w:rPr>
                <w:sz w:val="21"/>
                <w:szCs w:val="21"/>
              </w:rPr>
            </w:pPr>
            <w:r w:rsidRPr="006C5CF5">
              <w:rPr>
                <w:b/>
                <w:bCs/>
                <w:sz w:val="21"/>
                <w:szCs w:val="21"/>
              </w:rPr>
              <w:t>Main Findings</w:t>
            </w:r>
          </w:p>
        </w:tc>
      </w:tr>
      <w:tr w:rsidR="001C3344" w:rsidRPr="006C5CF5" w14:paraId="1EBDE0E6" w14:textId="77777777" w:rsidTr="006C5CF5">
        <w:trPr>
          <w:trHeight w:val="38"/>
        </w:trPr>
        <w:tc>
          <w:tcPr>
            <w:tcW w:w="1396" w:type="dxa"/>
            <w:tcBorders>
              <w:top w:val="nil"/>
              <w:left w:val="nil"/>
              <w:bottom w:val="single" w:sz="4" w:space="0" w:color="auto"/>
              <w:right w:val="nil"/>
            </w:tcBorders>
            <w:shd w:val="clear" w:color="auto" w:fill="auto"/>
            <w:tcMar>
              <w:top w:w="13" w:type="dxa"/>
              <w:left w:w="91" w:type="dxa"/>
              <w:bottom w:w="0" w:type="dxa"/>
              <w:right w:w="91" w:type="dxa"/>
            </w:tcMar>
            <w:hideMark/>
          </w:tcPr>
          <w:p w14:paraId="1A4AF2FF" w14:textId="77777777" w:rsidR="00FF3F1C" w:rsidRPr="006C5CF5" w:rsidRDefault="00FF3F1C" w:rsidP="00A6302C">
            <w:pPr>
              <w:jc w:val="center"/>
              <w:rPr>
                <w:sz w:val="21"/>
                <w:szCs w:val="21"/>
              </w:rPr>
            </w:pPr>
          </w:p>
        </w:tc>
        <w:tc>
          <w:tcPr>
            <w:tcW w:w="764" w:type="dxa"/>
            <w:tcBorders>
              <w:top w:val="nil"/>
              <w:left w:val="nil"/>
              <w:bottom w:val="single" w:sz="4" w:space="0" w:color="auto"/>
              <w:right w:val="nil"/>
            </w:tcBorders>
            <w:shd w:val="clear" w:color="auto" w:fill="auto"/>
            <w:tcMar>
              <w:top w:w="13" w:type="dxa"/>
              <w:left w:w="91" w:type="dxa"/>
              <w:bottom w:w="0" w:type="dxa"/>
              <w:right w:w="91" w:type="dxa"/>
            </w:tcMar>
            <w:hideMark/>
          </w:tcPr>
          <w:p w14:paraId="4858E259" w14:textId="77777777" w:rsidR="00FF3F1C" w:rsidRPr="006C5CF5" w:rsidRDefault="00FF3F1C" w:rsidP="00A6302C">
            <w:pPr>
              <w:jc w:val="center"/>
              <w:rPr>
                <w:sz w:val="21"/>
                <w:szCs w:val="21"/>
              </w:rPr>
            </w:pPr>
            <w:r w:rsidRPr="006C5CF5">
              <w:rPr>
                <w:sz w:val="21"/>
                <w:szCs w:val="21"/>
              </w:rPr>
              <w:t>ASD</w:t>
            </w:r>
          </w:p>
        </w:tc>
        <w:tc>
          <w:tcPr>
            <w:tcW w:w="829"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4F055A3" w14:textId="77777777" w:rsidR="00FF3F1C" w:rsidRPr="006C5CF5" w:rsidRDefault="00FF3F1C" w:rsidP="00A6302C">
            <w:pPr>
              <w:jc w:val="center"/>
              <w:rPr>
                <w:sz w:val="21"/>
                <w:szCs w:val="21"/>
              </w:rPr>
            </w:pPr>
            <w:r w:rsidRPr="006C5CF5">
              <w:rPr>
                <w:sz w:val="21"/>
                <w:szCs w:val="21"/>
              </w:rPr>
              <w:t>HC</w:t>
            </w:r>
          </w:p>
        </w:tc>
        <w:tc>
          <w:tcPr>
            <w:tcW w:w="868" w:type="dxa"/>
            <w:tcBorders>
              <w:top w:val="nil"/>
              <w:left w:val="nil"/>
              <w:bottom w:val="single" w:sz="4" w:space="0" w:color="auto"/>
              <w:right w:val="nil"/>
            </w:tcBorders>
            <w:shd w:val="clear" w:color="auto" w:fill="auto"/>
            <w:tcMar>
              <w:top w:w="13" w:type="dxa"/>
              <w:left w:w="91" w:type="dxa"/>
              <w:bottom w:w="0" w:type="dxa"/>
              <w:right w:w="91" w:type="dxa"/>
            </w:tcMar>
            <w:hideMark/>
          </w:tcPr>
          <w:p w14:paraId="631217DE" w14:textId="77777777" w:rsidR="00FF3F1C" w:rsidRPr="006C5CF5" w:rsidRDefault="00FF3F1C" w:rsidP="00A6302C">
            <w:pPr>
              <w:jc w:val="center"/>
              <w:rPr>
                <w:sz w:val="21"/>
                <w:szCs w:val="21"/>
              </w:rPr>
            </w:pPr>
            <w:r w:rsidRPr="006C5CF5">
              <w:rPr>
                <w:sz w:val="21"/>
                <w:szCs w:val="21"/>
              </w:rPr>
              <w:t>ASD</w:t>
            </w:r>
          </w:p>
        </w:tc>
        <w:tc>
          <w:tcPr>
            <w:tcW w:w="787"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82A8EB1" w14:textId="77777777" w:rsidR="00FF3F1C" w:rsidRPr="006C5CF5" w:rsidRDefault="00FF3F1C" w:rsidP="00A6302C">
            <w:pPr>
              <w:jc w:val="center"/>
              <w:rPr>
                <w:sz w:val="21"/>
                <w:szCs w:val="21"/>
              </w:rPr>
            </w:pPr>
            <w:r w:rsidRPr="006C5CF5">
              <w:rPr>
                <w:sz w:val="21"/>
                <w:szCs w:val="21"/>
              </w:rPr>
              <w:t>HC</w:t>
            </w:r>
          </w:p>
        </w:tc>
        <w:tc>
          <w:tcPr>
            <w:tcW w:w="858" w:type="dxa"/>
            <w:tcBorders>
              <w:top w:val="nil"/>
              <w:left w:val="nil"/>
              <w:bottom w:val="single" w:sz="4" w:space="0" w:color="auto"/>
              <w:right w:val="nil"/>
            </w:tcBorders>
            <w:shd w:val="clear" w:color="auto" w:fill="auto"/>
            <w:tcMar>
              <w:top w:w="13" w:type="dxa"/>
              <w:left w:w="91" w:type="dxa"/>
              <w:bottom w:w="0" w:type="dxa"/>
              <w:right w:w="91" w:type="dxa"/>
            </w:tcMar>
            <w:hideMark/>
          </w:tcPr>
          <w:p w14:paraId="23B0FD7C" w14:textId="77777777" w:rsidR="00FF3F1C" w:rsidRPr="006C5CF5" w:rsidRDefault="00FF3F1C" w:rsidP="00A6302C">
            <w:pPr>
              <w:jc w:val="center"/>
              <w:rPr>
                <w:sz w:val="21"/>
                <w:szCs w:val="21"/>
              </w:rPr>
            </w:pPr>
            <w:r w:rsidRPr="006C5CF5">
              <w:rPr>
                <w:sz w:val="21"/>
                <w:szCs w:val="21"/>
              </w:rPr>
              <w:t>ASD</w:t>
            </w:r>
          </w:p>
        </w:tc>
        <w:tc>
          <w:tcPr>
            <w:tcW w:w="912"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7F94813" w14:textId="77777777" w:rsidR="00FF3F1C" w:rsidRPr="006C5CF5" w:rsidRDefault="00FF3F1C" w:rsidP="00A6302C">
            <w:pPr>
              <w:jc w:val="center"/>
              <w:rPr>
                <w:sz w:val="21"/>
                <w:szCs w:val="21"/>
              </w:rPr>
            </w:pPr>
            <w:r w:rsidRPr="006C5CF5">
              <w:rPr>
                <w:sz w:val="21"/>
                <w:szCs w:val="21"/>
              </w:rPr>
              <w:t>HC</w:t>
            </w:r>
          </w:p>
        </w:tc>
        <w:tc>
          <w:tcPr>
            <w:tcW w:w="1279" w:type="dxa"/>
            <w:tcBorders>
              <w:top w:val="nil"/>
              <w:left w:val="nil"/>
              <w:bottom w:val="single" w:sz="4" w:space="0" w:color="auto"/>
              <w:right w:val="nil"/>
            </w:tcBorders>
            <w:shd w:val="clear" w:color="auto" w:fill="auto"/>
            <w:tcMar>
              <w:top w:w="13" w:type="dxa"/>
              <w:left w:w="91" w:type="dxa"/>
              <w:bottom w:w="0" w:type="dxa"/>
              <w:right w:w="91" w:type="dxa"/>
            </w:tcMar>
            <w:hideMark/>
          </w:tcPr>
          <w:p w14:paraId="114EEC6D" w14:textId="77777777" w:rsidR="00FF3F1C" w:rsidRPr="006C5CF5" w:rsidRDefault="00FF3F1C" w:rsidP="00A6302C">
            <w:pPr>
              <w:jc w:val="center"/>
              <w:rPr>
                <w:sz w:val="21"/>
                <w:szCs w:val="21"/>
              </w:rPr>
            </w:pPr>
            <w:r w:rsidRPr="006C5CF5">
              <w:rPr>
                <w:sz w:val="21"/>
                <w:szCs w:val="21"/>
              </w:rPr>
              <w:t>ASD</w:t>
            </w:r>
          </w:p>
        </w:tc>
        <w:tc>
          <w:tcPr>
            <w:tcW w:w="2044"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BD0DE2D" w14:textId="77777777" w:rsidR="00FF3F1C" w:rsidRPr="006C5CF5" w:rsidRDefault="00FF3F1C" w:rsidP="00A6302C">
            <w:pPr>
              <w:jc w:val="center"/>
              <w:rPr>
                <w:sz w:val="21"/>
                <w:szCs w:val="21"/>
              </w:rPr>
            </w:pPr>
          </w:p>
        </w:tc>
        <w:tc>
          <w:tcPr>
            <w:tcW w:w="1565" w:type="dxa"/>
            <w:tcBorders>
              <w:top w:val="nil"/>
              <w:left w:val="nil"/>
              <w:bottom w:val="single" w:sz="4" w:space="0" w:color="auto"/>
              <w:right w:val="nil"/>
            </w:tcBorders>
            <w:shd w:val="clear" w:color="auto" w:fill="auto"/>
            <w:tcMar>
              <w:top w:w="13" w:type="dxa"/>
              <w:left w:w="91" w:type="dxa"/>
              <w:bottom w:w="0" w:type="dxa"/>
              <w:right w:w="91" w:type="dxa"/>
            </w:tcMar>
            <w:hideMark/>
          </w:tcPr>
          <w:p w14:paraId="36E83040" w14:textId="77777777" w:rsidR="00FF3F1C" w:rsidRPr="006C5CF5" w:rsidRDefault="00FF3F1C" w:rsidP="00A6302C">
            <w:pPr>
              <w:jc w:val="center"/>
              <w:rPr>
                <w:sz w:val="21"/>
                <w:szCs w:val="21"/>
              </w:rPr>
            </w:pPr>
          </w:p>
        </w:tc>
        <w:tc>
          <w:tcPr>
            <w:tcW w:w="1568" w:type="dxa"/>
            <w:tcBorders>
              <w:top w:val="nil"/>
              <w:left w:val="nil"/>
              <w:bottom w:val="single" w:sz="4" w:space="0" w:color="auto"/>
              <w:right w:val="nil"/>
            </w:tcBorders>
            <w:shd w:val="clear" w:color="auto" w:fill="auto"/>
            <w:tcMar>
              <w:top w:w="13" w:type="dxa"/>
              <w:left w:w="91" w:type="dxa"/>
              <w:bottom w:w="0" w:type="dxa"/>
              <w:right w:w="91" w:type="dxa"/>
            </w:tcMar>
            <w:hideMark/>
          </w:tcPr>
          <w:p w14:paraId="048FE12B" w14:textId="77777777" w:rsidR="00FF3F1C" w:rsidRPr="006C5CF5" w:rsidRDefault="00FF3F1C" w:rsidP="00A6302C">
            <w:pPr>
              <w:jc w:val="center"/>
              <w:rPr>
                <w:sz w:val="21"/>
                <w:szCs w:val="21"/>
              </w:rPr>
            </w:pPr>
          </w:p>
        </w:tc>
      </w:tr>
      <w:tr w:rsidR="00FF3F1C" w:rsidRPr="006C5CF5" w14:paraId="7217E940" w14:textId="77777777" w:rsidTr="006C5CF5">
        <w:trPr>
          <w:trHeight w:val="71"/>
        </w:trPr>
        <w:tc>
          <w:tcPr>
            <w:tcW w:w="1287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7569ACD2" w14:textId="77777777" w:rsidR="00FF3F1C" w:rsidRPr="006C5CF5" w:rsidRDefault="00FF3F1C" w:rsidP="00A6302C">
            <w:pPr>
              <w:rPr>
                <w:sz w:val="21"/>
                <w:szCs w:val="21"/>
              </w:rPr>
            </w:pPr>
            <w:r w:rsidRPr="006C5CF5">
              <w:rPr>
                <w:b/>
                <w:bCs/>
                <w:i/>
                <w:iCs/>
                <w:sz w:val="21"/>
                <w:szCs w:val="21"/>
              </w:rPr>
              <w:t>Studies examining gaze direction</w:t>
            </w:r>
          </w:p>
        </w:tc>
      </w:tr>
      <w:tr w:rsidR="001C3344" w:rsidRPr="006C5CF5" w14:paraId="68DC50C0" w14:textId="77777777" w:rsidTr="006C5CF5">
        <w:trPr>
          <w:trHeight w:val="71"/>
        </w:trPr>
        <w:tc>
          <w:tcPr>
            <w:tcW w:w="1396" w:type="dxa"/>
            <w:tcBorders>
              <w:top w:val="nil"/>
              <w:left w:val="nil"/>
              <w:bottom w:val="nil"/>
              <w:right w:val="nil"/>
            </w:tcBorders>
            <w:shd w:val="clear" w:color="auto" w:fill="auto"/>
            <w:tcMar>
              <w:top w:w="15" w:type="dxa"/>
              <w:left w:w="108" w:type="dxa"/>
              <w:bottom w:w="0" w:type="dxa"/>
              <w:right w:w="108" w:type="dxa"/>
            </w:tcMar>
            <w:hideMark/>
          </w:tcPr>
          <w:p w14:paraId="1A5C2AEC" w14:textId="0FE531F3" w:rsidR="00FF3F1C" w:rsidRPr="006C5CF5" w:rsidRDefault="003F469E" w:rsidP="00A6302C">
            <w:pPr>
              <w:rPr>
                <w:sz w:val="21"/>
                <w:szCs w:val="21"/>
              </w:rPr>
            </w:pPr>
            <w:r w:rsidRPr="006C5CF5">
              <w:rPr>
                <w:rFonts w:eastAsia="Times New Roman"/>
                <w:bCs/>
                <w:sz w:val="21"/>
                <w:szCs w:val="21"/>
              </w:rPr>
              <w:t>Zurcher</w:t>
            </w:r>
            <w:r w:rsidRPr="006C5CF5">
              <w:rPr>
                <w:rFonts w:eastAsia="Times New Roman"/>
                <w:sz w:val="21"/>
                <w:szCs w:val="21"/>
              </w:rPr>
              <w:t xml:space="preserve"> et al. (2013)</w:t>
            </w:r>
            <w:r w:rsidRPr="006C5CF5">
              <w:rPr>
                <w:rFonts w:eastAsia="Times New Roman"/>
                <w:sz w:val="21"/>
                <w:szCs w:val="21"/>
              </w:rPr>
              <w:fldChar w:fldCharType="begin">
                <w:fldData xml:space="preserve">PEVuZE5vdGU+PENpdGU+PEF1dGhvcj5adXJjaGVyPC9BdXRob3I+PFllYXI+MjAxMzwvWWVhcj48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</w:fldData>
              </w:fldChar>
            </w:r>
            <w:r w:rsidR="00961708">
              <w:rPr>
                <w:rFonts w:eastAsia="Times New Roman"/>
                <w:sz w:val="21"/>
                <w:szCs w:val="21"/>
              </w:rPr>
              <w:instrText xml:space="preserve"> ADDIN EN.CITE </w:instrText>
            </w:r>
            <w:r w:rsidR="00961708">
              <w:rPr>
                <w:rFonts w:eastAsia="Times New Roman"/>
                <w:sz w:val="21"/>
                <w:szCs w:val="21"/>
              </w:rPr>
              <w:fldChar w:fldCharType="begin">
                <w:fldData xml:space="preserve">PEVuZE5vdGU+PENpdGU+PEF1dGhvcj5adXJjaGVyPC9BdXRob3I+PFllYXI+MjAxMzwvWWVhcj48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</w:fldData>
              </w:fldChar>
            </w:r>
            <w:r w:rsidR="00961708">
              <w:rPr>
                <w:rFonts w:eastAsia="Times New Roman"/>
                <w:sz w:val="21"/>
                <w:szCs w:val="21"/>
              </w:rPr>
              <w:instrText xml:space="preserve"> ADDIN EN.CITE.DATA </w:instrText>
            </w:r>
            <w:r w:rsidR="00961708">
              <w:rPr>
                <w:rFonts w:eastAsia="Times New Roman"/>
                <w:sz w:val="21"/>
                <w:szCs w:val="21"/>
              </w:rPr>
            </w:r>
            <w:r w:rsidR="00961708">
              <w:rPr>
                <w:rFonts w:eastAsia="Times New Roman"/>
                <w:sz w:val="21"/>
                <w:szCs w:val="21"/>
              </w:rPr>
              <w:fldChar w:fldCharType="end"/>
            </w:r>
            <w:r w:rsidRPr="006C5CF5">
              <w:rPr>
                <w:rFonts w:eastAsia="Times New Roman"/>
                <w:sz w:val="21"/>
                <w:szCs w:val="21"/>
              </w:rPr>
            </w:r>
            <w:r w:rsidRPr="006C5CF5">
              <w:rPr>
                <w:rFonts w:eastAsia="Times New Roman"/>
                <w:sz w:val="21"/>
                <w:szCs w:val="21"/>
              </w:rPr>
              <w:fldChar w:fldCharType="separate"/>
            </w:r>
            <w:r w:rsidR="00961708" w:rsidRPr="00961708">
              <w:rPr>
                <w:rFonts w:eastAsia="Times New Roman"/>
                <w:noProof/>
                <w:sz w:val="21"/>
                <w:szCs w:val="21"/>
                <w:vertAlign w:val="superscript"/>
              </w:rPr>
              <w:t>12</w:t>
            </w:r>
            <w:r w:rsidRPr="006C5CF5">
              <w:rPr>
                <w:rFonts w:eastAsia="Times New Roman"/>
                <w:sz w:val="21"/>
                <w:szCs w:val="21"/>
              </w:rPr>
              <w:fldChar w:fldCharType="end"/>
            </w:r>
          </w:p>
        </w:tc>
        <w:tc>
          <w:tcPr>
            <w:tcW w:w="764" w:type="dxa"/>
            <w:tcBorders>
              <w:top w:val="nil"/>
              <w:left w:val="nil"/>
              <w:bottom w:val="nil"/>
              <w:right w:val="nil"/>
            </w:tcBorders>
            <w:shd w:val="clear" w:color="auto" w:fill="auto"/>
            <w:tcMar>
              <w:top w:w="15" w:type="dxa"/>
              <w:left w:w="108" w:type="dxa"/>
              <w:bottom w:w="0" w:type="dxa"/>
              <w:right w:w="108" w:type="dxa"/>
            </w:tcMar>
            <w:hideMark/>
          </w:tcPr>
          <w:p w14:paraId="5CE75E26" w14:textId="77777777" w:rsidR="00FF3F1C" w:rsidRPr="006C5CF5" w:rsidRDefault="00FF3F1C" w:rsidP="00A6302C">
            <w:pPr>
              <w:rPr>
                <w:sz w:val="21"/>
                <w:szCs w:val="21"/>
              </w:rPr>
            </w:pPr>
            <w:r w:rsidRPr="006C5CF5">
              <w:rPr>
                <w:sz w:val="21"/>
                <w:szCs w:val="21"/>
              </w:rPr>
              <w:t xml:space="preserve">22 (3) </w:t>
            </w:r>
          </w:p>
        </w:tc>
        <w:tc>
          <w:tcPr>
            <w:tcW w:w="829" w:type="dxa"/>
            <w:tcBorders>
              <w:top w:val="nil"/>
              <w:left w:val="nil"/>
              <w:bottom w:val="nil"/>
              <w:right w:val="nil"/>
            </w:tcBorders>
            <w:shd w:val="clear" w:color="auto" w:fill="auto"/>
            <w:tcMar>
              <w:top w:w="15" w:type="dxa"/>
              <w:left w:w="108" w:type="dxa"/>
              <w:bottom w:w="0" w:type="dxa"/>
              <w:right w:w="108" w:type="dxa"/>
            </w:tcMar>
            <w:hideMark/>
          </w:tcPr>
          <w:p w14:paraId="208B20E0" w14:textId="77777777" w:rsidR="006C53B0" w:rsidRPr="006C5CF5" w:rsidRDefault="00FF3F1C" w:rsidP="00A6302C">
            <w:pPr>
              <w:rPr>
                <w:sz w:val="21"/>
                <w:szCs w:val="21"/>
              </w:rPr>
            </w:pPr>
            <w:r w:rsidRPr="006C5CF5">
              <w:rPr>
                <w:sz w:val="21"/>
                <w:szCs w:val="21"/>
              </w:rPr>
              <w:t xml:space="preserve">22 </w:t>
            </w:r>
          </w:p>
          <w:p w14:paraId="3313BD69" w14:textId="1AED66BD" w:rsidR="00FF3F1C" w:rsidRPr="006C5CF5" w:rsidRDefault="00FF3F1C" w:rsidP="00A6302C">
            <w:pPr>
              <w:rPr>
                <w:sz w:val="21"/>
                <w:szCs w:val="21"/>
              </w:rPr>
            </w:pPr>
            <w:r w:rsidRPr="006C5CF5">
              <w:rPr>
                <w:sz w:val="21"/>
                <w:szCs w:val="21"/>
              </w:rPr>
              <w:t xml:space="preserve">(3) </w:t>
            </w:r>
          </w:p>
        </w:tc>
        <w:tc>
          <w:tcPr>
            <w:tcW w:w="868" w:type="dxa"/>
            <w:tcBorders>
              <w:top w:val="nil"/>
              <w:left w:val="nil"/>
              <w:bottom w:val="nil"/>
              <w:right w:val="nil"/>
            </w:tcBorders>
            <w:shd w:val="clear" w:color="auto" w:fill="auto"/>
            <w:tcMar>
              <w:top w:w="15" w:type="dxa"/>
              <w:left w:w="108" w:type="dxa"/>
              <w:bottom w:w="0" w:type="dxa"/>
              <w:right w:w="108" w:type="dxa"/>
            </w:tcMar>
            <w:hideMark/>
          </w:tcPr>
          <w:p w14:paraId="17562450" w14:textId="77777777" w:rsidR="00FF3F1C" w:rsidRPr="006C5CF5" w:rsidRDefault="00FF3F1C" w:rsidP="00A6302C">
            <w:pPr>
              <w:rPr>
                <w:sz w:val="21"/>
                <w:szCs w:val="21"/>
              </w:rPr>
            </w:pPr>
            <w:r w:rsidRPr="006C5CF5">
              <w:rPr>
                <w:sz w:val="21"/>
                <w:szCs w:val="21"/>
              </w:rPr>
              <w:t xml:space="preserve">27.6 (7.7); NR </w:t>
            </w:r>
          </w:p>
        </w:tc>
        <w:tc>
          <w:tcPr>
            <w:tcW w:w="787" w:type="dxa"/>
            <w:tcBorders>
              <w:top w:val="nil"/>
              <w:left w:val="nil"/>
              <w:bottom w:val="nil"/>
              <w:right w:val="nil"/>
            </w:tcBorders>
            <w:shd w:val="clear" w:color="auto" w:fill="auto"/>
            <w:tcMar>
              <w:top w:w="15" w:type="dxa"/>
              <w:left w:w="108" w:type="dxa"/>
              <w:bottom w:w="0" w:type="dxa"/>
              <w:right w:w="108" w:type="dxa"/>
            </w:tcMar>
            <w:hideMark/>
          </w:tcPr>
          <w:p w14:paraId="5EBBC942" w14:textId="77777777" w:rsidR="00FF3F1C" w:rsidRPr="006C5CF5" w:rsidRDefault="00FF3F1C" w:rsidP="00A6302C">
            <w:pPr>
              <w:rPr>
                <w:sz w:val="21"/>
                <w:szCs w:val="21"/>
              </w:rPr>
            </w:pPr>
            <w:r w:rsidRPr="006C5CF5">
              <w:rPr>
                <w:sz w:val="21"/>
                <w:szCs w:val="21"/>
              </w:rPr>
              <w:t xml:space="preserve">23.7 (5.6); NR </w:t>
            </w:r>
          </w:p>
        </w:tc>
        <w:tc>
          <w:tcPr>
            <w:tcW w:w="858" w:type="dxa"/>
            <w:tcBorders>
              <w:top w:val="nil"/>
              <w:left w:val="nil"/>
              <w:bottom w:val="nil"/>
              <w:right w:val="nil"/>
            </w:tcBorders>
            <w:shd w:val="clear" w:color="auto" w:fill="auto"/>
            <w:tcMar>
              <w:top w:w="13" w:type="dxa"/>
              <w:left w:w="91" w:type="dxa"/>
              <w:bottom w:w="0" w:type="dxa"/>
              <w:right w:w="91" w:type="dxa"/>
            </w:tcMar>
            <w:hideMark/>
          </w:tcPr>
          <w:p w14:paraId="6524CBA8" w14:textId="77777777" w:rsidR="00FF3F1C" w:rsidRPr="006C5CF5" w:rsidRDefault="00FF3F1C" w:rsidP="00A6302C">
            <w:pPr>
              <w:rPr>
                <w:sz w:val="21"/>
                <w:szCs w:val="21"/>
              </w:rPr>
            </w:pPr>
            <w:r w:rsidRPr="006C5CF5">
              <w:rPr>
                <w:sz w:val="21"/>
                <w:szCs w:val="21"/>
              </w:rPr>
              <w:t>114 (15); 85-115</w:t>
            </w:r>
          </w:p>
        </w:tc>
        <w:tc>
          <w:tcPr>
            <w:tcW w:w="912" w:type="dxa"/>
            <w:tcBorders>
              <w:top w:val="nil"/>
              <w:left w:val="nil"/>
              <w:bottom w:val="nil"/>
              <w:right w:val="nil"/>
            </w:tcBorders>
            <w:shd w:val="clear" w:color="auto" w:fill="auto"/>
            <w:tcMar>
              <w:top w:w="61" w:type="dxa"/>
              <w:left w:w="121" w:type="dxa"/>
              <w:bottom w:w="61" w:type="dxa"/>
              <w:right w:w="121" w:type="dxa"/>
            </w:tcMar>
            <w:hideMark/>
          </w:tcPr>
          <w:p w14:paraId="723752BC" w14:textId="77777777" w:rsidR="001C3344" w:rsidRDefault="00FF3F1C" w:rsidP="00A6302C">
            <w:pPr>
              <w:rPr>
                <w:sz w:val="21"/>
                <w:szCs w:val="21"/>
              </w:rPr>
            </w:pPr>
            <w:r w:rsidRPr="006C5CF5">
              <w:rPr>
                <w:sz w:val="21"/>
                <w:szCs w:val="21"/>
              </w:rPr>
              <w:t xml:space="preserve">112 (8); </w:t>
            </w:r>
          </w:p>
          <w:p w14:paraId="4FA5CE56" w14:textId="1B9D078C" w:rsidR="00FF3F1C" w:rsidRPr="006C5CF5" w:rsidRDefault="00FF3F1C" w:rsidP="00A6302C">
            <w:pPr>
              <w:rPr>
                <w:sz w:val="21"/>
                <w:szCs w:val="21"/>
              </w:rPr>
            </w:pPr>
            <w:r w:rsidRPr="006C5CF5">
              <w:rPr>
                <w:sz w:val="21"/>
                <w:szCs w:val="21"/>
              </w:rPr>
              <w:t>85-115</w:t>
            </w:r>
          </w:p>
        </w:tc>
        <w:tc>
          <w:tcPr>
            <w:tcW w:w="1279" w:type="dxa"/>
            <w:tcBorders>
              <w:top w:val="nil"/>
              <w:left w:val="nil"/>
              <w:bottom w:val="nil"/>
              <w:right w:val="nil"/>
            </w:tcBorders>
            <w:shd w:val="clear" w:color="auto" w:fill="auto"/>
            <w:tcMar>
              <w:top w:w="13" w:type="dxa"/>
              <w:left w:w="91" w:type="dxa"/>
              <w:bottom w:w="0" w:type="dxa"/>
              <w:right w:w="91" w:type="dxa"/>
            </w:tcMar>
            <w:hideMark/>
          </w:tcPr>
          <w:p w14:paraId="26E99F12" w14:textId="77777777" w:rsidR="00FF3F1C" w:rsidRPr="006C5CF5" w:rsidRDefault="00FF3F1C" w:rsidP="00AA3D26">
            <w:pPr>
              <w:rPr>
                <w:sz w:val="21"/>
                <w:szCs w:val="21"/>
              </w:rPr>
            </w:pPr>
            <w:r w:rsidRPr="006C5CF5">
              <w:rPr>
                <w:sz w:val="21"/>
                <w:szCs w:val="21"/>
              </w:rPr>
              <w:t>NR</w:t>
            </w:r>
          </w:p>
        </w:tc>
        <w:tc>
          <w:tcPr>
            <w:tcW w:w="2044" w:type="dxa"/>
            <w:tcBorders>
              <w:top w:val="nil"/>
              <w:left w:val="nil"/>
              <w:bottom w:val="nil"/>
              <w:right w:val="nil"/>
            </w:tcBorders>
            <w:shd w:val="clear" w:color="auto" w:fill="auto"/>
            <w:tcMar>
              <w:top w:w="61" w:type="dxa"/>
              <w:left w:w="121" w:type="dxa"/>
              <w:bottom w:w="61" w:type="dxa"/>
              <w:right w:w="121" w:type="dxa"/>
            </w:tcMar>
            <w:hideMark/>
          </w:tcPr>
          <w:p w14:paraId="6B88499B" w14:textId="0CB9909B" w:rsidR="00FF3F1C" w:rsidRPr="006C5CF5" w:rsidRDefault="00FF3F1C" w:rsidP="00A6302C">
            <w:pPr>
              <w:rPr>
                <w:sz w:val="21"/>
                <w:szCs w:val="21"/>
              </w:rPr>
            </w:pPr>
            <w:r w:rsidRPr="006C5CF5">
              <w:rPr>
                <w:sz w:val="21"/>
                <w:szCs w:val="21"/>
              </w:rPr>
              <w:t xml:space="preserve">Passive viewing of fearful faces with direct or averted gaze. </w:t>
            </w:r>
            <w:r w:rsidR="001C3344">
              <w:rPr>
                <w:sz w:val="21"/>
                <w:szCs w:val="21"/>
              </w:rPr>
              <w:t>I</w:t>
            </w:r>
            <w:r w:rsidRPr="006C5CF5">
              <w:rPr>
                <w:sz w:val="21"/>
                <w:szCs w:val="21"/>
              </w:rPr>
              <w:t xml:space="preserve">nstructed to observe images “attentively”, “look at fixation cross”, and feel what faces express. </w:t>
            </w:r>
          </w:p>
        </w:tc>
        <w:tc>
          <w:tcPr>
            <w:tcW w:w="1565" w:type="dxa"/>
            <w:tcBorders>
              <w:top w:val="nil"/>
              <w:left w:val="nil"/>
              <w:bottom w:val="nil"/>
              <w:right w:val="nil"/>
            </w:tcBorders>
            <w:shd w:val="clear" w:color="auto" w:fill="auto"/>
            <w:tcMar>
              <w:top w:w="13" w:type="dxa"/>
              <w:left w:w="91" w:type="dxa"/>
              <w:bottom w:w="0" w:type="dxa"/>
              <w:right w:w="91" w:type="dxa"/>
            </w:tcMar>
            <w:hideMark/>
          </w:tcPr>
          <w:p w14:paraId="667CB7DE" w14:textId="77777777" w:rsidR="00FF3F1C" w:rsidRPr="006C5CF5" w:rsidRDefault="00FF3F1C" w:rsidP="00A6302C">
            <w:pPr>
              <w:rPr>
                <w:sz w:val="21"/>
                <w:szCs w:val="21"/>
              </w:rPr>
            </w:pPr>
            <w:r w:rsidRPr="006C5CF5">
              <w:rPr>
                <w:sz w:val="21"/>
                <w:szCs w:val="21"/>
              </w:rPr>
              <w:t>Averted &gt; Direct</w:t>
            </w:r>
          </w:p>
        </w:tc>
        <w:tc>
          <w:tcPr>
            <w:tcW w:w="1568" w:type="dxa"/>
            <w:tcBorders>
              <w:top w:val="nil"/>
              <w:left w:val="nil"/>
              <w:bottom w:val="nil"/>
              <w:right w:val="nil"/>
            </w:tcBorders>
            <w:shd w:val="clear" w:color="auto" w:fill="auto"/>
            <w:tcMar>
              <w:top w:w="13" w:type="dxa"/>
              <w:left w:w="91" w:type="dxa"/>
              <w:bottom w:w="0" w:type="dxa"/>
              <w:right w:w="91" w:type="dxa"/>
            </w:tcMar>
            <w:hideMark/>
          </w:tcPr>
          <w:p w14:paraId="59A6A387" w14:textId="77777777" w:rsidR="00FF3F1C" w:rsidRPr="006C5CF5" w:rsidRDefault="00FF3F1C" w:rsidP="00A6302C">
            <w:pPr>
              <w:rPr>
                <w:sz w:val="21"/>
                <w:szCs w:val="21"/>
              </w:rPr>
            </w:pPr>
            <w:r w:rsidRPr="006C5CF5">
              <w:rPr>
                <w:b/>
                <w:bCs/>
                <w:sz w:val="21"/>
                <w:szCs w:val="21"/>
              </w:rPr>
              <w:t>HC &gt; ASD</w:t>
            </w:r>
            <w:r w:rsidRPr="006C5CF5">
              <w:rPr>
                <w:sz w:val="21"/>
                <w:szCs w:val="21"/>
              </w:rPr>
              <w:t xml:space="preserve">: Parietal region, prefrontal cortex, temporal lobe </w:t>
            </w:r>
          </w:p>
        </w:tc>
      </w:tr>
      <w:tr w:rsidR="00FF3F1C" w:rsidRPr="006C5CF5" w14:paraId="5650DE36" w14:textId="77777777" w:rsidTr="006C5CF5">
        <w:trPr>
          <w:trHeight w:val="71"/>
        </w:trPr>
        <w:tc>
          <w:tcPr>
            <w:tcW w:w="12870" w:type="dxa"/>
            <w:gridSpan w:val="11"/>
            <w:tcBorders>
              <w:top w:val="nil"/>
              <w:left w:val="nil"/>
              <w:bottom w:val="nil"/>
              <w:right w:val="nil"/>
            </w:tcBorders>
            <w:shd w:val="clear" w:color="auto" w:fill="auto"/>
            <w:tcMar>
              <w:top w:w="13" w:type="dxa"/>
              <w:left w:w="91" w:type="dxa"/>
              <w:bottom w:w="0" w:type="dxa"/>
              <w:right w:w="91" w:type="dxa"/>
            </w:tcMar>
            <w:hideMark/>
          </w:tcPr>
          <w:p w14:paraId="6712C65D" w14:textId="77777777" w:rsidR="00FF3F1C" w:rsidRPr="006C5CF5" w:rsidRDefault="00FF3F1C" w:rsidP="00A6302C">
            <w:pPr>
              <w:rPr>
                <w:b/>
                <w:bCs/>
                <w:i/>
                <w:iCs/>
                <w:sz w:val="21"/>
                <w:szCs w:val="21"/>
              </w:rPr>
            </w:pPr>
            <w:r w:rsidRPr="006C5CF5">
              <w:rPr>
                <w:b/>
                <w:bCs/>
                <w:i/>
                <w:iCs/>
                <w:sz w:val="21"/>
                <w:szCs w:val="21"/>
              </w:rPr>
              <w:t>Studies examining gaze cueing</w:t>
            </w:r>
          </w:p>
        </w:tc>
      </w:tr>
      <w:tr w:rsidR="001C3344" w:rsidRPr="006C5CF5" w14:paraId="0C8EE13F" w14:textId="77777777" w:rsidTr="006C5CF5">
        <w:trPr>
          <w:trHeight w:val="71"/>
        </w:trPr>
        <w:tc>
          <w:tcPr>
            <w:tcW w:w="1396" w:type="dxa"/>
            <w:tcBorders>
              <w:top w:val="nil"/>
              <w:left w:val="nil"/>
              <w:right w:val="nil"/>
            </w:tcBorders>
            <w:shd w:val="clear" w:color="auto" w:fill="auto"/>
            <w:tcMar>
              <w:top w:w="15" w:type="dxa"/>
              <w:left w:w="108" w:type="dxa"/>
              <w:bottom w:w="0" w:type="dxa"/>
              <w:right w:w="108" w:type="dxa"/>
            </w:tcMar>
            <w:hideMark/>
          </w:tcPr>
          <w:p w14:paraId="7769A431" w14:textId="66BA01D4" w:rsidR="00FF3F1C" w:rsidRPr="006C5CF5" w:rsidRDefault="003F469E" w:rsidP="00A6302C">
            <w:pPr>
              <w:rPr>
                <w:sz w:val="21"/>
                <w:szCs w:val="21"/>
              </w:rPr>
            </w:pPr>
            <w:r w:rsidRPr="006C5CF5">
              <w:rPr>
                <w:rFonts w:eastAsia="Times New Roman"/>
                <w:bCs/>
                <w:color w:val="000000" w:themeColor="text1"/>
                <w:sz w:val="21"/>
                <w:szCs w:val="21"/>
              </w:rPr>
              <w:t>Dapretto</w:t>
            </w:r>
            <w:r w:rsidRPr="006C5CF5">
              <w:rPr>
                <w:rFonts w:eastAsia="Times New Roman"/>
                <w:color w:val="000000" w:themeColor="text1"/>
                <w:sz w:val="21"/>
                <w:szCs w:val="21"/>
              </w:rPr>
              <w:t xml:space="preserve"> et al. (2006)</w:t>
            </w:r>
            <w:r w:rsidRPr="006C5CF5">
              <w:rPr>
                <w:rFonts w:eastAsia="Times New Roman"/>
                <w:color w:val="000000" w:themeColor="text1"/>
                <w:sz w:val="21"/>
                <w:szCs w:val="21"/>
              </w:rPr>
              <w:fldChar w:fldCharType="begin"/>
            </w:r>
            <w:r w:rsidR="00961708">
              <w:rPr>
                <w:rFonts w:eastAsia="Times New Roman"/>
                <w:color w:val="000000" w:themeColor="text1"/>
                <w:sz w:val="21"/>
                <w:szCs w:val="21"/>
              </w:rPr>
              <w:instrText xml:space="preserve"> ADDIN EN.CITE &lt;EndNote&gt;&lt;Cite&gt;&lt;Author&gt;Dapretto&lt;/Author&gt;&lt;Year&gt;2006&lt;/Year&gt;&lt;RecNum&gt;200&lt;/RecNum&gt;&lt;DisplayText&gt;&lt;style face="superscript"&gt;13&lt;/style&gt;&lt;/DisplayText&gt;&lt;record&gt;&lt;rec-number&gt;200&lt;/rec-number&gt;&lt;foreign-keys&gt;&lt;key app="EN" db-id="x0tz0spdd5ep2hetdwpxvzrwztrr2v209rst" timestamp="1632926724"&gt;200&lt;/key&gt;&lt;/foreign-keys&gt;&lt;ref-type name="Journal Article"&gt;17&lt;/ref-type&gt;&lt;contributors&gt;&lt;authors&gt;&lt;author&gt;Dapretto, Mirella&lt;/author&gt;&lt;author&gt;Davies, Mari S&lt;/author&gt;&lt;author&gt;Pfeifer, Jennifer H&lt;/author&gt;&lt;author&gt;Scott, Ashley A&lt;/author&gt;&lt;author&gt;Sigman, Marian&lt;/author&gt;&lt;author&gt;Bookheimer, Susan Y&lt;/author&gt;&lt;author&gt;Iacoboni, Marco&lt;/author&gt;&lt;/authors&gt;&lt;/contributors&gt;&lt;titles&gt;&lt;title&gt;Understanding emotions in others: mirror neuron dysfunction in children with autism spectrum disorders&lt;/title&gt;&lt;secondary-title&gt;Nature neuroscience&lt;/secondary-title&gt;&lt;/titles&gt;&lt;periodical&gt;&lt;full-title&gt;Nature Neuroscience&lt;/full-title&gt;&lt;/periodical&gt;&lt;pages&gt;28-30&lt;/pages&gt;&lt;volume&gt;9&lt;/volume&gt;&lt;number&gt;1&lt;/number&gt;&lt;dates&gt;&lt;year&gt;2006&lt;/year&gt;&lt;/dates&gt;&lt;isbn&gt;1546-1726&lt;/isbn&gt;&lt;urls&gt;&lt;related-urls&gt;&lt;url&gt;https://www.nature.com/articles/nn1611.pdf&lt;/url&gt;&lt;/related-urls&gt;&lt;/urls&gt;&lt;/record&gt;&lt;/Cite&gt;&lt;/EndNote&gt;</w:instrText>
            </w:r>
            <w:r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13</w:t>
            </w:r>
            <w:r w:rsidRPr="006C5CF5">
              <w:rPr>
                <w:rFonts w:eastAsia="Times New Roman"/>
                <w:color w:val="000000" w:themeColor="text1"/>
                <w:sz w:val="21"/>
                <w:szCs w:val="21"/>
              </w:rPr>
              <w:fldChar w:fldCharType="end"/>
            </w:r>
          </w:p>
        </w:tc>
        <w:tc>
          <w:tcPr>
            <w:tcW w:w="764" w:type="dxa"/>
            <w:tcBorders>
              <w:top w:val="nil"/>
              <w:left w:val="nil"/>
              <w:right w:val="nil"/>
            </w:tcBorders>
            <w:shd w:val="clear" w:color="auto" w:fill="auto"/>
            <w:tcMar>
              <w:top w:w="15" w:type="dxa"/>
              <w:left w:w="108" w:type="dxa"/>
              <w:bottom w:w="0" w:type="dxa"/>
              <w:right w:w="108" w:type="dxa"/>
            </w:tcMar>
            <w:hideMark/>
          </w:tcPr>
          <w:p w14:paraId="2ACCDF31" w14:textId="77777777" w:rsidR="00FF3F1C" w:rsidRPr="006C5CF5" w:rsidRDefault="00FF3F1C" w:rsidP="00A6302C">
            <w:pPr>
              <w:rPr>
                <w:sz w:val="21"/>
                <w:szCs w:val="21"/>
              </w:rPr>
            </w:pPr>
            <w:r w:rsidRPr="006C5CF5">
              <w:rPr>
                <w:sz w:val="21"/>
                <w:szCs w:val="21"/>
              </w:rPr>
              <w:t xml:space="preserve">10 (1) </w:t>
            </w:r>
          </w:p>
        </w:tc>
        <w:tc>
          <w:tcPr>
            <w:tcW w:w="829" w:type="dxa"/>
            <w:tcBorders>
              <w:top w:val="nil"/>
              <w:left w:val="nil"/>
              <w:right w:val="nil"/>
            </w:tcBorders>
            <w:shd w:val="clear" w:color="auto" w:fill="auto"/>
            <w:tcMar>
              <w:top w:w="15" w:type="dxa"/>
              <w:left w:w="108" w:type="dxa"/>
              <w:bottom w:w="0" w:type="dxa"/>
              <w:right w:w="108" w:type="dxa"/>
            </w:tcMar>
            <w:hideMark/>
          </w:tcPr>
          <w:p w14:paraId="00C484C5" w14:textId="77777777" w:rsidR="006C53B0" w:rsidRPr="006C5CF5" w:rsidRDefault="00FF3F1C" w:rsidP="00A6302C">
            <w:pPr>
              <w:rPr>
                <w:sz w:val="21"/>
                <w:szCs w:val="21"/>
              </w:rPr>
            </w:pPr>
            <w:r w:rsidRPr="006C5CF5">
              <w:rPr>
                <w:sz w:val="21"/>
                <w:szCs w:val="21"/>
              </w:rPr>
              <w:t xml:space="preserve">10 </w:t>
            </w:r>
          </w:p>
          <w:p w14:paraId="109B2A27" w14:textId="1478FE67" w:rsidR="00FF3F1C" w:rsidRPr="006C5CF5" w:rsidRDefault="00FF3F1C" w:rsidP="00A6302C">
            <w:pPr>
              <w:rPr>
                <w:sz w:val="21"/>
                <w:szCs w:val="21"/>
              </w:rPr>
            </w:pPr>
            <w:r w:rsidRPr="006C5CF5">
              <w:rPr>
                <w:sz w:val="21"/>
                <w:szCs w:val="21"/>
              </w:rPr>
              <w:t xml:space="preserve">(1) </w:t>
            </w:r>
          </w:p>
        </w:tc>
        <w:tc>
          <w:tcPr>
            <w:tcW w:w="868" w:type="dxa"/>
            <w:tcBorders>
              <w:top w:val="nil"/>
              <w:left w:val="nil"/>
              <w:right w:val="nil"/>
            </w:tcBorders>
            <w:shd w:val="clear" w:color="auto" w:fill="auto"/>
            <w:tcMar>
              <w:top w:w="15" w:type="dxa"/>
              <w:left w:w="108" w:type="dxa"/>
              <w:bottom w:w="0" w:type="dxa"/>
              <w:right w:w="108" w:type="dxa"/>
            </w:tcMar>
            <w:hideMark/>
          </w:tcPr>
          <w:p w14:paraId="2BACDB5B" w14:textId="77777777" w:rsidR="00FF3F1C" w:rsidRPr="006C5CF5" w:rsidRDefault="00FF3F1C" w:rsidP="00A6302C">
            <w:pPr>
              <w:rPr>
                <w:sz w:val="21"/>
                <w:szCs w:val="21"/>
              </w:rPr>
            </w:pPr>
            <w:r w:rsidRPr="006C5CF5">
              <w:rPr>
                <w:sz w:val="21"/>
                <w:szCs w:val="21"/>
              </w:rPr>
              <w:t xml:space="preserve">12.1 (2.5); NR </w:t>
            </w:r>
          </w:p>
        </w:tc>
        <w:tc>
          <w:tcPr>
            <w:tcW w:w="787" w:type="dxa"/>
            <w:tcBorders>
              <w:top w:val="nil"/>
              <w:left w:val="nil"/>
              <w:right w:val="nil"/>
            </w:tcBorders>
            <w:shd w:val="clear" w:color="auto" w:fill="auto"/>
            <w:tcMar>
              <w:top w:w="15" w:type="dxa"/>
              <w:left w:w="108" w:type="dxa"/>
              <w:bottom w:w="0" w:type="dxa"/>
              <w:right w:w="108" w:type="dxa"/>
            </w:tcMar>
            <w:hideMark/>
          </w:tcPr>
          <w:p w14:paraId="21680CF3" w14:textId="77777777" w:rsidR="00FF3F1C" w:rsidRPr="006C5CF5" w:rsidRDefault="00FF3F1C" w:rsidP="00A6302C">
            <w:pPr>
              <w:rPr>
                <w:sz w:val="21"/>
                <w:szCs w:val="21"/>
              </w:rPr>
            </w:pPr>
            <w:r w:rsidRPr="006C5CF5">
              <w:rPr>
                <w:sz w:val="21"/>
                <w:szCs w:val="21"/>
              </w:rPr>
              <w:t xml:space="preserve">12.4 </w:t>
            </w:r>
          </w:p>
          <w:p w14:paraId="2FC5866B" w14:textId="77777777" w:rsidR="00FF3F1C" w:rsidRPr="006C5CF5" w:rsidRDefault="00FF3F1C" w:rsidP="00A6302C">
            <w:pPr>
              <w:rPr>
                <w:sz w:val="21"/>
                <w:szCs w:val="21"/>
              </w:rPr>
            </w:pPr>
            <w:r w:rsidRPr="006C5CF5">
              <w:rPr>
                <w:sz w:val="21"/>
                <w:szCs w:val="21"/>
              </w:rPr>
              <w:t>(2.2); NR</w:t>
            </w:r>
          </w:p>
        </w:tc>
        <w:tc>
          <w:tcPr>
            <w:tcW w:w="858" w:type="dxa"/>
            <w:tcBorders>
              <w:top w:val="nil"/>
              <w:left w:val="nil"/>
              <w:right w:val="nil"/>
            </w:tcBorders>
            <w:shd w:val="clear" w:color="auto" w:fill="auto"/>
            <w:tcMar>
              <w:top w:w="13" w:type="dxa"/>
              <w:left w:w="91" w:type="dxa"/>
              <w:bottom w:w="0" w:type="dxa"/>
              <w:right w:w="91" w:type="dxa"/>
            </w:tcMar>
            <w:hideMark/>
          </w:tcPr>
          <w:p w14:paraId="47C27CEE" w14:textId="77777777" w:rsidR="00FF3F1C" w:rsidRPr="006C5CF5" w:rsidRDefault="00FF3F1C" w:rsidP="00A6302C">
            <w:pPr>
              <w:rPr>
                <w:sz w:val="21"/>
                <w:szCs w:val="21"/>
              </w:rPr>
            </w:pPr>
            <w:r w:rsidRPr="006C5CF5">
              <w:rPr>
                <w:sz w:val="21"/>
                <w:szCs w:val="21"/>
              </w:rPr>
              <w:t>96.4 (18.3); NR</w:t>
            </w:r>
          </w:p>
        </w:tc>
        <w:tc>
          <w:tcPr>
            <w:tcW w:w="912" w:type="dxa"/>
            <w:tcBorders>
              <w:top w:val="nil"/>
              <w:left w:val="nil"/>
              <w:right w:val="nil"/>
            </w:tcBorders>
            <w:shd w:val="clear" w:color="auto" w:fill="auto"/>
            <w:tcMar>
              <w:top w:w="61" w:type="dxa"/>
              <w:left w:w="121" w:type="dxa"/>
              <w:bottom w:w="61" w:type="dxa"/>
              <w:right w:w="121" w:type="dxa"/>
            </w:tcMar>
            <w:hideMark/>
          </w:tcPr>
          <w:p w14:paraId="0B3F89EF" w14:textId="77777777" w:rsidR="00FF3F1C" w:rsidRPr="006C5CF5" w:rsidRDefault="00FF3F1C" w:rsidP="00A6302C">
            <w:pPr>
              <w:rPr>
                <w:sz w:val="21"/>
                <w:szCs w:val="21"/>
              </w:rPr>
            </w:pPr>
            <w:r w:rsidRPr="006C5CF5">
              <w:rPr>
                <w:sz w:val="21"/>
                <w:szCs w:val="21"/>
              </w:rPr>
              <w:t>106.7 (5.9); NR</w:t>
            </w:r>
          </w:p>
        </w:tc>
        <w:tc>
          <w:tcPr>
            <w:tcW w:w="1279" w:type="dxa"/>
            <w:tcBorders>
              <w:top w:val="nil"/>
              <w:left w:val="nil"/>
              <w:right w:val="nil"/>
            </w:tcBorders>
            <w:shd w:val="clear" w:color="auto" w:fill="auto"/>
            <w:tcMar>
              <w:top w:w="13" w:type="dxa"/>
              <w:left w:w="91" w:type="dxa"/>
              <w:bottom w:w="0" w:type="dxa"/>
              <w:right w:w="91" w:type="dxa"/>
            </w:tcMar>
            <w:hideMark/>
          </w:tcPr>
          <w:p w14:paraId="1F9B56A4" w14:textId="77777777" w:rsidR="00FF3F1C" w:rsidRPr="006C5CF5" w:rsidRDefault="00FF3F1C" w:rsidP="00AA3D26">
            <w:pPr>
              <w:rPr>
                <w:sz w:val="21"/>
                <w:szCs w:val="21"/>
              </w:rPr>
            </w:pPr>
            <w:r w:rsidRPr="006C5CF5">
              <w:rPr>
                <w:sz w:val="21"/>
                <w:szCs w:val="21"/>
              </w:rPr>
              <w:t>NR</w:t>
            </w:r>
          </w:p>
        </w:tc>
        <w:tc>
          <w:tcPr>
            <w:tcW w:w="2044" w:type="dxa"/>
            <w:tcBorders>
              <w:top w:val="nil"/>
              <w:left w:val="nil"/>
              <w:right w:val="nil"/>
            </w:tcBorders>
            <w:shd w:val="clear" w:color="auto" w:fill="auto"/>
            <w:tcMar>
              <w:top w:w="61" w:type="dxa"/>
              <w:left w:w="121" w:type="dxa"/>
              <w:bottom w:w="61" w:type="dxa"/>
              <w:right w:w="121" w:type="dxa"/>
            </w:tcMar>
            <w:hideMark/>
          </w:tcPr>
          <w:p w14:paraId="255789A0" w14:textId="37D2CBED" w:rsidR="00FF3F1C" w:rsidRPr="006C5CF5" w:rsidRDefault="00FF3F1C" w:rsidP="00A6302C">
            <w:pPr>
              <w:rPr>
                <w:sz w:val="21"/>
                <w:szCs w:val="21"/>
              </w:rPr>
            </w:pPr>
            <w:r w:rsidRPr="006C5CF5">
              <w:rPr>
                <w:sz w:val="21"/>
                <w:szCs w:val="21"/>
              </w:rPr>
              <w:t xml:space="preserve">Participants imitated or observed faces with emotional expressions. Fixation crosses at eye level to cue fixation to eyes. </w:t>
            </w:r>
          </w:p>
        </w:tc>
        <w:tc>
          <w:tcPr>
            <w:tcW w:w="1565" w:type="dxa"/>
            <w:tcBorders>
              <w:top w:val="nil"/>
              <w:left w:val="nil"/>
              <w:right w:val="nil"/>
            </w:tcBorders>
            <w:shd w:val="clear" w:color="auto" w:fill="auto"/>
            <w:tcMar>
              <w:top w:w="13" w:type="dxa"/>
              <w:left w:w="91" w:type="dxa"/>
              <w:bottom w:w="0" w:type="dxa"/>
              <w:right w:w="91" w:type="dxa"/>
            </w:tcMar>
            <w:hideMark/>
          </w:tcPr>
          <w:p w14:paraId="2A4793DF" w14:textId="77777777" w:rsidR="00FF3F1C" w:rsidRPr="006C5CF5" w:rsidRDefault="00FF3F1C" w:rsidP="00A6302C">
            <w:pPr>
              <w:rPr>
                <w:sz w:val="21"/>
                <w:szCs w:val="21"/>
              </w:rPr>
            </w:pPr>
            <w:r w:rsidRPr="006C5CF5">
              <w:rPr>
                <w:sz w:val="21"/>
                <w:szCs w:val="21"/>
              </w:rPr>
              <w:t xml:space="preserve">Imitation &gt; Observation </w:t>
            </w:r>
          </w:p>
        </w:tc>
        <w:tc>
          <w:tcPr>
            <w:tcW w:w="1568" w:type="dxa"/>
            <w:tcBorders>
              <w:top w:val="nil"/>
              <w:left w:val="nil"/>
              <w:right w:val="nil"/>
            </w:tcBorders>
            <w:shd w:val="clear" w:color="auto" w:fill="auto"/>
            <w:tcMar>
              <w:top w:w="13" w:type="dxa"/>
              <w:left w:w="91" w:type="dxa"/>
              <w:bottom w:w="0" w:type="dxa"/>
              <w:right w:w="91" w:type="dxa"/>
            </w:tcMar>
            <w:hideMark/>
          </w:tcPr>
          <w:p w14:paraId="17009633" w14:textId="77777777" w:rsidR="00FF3F1C" w:rsidRPr="006C5CF5" w:rsidRDefault="00FF3F1C" w:rsidP="00A6302C">
            <w:pPr>
              <w:rPr>
                <w:sz w:val="21"/>
                <w:szCs w:val="21"/>
              </w:rPr>
            </w:pPr>
            <w:r w:rsidRPr="006C5CF5">
              <w:rPr>
                <w:b/>
                <w:bCs/>
                <w:sz w:val="21"/>
                <w:szCs w:val="21"/>
              </w:rPr>
              <w:t xml:space="preserve">HC &gt; ASD: </w:t>
            </w:r>
            <w:r w:rsidRPr="006C5CF5">
              <w:rPr>
                <w:sz w:val="21"/>
                <w:szCs w:val="21"/>
              </w:rPr>
              <w:t xml:space="preserve">IFG, striatum, extrastriate cortex, sensorimotor and limbic regions, cerebellum </w:t>
            </w:r>
          </w:p>
        </w:tc>
      </w:tr>
      <w:tr w:rsidR="001C3344" w:rsidRPr="006C5CF5" w14:paraId="35A8EEC8" w14:textId="77777777" w:rsidTr="006C5CF5">
        <w:trPr>
          <w:trHeight w:val="71"/>
        </w:trPr>
        <w:tc>
          <w:tcPr>
            <w:tcW w:w="1396" w:type="dxa"/>
            <w:tcBorders>
              <w:top w:val="nil"/>
              <w:left w:val="nil"/>
              <w:bottom w:val="single" w:sz="4" w:space="0" w:color="auto"/>
              <w:right w:val="nil"/>
            </w:tcBorders>
            <w:shd w:val="clear" w:color="auto" w:fill="auto"/>
            <w:tcMar>
              <w:top w:w="15" w:type="dxa"/>
              <w:left w:w="108" w:type="dxa"/>
              <w:bottom w:w="0" w:type="dxa"/>
              <w:right w:w="108" w:type="dxa"/>
            </w:tcMar>
            <w:hideMark/>
          </w:tcPr>
          <w:p w14:paraId="6063E2A2" w14:textId="08E517F5" w:rsidR="00FF3F1C" w:rsidRPr="006C5CF5" w:rsidRDefault="00FF3F1C" w:rsidP="00A6302C">
            <w:pPr>
              <w:rPr>
                <w:sz w:val="21"/>
                <w:szCs w:val="21"/>
              </w:rPr>
            </w:pPr>
            <w:r w:rsidRPr="006C5CF5">
              <w:rPr>
                <w:sz w:val="21"/>
                <w:szCs w:val="21"/>
              </w:rPr>
              <w:t>Dichter &amp; Belger (2007)</w:t>
            </w:r>
            <w:r w:rsidR="003F469E" w:rsidRPr="006C5CF5">
              <w:rPr>
                <w:rFonts w:eastAsia="Times New Roman"/>
                <w:color w:val="000000" w:themeColor="text1"/>
                <w:sz w:val="21"/>
                <w:szCs w:val="21"/>
              </w:rPr>
              <w:fldChar w:fldCharType="begin">
                <w:fldData xml:space="preserve">PEVuZE5vdGU+PENpdGU+PEF1dGhvcj5EaWNodGVyPC9BdXRob3I+PFllYXI+MjAwNzwvWWVhcj48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=
</w:fldData>
              </w:fldChar>
            </w:r>
            <w:r w:rsidR="00961708">
              <w:rPr>
                <w:rFonts w:eastAsia="Times New Roman"/>
                <w:color w:val="000000" w:themeColor="text1"/>
                <w:sz w:val="21"/>
                <w:szCs w:val="21"/>
              </w:rPr>
              <w:instrText xml:space="preserve"> ADDIN EN.CITE </w:instrText>
            </w:r>
            <w:r w:rsidR="00961708">
              <w:rPr>
                <w:rFonts w:eastAsia="Times New Roman"/>
                <w:color w:val="000000" w:themeColor="text1"/>
                <w:sz w:val="21"/>
                <w:szCs w:val="21"/>
              </w:rPr>
              <w:fldChar w:fldCharType="begin">
                <w:fldData xml:space="preserve">PEVuZE5vdGU+PENpdGU+PEF1dGhvcj5EaWNodGVyPC9BdXRob3I+PFllYXI+MjAwNzwvWWVhcj48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=
</w:fldData>
              </w:fldChar>
            </w:r>
            <w:r w:rsidR="00961708">
              <w:rPr>
                <w:rFonts w:eastAsia="Times New Roman"/>
                <w:color w:val="000000" w:themeColor="text1"/>
                <w:sz w:val="21"/>
                <w:szCs w:val="21"/>
              </w:rPr>
              <w:instrText xml:space="preserve"> ADDIN EN.CITE.DATA </w:instrText>
            </w:r>
            <w:r w:rsidR="00961708">
              <w:rPr>
                <w:rFonts w:eastAsia="Times New Roman"/>
                <w:color w:val="000000" w:themeColor="text1"/>
                <w:sz w:val="21"/>
                <w:szCs w:val="21"/>
              </w:rPr>
            </w:r>
            <w:r w:rsidR="00961708">
              <w:rPr>
                <w:rFonts w:eastAsia="Times New Roman"/>
                <w:color w:val="000000" w:themeColor="text1"/>
                <w:sz w:val="21"/>
                <w:szCs w:val="21"/>
              </w:rPr>
              <w:fldChar w:fldCharType="end"/>
            </w:r>
            <w:r w:rsidR="003F469E" w:rsidRPr="006C5CF5">
              <w:rPr>
                <w:rFonts w:eastAsia="Times New Roman"/>
                <w:color w:val="000000" w:themeColor="text1"/>
                <w:sz w:val="21"/>
                <w:szCs w:val="21"/>
              </w:rPr>
            </w:r>
            <w:r w:rsidR="003F469E"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14</w:t>
            </w:r>
            <w:r w:rsidR="003F469E" w:rsidRPr="006C5CF5">
              <w:rPr>
                <w:rFonts w:eastAsia="Times New Roman"/>
                <w:color w:val="000000" w:themeColor="text1"/>
                <w:sz w:val="21"/>
                <w:szCs w:val="21"/>
              </w:rPr>
              <w:fldChar w:fldCharType="end"/>
            </w:r>
          </w:p>
        </w:tc>
        <w:tc>
          <w:tcPr>
            <w:tcW w:w="764" w:type="dxa"/>
            <w:tcBorders>
              <w:top w:val="nil"/>
              <w:left w:val="nil"/>
              <w:bottom w:val="single" w:sz="4" w:space="0" w:color="auto"/>
              <w:right w:val="nil"/>
            </w:tcBorders>
            <w:shd w:val="clear" w:color="auto" w:fill="auto"/>
            <w:tcMar>
              <w:top w:w="15" w:type="dxa"/>
              <w:left w:w="108" w:type="dxa"/>
              <w:bottom w:w="0" w:type="dxa"/>
              <w:right w:w="108" w:type="dxa"/>
            </w:tcMar>
            <w:hideMark/>
          </w:tcPr>
          <w:p w14:paraId="72FA5C41" w14:textId="77777777" w:rsidR="00FF3F1C" w:rsidRPr="006C5CF5" w:rsidRDefault="00FF3F1C" w:rsidP="00A6302C">
            <w:pPr>
              <w:rPr>
                <w:sz w:val="21"/>
                <w:szCs w:val="21"/>
              </w:rPr>
            </w:pPr>
            <w:r w:rsidRPr="006C5CF5">
              <w:rPr>
                <w:sz w:val="21"/>
                <w:szCs w:val="21"/>
              </w:rPr>
              <w:t xml:space="preserve">14 (1) </w:t>
            </w:r>
          </w:p>
        </w:tc>
        <w:tc>
          <w:tcPr>
            <w:tcW w:w="829" w:type="dxa"/>
            <w:tcBorders>
              <w:top w:val="nil"/>
              <w:left w:val="nil"/>
              <w:bottom w:val="single" w:sz="4" w:space="0" w:color="auto"/>
              <w:right w:val="nil"/>
            </w:tcBorders>
            <w:shd w:val="clear" w:color="auto" w:fill="auto"/>
            <w:tcMar>
              <w:top w:w="15" w:type="dxa"/>
              <w:left w:w="108" w:type="dxa"/>
              <w:bottom w:w="0" w:type="dxa"/>
              <w:right w:w="108" w:type="dxa"/>
            </w:tcMar>
            <w:hideMark/>
          </w:tcPr>
          <w:p w14:paraId="6BA8D900" w14:textId="77777777" w:rsidR="006C53B0" w:rsidRPr="006C5CF5" w:rsidRDefault="00FF3F1C" w:rsidP="00A6302C">
            <w:pPr>
              <w:rPr>
                <w:sz w:val="21"/>
                <w:szCs w:val="21"/>
              </w:rPr>
            </w:pPr>
            <w:r w:rsidRPr="006C5CF5">
              <w:rPr>
                <w:sz w:val="21"/>
                <w:szCs w:val="21"/>
              </w:rPr>
              <w:t xml:space="preserve">15 </w:t>
            </w:r>
          </w:p>
          <w:p w14:paraId="09B2300A" w14:textId="0E263AC2" w:rsidR="00FF3F1C" w:rsidRPr="006C5CF5" w:rsidRDefault="00FF3F1C" w:rsidP="00A6302C">
            <w:pPr>
              <w:rPr>
                <w:sz w:val="21"/>
                <w:szCs w:val="21"/>
              </w:rPr>
            </w:pPr>
            <w:r w:rsidRPr="006C5CF5">
              <w:rPr>
                <w:sz w:val="21"/>
                <w:szCs w:val="21"/>
              </w:rPr>
              <w:t xml:space="preserve">(1) </w:t>
            </w:r>
          </w:p>
        </w:tc>
        <w:tc>
          <w:tcPr>
            <w:tcW w:w="868" w:type="dxa"/>
            <w:tcBorders>
              <w:top w:val="nil"/>
              <w:left w:val="nil"/>
              <w:bottom w:val="single" w:sz="4" w:space="0" w:color="auto"/>
              <w:right w:val="nil"/>
            </w:tcBorders>
            <w:shd w:val="clear" w:color="auto" w:fill="auto"/>
            <w:tcMar>
              <w:top w:w="15" w:type="dxa"/>
              <w:left w:w="108" w:type="dxa"/>
              <w:bottom w:w="0" w:type="dxa"/>
              <w:right w:w="108" w:type="dxa"/>
            </w:tcMar>
            <w:hideMark/>
          </w:tcPr>
          <w:p w14:paraId="13E99E04" w14:textId="77777777" w:rsidR="00FF3F1C" w:rsidRPr="006C5CF5" w:rsidRDefault="00FF3F1C" w:rsidP="00A6302C">
            <w:pPr>
              <w:rPr>
                <w:sz w:val="21"/>
                <w:szCs w:val="21"/>
              </w:rPr>
            </w:pPr>
            <w:r w:rsidRPr="006C5CF5">
              <w:rPr>
                <w:sz w:val="21"/>
                <w:szCs w:val="21"/>
              </w:rPr>
              <w:t xml:space="preserve">22.9 (5.2); NR </w:t>
            </w:r>
          </w:p>
        </w:tc>
        <w:tc>
          <w:tcPr>
            <w:tcW w:w="787" w:type="dxa"/>
            <w:tcBorders>
              <w:top w:val="nil"/>
              <w:left w:val="nil"/>
              <w:bottom w:val="single" w:sz="4" w:space="0" w:color="auto"/>
              <w:right w:val="nil"/>
            </w:tcBorders>
            <w:shd w:val="clear" w:color="auto" w:fill="auto"/>
            <w:tcMar>
              <w:top w:w="15" w:type="dxa"/>
              <w:left w:w="108" w:type="dxa"/>
              <w:bottom w:w="0" w:type="dxa"/>
              <w:right w:w="108" w:type="dxa"/>
            </w:tcMar>
            <w:hideMark/>
          </w:tcPr>
          <w:p w14:paraId="045FC3A4" w14:textId="77777777" w:rsidR="00FF3F1C" w:rsidRPr="006C5CF5" w:rsidRDefault="00FF3F1C" w:rsidP="00A6302C">
            <w:pPr>
              <w:rPr>
                <w:sz w:val="21"/>
                <w:szCs w:val="21"/>
              </w:rPr>
            </w:pPr>
            <w:r w:rsidRPr="006C5CF5">
              <w:rPr>
                <w:sz w:val="21"/>
                <w:szCs w:val="21"/>
              </w:rPr>
              <w:t xml:space="preserve">24.6 (6.5); NR </w:t>
            </w:r>
          </w:p>
        </w:tc>
        <w:tc>
          <w:tcPr>
            <w:tcW w:w="858" w:type="dxa"/>
            <w:tcBorders>
              <w:top w:val="nil"/>
              <w:left w:val="nil"/>
              <w:bottom w:val="single" w:sz="4" w:space="0" w:color="auto"/>
              <w:right w:val="nil"/>
            </w:tcBorders>
            <w:shd w:val="clear" w:color="auto" w:fill="auto"/>
            <w:tcMar>
              <w:top w:w="13" w:type="dxa"/>
              <w:left w:w="91" w:type="dxa"/>
              <w:bottom w:w="0" w:type="dxa"/>
              <w:right w:w="91" w:type="dxa"/>
            </w:tcMar>
            <w:hideMark/>
          </w:tcPr>
          <w:p w14:paraId="68E1294A" w14:textId="77777777" w:rsidR="00FF3F1C" w:rsidRPr="006C5CF5" w:rsidRDefault="00FF3F1C" w:rsidP="00A6302C">
            <w:pPr>
              <w:rPr>
                <w:sz w:val="21"/>
                <w:szCs w:val="21"/>
              </w:rPr>
            </w:pPr>
            <w:r w:rsidRPr="006C5CF5">
              <w:rPr>
                <w:sz w:val="21"/>
                <w:szCs w:val="21"/>
              </w:rPr>
              <w:t>105 (18.6); IQ&gt;80</w:t>
            </w:r>
          </w:p>
        </w:tc>
        <w:tc>
          <w:tcPr>
            <w:tcW w:w="912"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0F9FD5C" w14:textId="77777777" w:rsidR="00FF3F1C" w:rsidRPr="006C5CF5" w:rsidRDefault="00FF3F1C" w:rsidP="00A6302C">
            <w:pPr>
              <w:rPr>
                <w:sz w:val="21"/>
                <w:szCs w:val="21"/>
              </w:rPr>
            </w:pPr>
            <w:r w:rsidRPr="006C5CF5">
              <w:rPr>
                <w:sz w:val="21"/>
                <w:szCs w:val="21"/>
              </w:rPr>
              <w:t>105.7 (15); IQ&gt;80</w:t>
            </w:r>
          </w:p>
        </w:tc>
        <w:tc>
          <w:tcPr>
            <w:tcW w:w="1279" w:type="dxa"/>
            <w:tcBorders>
              <w:top w:val="nil"/>
              <w:left w:val="nil"/>
              <w:bottom w:val="single" w:sz="4" w:space="0" w:color="auto"/>
              <w:right w:val="nil"/>
            </w:tcBorders>
            <w:shd w:val="clear" w:color="auto" w:fill="auto"/>
            <w:tcMar>
              <w:top w:w="13" w:type="dxa"/>
              <w:left w:w="91" w:type="dxa"/>
              <w:bottom w:w="0" w:type="dxa"/>
              <w:right w:w="91" w:type="dxa"/>
            </w:tcMar>
            <w:hideMark/>
          </w:tcPr>
          <w:p w14:paraId="31798777" w14:textId="77777777" w:rsidR="00FF3F1C" w:rsidRPr="006C5CF5" w:rsidRDefault="00FF3F1C" w:rsidP="00AA3D26">
            <w:pPr>
              <w:rPr>
                <w:sz w:val="21"/>
                <w:szCs w:val="21"/>
              </w:rPr>
            </w:pPr>
            <w:r w:rsidRPr="006C5CF5">
              <w:rPr>
                <w:sz w:val="21"/>
                <w:szCs w:val="21"/>
              </w:rPr>
              <w:t>NR</w:t>
            </w:r>
          </w:p>
        </w:tc>
        <w:tc>
          <w:tcPr>
            <w:tcW w:w="2044" w:type="dxa"/>
            <w:tcBorders>
              <w:top w:val="nil"/>
              <w:left w:val="nil"/>
              <w:bottom w:val="single" w:sz="4" w:space="0" w:color="auto"/>
              <w:right w:val="nil"/>
            </w:tcBorders>
            <w:shd w:val="clear" w:color="auto" w:fill="auto"/>
            <w:tcMar>
              <w:top w:w="15" w:type="dxa"/>
              <w:left w:w="108" w:type="dxa"/>
              <w:bottom w:w="0" w:type="dxa"/>
              <w:right w:w="108" w:type="dxa"/>
            </w:tcMar>
            <w:hideMark/>
          </w:tcPr>
          <w:p w14:paraId="1E4EC04A" w14:textId="77777777" w:rsidR="00FF3F1C" w:rsidRPr="006C5CF5" w:rsidRDefault="00FF3F1C" w:rsidP="00A6302C">
            <w:pPr>
              <w:rPr>
                <w:sz w:val="21"/>
                <w:szCs w:val="21"/>
              </w:rPr>
            </w:pPr>
            <w:r w:rsidRPr="006C5CF5">
              <w:rPr>
                <w:sz w:val="21"/>
                <w:szCs w:val="21"/>
              </w:rPr>
              <w:t xml:space="preserve">Congruent vs. incongruent for arrow vs. gaze. Button press to indicate direction of stimulus. </w:t>
            </w:r>
          </w:p>
        </w:tc>
        <w:tc>
          <w:tcPr>
            <w:tcW w:w="1565" w:type="dxa"/>
            <w:tcBorders>
              <w:top w:val="nil"/>
              <w:left w:val="nil"/>
              <w:bottom w:val="single" w:sz="4" w:space="0" w:color="auto"/>
              <w:right w:val="nil"/>
            </w:tcBorders>
            <w:shd w:val="clear" w:color="auto" w:fill="auto"/>
            <w:tcMar>
              <w:top w:w="15" w:type="dxa"/>
              <w:left w:w="108" w:type="dxa"/>
              <w:bottom w:w="0" w:type="dxa"/>
              <w:right w:w="108" w:type="dxa"/>
            </w:tcMar>
            <w:hideMark/>
          </w:tcPr>
          <w:p w14:paraId="4E33AB7A" w14:textId="77777777" w:rsidR="00FF3F1C" w:rsidRPr="006C5CF5" w:rsidRDefault="00FF3F1C" w:rsidP="00A6302C">
            <w:pPr>
              <w:rPr>
                <w:sz w:val="21"/>
                <w:szCs w:val="21"/>
              </w:rPr>
            </w:pPr>
            <w:r w:rsidRPr="006C5CF5">
              <w:rPr>
                <w:sz w:val="21"/>
                <w:szCs w:val="21"/>
              </w:rPr>
              <w:t>Incongruent &gt; Congruent</w:t>
            </w:r>
          </w:p>
        </w:tc>
        <w:tc>
          <w:tcPr>
            <w:tcW w:w="1568" w:type="dxa"/>
            <w:tcBorders>
              <w:top w:val="nil"/>
              <w:left w:val="nil"/>
              <w:bottom w:val="single" w:sz="4" w:space="0" w:color="auto"/>
              <w:right w:val="nil"/>
            </w:tcBorders>
            <w:shd w:val="clear" w:color="auto" w:fill="auto"/>
            <w:tcMar>
              <w:top w:w="15" w:type="dxa"/>
              <w:left w:w="108" w:type="dxa"/>
              <w:bottom w:w="0" w:type="dxa"/>
              <w:right w:w="108" w:type="dxa"/>
            </w:tcMar>
            <w:hideMark/>
          </w:tcPr>
          <w:p w14:paraId="2F4643EF" w14:textId="77777777" w:rsidR="00FF3F1C" w:rsidRPr="006C5CF5" w:rsidRDefault="00FF3F1C" w:rsidP="00A6302C">
            <w:pPr>
              <w:rPr>
                <w:sz w:val="21"/>
                <w:szCs w:val="21"/>
              </w:rPr>
            </w:pPr>
            <w:r w:rsidRPr="006C5CF5">
              <w:rPr>
                <w:b/>
                <w:bCs/>
                <w:sz w:val="21"/>
                <w:szCs w:val="21"/>
              </w:rPr>
              <w:t>HC &gt; ASD:</w:t>
            </w:r>
            <w:r w:rsidRPr="006C5CF5">
              <w:rPr>
                <w:sz w:val="21"/>
                <w:szCs w:val="21"/>
              </w:rPr>
              <w:t xml:space="preserve"> MFG, IFG, cingulate gyrus, middle occipital gyrus, insula </w:t>
            </w:r>
          </w:p>
        </w:tc>
      </w:tr>
    </w:tbl>
    <w:p w14:paraId="2CDD4905" w14:textId="77777777" w:rsidR="00FF3F1C" w:rsidRPr="00176CAA" w:rsidRDefault="00FF3F1C" w:rsidP="00FF3F1C"/>
    <w:p w14:paraId="2EED7AF7" w14:textId="29AC63F3" w:rsidR="00FF3F1C" w:rsidRDefault="00FF3F1C" w:rsidP="00FF3F1C"/>
    <w:p w14:paraId="67932AEC" w14:textId="3316410E" w:rsidR="00FF3F1C" w:rsidRPr="00176CAA" w:rsidRDefault="00FF3F1C" w:rsidP="00FF3F1C">
      <w:pPr>
        <w:rPr>
          <w:rFonts w:eastAsia="Times New Roman"/>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960" w:type="dxa"/>
        <w:tblLayout w:type="fixed"/>
        <w:tblCellMar>
          <w:left w:w="0" w:type="dxa"/>
          <w:right w:w="0" w:type="dxa"/>
        </w:tblCellMar>
        <w:tblLook w:val="04A0" w:firstRow="1" w:lastRow="0" w:firstColumn="1" w:lastColumn="0" w:noHBand="0" w:noVBand="1"/>
      </w:tblPr>
      <w:tblGrid>
        <w:gridCol w:w="990"/>
        <w:gridCol w:w="720"/>
        <w:gridCol w:w="810"/>
        <w:gridCol w:w="1080"/>
        <w:gridCol w:w="1080"/>
        <w:gridCol w:w="1080"/>
        <w:gridCol w:w="1080"/>
        <w:gridCol w:w="1440"/>
        <w:gridCol w:w="1710"/>
        <w:gridCol w:w="1260"/>
        <w:gridCol w:w="1710"/>
      </w:tblGrid>
      <w:tr w:rsidR="000D6FAC" w:rsidRPr="006C5CF5" w14:paraId="094991A2" w14:textId="77777777" w:rsidTr="000759DC">
        <w:trPr>
          <w:trHeight w:val="357"/>
        </w:trPr>
        <w:tc>
          <w:tcPr>
            <w:tcW w:w="990" w:type="dxa"/>
            <w:tcBorders>
              <w:top w:val="single" w:sz="8" w:space="0" w:color="000000"/>
              <w:left w:val="nil"/>
              <w:bottom w:val="nil"/>
              <w:right w:val="nil"/>
            </w:tcBorders>
            <w:shd w:val="clear" w:color="auto" w:fill="auto"/>
            <w:tcMar>
              <w:top w:w="13" w:type="dxa"/>
              <w:left w:w="91" w:type="dxa"/>
              <w:bottom w:w="0" w:type="dxa"/>
              <w:right w:w="91" w:type="dxa"/>
            </w:tcMar>
            <w:hideMark/>
          </w:tcPr>
          <w:p w14:paraId="13E28DBB" w14:textId="77777777" w:rsidR="00FF3F1C" w:rsidRPr="006C5CF5" w:rsidRDefault="00FF3F1C" w:rsidP="00A6302C">
            <w:pPr>
              <w:jc w:val="center"/>
              <w:rPr>
                <w:sz w:val="21"/>
                <w:szCs w:val="21"/>
              </w:rPr>
            </w:pPr>
            <w:r w:rsidRPr="006C5CF5">
              <w:rPr>
                <w:b/>
                <w:bCs/>
                <w:sz w:val="21"/>
                <w:szCs w:val="21"/>
              </w:rPr>
              <w:t>Author</w:t>
            </w:r>
          </w:p>
        </w:tc>
        <w:tc>
          <w:tcPr>
            <w:tcW w:w="153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5640B48"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216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1A11CCE2" w14:textId="77777777" w:rsidR="00FF3F1C" w:rsidRPr="006C5CF5" w:rsidRDefault="00FF3F1C" w:rsidP="00A6302C">
            <w:pPr>
              <w:jc w:val="center"/>
              <w:rPr>
                <w:b/>
                <w:bCs/>
                <w:sz w:val="21"/>
                <w:szCs w:val="21"/>
              </w:rPr>
            </w:pPr>
            <w:r w:rsidRPr="006C5CF5">
              <w:rPr>
                <w:b/>
                <w:bCs/>
                <w:sz w:val="21"/>
                <w:szCs w:val="21"/>
              </w:rPr>
              <w:t xml:space="preserve">Mean Age </w:t>
            </w:r>
          </w:p>
          <w:p w14:paraId="37EDBA2B" w14:textId="77777777" w:rsidR="00FF3F1C" w:rsidRPr="006C5CF5" w:rsidRDefault="00FF3F1C" w:rsidP="00A6302C">
            <w:pPr>
              <w:jc w:val="center"/>
              <w:rPr>
                <w:sz w:val="21"/>
                <w:szCs w:val="21"/>
              </w:rPr>
            </w:pPr>
            <w:r w:rsidRPr="006C5CF5">
              <w:rPr>
                <w:sz w:val="21"/>
                <w:szCs w:val="21"/>
              </w:rPr>
              <w:t>(SD); range</w:t>
            </w:r>
          </w:p>
        </w:tc>
        <w:tc>
          <w:tcPr>
            <w:tcW w:w="216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360BC2B6" w14:textId="77777777" w:rsidR="00FF3F1C" w:rsidRPr="006C5CF5" w:rsidRDefault="00FF3F1C" w:rsidP="00A6302C">
            <w:pPr>
              <w:jc w:val="center"/>
              <w:rPr>
                <w:sz w:val="21"/>
                <w:szCs w:val="21"/>
              </w:rPr>
            </w:pPr>
            <w:r w:rsidRPr="006C5CF5">
              <w:rPr>
                <w:b/>
                <w:bCs/>
                <w:sz w:val="21"/>
                <w:szCs w:val="21"/>
              </w:rPr>
              <w:t>Mean IQ</w:t>
            </w:r>
          </w:p>
          <w:p w14:paraId="7C3997B4" w14:textId="77777777" w:rsidR="00FF3F1C" w:rsidRPr="006C5CF5" w:rsidRDefault="00FF3F1C" w:rsidP="00A6302C">
            <w:pPr>
              <w:jc w:val="center"/>
              <w:rPr>
                <w:sz w:val="21"/>
                <w:szCs w:val="21"/>
              </w:rPr>
            </w:pPr>
            <w:r w:rsidRPr="006C5CF5">
              <w:rPr>
                <w:sz w:val="21"/>
                <w:szCs w:val="21"/>
              </w:rPr>
              <w:t>(SD); range</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487DE18E" w14:textId="77777777" w:rsidR="00FF3F1C" w:rsidRPr="006C5CF5" w:rsidRDefault="00FF3F1C" w:rsidP="00A6302C">
            <w:pPr>
              <w:jc w:val="center"/>
              <w:rPr>
                <w:sz w:val="21"/>
                <w:szCs w:val="21"/>
              </w:rPr>
            </w:pPr>
            <w:r w:rsidRPr="006C5CF5">
              <w:rPr>
                <w:b/>
                <w:bCs/>
                <w:sz w:val="21"/>
                <w:szCs w:val="21"/>
              </w:rPr>
              <w:t xml:space="preserve">Medication status </w:t>
            </w:r>
          </w:p>
        </w:tc>
        <w:tc>
          <w:tcPr>
            <w:tcW w:w="171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2042E685" w14:textId="77777777" w:rsidR="00FF3F1C" w:rsidRPr="006C5CF5" w:rsidRDefault="00FF3F1C" w:rsidP="00A6302C">
            <w:pPr>
              <w:jc w:val="center"/>
              <w:rPr>
                <w:sz w:val="21"/>
                <w:szCs w:val="21"/>
              </w:rPr>
            </w:pPr>
            <w:r w:rsidRPr="006C5CF5">
              <w:rPr>
                <w:b/>
                <w:bCs/>
                <w:sz w:val="21"/>
                <w:szCs w:val="21"/>
              </w:rPr>
              <w:t>Task description</w:t>
            </w:r>
          </w:p>
        </w:tc>
        <w:tc>
          <w:tcPr>
            <w:tcW w:w="1260" w:type="dxa"/>
            <w:tcBorders>
              <w:top w:val="single" w:sz="8" w:space="0" w:color="000000"/>
              <w:left w:val="nil"/>
              <w:bottom w:val="nil"/>
              <w:right w:val="nil"/>
            </w:tcBorders>
            <w:shd w:val="clear" w:color="auto" w:fill="auto"/>
            <w:tcMar>
              <w:top w:w="13" w:type="dxa"/>
              <w:left w:w="91" w:type="dxa"/>
              <w:bottom w:w="0" w:type="dxa"/>
              <w:right w:w="91" w:type="dxa"/>
            </w:tcMar>
            <w:hideMark/>
          </w:tcPr>
          <w:p w14:paraId="41923F4D" w14:textId="77777777" w:rsidR="00FF3F1C" w:rsidRPr="006C5CF5" w:rsidRDefault="00FF3F1C" w:rsidP="00A6302C">
            <w:pPr>
              <w:jc w:val="center"/>
              <w:rPr>
                <w:sz w:val="21"/>
                <w:szCs w:val="21"/>
              </w:rPr>
            </w:pPr>
            <w:r w:rsidRPr="006C5CF5">
              <w:rPr>
                <w:b/>
                <w:bCs/>
                <w:sz w:val="21"/>
                <w:szCs w:val="21"/>
              </w:rPr>
              <w:t>Contrast</w:t>
            </w:r>
          </w:p>
        </w:tc>
        <w:tc>
          <w:tcPr>
            <w:tcW w:w="171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229355A6" w14:textId="77777777" w:rsidR="00FF3F1C" w:rsidRPr="006C5CF5" w:rsidRDefault="00FF3F1C" w:rsidP="00A6302C">
            <w:pPr>
              <w:jc w:val="center"/>
              <w:rPr>
                <w:sz w:val="21"/>
                <w:szCs w:val="21"/>
              </w:rPr>
            </w:pPr>
            <w:r w:rsidRPr="006C5CF5">
              <w:rPr>
                <w:b/>
                <w:bCs/>
                <w:sz w:val="21"/>
                <w:szCs w:val="21"/>
              </w:rPr>
              <w:t>Main Findings</w:t>
            </w:r>
          </w:p>
        </w:tc>
      </w:tr>
      <w:tr w:rsidR="000D6FAC" w:rsidRPr="006C5CF5" w14:paraId="513E43DD" w14:textId="77777777" w:rsidTr="000759DC">
        <w:trPr>
          <w:trHeight w:val="239"/>
        </w:trPr>
        <w:tc>
          <w:tcPr>
            <w:tcW w:w="990" w:type="dxa"/>
            <w:tcBorders>
              <w:top w:val="nil"/>
              <w:left w:val="nil"/>
              <w:bottom w:val="single" w:sz="4" w:space="0" w:color="auto"/>
              <w:right w:val="nil"/>
            </w:tcBorders>
            <w:shd w:val="clear" w:color="auto" w:fill="auto"/>
            <w:tcMar>
              <w:top w:w="13" w:type="dxa"/>
              <w:left w:w="91" w:type="dxa"/>
              <w:bottom w:w="0" w:type="dxa"/>
              <w:right w:w="91" w:type="dxa"/>
            </w:tcMar>
            <w:hideMark/>
          </w:tcPr>
          <w:p w14:paraId="66649C89" w14:textId="77777777" w:rsidR="00FF3F1C" w:rsidRPr="006C5CF5" w:rsidRDefault="00FF3F1C" w:rsidP="00A6302C">
            <w:pPr>
              <w:jc w:val="center"/>
              <w:rPr>
                <w:sz w:val="21"/>
                <w:szCs w:val="21"/>
              </w:rPr>
            </w:pP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3CD625D0" w14:textId="77777777" w:rsidR="00FF3F1C" w:rsidRPr="006C5CF5" w:rsidRDefault="00FF3F1C" w:rsidP="00A6302C">
            <w:pPr>
              <w:jc w:val="center"/>
              <w:rPr>
                <w:sz w:val="21"/>
                <w:szCs w:val="21"/>
              </w:rPr>
            </w:pPr>
            <w:r w:rsidRPr="006C5CF5">
              <w:rPr>
                <w:sz w:val="21"/>
                <w:szCs w:val="21"/>
              </w:rPr>
              <w:t>ASD</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E756191" w14:textId="77777777" w:rsidR="00FF3F1C" w:rsidRPr="006C5CF5" w:rsidRDefault="00FF3F1C" w:rsidP="00A6302C">
            <w:pPr>
              <w:jc w:val="center"/>
              <w:rPr>
                <w:sz w:val="21"/>
                <w:szCs w:val="21"/>
              </w:rPr>
            </w:pPr>
            <w:r w:rsidRPr="006C5CF5">
              <w:rPr>
                <w:sz w:val="21"/>
                <w:szCs w:val="21"/>
              </w:rPr>
              <w:t>HC</w:t>
            </w:r>
          </w:p>
        </w:tc>
        <w:tc>
          <w:tcPr>
            <w:tcW w:w="1080" w:type="dxa"/>
            <w:tcBorders>
              <w:top w:val="nil"/>
              <w:left w:val="nil"/>
              <w:bottom w:val="single" w:sz="4" w:space="0" w:color="auto"/>
              <w:right w:val="nil"/>
            </w:tcBorders>
            <w:shd w:val="clear" w:color="auto" w:fill="auto"/>
            <w:tcMar>
              <w:top w:w="13" w:type="dxa"/>
              <w:left w:w="91" w:type="dxa"/>
              <w:bottom w:w="0" w:type="dxa"/>
              <w:right w:w="91" w:type="dxa"/>
            </w:tcMar>
            <w:hideMark/>
          </w:tcPr>
          <w:p w14:paraId="782D030A" w14:textId="77777777" w:rsidR="00FF3F1C" w:rsidRPr="006C5CF5" w:rsidRDefault="00FF3F1C" w:rsidP="00A6302C">
            <w:pPr>
              <w:jc w:val="center"/>
              <w:rPr>
                <w:sz w:val="21"/>
                <w:szCs w:val="21"/>
              </w:rPr>
            </w:pPr>
            <w:r w:rsidRPr="006C5CF5">
              <w:rPr>
                <w:sz w:val="21"/>
                <w:szCs w:val="21"/>
              </w:rPr>
              <w:t>ASD</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1DA9123" w14:textId="77777777" w:rsidR="00FF3F1C" w:rsidRPr="006C5CF5" w:rsidRDefault="00FF3F1C" w:rsidP="00A6302C">
            <w:pPr>
              <w:jc w:val="center"/>
              <w:rPr>
                <w:sz w:val="21"/>
                <w:szCs w:val="21"/>
              </w:rPr>
            </w:pPr>
            <w:r w:rsidRPr="006C5CF5">
              <w:rPr>
                <w:sz w:val="21"/>
                <w:szCs w:val="21"/>
              </w:rPr>
              <w:t>HC</w:t>
            </w:r>
          </w:p>
        </w:tc>
        <w:tc>
          <w:tcPr>
            <w:tcW w:w="1080" w:type="dxa"/>
            <w:tcBorders>
              <w:top w:val="nil"/>
              <w:left w:val="nil"/>
              <w:bottom w:val="single" w:sz="4" w:space="0" w:color="auto"/>
              <w:right w:val="nil"/>
            </w:tcBorders>
            <w:shd w:val="clear" w:color="auto" w:fill="auto"/>
            <w:tcMar>
              <w:top w:w="13" w:type="dxa"/>
              <w:left w:w="91" w:type="dxa"/>
              <w:bottom w:w="0" w:type="dxa"/>
              <w:right w:w="91" w:type="dxa"/>
            </w:tcMar>
            <w:hideMark/>
          </w:tcPr>
          <w:p w14:paraId="68FEEB51" w14:textId="77777777" w:rsidR="00FF3F1C" w:rsidRPr="006C5CF5" w:rsidRDefault="00FF3F1C" w:rsidP="00A6302C">
            <w:pPr>
              <w:jc w:val="center"/>
              <w:rPr>
                <w:sz w:val="21"/>
                <w:szCs w:val="21"/>
              </w:rPr>
            </w:pPr>
            <w:r w:rsidRPr="006C5CF5">
              <w:rPr>
                <w:sz w:val="21"/>
                <w:szCs w:val="21"/>
              </w:rPr>
              <w:t>ASD</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6966928" w14:textId="77777777" w:rsidR="00FF3F1C" w:rsidRPr="006C5CF5" w:rsidRDefault="00FF3F1C" w:rsidP="00A6302C">
            <w:pPr>
              <w:jc w:val="center"/>
              <w:rPr>
                <w:sz w:val="21"/>
                <w:szCs w:val="21"/>
              </w:rPr>
            </w:pPr>
            <w:r w:rsidRPr="006C5CF5">
              <w:rPr>
                <w:sz w:val="21"/>
                <w:szCs w:val="21"/>
              </w:rPr>
              <w:t>HC</w:t>
            </w: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234CD822" w14:textId="77777777" w:rsidR="00FF3F1C" w:rsidRPr="006C5CF5" w:rsidRDefault="00FF3F1C" w:rsidP="00A6302C">
            <w:pPr>
              <w:jc w:val="center"/>
              <w:rPr>
                <w:sz w:val="21"/>
                <w:szCs w:val="21"/>
              </w:rPr>
            </w:pPr>
            <w:r w:rsidRPr="006C5CF5">
              <w:rPr>
                <w:sz w:val="21"/>
                <w:szCs w:val="21"/>
              </w:rPr>
              <w:t>ASD</w:t>
            </w:r>
          </w:p>
        </w:tc>
        <w:tc>
          <w:tcPr>
            <w:tcW w:w="17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60C5775" w14:textId="77777777" w:rsidR="00FF3F1C" w:rsidRPr="006C5CF5" w:rsidRDefault="00FF3F1C" w:rsidP="00A6302C">
            <w:pPr>
              <w:jc w:val="center"/>
              <w:rPr>
                <w:sz w:val="21"/>
                <w:szCs w:val="21"/>
              </w:rPr>
            </w:pPr>
          </w:p>
        </w:tc>
        <w:tc>
          <w:tcPr>
            <w:tcW w:w="1260" w:type="dxa"/>
            <w:tcBorders>
              <w:top w:val="nil"/>
              <w:left w:val="nil"/>
              <w:bottom w:val="single" w:sz="4" w:space="0" w:color="auto"/>
              <w:right w:val="nil"/>
            </w:tcBorders>
            <w:shd w:val="clear" w:color="auto" w:fill="auto"/>
            <w:tcMar>
              <w:top w:w="13" w:type="dxa"/>
              <w:left w:w="91" w:type="dxa"/>
              <w:bottom w:w="0" w:type="dxa"/>
              <w:right w:w="91" w:type="dxa"/>
            </w:tcMar>
            <w:hideMark/>
          </w:tcPr>
          <w:p w14:paraId="32840BCE" w14:textId="77777777" w:rsidR="00FF3F1C" w:rsidRPr="006C5CF5" w:rsidRDefault="00FF3F1C" w:rsidP="00A6302C">
            <w:pPr>
              <w:jc w:val="center"/>
              <w:rPr>
                <w:sz w:val="21"/>
                <w:szCs w:val="21"/>
              </w:rPr>
            </w:pP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0EC5B1AF" w14:textId="77777777" w:rsidR="00FF3F1C" w:rsidRPr="006C5CF5" w:rsidRDefault="00FF3F1C" w:rsidP="00A6302C">
            <w:pPr>
              <w:jc w:val="center"/>
              <w:rPr>
                <w:sz w:val="21"/>
                <w:szCs w:val="21"/>
              </w:rPr>
            </w:pPr>
          </w:p>
        </w:tc>
      </w:tr>
      <w:tr w:rsidR="00FF3F1C" w:rsidRPr="006C5CF5" w14:paraId="0F46E9C3" w14:textId="77777777" w:rsidTr="006C5CF5">
        <w:trPr>
          <w:trHeight w:val="239"/>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5CBE6574" w14:textId="77777777" w:rsidR="00FF3F1C" w:rsidRPr="006C5CF5" w:rsidRDefault="00FF3F1C" w:rsidP="00A6302C">
            <w:pPr>
              <w:rPr>
                <w:b/>
                <w:bCs/>
                <w:i/>
                <w:iCs/>
                <w:sz w:val="21"/>
                <w:szCs w:val="21"/>
              </w:rPr>
            </w:pPr>
            <w:r w:rsidRPr="006C5CF5">
              <w:rPr>
                <w:b/>
                <w:bCs/>
                <w:i/>
                <w:iCs/>
                <w:sz w:val="21"/>
                <w:szCs w:val="21"/>
              </w:rPr>
              <w:t>Studies examining gaze cueing</w:t>
            </w:r>
          </w:p>
        </w:tc>
      </w:tr>
      <w:tr w:rsidR="000D6FAC" w:rsidRPr="006C5CF5" w14:paraId="1CAA8340" w14:textId="77777777" w:rsidTr="000759DC">
        <w:trPr>
          <w:trHeight w:val="239"/>
        </w:trPr>
        <w:tc>
          <w:tcPr>
            <w:tcW w:w="990" w:type="dxa"/>
            <w:tcBorders>
              <w:top w:val="nil"/>
              <w:left w:val="nil"/>
              <w:right w:val="nil"/>
            </w:tcBorders>
            <w:shd w:val="clear" w:color="auto" w:fill="auto"/>
            <w:tcMar>
              <w:top w:w="15" w:type="dxa"/>
              <w:left w:w="108" w:type="dxa"/>
              <w:bottom w:w="0" w:type="dxa"/>
              <w:right w:w="108" w:type="dxa"/>
            </w:tcMar>
            <w:hideMark/>
          </w:tcPr>
          <w:p w14:paraId="15B3BAEB" w14:textId="77777777" w:rsidR="00CB4316" w:rsidRDefault="00FF3F1C" w:rsidP="00A6302C">
            <w:pPr>
              <w:rPr>
                <w:sz w:val="21"/>
                <w:szCs w:val="21"/>
              </w:rPr>
            </w:pPr>
            <w:r w:rsidRPr="006C5CF5">
              <w:rPr>
                <w:sz w:val="21"/>
                <w:szCs w:val="21"/>
              </w:rPr>
              <w:t>Greene et al. (2011)</w:t>
            </w:r>
          </w:p>
          <w:p w14:paraId="2E82906B" w14:textId="181917D3" w:rsidR="00FF3F1C" w:rsidRPr="006C5CF5" w:rsidRDefault="003F469E" w:rsidP="00A6302C">
            <w:pPr>
              <w:rPr>
                <w:sz w:val="21"/>
                <w:szCs w:val="21"/>
              </w:rPr>
            </w:pPr>
            <w:r w:rsidRPr="006C5CF5">
              <w:rPr>
                <w:rFonts w:eastAsia="Times New Roman"/>
                <w:sz w:val="21"/>
                <w:szCs w:val="21"/>
              </w:rPr>
              <w:fldChar w:fldCharType="begin">
                <w:fldData xml:space="preserve">PEVuZE5vdGU+PENpdGU+PEF1dGhvcj5HcmVlbmU8L0F1dGhvcj48WWVhcj4yMDExPC9ZZWFyPjxS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</w:fldData>
              </w:fldChar>
            </w:r>
            <w:r w:rsidR="00961708">
              <w:rPr>
                <w:rFonts w:eastAsia="Times New Roman"/>
                <w:sz w:val="21"/>
                <w:szCs w:val="21"/>
              </w:rPr>
              <w:instrText xml:space="preserve"> ADDIN EN.CITE </w:instrText>
            </w:r>
            <w:r w:rsidR="00961708">
              <w:rPr>
                <w:rFonts w:eastAsia="Times New Roman"/>
                <w:sz w:val="21"/>
                <w:szCs w:val="21"/>
              </w:rPr>
              <w:fldChar w:fldCharType="begin">
                <w:fldData xml:space="preserve">PEVuZE5vdGU+PENpdGU+PEF1dGhvcj5HcmVlbmU8L0F1dGhvcj48WWVhcj4yMDExPC9ZZWFyPjxS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</w:fldData>
              </w:fldChar>
            </w:r>
            <w:r w:rsidR="00961708">
              <w:rPr>
                <w:rFonts w:eastAsia="Times New Roman"/>
                <w:sz w:val="21"/>
                <w:szCs w:val="21"/>
              </w:rPr>
              <w:instrText xml:space="preserve"> ADDIN EN.CITE.DATA </w:instrText>
            </w:r>
            <w:r w:rsidR="00961708">
              <w:rPr>
                <w:rFonts w:eastAsia="Times New Roman"/>
                <w:sz w:val="21"/>
                <w:szCs w:val="21"/>
              </w:rPr>
            </w:r>
            <w:r w:rsidR="00961708">
              <w:rPr>
                <w:rFonts w:eastAsia="Times New Roman"/>
                <w:sz w:val="21"/>
                <w:szCs w:val="21"/>
              </w:rPr>
              <w:fldChar w:fldCharType="end"/>
            </w:r>
            <w:r w:rsidRPr="006C5CF5">
              <w:rPr>
                <w:rFonts w:eastAsia="Times New Roman"/>
                <w:sz w:val="21"/>
                <w:szCs w:val="21"/>
              </w:rPr>
            </w:r>
            <w:r w:rsidRPr="006C5CF5">
              <w:rPr>
                <w:rFonts w:eastAsia="Times New Roman"/>
                <w:sz w:val="21"/>
                <w:szCs w:val="21"/>
              </w:rPr>
              <w:fldChar w:fldCharType="separate"/>
            </w:r>
            <w:r w:rsidR="00961708" w:rsidRPr="00961708">
              <w:rPr>
                <w:rFonts w:eastAsia="Times New Roman"/>
                <w:noProof/>
                <w:sz w:val="21"/>
                <w:szCs w:val="21"/>
                <w:vertAlign w:val="superscript"/>
              </w:rPr>
              <w:t>15</w:t>
            </w:r>
            <w:r w:rsidRPr="006C5CF5">
              <w:rPr>
                <w:rFonts w:eastAsia="Times New Roman"/>
                <w:sz w:val="21"/>
                <w:szCs w:val="21"/>
              </w:rPr>
              <w:fldChar w:fldCharType="end"/>
            </w:r>
          </w:p>
        </w:tc>
        <w:tc>
          <w:tcPr>
            <w:tcW w:w="720" w:type="dxa"/>
            <w:tcBorders>
              <w:top w:val="nil"/>
              <w:left w:val="nil"/>
              <w:right w:val="nil"/>
            </w:tcBorders>
            <w:shd w:val="clear" w:color="auto" w:fill="auto"/>
            <w:tcMar>
              <w:top w:w="15" w:type="dxa"/>
              <w:left w:w="108" w:type="dxa"/>
              <w:bottom w:w="0" w:type="dxa"/>
              <w:right w:w="108" w:type="dxa"/>
            </w:tcMar>
            <w:hideMark/>
          </w:tcPr>
          <w:p w14:paraId="61EB23A6" w14:textId="77777777" w:rsidR="00FF3F1C" w:rsidRPr="006C5CF5" w:rsidRDefault="00FF3F1C" w:rsidP="00A6302C">
            <w:pPr>
              <w:rPr>
                <w:sz w:val="21"/>
                <w:szCs w:val="21"/>
              </w:rPr>
            </w:pPr>
            <w:r w:rsidRPr="006C5CF5">
              <w:rPr>
                <w:sz w:val="21"/>
                <w:szCs w:val="21"/>
              </w:rPr>
              <w:t xml:space="preserve">22 (2) </w:t>
            </w:r>
          </w:p>
        </w:tc>
        <w:tc>
          <w:tcPr>
            <w:tcW w:w="810" w:type="dxa"/>
            <w:tcBorders>
              <w:top w:val="nil"/>
              <w:left w:val="nil"/>
              <w:right w:val="nil"/>
            </w:tcBorders>
            <w:shd w:val="clear" w:color="auto" w:fill="auto"/>
            <w:tcMar>
              <w:top w:w="15" w:type="dxa"/>
              <w:left w:w="108" w:type="dxa"/>
              <w:bottom w:w="0" w:type="dxa"/>
              <w:right w:w="108" w:type="dxa"/>
            </w:tcMar>
            <w:hideMark/>
          </w:tcPr>
          <w:p w14:paraId="7F592BAC" w14:textId="77777777" w:rsidR="006C53B0" w:rsidRPr="006C5CF5" w:rsidRDefault="00FF3F1C" w:rsidP="00A6302C">
            <w:pPr>
              <w:rPr>
                <w:sz w:val="21"/>
                <w:szCs w:val="21"/>
              </w:rPr>
            </w:pPr>
            <w:r w:rsidRPr="006C5CF5">
              <w:rPr>
                <w:sz w:val="21"/>
                <w:szCs w:val="21"/>
              </w:rPr>
              <w:t xml:space="preserve">21 </w:t>
            </w:r>
          </w:p>
          <w:p w14:paraId="14C37BC9" w14:textId="13ECD2A1" w:rsidR="00FF3F1C" w:rsidRPr="006C5CF5" w:rsidRDefault="00FF3F1C" w:rsidP="00A6302C">
            <w:pPr>
              <w:rPr>
                <w:sz w:val="21"/>
                <w:szCs w:val="21"/>
              </w:rPr>
            </w:pPr>
            <w:r w:rsidRPr="006C5CF5">
              <w:rPr>
                <w:sz w:val="21"/>
                <w:szCs w:val="21"/>
              </w:rPr>
              <w:t xml:space="preserve">(2) </w:t>
            </w:r>
          </w:p>
        </w:tc>
        <w:tc>
          <w:tcPr>
            <w:tcW w:w="1080" w:type="dxa"/>
            <w:tcBorders>
              <w:top w:val="nil"/>
              <w:left w:val="nil"/>
              <w:right w:val="nil"/>
            </w:tcBorders>
            <w:shd w:val="clear" w:color="auto" w:fill="auto"/>
            <w:tcMar>
              <w:top w:w="15" w:type="dxa"/>
              <w:left w:w="108" w:type="dxa"/>
              <w:bottom w:w="0" w:type="dxa"/>
              <w:right w:w="108" w:type="dxa"/>
            </w:tcMar>
            <w:hideMark/>
          </w:tcPr>
          <w:p w14:paraId="2A7097C0" w14:textId="77777777" w:rsidR="00FF3F1C" w:rsidRPr="006C5CF5" w:rsidRDefault="00FF3F1C" w:rsidP="00A6302C">
            <w:pPr>
              <w:rPr>
                <w:sz w:val="21"/>
                <w:szCs w:val="21"/>
              </w:rPr>
            </w:pPr>
            <w:r w:rsidRPr="006C5CF5">
              <w:rPr>
                <w:sz w:val="21"/>
                <w:szCs w:val="21"/>
              </w:rPr>
              <w:t xml:space="preserve">12.9 (2.4); </w:t>
            </w:r>
          </w:p>
          <w:p w14:paraId="3C7A7066" w14:textId="77777777" w:rsidR="00FF3F1C" w:rsidRPr="006C5CF5" w:rsidRDefault="00FF3F1C" w:rsidP="00A6302C">
            <w:pPr>
              <w:rPr>
                <w:sz w:val="21"/>
                <w:szCs w:val="21"/>
              </w:rPr>
            </w:pPr>
            <w:r w:rsidRPr="006C5CF5">
              <w:rPr>
                <w:sz w:val="21"/>
                <w:szCs w:val="21"/>
              </w:rPr>
              <w:t xml:space="preserve">9-17 </w:t>
            </w:r>
          </w:p>
        </w:tc>
        <w:tc>
          <w:tcPr>
            <w:tcW w:w="1080" w:type="dxa"/>
            <w:tcBorders>
              <w:top w:val="nil"/>
              <w:left w:val="nil"/>
              <w:right w:val="nil"/>
            </w:tcBorders>
            <w:shd w:val="clear" w:color="auto" w:fill="auto"/>
            <w:tcMar>
              <w:top w:w="15" w:type="dxa"/>
              <w:left w:w="108" w:type="dxa"/>
              <w:bottom w:w="0" w:type="dxa"/>
              <w:right w:w="108" w:type="dxa"/>
            </w:tcMar>
            <w:hideMark/>
          </w:tcPr>
          <w:p w14:paraId="4036D61E" w14:textId="77777777" w:rsidR="00FF3F1C" w:rsidRPr="006C5CF5" w:rsidRDefault="00FF3F1C" w:rsidP="00A6302C">
            <w:pPr>
              <w:rPr>
                <w:sz w:val="21"/>
                <w:szCs w:val="21"/>
              </w:rPr>
            </w:pPr>
            <w:r w:rsidRPr="006C5CF5">
              <w:rPr>
                <w:sz w:val="21"/>
                <w:szCs w:val="21"/>
              </w:rPr>
              <w:t xml:space="preserve">13.1 (2.4);   </w:t>
            </w:r>
          </w:p>
          <w:p w14:paraId="12C1074E" w14:textId="77777777" w:rsidR="00FF3F1C" w:rsidRPr="006C5CF5" w:rsidRDefault="00FF3F1C" w:rsidP="00A6302C">
            <w:pPr>
              <w:rPr>
                <w:sz w:val="21"/>
                <w:szCs w:val="21"/>
              </w:rPr>
            </w:pPr>
            <w:r w:rsidRPr="006C5CF5">
              <w:rPr>
                <w:sz w:val="21"/>
                <w:szCs w:val="21"/>
              </w:rPr>
              <w:t>10-17</w:t>
            </w:r>
          </w:p>
        </w:tc>
        <w:tc>
          <w:tcPr>
            <w:tcW w:w="1080" w:type="dxa"/>
            <w:tcBorders>
              <w:top w:val="nil"/>
              <w:left w:val="nil"/>
              <w:right w:val="nil"/>
            </w:tcBorders>
            <w:shd w:val="clear" w:color="auto" w:fill="auto"/>
            <w:tcMar>
              <w:top w:w="13" w:type="dxa"/>
              <w:left w:w="91" w:type="dxa"/>
              <w:bottom w:w="0" w:type="dxa"/>
              <w:right w:w="91" w:type="dxa"/>
            </w:tcMar>
            <w:hideMark/>
          </w:tcPr>
          <w:p w14:paraId="1241FCFA" w14:textId="79E8FFC4" w:rsidR="00FF3F1C" w:rsidRPr="006C5CF5" w:rsidRDefault="00FF3F1C" w:rsidP="00A6302C">
            <w:pPr>
              <w:rPr>
                <w:sz w:val="21"/>
                <w:szCs w:val="21"/>
              </w:rPr>
            </w:pPr>
            <w:r w:rsidRPr="006C5CF5">
              <w:rPr>
                <w:sz w:val="21"/>
                <w:szCs w:val="21"/>
              </w:rPr>
              <w:t>103.25 (13.9); IQ&gt;80</w:t>
            </w:r>
          </w:p>
        </w:tc>
        <w:tc>
          <w:tcPr>
            <w:tcW w:w="1080" w:type="dxa"/>
            <w:tcBorders>
              <w:top w:val="nil"/>
              <w:left w:val="nil"/>
              <w:right w:val="nil"/>
            </w:tcBorders>
            <w:shd w:val="clear" w:color="auto" w:fill="auto"/>
            <w:tcMar>
              <w:top w:w="61" w:type="dxa"/>
              <w:left w:w="121" w:type="dxa"/>
              <w:bottom w:w="61" w:type="dxa"/>
              <w:right w:w="121" w:type="dxa"/>
            </w:tcMar>
            <w:hideMark/>
          </w:tcPr>
          <w:p w14:paraId="0892BACC" w14:textId="77777777" w:rsidR="00FF3F1C" w:rsidRPr="006C5CF5" w:rsidRDefault="00FF3F1C" w:rsidP="00A6302C">
            <w:pPr>
              <w:rPr>
                <w:sz w:val="21"/>
                <w:szCs w:val="21"/>
              </w:rPr>
            </w:pPr>
            <w:r w:rsidRPr="006C5CF5">
              <w:rPr>
                <w:sz w:val="21"/>
                <w:szCs w:val="21"/>
              </w:rPr>
              <w:t>110.48 (14.1); IQ&gt;80</w:t>
            </w:r>
          </w:p>
        </w:tc>
        <w:tc>
          <w:tcPr>
            <w:tcW w:w="1440" w:type="dxa"/>
            <w:tcBorders>
              <w:top w:val="nil"/>
              <w:left w:val="nil"/>
              <w:right w:val="nil"/>
            </w:tcBorders>
            <w:shd w:val="clear" w:color="auto" w:fill="auto"/>
            <w:tcMar>
              <w:top w:w="13" w:type="dxa"/>
              <w:left w:w="91" w:type="dxa"/>
              <w:bottom w:w="0" w:type="dxa"/>
              <w:right w:w="91" w:type="dxa"/>
            </w:tcMar>
            <w:hideMark/>
          </w:tcPr>
          <w:p w14:paraId="0014CB87" w14:textId="77777777" w:rsidR="00FF3F1C" w:rsidRPr="006C5CF5" w:rsidRDefault="00FF3F1C" w:rsidP="00A6302C">
            <w:pPr>
              <w:rPr>
                <w:sz w:val="21"/>
                <w:szCs w:val="21"/>
              </w:rPr>
            </w:pPr>
            <w:r w:rsidRPr="006C5CF5">
              <w:rPr>
                <w:sz w:val="21"/>
                <w:szCs w:val="21"/>
              </w:rPr>
              <w:t>NR</w:t>
            </w:r>
          </w:p>
        </w:tc>
        <w:tc>
          <w:tcPr>
            <w:tcW w:w="1710" w:type="dxa"/>
            <w:tcBorders>
              <w:top w:val="nil"/>
              <w:left w:val="nil"/>
              <w:right w:val="nil"/>
            </w:tcBorders>
            <w:shd w:val="clear" w:color="auto" w:fill="auto"/>
            <w:tcMar>
              <w:top w:w="15" w:type="dxa"/>
              <w:left w:w="108" w:type="dxa"/>
              <w:bottom w:w="0" w:type="dxa"/>
              <w:right w:w="108" w:type="dxa"/>
            </w:tcMar>
            <w:hideMark/>
          </w:tcPr>
          <w:p w14:paraId="38D09BFC" w14:textId="77777777" w:rsidR="00FF3F1C" w:rsidRPr="006C5CF5" w:rsidRDefault="00FF3F1C" w:rsidP="00A6302C">
            <w:pPr>
              <w:rPr>
                <w:sz w:val="21"/>
                <w:szCs w:val="21"/>
              </w:rPr>
            </w:pPr>
            <w:r w:rsidRPr="006C5CF5">
              <w:rPr>
                <w:sz w:val="21"/>
                <w:szCs w:val="21"/>
              </w:rPr>
              <w:t>Active spatial cueing task of directional or neutral gaze or arrow stimulus. Button press for location of target stimulus.</w:t>
            </w:r>
          </w:p>
        </w:tc>
        <w:tc>
          <w:tcPr>
            <w:tcW w:w="1260" w:type="dxa"/>
            <w:tcBorders>
              <w:top w:val="nil"/>
              <w:left w:val="nil"/>
              <w:right w:val="nil"/>
            </w:tcBorders>
            <w:shd w:val="clear" w:color="auto" w:fill="auto"/>
            <w:tcMar>
              <w:top w:w="15" w:type="dxa"/>
              <w:left w:w="108" w:type="dxa"/>
              <w:bottom w:w="0" w:type="dxa"/>
              <w:right w:w="108" w:type="dxa"/>
            </w:tcMar>
            <w:hideMark/>
          </w:tcPr>
          <w:p w14:paraId="35FCF741" w14:textId="77777777" w:rsidR="00FF3F1C" w:rsidRPr="006C5CF5" w:rsidRDefault="00FF3F1C" w:rsidP="00A6302C">
            <w:pPr>
              <w:rPr>
                <w:sz w:val="21"/>
                <w:szCs w:val="21"/>
              </w:rPr>
            </w:pPr>
            <w:r w:rsidRPr="006C5CF5">
              <w:rPr>
                <w:sz w:val="21"/>
                <w:szCs w:val="21"/>
              </w:rPr>
              <w:t>Gaze &gt; Arrow</w:t>
            </w:r>
          </w:p>
          <w:p w14:paraId="44A63E85" w14:textId="77777777" w:rsidR="00FF3F1C" w:rsidRPr="006C5CF5" w:rsidRDefault="00FF3F1C" w:rsidP="00A6302C">
            <w:pPr>
              <w:rPr>
                <w:sz w:val="21"/>
                <w:szCs w:val="21"/>
              </w:rPr>
            </w:pPr>
            <w:r w:rsidRPr="006C5CF5">
              <w:rPr>
                <w:sz w:val="21"/>
                <w:szCs w:val="21"/>
              </w:rPr>
              <w:t> </w:t>
            </w:r>
          </w:p>
          <w:p w14:paraId="3CDA4840" w14:textId="77777777" w:rsidR="006C53B0" w:rsidRPr="006C5CF5" w:rsidRDefault="00FF3F1C" w:rsidP="00A6302C">
            <w:pPr>
              <w:rPr>
                <w:sz w:val="21"/>
                <w:szCs w:val="21"/>
              </w:rPr>
            </w:pPr>
            <w:r w:rsidRPr="006C5CF5">
              <w:rPr>
                <w:sz w:val="21"/>
                <w:szCs w:val="21"/>
              </w:rPr>
              <w:t> </w:t>
            </w:r>
          </w:p>
          <w:p w14:paraId="6BB90DD9" w14:textId="77777777" w:rsidR="006C53B0" w:rsidRPr="006C5CF5" w:rsidRDefault="006C53B0" w:rsidP="00A6302C">
            <w:pPr>
              <w:rPr>
                <w:sz w:val="21"/>
                <w:szCs w:val="21"/>
              </w:rPr>
            </w:pPr>
          </w:p>
          <w:p w14:paraId="2D68BE68" w14:textId="77777777" w:rsidR="00AA3D26" w:rsidRDefault="00AA3D26" w:rsidP="00A6302C">
            <w:pPr>
              <w:rPr>
                <w:sz w:val="21"/>
                <w:szCs w:val="21"/>
              </w:rPr>
            </w:pPr>
          </w:p>
          <w:p w14:paraId="41E803C3" w14:textId="77777777" w:rsidR="00AA3D26" w:rsidRDefault="00AA3D26" w:rsidP="00A6302C">
            <w:pPr>
              <w:rPr>
                <w:sz w:val="21"/>
                <w:szCs w:val="21"/>
              </w:rPr>
            </w:pPr>
          </w:p>
          <w:p w14:paraId="38B96037" w14:textId="7AA8EA46" w:rsidR="00FF3F1C" w:rsidRPr="006C5CF5" w:rsidRDefault="00FF3F1C" w:rsidP="00A6302C">
            <w:pPr>
              <w:rPr>
                <w:sz w:val="21"/>
                <w:szCs w:val="21"/>
              </w:rPr>
            </w:pPr>
            <w:r w:rsidRPr="006C5CF5">
              <w:rPr>
                <w:sz w:val="21"/>
                <w:szCs w:val="21"/>
              </w:rPr>
              <w:t>Gaze &gt; Arrow</w:t>
            </w:r>
            <w:r w:rsidR="00AA3D26">
              <w:rPr>
                <w:sz w:val="21"/>
                <w:szCs w:val="21"/>
              </w:rPr>
              <w:t xml:space="preserve"> </w:t>
            </w:r>
            <w:r w:rsidRPr="006C5CF5">
              <w:rPr>
                <w:sz w:val="21"/>
                <w:szCs w:val="21"/>
              </w:rPr>
              <w:t>x Directional &gt; Neural</w:t>
            </w:r>
          </w:p>
        </w:tc>
        <w:tc>
          <w:tcPr>
            <w:tcW w:w="1710" w:type="dxa"/>
            <w:tcBorders>
              <w:top w:val="nil"/>
              <w:left w:val="nil"/>
              <w:right w:val="nil"/>
            </w:tcBorders>
            <w:shd w:val="clear" w:color="auto" w:fill="auto"/>
            <w:tcMar>
              <w:top w:w="15" w:type="dxa"/>
              <w:left w:w="108" w:type="dxa"/>
              <w:bottom w:w="0" w:type="dxa"/>
              <w:right w:w="108" w:type="dxa"/>
            </w:tcMar>
            <w:hideMark/>
          </w:tcPr>
          <w:p w14:paraId="3AACE709" w14:textId="265D771F" w:rsidR="00FF3F1C" w:rsidRDefault="00FF3F1C" w:rsidP="00A6302C">
            <w:pPr>
              <w:rPr>
                <w:sz w:val="21"/>
                <w:szCs w:val="21"/>
              </w:rPr>
            </w:pPr>
            <w:r w:rsidRPr="006C5CF5">
              <w:rPr>
                <w:b/>
                <w:bCs/>
                <w:sz w:val="21"/>
                <w:szCs w:val="21"/>
              </w:rPr>
              <w:t>HC &gt; ASD</w:t>
            </w:r>
            <w:r w:rsidRPr="006C5CF5">
              <w:rPr>
                <w:sz w:val="21"/>
                <w:szCs w:val="21"/>
              </w:rPr>
              <w:t>:</w:t>
            </w:r>
            <w:r w:rsidRPr="006C5CF5">
              <w:rPr>
                <w:b/>
                <w:bCs/>
                <w:sz w:val="21"/>
                <w:szCs w:val="21"/>
              </w:rPr>
              <w:t xml:space="preserve"> </w:t>
            </w:r>
            <w:r w:rsidRPr="006C5CF5">
              <w:rPr>
                <w:sz w:val="21"/>
                <w:szCs w:val="21"/>
              </w:rPr>
              <w:t xml:space="preserve">IFG, right insula, right MTG, putamen, right SMG, right STG </w:t>
            </w:r>
          </w:p>
          <w:p w14:paraId="6AAFA3D8" w14:textId="77777777" w:rsidR="00AA3D26" w:rsidRPr="006C5CF5" w:rsidRDefault="00AA3D26" w:rsidP="00A6302C">
            <w:pPr>
              <w:rPr>
                <w:sz w:val="21"/>
                <w:szCs w:val="21"/>
              </w:rPr>
            </w:pPr>
          </w:p>
          <w:p w14:paraId="162821EF" w14:textId="208AF2E2" w:rsidR="00FF3F1C" w:rsidRPr="006C5CF5" w:rsidRDefault="00FF3F1C" w:rsidP="00A6302C">
            <w:pPr>
              <w:rPr>
                <w:sz w:val="21"/>
                <w:szCs w:val="21"/>
              </w:rPr>
            </w:pPr>
            <w:r w:rsidRPr="006C5CF5">
              <w:rPr>
                <w:b/>
                <w:bCs/>
                <w:sz w:val="21"/>
                <w:szCs w:val="21"/>
              </w:rPr>
              <w:t xml:space="preserve"> HC &gt; ASD: </w:t>
            </w:r>
            <w:r w:rsidRPr="006C5CF5">
              <w:rPr>
                <w:sz w:val="21"/>
                <w:szCs w:val="21"/>
              </w:rPr>
              <w:t>(gaze</w:t>
            </w:r>
            <w:r w:rsidR="00AA3D26">
              <w:rPr>
                <w:sz w:val="21"/>
                <w:szCs w:val="21"/>
              </w:rPr>
              <w:t>-x-</w:t>
            </w:r>
            <w:r w:rsidRPr="006C5CF5">
              <w:rPr>
                <w:sz w:val="21"/>
                <w:szCs w:val="21"/>
              </w:rPr>
              <w:t xml:space="preserve">arrow) Left IFG, left MFG, left MTG, left occipital gyrus, putamen </w:t>
            </w:r>
          </w:p>
        </w:tc>
      </w:tr>
      <w:tr w:rsidR="000D6FAC" w:rsidRPr="006C5CF5" w14:paraId="095E6280" w14:textId="77777777" w:rsidTr="000759DC">
        <w:trPr>
          <w:trHeight w:val="239"/>
        </w:trPr>
        <w:tc>
          <w:tcPr>
            <w:tcW w:w="990" w:type="dxa"/>
            <w:tcBorders>
              <w:top w:val="nil"/>
              <w:left w:val="nil"/>
              <w:bottom w:val="single" w:sz="4" w:space="0" w:color="auto"/>
              <w:right w:val="nil"/>
            </w:tcBorders>
            <w:shd w:val="clear" w:color="auto" w:fill="auto"/>
            <w:tcMar>
              <w:top w:w="15" w:type="dxa"/>
              <w:left w:w="108" w:type="dxa"/>
              <w:bottom w:w="0" w:type="dxa"/>
              <w:right w:w="108" w:type="dxa"/>
            </w:tcMar>
            <w:hideMark/>
          </w:tcPr>
          <w:p w14:paraId="5479F548" w14:textId="19F3F4AB" w:rsidR="00FF3F1C" w:rsidRPr="006C5CF5" w:rsidRDefault="00FF3F1C" w:rsidP="00A6302C">
            <w:pPr>
              <w:rPr>
                <w:sz w:val="21"/>
                <w:szCs w:val="21"/>
              </w:rPr>
            </w:pPr>
            <w:r w:rsidRPr="006C5CF5">
              <w:rPr>
                <w:sz w:val="21"/>
                <w:szCs w:val="21"/>
              </w:rPr>
              <w:t>Holt et al. (2014)</w:t>
            </w:r>
            <w:r w:rsidR="00CB4316">
              <w:rPr>
                <w:sz w:val="21"/>
                <w:szCs w:val="21"/>
              </w:rPr>
              <w:t xml:space="preserve"> </w:t>
            </w:r>
            <w:r w:rsidR="003F469E" w:rsidRPr="006C5CF5">
              <w:rPr>
                <w:rFonts w:eastAsia="Times New Roman"/>
                <w:color w:val="000000" w:themeColor="text1"/>
                <w:sz w:val="21"/>
                <w:szCs w:val="21"/>
              </w:rPr>
              <w:fldChar w:fldCharType="begin"/>
            </w:r>
            <w:r w:rsidR="00961708">
              <w:rPr>
                <w:rFonts w:eastAsia="Times New Roman"/>
                <w:color w:val="000000" w:themeColor="text1"/>
                <w:sz w:val="21"/>
                <w:szCs w:val="21"/>
              </w:rPr>
              <w:instrText xml:space="preserve"> ADDIN EN.CITE &lt;EndNote&gt;&lt;Cite&gt;&lt;Author&gt;Holt&lt;/Author&gt;&lt;Year&gt;2014&lt;/Year&gt;&lt;RecNum&gt;185&lt;/RecNum&gt;&lt;DisplayText&gt;&lt;style face="superscript"&gt;16&lt;/style&gt;&lt;/DisplayText&gt;&lt;record&gt;&lt;rec-number&gt;185&lt;/rec-number&gt;&lt;foreign-keys&gt;&lt;key app="EN" db-id="9pa0z5te8f0wd7esway5vxsptx5svtf0229e" timestamp="1657288875"&gt;185&lt;/key&gt;&lt;/foreign-keys&gt;&lt;ref-type name="Journal Article"&gt;17&lt;/ref-type&gt;&lt;contributors&gt;&lt;authors&gt;&lt;author&gt;Holt, RJ&lt;/author&gt;&lt;author&gt;Chura, LR&lt;/author&gt;&lt;author&gt;Lai, M-C&lt;/author&gt;&lt;author&gt;Suckling, J&lt;/author&gt;&lt;author&gt;Von Dem Hagen, Elisabeth&lt;/author&gt;&lt;author&gt;Calder, AJ&lt;/author&gt;&lt;author&gt;Bullmore, ET&lt;/author&gt;&lt;author&gt;Baron-Cohen, S&lt;/author&gt;&lt;author&gt;Spencer, MD&lt;/author&gt;&lt;/authors&gt;&lt;/contributors&gt;&lt;titles&gt;&lt;title&gt;‘Reading the Mind in the Eyes’: an fMRI study of adolescents with autism and their siblings&lt;/title&gt;&lt;secondary-title&gt;Psychological Medicine&lt;/secondary-title&gt;&lt;/titles&gt;&lt;periodical&gt;&lt;full-title&gt;Psychological medicine&lt;/full-title&gt;&lt;/periodical&gt;&lt;pages&gt;3215-3227&lt;/pages&gt;&lt;volume&gt;44&lt;/volume&gt;&lt;number&gt;15&lt;/number&gt;&lt;dates&gt;&lt;year&gt;2014&lt;/year&gt;&lt;/dates&gt;&lt;isbn&gt;0033-2917&lt;/isbn&gt;&lt;urls&gt;&lt;/urls&gt;&lt;/record&gt;&lt;/Cite&gt;&lt;/EndNote&gt;</w:instrText>
            </w:r>
            <w:r w:rsidR="003F469E"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16</w:t>
            </w:r>
            <w:r w:rsidR="003F469E" w:rsidRPr="006C5CF5">
              <w:rPr>
                <w:rFonts w:eastAsia="Times New Roman"/>
                <w:color w:val="000000" w:themeColor="text1"/>
                <w:sz w:val="21"/>
                <w:szCs w:val="21"/>
              </w:rPr>
              <w:fldChar w:fldCharType="end"/>
            </w:r>
          </w:p>
        </w:tc>
        <w:tc>
          <w:tcPr>
            <w:tcW w:w="720" w:type="dxa"/>
            <w:tcBorders>
              <w:top w:val="nil"/>
              <w:left w:val="nil"/>
              <w:bottom w:val="single" w:sz="4" w:space="0" w:color="auto"/>
              <w:right w:val="nil"/>
            </w:tcBorders>
            <w:shd w:val="clear" w:color="auto" w:fill="auto"/>
            <w:tcMar>
              <w:top w:w="15" w:type="dxa"/>
              <w:left w:w="108" w:type="dxa"/>
              <w:bottom w:w="0" w:type="dxa"/>
              <w:right w:w="108" w:type="dxa"/>
            </w:tcMar>
            <w:hideMark/>
          </w:tcPr>
          <w:p w14:paraId="65C3AC7C" w14:textId="77777777" w:rsidR="00FF3F1C" w:rsidRPr="006C5CF5" w:rsidRDefault="00FF3F1C" w:rsidP="00A6302C">
            <w:pPr>
              <w:rPr>
                <w:sz w:val="21"/>
                <w:szCs w:val="21"/>
              </w:rPr>
            </w:pPr>
            <w:r w:rsidRPr="006C5CF5">
              <w:rPr>
                <w:sz w:val="21"/>
                <w:szCs w:val="21"/>
              </w:rPr>
              <w:t>50 (16)</w:t>
            </w:r>
          </w:p>
        </w:tc>
        <w:tc>
          <w:tcPr>
            <w:tcW w:w="8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1EBD0F61" w14:textId="77777777" w:rsidR="00FF3F1C" w:rsidRPr="006C5CF5" w:rsidRDefault="00FF3F1C" w:rsidP="00A6302C">
            <w:pPr>
              <w:rPr>
                <w:sz w:val="21"/>
                <w:szCs w:val="21"/>
              </w:rPr>
            </w:pPr>
            <w:r w:rsidRPr="006C5CF5">
              <w:rPr>
                <w:sz w:val="21"/>
                <w:szCs w:val="21"/>
              </w:rPr>
              <w:t>40 (20)</w:t>
            </w:r>
          </w:p>
        </w:tc>
        <w:tc>
          <w:tcPr>
            <w:tcW w:w="1080" w:type="dxa"/>
            <w:tcBorders>
              <w:top w:val="nil"/>
              <w:left w:val="nil"/>
              <w:bottom w:val="single" w:sz="4" w:space="0" w:color="auto"/>
              <w:right w:val="nil"/>
            </w:tcBorders>
            <w:shd w:val="clear" w:color="auto" w:fill="auto"/>
            <w:tcMar>
              <w:top w:w="15" w:type="dxa"/>
              <w:left w:w="108" w:type="dxa"/>
              <w:bottom w:w="0" w:type="dxa"/>
              <w:right w:w="108" w:type="dxa"/>
            </w:tcMar>
            <w:hideMark/>
          </w:tcPr>
          <w:p w14:paraId="3082DB5E" w14:textId="474EF9C2" w:rsidR="000D6FAC" w:rsidRDefault="00FF3F1C" w:rsidP="00A6302C">
            <w:pPr>
              <w:rPr>
                <w:sz w:val="21"/>
                <w:szCs w:val="21"/>
              </w:rPr>
            </w:pPr>
            <w:r w:rsidRPr="006C5CF5">
              <w:rPr>
                <w:sz w:val="21"/>
                <w:szCs w:val="21"/>
              </w:rPr>
              <w:t>14.7 (1.6) (male)</w:t>
            </w:r>
            <w:r w:rsidR="000D6FAC">
              <w:rPr>
                <w:sz w:val="21"/>
                <w:szCs w:val="21"/>
              </w:rPr>
              <w:t>,</w:t>
            </w:r>
          </w:p>
          <w:p w14:paraId="67E300DB" w14:textId="3BD06A02" w:rsidR="00FF3F1C" w:rsidRPr="006C5CF5" w:rsidRDefault="00FF3F1C" w:rsidP="00A6302C">
            <w:pPr>
              <w:rPr>
                <w:sz w:val="21"/>
                <w:szCs w:val="21"/>
              </w:rPr>
            </w:pPr>
            <w:r w:rsidRPr="006C5CF5">
              <w:rPr>
                <w:sz w:val="21"/>
                <w:szCs w:val="21"/>
              </w:rPr>
              <w:t>14.5 (1.9) (female);</w:t>
            </w:r>
          </w:p>
          <w:p w14:paraId="0AA4BCC9" w14:textId="77777777" w:rsidR="00FF3F1C" w:rsidRPr="006C5CF5" w:rsidRDefault="00FF3F1C" w:rsidP="00A6302C">
            <w:pPr>
              <w:rPr>
                <w:sz w:val="21"/>
                <w:szCs w:val="21"/>
              </w:rPr>
            </w:pPr>
            <w:r w:rsidRPr="006C5CF5">
              <w:rPr>
                <w:sz w:val="21"/>
                <w:szCs w:val="21"/>
              </w:rPr>
              <w:t>12-18</w:t>
            </w:r>
          </w:p>
        </w:tc>
        <w:tc>
          <w:tcPr>
            <w:tcW w:w="1080" w:type="dxa"/>
            <w:tcBorders>
              <w:top w:val="nil"/>
              <w:left w:val="nil"/>
              <w:bottom w:val="single" w:sz="4" w:space="0" w:color="auto"/>
              <w:right w:val="nil"/>
            </w:tcBorders>
            <w:shd w:val="clear" w:color="auto" w:fill="auto"/>
            <w:tcMar>
              <w:top w:w="15" w:type="dxa"/>
              <w:left w:w="108" w:type="dxa"/>
              <w:bottom w:w="0" w:type="dxa"/>
              <w:right w:w="108" w:type="dxa"/>
            </w:tcMar>
            <w:hideMark/>
          </w:tcPr>
          <w:p w14:paraId="067BB448" w14:textId="4CA0BDCA" w:rsidR="000D6FAC" w:rsidRDefault="00FF3F1C" w:rsidP="00A6302C">
            <w:pPr>
              <w:rPr>
                <w:sz w:val="21"/>
                <w:szCs w:val="21"/>
              </w:rPr>
            </w:pPr>
            <w:r w:rsidRPr="006C5CF5">
              <w:rPr>
                <w:sz w:val="21"/>
                <w:szCs w:val="21"/>
              </w:rPr>
              <w:t>15.3 (1.6) (male)</w:t>
            </w:r>
            <w:r w:rsidR="000D6FAC">
              <w:rPr>
                <w:sz w:val="21"/>
                <w:szCs w:val="21"/>
              </w:rPr>
              <w:t>,</w:t>
            </w:r>
          </w:p>
          <w:p w14:paraId="12936499" w14:textId="4D9DC1B4" w:rsidR="00FF3F1C" w:rsidRPr="006C5CF5" w:rsidRDefault="00FF3F1C" w:rsidP="00A6302C">
            <w:pPr>
              <w:rPr>
                <w:sz w:val="21"/>
                <w:szCs w:val="21"/>
              </w:rPr>
            </w:pPr>
            <w:r w:rsidRPr="006C5CF5">
              <w:rPr>
                <w:sz w:val="21"/>
                <w:szCs w:val="21"/>
              </w:rPr>
              <w:t>14.8 (1.6) (female); 12-18</w:t>
            </w:r>
          </w:p>
        </w:tc>
        <w:tc>
          <w:tcPr>
            <w:tcW w:w="1080" w:type="dxa"/>
            <w:tcBorders>
              <w:top w:val="nil"/>
              <w:left w:val="nil"/>
              <w:bottom w:val="single" w:sz="4" w:space="0" w:color="auto"/>
              <w:right w:val="nil"/>
            </w:tcBorders>
            <w:shd w:val="clear" w:color="auto" w:fill="auto"/>
            <w:tcMar>
              <w:top w:w="13" w:type="dxa"/>
              <w:left w:w="91" w:type="dxa"/>
              <w:bottom w:w="0" w:type="dxa"/>
              <w:right w:w="91" w:type="dxa"/>
            </w:tcMar>
            <w:hideMark/>
          </w:tcPr>
          <w:p w14:paraId="34190E99" w14:textId="4921DA24" w:rsidR="000D6FAC" w:rsidRDefault="00FF3F1C" w:rsidP="00A6302C">
            <w:pPr>
              <w:rPr>
                <w:sz w:val="21"/>
                <w:szCs w:val="21"/>
              </w:rPr>
            </w:pPr>
            <w:r w:rsidRPr="006C5CF5">
              <w:rPr>
                <w:sz w:val="21"/>
                <w:szCs w:val="21"/>
              </w:rPr>
              <w:t>108.7 (16.3) (male)</w:t>
            </w:r>
            <w:r w:rsidR="000D6FAC">
              <w:rPr>
                <w:sz w:val="21"/>
                <w:szCs w:val="21"/>
              </w:rPr>
              <w:t>,</w:t>
            </w:r>
          </w:p>
          <w:p w14:paraId="43405473" w14:textId="0C7570EB" w:rsidR="00FF3F1C" w:rsidRPr="006C5CF5" w:rsidRDefault="00FF3F1C" w:rsidP="00A6302C">
            <w:pPr>
              <w:rPr>
                <w:sz w:val="21"/>
                <w:szCs w:val="21"/>
              </w:rPr>
            </w:pPr>
            <w:r w:rsidRPr="006C5CF5">
              <w:rPr>
                <w:sz w:val="21"/>
                <w:szCs w:val="21"/>
              </w:rPr>
              <w:t>98.1 (11.</w:t>
            </w:r>
            <w:r w:rsidR="00FB58E1" w:rsidRPr="006C5CF5">
              <w:rPr>
                <w:sz w:val="21"/>
                <w:szCs w:val="21"/>
              </w:rPr>
              <w:t>1</w:t>
            </w:r>
            <w:r w:rsidRPr="006C5CF5">
              <w:rPr>
                <w:sz w:val="21"/>
                <w:szCs w:val="21"/>
              </w:rPr>
              <w:t>) (female); IQ&gt;70</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52029A3" w14:textId="098B7327" w:rsidR="000D6FAC" w:rsidRDefault="00FF3F1C" w:rsidP="00A6302C">
            <w:pPr>
              <w:rPr>
                <w:sz w:val="21"/>
                <w:szCs w:val="21"/>
              </w:rPr>
            </w:pPr>
            <w:r w:rsidRPr="006C5CF5">
              <w:rPr>
                <w:sz w:val="21"/>
                <w:szCs w:val="21"/>
              </w:rPr>
              <w:t>114.</w:t>
            </w:r>
            <w:r w:rsidR="00FB58E1" w:rsidRPr="006C5CF5">
              <w:rPr>
                <w:sz w:val="21"/>
                <w:szCs w:val="21"/>
              </w:rPr>
              <w:t>1</w:t>
            </w:r>
            <w:r w:rsidRPr="006C5CF5">
              <w:rPr>
                <w:sz w:val="21"/>
                <w:szCs w:val="21"/>
              </w:rPr>
              <w:t xml:space="preserve"> (11.3) (male)</w:t>
            </w:r>
            <w:r w:rsidR="000D6FAC">
              <w:rPr>
                <w:sz w:val="21"/>
                <w:szCs w:val="21"/>
              </w:rPr>
              <w:t>,</w:t>
            </w:r>
            <w:r w:rsidRPr="006C5CF5">
              <w:rPr>
                <w:sz w:val="21"/>
                <w:szCs w:val="21"/>
              </w:rPr>
              <w:t xml:space="preserve"> </w:t>
            </w:r>
          </w:p>
          <w:p w14:paraId="15F4969F" w14:textId="6EF70BFC" w:rsidR="00FF3F1C" w:rsidRPr="006C5CF5" w:rsidRDefault="00FF3F1C" w:rsidP="00A6302C">
            <w:pPr>
              <w:rPr>
                <w:sz w:val="21"/>
                <w:szCs w:val="21"/>
              </w:rPr>
            </w:pPr>
            <w:r w:rsidRPr="006C5CF5">
              <w:rPr>
                <w:sz w:val="21"/>
                <w:szCs w:val="21"/>
              </w:rPr>
              <w:t>110.7 (10.8) (female); IQ&gt;70</w:t>
            </w: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6343193E" w14:textId="77777777" w:rsidR="00FF3F1C" w:rsidRPr="006C5CF5" w:rsidRDefault="00FF3F1C" w:rsidP="00A6302C">
            <w:pPr>
              <w:rPr>
                <w:sz w:val="21"/>
                <w:szCs w:val="21"/>
              </w:rPr>
            </w:pPr>
            <w:r w:rsidRPr="006C5CF5">
              <w:rPr>
                <w:sz w:val="21"/>
                <w:szCs w:val="21"/>
              </w:rPr>
              <w:t>None taking psychotropic medication</w:t>
            </w:r>
          </w:p>
        </w:tc>
        <w:tc>
          <w:tcPr>
            <w:tcW w:w="17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202C444E" w14:textId="77777777" w:rsidR="00FF3F1C" w:rsidRPr="006C5CF5" w:rsidRDefault="00FF3F1C" w:rsidP="00A6302C">
            <w:pPr>
              <w:rPr>
                <w:sz w:val="21"/>
                <w:szCs w:val="21"/>
              </w:rPr>
            </w:pPr>
            <w:r w:rsidRPr="006C5CF5">
              <w:rPr>
                <w:sz w:val="21"/>
                <w:szCs w:val="21"/>
              </w:rPr>
              <w:t>Participants viewed eye region of faces and labeled displayed emotion.</w:t>
            </w:r>
          </w:p>
        </w:tc>
        <w:tc>
          <w:tcPr>
            <w:tcW w:w="1260" w:type="dxa"/>
            <w:tcBorders>
              <w:top w:val="nil"/>
              <w:left w:val="nil"/>
              <w:bottom w:val="single" w:sz="4" w:space="0" w:color="auto"/>
              <w:right w:val="nil"/>
            </w:tcBorders>
            <w:shd w:val="clear" w:color="auto" w:fill="auto"/>
            <w:tcMar>
              <w:top w:w="15" w:type="dxa"/>
              <w:left w:w="108" w:type="dxa"/>
              <w:bottom w:w="0" w:type="dxa"/>
              <w:right w:w="108" w:type="dxa"/>
            </w:tcMar>
            <w:hideMark/>
          </w:tcPr>
          <w:p w14:paraId="5D452393" w14:textId="77777777" w:rsidR="00FF3F1C" w:rsidRPr="006C5CF5" w:rsidRDefault="00FF3F1C" w:rsidP="00A6302C">
            <w:pPr>
              <w:rPr>
                <w:sz w:val="21"/>
                <w:szCs w:val="21"/>
              </w:rPr>
            </w:pPr>
            <w:r w:rsidRPr="006C5CF5">
              <w:rPr>
                <w:sz w:val="21"/>
                <w:szCs w:val="21"/>
              </w:rPr>
              <w:t>Free viewing</w:t>
            </w:r>
          </w:p>
        </w:tc>
        <w:tc>
          <w:tcPr>
            <w:tcW w:w="17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4072A3EE" w14:textId="5DA39F91" w:rsidR="00FF3F1C" w:rsidRDefault="00FF3F1C" w:rsidP="00A6302C">
            <w:pPr>
              <w:rPr>
                <w:sz w:val="21"/>
                <w:szCs w:val="21"/>
              </w:rPr>
            </w:pPr>
            <w:r w:rsidRPr="006C5CF5">
              <w:rPr>
                <w:b/>
                <w:bCs/>
                <w:sz w:val="21"/>
                <w:szCs w:val="21"/>
              </w:rPr>
              <w:t xml:space="preserve">Male HC &gt; ASD: </w:t>
            </w:r>
            <w:r w:rsidRPr="006C5CF5">
              <w:rPr>
                <w:sz w:val="21"/>
                <w:szCs w:val="21"/>
              </w:rPr>
              <w:t xml:space="preserve">Left PFC, left </w:t>
            </w:r>
            <w:r w:rsidR="000B4827">
              <w:rPr>
                <w:sz w:val="21"/>
                <w:szCs w:val="21"/>
              </w:rPr>
              <w:t>OFC</w:t>
            </w:r>
            <w:r w:rsidRPr="006C5CF5">
              <w:rPr>
                <w:sz w:val="21"/>
                <w:szCs w:val="21"/>
              </w:rPr>
              <w:t>, temporopolar area</w:t>
            </w:r>
          </w:p>
          <w:p w14:paraId="5E12D8D9" w14:textId="77777777" w:rsidR="000B4827" w:rsidRPr="006C5CF5" w:rsidRDefault="000B4827" w:rsidP="00A6302C">
            <w:pPr>
              <w:rPr>
                <w:sz w:val="21"/>
                <w:szCs w:val="21"/>
              </w:rPr>
            </w:pPr>
          </w:p>
          <w:p w14:paraId="0907C006" w14:textId="0EB94FA4" w:rsidR="00FF3F1C" w:rsidRPr="006C5CF5" w:rsidRDefault="00FF3F1C" w:rsidP="00A6302C">
            <w:pPr>
              <w:rPr>
                <w:sz w:val="21"/>
                <w:szCs w:val="21"/>
              </w:rPr>
            </w:pPr>
            <w:r w:rsidRPr="006C5CF5">
              <w:rPr>
                <w:b/>
                <w:bCs/>
                <w:sz w:val="21"/>
                <w:szCs w:val="21"/>
              </w:rPr>
              <w:t xml:space="preserve">Female HC &gt; ASD: </w:t>
            </w:r>
            <w:r w:rsidRPr="006C5CF5">
              <w:rPr>
                <w:sz w:val="21"/>
                <w:szCs w:val="21"/>
              </w:rPr>
              <w:t xml:space="preserve">Inferior </w:t>
            </w:r>
            <w:r w:rsidR="000B4827">
              <w:rPr>
                <w:sz w:val="21"/>
                <w:szCs w:val="21"/>
              </w:rPr>
              <w:t>and</w:t>
            </w:r>
            <w:r w:rsidRPr="006C5CF5">
              <w:rPr>
                <w:sz w:val="21"/>
                <w:szCs w:val="21"/>
              </w:rPr>
              <w:t xml:space="preserve"> anterior PFC, OFC, temporal </w:t>
            </w:r>
            <w:r w:rsidR="000B4827">
              <w:rPr>
                <w:sz w:val="21"/>
                <w:szCs w:val="21"/>
              </w:rPr>
              <w:t>cortex</w:t>
            </w:r>
          </w:p>
        </w:tc>
      </w:tr>
    </w:tbl>
    <w:p w14:paraId="15D9079F" w14:textId="77777777" w:rsidR="000B4827" w:rsidRDefault="000B4827" w:rsidP="00FF3F1C">
      <w:pPr>
        <w:rPr>
          <w:rFonts w:eastAsia="Times New Roman"/>
          <w:b/>
          <w:bCs/>
          <w:color w:val="000000"/>
          <w:shd w:val="clear" w:color="auto" w:fill="FFFFFF"/>
          <w:lang w:eastAsia="en-GB"/>
        </w:rPr>
      </w:pPr>
    </w:p>
    <w:p w14:paraId="6D612F73" w14:textId="77777777" w:rsidR="00AA3D26" w:rsidRDefault="00AA3D26" w:rsidP="00FF3F1C">
      <w:pPr>
        <w:rPr>
          <w:rFonts w:eastAsia="Times New Roman"/>
          <w:b/>
          <w:bCs/>
          <w:color w:val="000000"/>
          <w:shd w:val="clear" w:color="auto" w:fill="FFFFFF"/>
          <w:lang w:eastAsia="en-GB"/>
        </w:rPr>
      </w:pPr>
    </w:p>
    <w:p w14:paraId="1192151E" w14:textId="7A8D59B6" w:rsidR="00FF3F1C" w:rsidRPr="006C5CF5" w:rsidRDefault="00FF3F1C" w:rsidP="00FF3F1C">
      <w:pPr>
        <w:rPr>
          <w:rFonts w:eastAsia="Times New Roman"/>
          <w:b/>
          <w:bCs/>
          <w:color w:val="000000"/>
          <w:shd w:val="clear" w:color="auto" w:fill="FFFFFF"/>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960" w:type="dxa"/>
        <w:tblCellMar>
          <w:left w:w="0" w:type="dxa"/>
          <w:right w:w="0" w:type="dxa"/>
        </w:tblCellMar>
        <w:tblLook w:val="04A0" w:firstRow="1" w:lastRow="0" w:firstColumn="1" w:lastColumn="0" w:noHBand="0" w:noVBand="1"/>
      </w:tblPr>
      <w:tblGrid>
        <w:gridCol w:w="1172"/>
        <w:gridCol w:w="808"/>
        <w:gridCol w:w="794"/>
        <w:gridCol w:w="895"/>
        <w:gridCol w:w="786"/>
        <w:gridCol w:w="1023"/>
        <w:gridCol w:w="1000"/>
        <w:gridCol w:w="1417"/>
        <w:gridCol w:w="1915"/>
        <w:gridCol w:w="1350"/>
        <w:gridCol w:w="1800"/>
      </w:tblGrid>
      <w:tr w:rsidR="00AA3D26" w:rsidRPr="006C5CF5" w14:paraId="2BB28632" w14:textId="77777777" w:rsidTr="006C5CF5">
        <w:trPr>
          <w:trHeight w:val="11"/>
        </w:trPr>
        <w:tc>
          <w:tcPr>
            <w:tcW w:w="1172" w:type="dxa"/>
            <w:tcBorders>
              <w:top w:val="single" w:sz="8" w:space="0" w:color="000000"/>
              <w:left w:val="nil"/>
              <w:bottom w:val="nil"/>
              <w:right w:val="nil"/>
            </w:tcBorders>
            <w:shd w:val="clear" w:color="auto" w:fill="auto"/>
            <w:tcMar>
              <w:top w:w="13" w:type="dxa"/>
              <w:left w:w="91" w:type="dxa"/>
              <w:bottom w:w="0" w:type="dxa"/>
              <w:right w:w="91" w:type="dxa"/>
            </w:tcMar>
            <w:hideMark/>
          </w:tcPr>
          <w:p w14:paraId="2C40D360" w14:textId="77777777" w:rsidR="00FF3F1C" w:rsidRPr="006C5CF5" w:rsidRDefault="00FF3F1C" w:rsidP="00A6302C">
            <w:pPr>
              <w:jc w:val="center"/>
              <w:rPr>
                <w:sz w:val="21"/>
                <w:szCs w:val="21"/>
              </w:rPr>
            </w:pPr>
            <w:r w:rsidRPr="006C5CF5">
              <w:rPr>
                <w:b/>
                <w:bCs/>
                <w:sz w:val="21"/>
                <w:szCs w:val="21"/>
              </w:rPr>
              <w:t>Author</w:t>
            </w:r>
          </w:p>
        </w:tc>
        <w:tc>
          <w:tcPr>
            <w:tcW w:w="1602"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DF9DB8C"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681"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05686341" w14:textId="77777777" w:rsidR="00FF3F1C" w:rsidRPr="006C5CF5" w:rsidRDefault="00FF3F1C" w:rsidP="00A6302C">
            <w:pPr>
              <w:jc w:val="center"/>
              <w:rPr>
                <w:b/>
                <w:bCs/>
                <w:sz w:val="21"/>
                <w:szCs w:val="21"/>
              </w:rPr>
            </w:pPr>
            <w:r w:rsidRPr="006C5CF5">
              <w:rPr>
                <w:b/>
                <w:bCs/>
                <w:sz w:val="21"/>
                <w:szCs w:val="21"/>
              </w:rPr>
              <w:t xml:space="preserve">Mean Age </w:t>
            </w:r>
          </w:p>
          <w:p w14:paraId="10B45C7A" w14:textId="77777777" w:rsidR="00FF3F1C" w:rsidRPr="006C5CF5" w:rsidRDefault="00FF3F1C" w:rsidP="00A6302C">
            <w:pPr>
              <w:jc w:val="center"/>
              <w:rPr>
                <w:sz w:val="21"/>
                <w:szCs w:val="21"/>
              </w:rPr>
            </w:pPr>
            <w:r w:rsidRPr="006C5CF5">
              <w:rPr>
                <w:sz w:val="21"/>
                <w:szCs w:val="21"/>
              </w:rPr>
              <w:t>(SD); range</w:t>
            </w:r>
          </w:p>
        </w:tc>
        <w:tc>
          <w:tcPr>
            <w:tcW w:w="2023"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24C8012" w14:textId="77777777" w:rsidR="00FF3F1C" w:rsidRPr="006C5CF5" w:rsidRDefault="00FF3F1C" w:rsidP="00A6302C">
            <w:pPr>
              <w:jc w:val="center"/>
              <w:rPr>
                <w:sz w:val="21"/>
                <w:szCs w:val="21"/>
              </w:rPr>
            </w:pPr>
            <w:r w:rsidRPr="006C5CF5">
              <w:rPr>
                <w:b/>
                <w:bCs/>
                <w:sz w:val="21"/>
                <w:szCs w:val="21"/>
              </w:rPr>
              <w:t>Mean IQ</w:t>
            </w:r>
          </w:p>
          <w:p w14:paraId="7BDA24E0" w14:textId="77777777" w:rsidR="00FF3F1C" w:rsidRPr="006C5CF5" w:rsidRDefault="00FF3F1C" w:rsidP="00A6302C">
            <w:pPr>
              <w:jc w:val="center"/>
              <w:rPr>
                <w:sz w:val="21"/>
                <w:szCs w:val="21"/>
              </w:rPr>
            </w:pPr>
            <w:r w:rsidRPr="006C5CF5">
              <w:rPr>
                <w:sz w:val="21"/>
                <w:szCs w:val="21"/>
              </w:rPr>
              <w:t>(SD); range</w:t>
            </w:r>
          </w:p>
        </w:tc>
        <w:tc>
          <w:tcPr>
            <w:tcW w:w="1417" w:type="dxa"/>
            <w:tcBorders>
              <w:top w:val="single" w:sz="8" w:space="0" w:color="000000"/>
              <w:left w:val="nil"/>
              <w:bottom w:val="nil"/>
              <w:right w:val="nil"/>
            </w:tcBorders>
            <w:shd w:val="clear" w:color="auto" w:fill="auto"/>
            <w:tcMar>
              <w:top w:w="13" w:type="dxa"/>
              <w:left w:w="91" w:type="dxa"/>
              <w:bottom w:w="0" w:type="dxa"/>
              <w:right w:w="91" w:type="dxa"/>
            </w:tcMar>
            <w:hideMark/>
          </w:tcPr>
          <w:p w14:paraId="7AC5ACC4" w14:textId="77777777" w:rsidR="00FF3F1C" w:rsidRPr="006C5CF5" w:rsidRDefault="00FF3F1C" w:rsidP="00A6302C">
            <w:pPr>
              <w:jc w:val="center"/>
              <w:rPr>
                <w:sz w:val="21"/>
                <w:szCs w:val="21"/>
              </w:rPr>
            </w:pPr>
            <w:r w:rsidRPr="006C5CF5">
              <w:rPr>
                <w:b/>
                <w:bCs/>
                <w:sz w:val="21"/>
                <w:szCs w:val="21"/>
              </w:rPr>
              <w:t xml:space="preserve">Medication status </w:t>
            </w:r>
          </w:p>
        </w:tc>
        <w:tc>
          <w:tcPr>
            <w:tcW w:w="1915"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0C81E41A" w14:textId="77777777" w:rsidR="00FF3F1C" w:rsidRPr="006C5CF5" w:rsidRDefault="00FF3F1C" w:rsidP="00A6302C">
            <w:pPr>
              <w:jc w:val="center"/>
              <w:rPr>
                <w:sz w:val="21"/>
                <w:szCs w:val="21"/>
              </w:rPr>
            </w:pPr>
            <w:r w:rsidRPr="006C5CF5">
              <w:rPr>
                <w:b/>
                <w:bCs/>
                <w:sz w:val="21"/>
                <w:szCs w:val="21"/>
              </w:rPr>
              <w:t>Task description</w:t>
            </w:r>
          </w:p>
        </w:tc>
        <w:tc>
          <w:tcPr>
            <w:tcW w:w="1350" w:type="dxa"/>
            <w:tcBorders>
              <w:top w:val="single" w:sz="8" w:space="0" w:color="000000"/>
              <w:left w:val="nil"/>
              <w:bottom w:val="nil"/>
              <w:right w:val="nil"/>
            </w:tcBorders>
            <w:shd w:val="clear" w:color="auto" w:fill="auto"/>
            <w:tcMar>
              <w:top w:w="13" w:type="dxa"/>
              <w:left w:w="91" w:type="dxa"/>
              <w:bottom w:w="0" w:type="dxa"/>
              <w:right w:w="91" w:type="dxa"/>
            </w:tcMar>
            <w:hideMark/>
          </w:tcPr>
          <w:p w14:paraId="6E186786" w14:textId="77777777" w:rsidR="00FF3F1C" w:rsidRPr="006C5CF5" w:rsidRDefault="00FF3F1C" w:rsidP="00A6302C">
            <w:pPr>
              <w:jc w:val="center"/>
              <w:rPr>
                <w:sz w:val="21"/>
                <w:szCs w:val="21"/>
              </w:rPr>
            </w:pPr>
            <w:r w:rsidRPr="006C5CF5">
              <w:rPr>
                <w:b/>
                <w:bCs/>
                <w:sz w:val="21"/>
                <w:szCs w:val="21"/>
              </w:rPr>
              <w:t>Contrast</w:t>
            </w:r>
          </w:p>
        </w:tc>
        <w:tc>
          <w:tcPr>
            <w:tcW w:w="180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394874B8" w14:textId="77777777" w:rsidR="00FF3F1C" w:rsidRPr="006C5CF5" w:rsidRDefault="00FF3F1C" w:rsidP="00A6302C">
            <w:pPr>
              <w:jc w:val="center"/>
              <w:rPr>
                <w:sz w:val="21"/>
                <w:szCs w:val="21"/>
              </w:rPr>
            </w:pPr>
            <w:r w:rsidRPr="006C5CF5">
              <w:rPr>
                <w:b/>
                <w:bCs/>
                <w:sz w:val="21"/>
                <w:szCs w:val="21"/>
              </w:rPr>
              <w:t>Main Findings</w:t>
            </w:r>
          </w:p>
        </w:tc>
      </w:tr>
      <w:tr w:rsidR="00AA3D26" w:rsidRPr="006C5CF5" w14:paraId="16DABF98" w14:textId="77777777" w:rsidTr="006C5CF5">
        <w:trPr>
          <w:trHeight w:val="44"/>
        </w:trPr>
        <w:tc>
          <w:tcPr>
            <w:tcW w:w="1172" w:type="dxa"/>
            <w:tcBorders>
              <w:top w:val="nil"/>
              <w:left w:val="nil"/>
              <w:bottom w:val="single" w:sz="4" w:space="0" w:color="auto"/>
              <w:right w:val="nil"/>
            </w:tcBorders>
            <w:shd w:val="clear" w:color="auto" w:fill="auto"/>
            <w:tcMar>
              <w:top w:w="13" w:type="dxa"/>
              <w:left w:w="91" w:type="dxa"/>
              <w:bottom w:w="0" w:type="dxa"/>
              <w:right w:w="91" w:type="dxa"/>
            </w:tcMar>
            <w:hideMark/>
          </w:tcPr>
          <w:p w14:paraId="7AD2ED59" w14:textId="77777777" w:rsidR="00FF3F1C" w:rsidRPr="006C5CF5" w:rsidRDefault="00FF3F1C" w:rsidP="00A6302C">
            <w:pPr>
              <w:jc w:val="center"/>
              <w:rPr>
                <w:sz w:val="21"/>
                <w:szCs w:val="21"/>
              </w:rPr>
            </w:pPr>
          </w:p>
        </w:tc>
        <w:tc>
          <w:tcPr>
            <w:tcW w:w="808" w:type="dxa"/>
            <w:tcBorders>
              <w:top w:val="nil"/>
              <w:left w:val="nil"/>
              <w:bottom w:val="single" w:sz="4" w:space="0" w:color="auto"/>
              <w:right w:val="nil"/>
            </w:tcBorders>
            <w:shd w:val="clear" w:color="auto" w:fill="auto"/>
            <w:tcMar>
              <w:top w:w="13" w:type="dxa"/>
              <w:left w:w="91" w:type="dxa"/>
              <w:bottom w:w="0" w:type="dxa"/>
              <w:right w:w="91" w:type="dxa"/>
            </w:tcMar>
            <w:hideMark/>
          </w:tcPr>
          <w:p w14:paraId="08E87096" w14:textId="77777777" w:rsidR="00FF3F1C" w:rsidRPr="006C5CF5" w:rsidRDefault="00FF3F1C" w:rsidP="00A6302C">
            <w:pPr>
              <w:jc w:val="center"/>
              <w:rPr>
                <w:sz w:val="21"/>
                <w:szCs w:val="21"/>
              </w:rPr>
            </w:pPr>
            <w:r w:rsidRPr="006C5CF5">
              <w:rPr>
                <w:sz w:val="21"/>
                <w:szCs w:val="21"/>
              </w:rPr>
              <w:t>ASD</w:t>
            </w:r>
          </w:p>
        </w:tc>
        <w:tc>
          <w:tcPr>
            <w:tcW w:w="794"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833EAB4" w14:textId="77777777" w:rsidR="00FF3F1C" w:rsidRPr="006C5CF5" w:rsidRDefault="00FF3F1C" w:rsidP="00A6302C">
            <w:pPr>
              <w:jc w:val="center"/>
              <w:rPr>
                <w:sz w:val="21"/>
                <w:szCs w:val="21"/>
              </w:rPr>
            </w:pPr>
            <w:r w:rsidRPr="006C5CF5">
              <w:rPr>
                <w:sz w:val="21"/>
                <w:szCs w:val="21"/>
              </w:rPr>
              <w:t>HC</w:t>
            </w:r>
          </w:p>
        </w:tc>
        <w:tc>
          <w:tcPr>
            <w:tcW w:w="895" w:type="dxa"/>
            <w:tcBorders>
              <w:top w:val="nil"/>
              <w:left w:val="nil"/>
              <w:bottom w:val="single" w:sz="4" w:space="0" w:color="auto"/>
              <w:right w:val="nil"/>
            </w:tcBorders>
            <w:shd w:val="clear" w:color="auto" w:fill="auto"/>
            <w:tcMar>
              <w:top w:w="13" w:type="dxa"/>
              <w:left w:w="91" w:type="dxa"/>
              <w:bottom w:w="0" w:type="dxa"/>
              <w:right w:w="91" w:type="dxa"/>
            </w:tcMar>
            <w:hideMark/>
          </w:tcPr>
          <w:p w14:paraId="5ABFEEC7" w14:textId="77777777" w:rsidR="00FF3F1C" w:rsidRPr="006C5CF5" w:rsidRDefault="00FF3F1C" w:rsidP="00A6302C">
            <w:pPr>
              <w:jc w:val="center"/>
              <w:rPr>
                <w:sz w:val="21"/>
                <w:szCs w:val="21"/>
              </w:rPr>
            </w:pPr>
            <w:r w:rsidRPr="006C5CF5">
              <w:rPr>
                <w:sz w:val="21"/>
                <w:szCs w:val="21"/>
              </w:rPr>
              <w:t>ASD</w:t>
            </w:r>
          </w:p>
        </w:tc>
        <w:tc>
          <w:tcPr>
            <w:tcW w:w="786"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0383E02" w14:textId="77777777" w:rsidR="00FF3F1C" w:rsidRPr="006C5CF5" w:rsidRDefault="00FF3F1C" w:rsidP="00A6302C">
            <w:pPr>
              <w:jc w:val="center"/>
              <w:rPr>
                <w:sz w:val="21"/>
                <w:szCs w:val="21"/>
              </w:rPr>
            </w:pPr>
            <w:r w:rsidRPr="006C5CF5">
              <w:rPr>
                <w:sz w:val="21"/>
                <w:szCs w:val="21"/>
              </w:rPr>
              <w:t>HC</w:t>
            </w:r>
          </w:p>
        </w:tc>
        <w:tc>
          <w:tcPr>
            <w:tcW w:w="1023" w:type="dxa"/>
            <w:tcBorders>
              <w:top w:val="nil"/>
              <w:left w:val="nil"/>
              <w:bottom w:val="single" w:sz="4" w:space="0" w:color="auto"/>
              <w:right w:val="nil"/>
            </w:tcBorders>
            <w:shd w:val="clear" w:color="auto" w:fill="auto"/>
            <w:tcMar>
              <w:top w:w="13" w:type="dxa"/>
              <w:left w:w="91" w:type="dxa"/>
              <w:bottom w:w="0" w:type="dxa"/>
              <w:right w:w="91" w:type="dxa"/>
            </w:tcMar>
            <w:hideMark/>
          </w:tcPr>
          <w:p w14:paraId="58AF93EA" w14:textId="77777777" w:rsidR="00FF3F1C" w:rsidRPr="006C5CF5" w:rsidRDefault="00FF3F1C" w:rsidP="00A6302C">
            <w:pPr>
              <w:jc w:val="center"/>
              <w:rPr>
                <w:sz w:val="21"/>
                <w:szCs w:val="21"/>
              </w:rPr>
            </w:pPr>
            <w:r w:rsidRPr="006C5CF5">
              <w:rPr>
                <w:sz w:val="21"/>
                <w:szCs w:val="21"/>
              </w:rPr>
              <w:t>ASD</w:t>
            </w:r>
          </w:p>
        </w:tc>
        <w:tc>
          <w:tcPr>
            <w:tcW w:w="10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2CA52E5" w14:textId="77777777" w:rsidR="00FF3F1C" w:rsidRPr="006C5CF5" w:rsidRDefault="00FF3F1C" w:rsidP="00A6302C">
            <w:pPr>
              <w:jc w:val="center"/>
              <w:rPr>
                <w:sz w:val="21"/>
                <w:szCs w:val="21"/>
              </w:rPr>
            </w:pPr>
            <w:r w:rsidRPr="006C5CF5">
              <w:rPr>
                <w:sz w:val="21"/>
                <w:szCs w:val="21"/>
              </w:rPr>
              <w:t>HC</w:t>
            </w:r>
          </w:p>
        </w:tc>
        <w:tc>
          <w:tcPr>
            <w:tcW w:w="1417" w:type="dxa"/>
            <w:tcBorders>
              <w:top w:val="nil"/>
              <w:left w:val="nil"/>
              <w:bottom w:val="single" w:sz="4" w:space="0" w:color="auto"/>
              <w:right w:val="nil"/>
            </w:tcBorders>
            <w:shd w:val="clear" w:color="auto" w:fill="auto"/>
            <w:tcMar>
              <w:top w:w="13" w:type="dxa"/>
              <w:left w:w="91" w:type="dxa"/>
              <w:bottom w:w="0" w:type="dxa"/>
              <w:right w:w="91" w:type="dxa"/>
            </w:tcMar>
            <w:hideMark/>
          </w:tcPr>
          <w:p w14:paraId="06DB01B2" w14:textId="77777777" w:rsidR="00FF3F1C" w:rsidRPr="006C5CF5" w:rsidRDefault="00FF3F1C" w:rsidP="00A6302C">
            <w:pPr>
              <w:jc w:val="center"/>
              <w:rPr>
                <w:sz w:val="21"/>
                <w:szCs w:val="21"/>
              </w:rPr>
            </w:pPr>
            <w:r w:rsidRPr="006C5CF5">
              <w:rPr>
                <w:sz w:val="21"/>
                <w:szCs w:val="21"/>
              </w:rPr>
              <w:t>ASD</w:t>
            </w:r>
          </w:p>
        </w:tc>
        <w:tc>
          <w:tcPr>
            <w:tcW w:w="1915"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ADCCFBA" w14:textId="77777777" w:rsidR="00FF3F1C" w:rsidRPr="006C5CF5" w:rsidRDefault="00FF3F1C" w:rsidP="00A6302C">
            <w:pPr>
              <w:jc w:val="center"/>
              <w:rPr>
                <w:sz w:val="21"/>
                <w:szCs w:val="21"/>
              </w:rPr>
            </w:pPr>
          </w:p>
        </w:tc>
        <w:tc>
          <w:tcPr>
            <w:tcW w:w="1350" w:type="dxa"/>
            <w:tcBorders>
              <w:top w:val="nil"/>
              <w:left w:val="nil"/>
              <w:bottom w:val="single" w:sz="4" w:space="0" w:color="auto"/>
              <w:right w:val="nil"/>
            </w:tcBorders>
            <w:shd w:val="clear" w:color="auto" w:fill="auto"/>
            <w:tcMar>
              <w:top w:w="13" w:type="dxa"/>
              <w:left w:w="91" w:type="dxa"/>
              <w:bottom w:w="0" w:type="dxa"/>
              <w:right w:w="91" w:type="dxa"/>
            </w:tcMar>
            <w:hideMark/>
          </w:tcPr>
          <w:p w14:paraId="2419BFAE" w14:textId="77777777" w:rsidR="00FF3F1C" w:rsidRPr="006C5CF5" w:rsidRDefault="00FF3F1C" w:rsidP="00A6302C">
            <w:pPr>
              <w:jc w:val="center"/>
              <w:rPr>
                <w:sz w:val="21"/>
                <w:szCs w:val="21"/>
              </w:rPr>
            </w:pPr>
          </w:p>
        </w:tc>
        <w:tc>
          <w:tcPr>
            <w:tcW w:w="1800" w:type="dxa"/>
            <w:tcBorders>
              <w:top w:val="nil"/>
              <w:left w:val="nil"/>
              <w:bottom w:val="single" w:sz="4" w:space="0" w:color="auto"/>
              <w:right w:val="nil"/>
            </w:tcBorders>
            <w:shd w:val="clear" w:color="auto" w:fill="auto"/>
            <w:tcMar>
              <w:top w:w="13" w:type="dxa"/>
              <w:left w:w="91" w:type="dxa"/>
              <w:bottom w:w="0" w:type="dxa"/>
              <w:right w:w="91" w:type="dxa"/>
            </w:tcMar>
            <w:hideMark/>
          </w:tcPr>
          <w:p w14:paraId="0ADB3707" w14:textId="77777777" w:rsidR="00FF3F1C" w:rsidRPr="006C5CF5" w:rsidRDefault="00FF3F1C" w:rsidP="00A6302C">
            <w:pPr>
              <w:jc w:val="center"/>
              <w:rPr>
                <w:sz w:val="21"/>
                <w:szCs w:val="21"/>
              </w:rPr>
            </w:pPr>
          </w:p>
        </w:tc>
      </w:tr>
      <w:tr w:rsidR="00FF3F1C" w:rsidRPr="006C5CF5" w14:paraId="2C265022" w14:textId="77777777" w:rsidTr="006C5CF5">
        <w:trPr>
          <w:trHeight w:val="7"/>
        </w:trPr>
        <w:tc>
          <w:tcPr>
            <w:tcW w:w="12960" w:type="dxa"/>
            <w:gridSpan w:val="11"/>
            <w:tcBorders>
              <w:top w:val="single" w:sz="4" w:space="0" w:color="auto"/>
              <w:left w:val="nil"/>
              <w:bottom w:val="nil"/>
              <w:right w:val="nil"/>
            </w:tcBorders>
            <w:shd w:val="clear" w:color="auto" w:fill="auto"/>
            <w:tcMar>
              <w:top w:w="15" w:type="dxa"/>
              <w:left w:w="108" w:type="dxa"/>
              <w:bottom w:w="0" w:type="dxa"/>
              <w:right w:w="108" w:type="dxa"/>
            </w:tcMar>
            <w:hideMark/>
          </w:tcPr>
          <w:p w14:paraId="60F4D899" w14:textId="77777777" w:rsidR="00FF3F1C" w:rsidRPr="006C5CF5" w:rsidRDefault="00FF3F1C" w:rsidP="00A6302C">
            <w:pPr>
              <w:rPr>
                <w:sz w:val="21"/>
                <w:szCs w:val="21"/>
              </w:rPr>
            </w:pPr>
            <w:r w:rsidRPr="006C5CF5">
              <w:rPr>
                <w:b/>
                <w:bCs/>
                <w:i/>
                <w:iCs/>
                <w:sz w:val="21"/>
                <w:szCs w:val="21"/>
              </w:rPr>
              <w:t>Studies examining gaze cueing</w:t>
            </w:r>
          </w:p>
        </w:tc>
      </w:tr>
      <w:tr w:rsidR="00AA3D26" w:rsidRPr="006C5CF5" w14:paraId="59B8395F" w14:textId="77777777" w:rsidTr="006C5CF5">
        <w:trPr>
          <w:trHeight w:val="7"/>
        </w:trPr>
        <w:tc>
          <w:tcPr>
            <w:tcW w:w="1172" w:type="dxa"/>
            <w:tcBorders>
              <w:top w:val="nil"/>
              <w:left w:val="nil"/>
              <w:right w:val="nil"/>
            </w:tcBorders>
            <w:shd w:val="clear" w:color="auto" w:fill="auto"/>
            <w:tcMar>
              <w:top w:w="15" w:type="dxa"/>
              <w:left w:w="108" w:type="dxa"/>
              <w:bottom w:w="0" w:type="dxa"/>
              <w:right w:w="108" w:type="dxa"/>
            </w:tcMar>
            <w:hideMark/>
          </w:tcPr>
          <w:p w14:paraId="54DCE711" w14:textId="3EFE0A8E" w:rsidR="00FF3F1C" w:rsidRPr="006C5CF5" w:rsidRDefault="00FF3F1C" w:rsidP="00A6302C">
            <w:pPr>
              <w:rPr>
                <w:sz w:val="21"/>
                <w:szCs w:val="21"/>
              </w:rPr>
            </w:pPr>
            <w:r w:rsidRPr="006C5CF5">
              <w:rPr>
                <w:sz w:val="21"/>
                <w:szCs w:val="21"/>
              </w:rPr>
              <w:t>Kim et al. (2016)</w:t>
            </w:r>
            <w:r w:rsidR="003F469E" w:rsidRPr="006C5CF5">
              <w:rPr>
                <w:rFonts w:eastAsia="Times New Roman"/>
                <w:bCs/>
                <w:color w:val="000000" w:themeColor="text1"/>
                <w:sz w:val="21"/>
                <w:szCs w:val="21"/>
              </w:rPr>
              <w:fldChar w:fldCharType="begin"/>
            </w:r>
            <w:r w:rsidR="00961708">
              <w:rPr>
                <w:rFonts w:eastAsia="Times New Roman"/>
                <w:bCs/>
                <w:color w:val="000000" w:themeColor="text1"/>
                <w:sz w:val="21"/>
                <w:szCs w:val="21"/>
              </w:rPr>
              <w:instrText xml:space="preserve"> ADDIN EN.CITE &lt;EndNote&gt;&lt;Cite&gt;&lt;Author&gt;Kim&lt;/Author&gt;&lt;Year&gt;2016&lt;/Year&gt;&lt;RecNum&gt;149&lt;/RecNum&gt;&lt;DisplayText&gt;&lt;style face="superscript"&gt;17&lt;/style&gt;&lt;/DisplayText&gt;&lt;record&gt;&lt;rec-number&gt;149&lt;/rec-number&gt;&lt;foreign-keys&gt;&lt;key app="EN" db-id="9pa0z5te8f0wd7esway5vxsptx5svtf0229e" timestamp="1643050137"&gt;149&lt;/key&gt;&lt;/foreign-keys&gt;&lt;ref-type name="Journal Article"&gt;17&lt;/ref-type&gt;&lt;contributors&gt;&lt;authors&gt;&lt;author&gt;Kim, Eunjoo&lt;/author&gt;&lt;author&gt;Kyeong, Sunghyon&lt;/author&gt;&lt;author&gt;Cheon, Keun-Ah&lt;/author&gt;&lt;author&gt;Park, Bumhee&lt;/author&gt;&lt;author&gt;Oh, Maeng-Keun&lt;/author&gt;&lt;author&gt;Chun, Ji Won&lt;/author&gt;&lt;author&gt;Park, Hae-Jeong&lt;/author&gt;&lt;author&gt;Kim, Jae-Jin&lt;/author&gt;&lt;author&gt;Song, Dong-Ho&lt;/author&gt;&lt;/authors&gt;&lt;/contributors&gt;&lt;titles&gt;&lt;title&gt;Neural responses to affective and cognitive theory of mind in children and adolescents with autism spectrum disorder&lt;/title&gt;&lt;secondary-title&gt;Neuroscience letters&lt;/secondary-title&gt;&lt;/titles&gt;&lt;periodical&gt;&lt;full-title&gt;Neuroscience letters&lt;/full-title&gt;&lt;/periodical&gt;&lt;pages&gt;117-125&lt;/pages&gt;&lt;volume&gt;621&lt;/volume&gt;&lt;dates&gt;&lt;year&gt;2016&lt;/year&gt;&lt;/dates&gt;&lt;isbn&gt;0304-3940&lt;/isbn&gt;&lt;urls&gt;&lt;/urls&gt;&lt;/record&gt;&lt;/Cite&gt;&lt;/EndNote&gt;</w:instrText>
            </w:r>
            <w:r w:rsidR="003F469E" w:rsidRPr="006C5CF5">
              <w:rPr>
                <w:rFonts w:eastAsia="Times New Roman"/>
                <w:bCs/>
                <w:color w:val="000000" w:themeColor="text1"/>
                <w:sz w:val="21"/>
                <w:szCs w:val="21"/>
              </w:rPr>
              <w:fldChar w:fldCharType="separate"/>
            </w:r>
            <w:r w:rsidR="00961708" w:rsidRPr="00961708">
              <w:rPr>
                <w:rFonts w:eastAsia="Times New Roman"/>
                <w:bCs/>
                <w:noProof/>
                <w:color w:val="000000" w:themeColor="text1"/>
                <w:sz w:val="21"/>
                <w:szCs w:val="21"/>
                <w:vertAlign w:val="superscript"/>
              </w:rPr>
              <w:t>17</w:t>
            </w:r>
            <w:r w:rsidR="003F469E" w:rsidRPr="006C5CF5">
              <w:rPr>
                <w:rFonts w:eastAsia="Times New Roman"/>
                <w:bCs/>
                <w:color w:val="000000" w:themeColor="text1"/>
                <w:sz w:val="21"/>
                <w:szCs w:val="21"/>
              </w:rPr>
              <w:fldChar w:fldCharType="end"/>
            </w:r>
          </w:p>
        </w:tc>
        <w:tc>
          <w:tcPr>
            <w:tcW w:w="808" w:type="dxa"/>
            <w:tcBorders>
              <w:top w:val="nil"/>
              <w:left w:val="nil"/>
              <w:right w:val="nil"/>
            </w:tcBorders>
            <w:shd w:val="clear" w:color="auto" w:fill="auto"/>
            <w:tcMar>
              <w:top w:w="15" w:type="dxa"/>
              <w:left w:w="108" w:type="dxa"/>
              <w:bottom w:w="0" w:type="dxa"/>
              <w:right w:w="108" w:type="dxa"/>
            </w:tcMar>
            <w:hideMark/>
          </w:tcPr>
          <w:p w14:paraId="3999524A" w14:textId="77777777" w:rsidR="00FF3F1C" w:rsidRPr="006C5CF5" w:rsidRDefault="00FF3F1C" w:rsidP="00A6302C">
            <w:pPr>
              <w:rPr>
                <w:sz w:val="21"/>
                <w:szCs w:val="21"/>
              </w:rPr>
            </w:pPr>
            <w:r w:rsidRPr="006C5CF5">
              <w:rPr>
                <w:sz w:val="21"/>
                <w:szCs w:val="21"/>
              </w:rPr>
              <w:t>12 (1)</w:t>
            </w:r>
          </w:p>
        </w:tc>
        <w:tc>
          <w:tcPr>
            <w:tcW w:w="794" w:type="dxa"/>
            <w:tcBorders>
              <w:top w:val="nil"/>
              <w:left w:val="nil"/>
              <w:right w:val="nil"/>
            </w:tcBorders>
            <w:shd w:val="clear" w:color="auto" w:fill="auto"/>
            <w:tcMar>
              <w:top w:w="15" w:type="dxa"/>
              <w:left w:w="108" w:type="dxa"/>
              <w:bottom w:w="0" w:type="dxa"/>
              <w:right w:w="108" w:type="dxa"/>
            </w:tcMar>
            <w:hideMark/>
          </w:tcPr>
          <w:p w14:paraId="49F6B5ED" w14:textId="77777777" w:rsidR="00FF3F1C" w:rsidRPr="006C5CF5" w:rsidRDefault="00FF3F1C" w:rsidP="00A6302C">
            <w:pPr>
              <w:rPr>
                <w:sz w:val="21"/>
                <w:szCs w:val="21"/>
              </w:rPr>
            </w:pPr>
            <w:r w:rsidRPr="006C5CF5">
              <w:rPr>
                <w:sz w:val="21"/>
                <w:szCs w:val="21"/>
              </w:rPr>
              <w:t>12 (0)</w:t>
            </w:r>
          </w:p>
        </w:tc>
        <w:tc>
          <w:tcPr>
            <w:tcW w:w="895" w:type="dxa"/>
            <w:tcBorders>
              <w:top w:val="nil"/>
              <w:left w:val="nil"/>
              <w:right w:val="nil"/>
            </w:tcBorders>
            <w:shd w:val="clear" w:color="auto" w:fill="auto"/>
            <w:tcMar>
              <w:top w:w="15" w:type="dxa"/>
              <w:left w:w="108" w:type="dxa"/>
              <w:bottom w:w="0" w:type="dxa"/>
              <w:right w:w="108" w:type="dxa"/>
            </w:tcMar>
            <w:hideMark/>
          </w:tcPr>
          <w:p w14:paraId="18AE2529" w14:textId="77777777" w:rsidR="00FF3F1C" w:rsidRPr="006C5CF5" w:rsidRDefault="00FF3F1C" w:rsidP="00A6302C">
            <w:pPr>
              <w:rPr>
                <w:sz w:val="21"/>
                <w:szCs w:val="21"/>
              </w:rPr>
            </w:pPr>
            <w:r w:rsidRPr="006C5CF5">
              <w:rPr>
                <w:sz w:val="21"/>
                <w:szCs w:val="21"/>
              </w:rPr>
              <w:t>12.4 (2.3); 7-18</w:t>
            </w:r>
          </w:p>
        </w:tc>
        <w:tc>
          <w:tcPr>
            <w:tcW w:w="786" w:type="dxa"/>
            <w:tcBorders>
              <w:top w:val="nil"/>
              <w:left w:val="nil"/>
              <w:right w:val="nil"/>
            </w:tcBorders>
            <w:shd w:val="clear" w:color="auto" w:fill="auto"/>
            <w:tcMar>
              <w:top w:w="15" w:type="dxa"/>
              <w:left w:w="108" w:type="dxa"/>
              <w:bottom w:w="0" w:type="dxa"/>
              <w:right w:w="108" w:type="dxa"/>
            </w:tcMar>
            <w:hideMark/>
          </w:tcPr>
          <w:p w14:paraId="6BD4441F" w14:textId="77777777" w:rsidR="00FF3F1C" w:rsidRPr="006C5CF5" w:rsidRDefault="00FF3F1C" w:rsidP="00A6302C">
            <w:pPr>
              <w:rPr>
                <w:sz w:val="21"/>
                <w:szCs w:val="21"/>
              </w:rPr>
            </w:pPr>
            <w:r w:rsidRPr="006C5CF5">
              <w:rPr>
                <w:sz w:val="21"/>
                <w:szCs w:val="21"/>
              </w:rPr>
              <w:t>11.7 (2.1); 7-18</w:t>
            </w:r>
          </w:p>
        </w:tc>
        <w:tc>
          <w:tcPr>
            <w:tcW w:w="1023" w:type="dxa"/>
            <w:tcBorders>
              <w:top w:val="nil"/>
              <w:left w:val="nil"/>
              <w:right w:val="nil"/>
            </w:tcBorders>
            <w:shd w:val="clear" w:color="auto" w:fill="auto"/>
            <w:tcMar>
              <w:top w:w="13" w:type="dxa"/>
              <w:left w:w="91" w:type="dxa"/>
              <w:bottom w:w="0" w:type="dxa"/>
              <w:right w:w="91" w:type="dxa"/>
            </w:tcMar>
            <w:hideMark/>
          </w:tcPr>
          <w:p w14:paraId="49465C3C" w14:textId="77777777" w:rsidR="00FF3F1C" w:rsidRPr="006C5CF5" w:rsidRDefault="00FF3F1C" w:rsidP="00A6302C">
            <w:pPr>
              <w:rPr>
                <w:sz w:val="21"/>
                <w:szCs w:val="21"/>
              </w:rPr>
            </w:pPr>
            <w:r w:rsidRPr="006C5CF5">
              <w:rPr>
                <w:sz w:val="21"/>
                <w:szCs w:val="21"/>
              </w:rPr>
              <w:t>107.3 (13.9); IQ &gt; 80</w:t>
            </w:r>
          </w:p>
        </w:tc>
        <w:tc>
          <w:tcPr>
            <w:tcW w:w="1000" w:type="dxa"/>
            <w:tcBorders>
              <w:top w:val="nil"/>
              <w:left w:val="nil"/>
              <w:right w:val="nil"/>
            </w:tcBorders>
            <w:shd w:val="clear" w:color="auto" w:fill="auto"/>
            <w:tcMar>
              <w:top w:w="61" w:type="dxa"/>
              <w:left w:w="121" w:type="dxa"/>
              <w:bottom w:w="61" w:type="dxa"/>
              <w:right w:w="121" w:type="dxa"/>
            </w:tcMar>
            <w:hideMark/>
          </w:tcPr>
          <w:p w14:paraId="2B4D571E" w14:textId="77777777" w:rsidR="00FF3F1C" w:rsidRPr="006C5CF5" w:rsidRDefault="00FF3F1C" w:rsidP="00A6302C">
            <w:pPr>
              <w:rPr>
                <w:sz w:val="21"/>
                <w:szCs w:val="21"/>
              </w:rPr>
            </w:pPr>
            <w:r w:rsidRPr="006C5CF5">
              <w:rPr>
                <w:sz w:val="21"/>
                <w:szCs w:val="21"/>
              </w:rPr>
              <w:t>112.5 (12.3); IQ &gt; 80</w:t>
            </w:r>
          </w:p>
        </w:tc>
        <w:tc>
          <w:tcPr>
            <w:tcW w:w="1417" w:type="dxa"/>
            <w:tcBorders>
              <w:top w:val="nil"/>
              <w:left w:val="nil"/>
              <w:right w:val="nil"/>
            </w:tcBorders>
            <w:shd w:val="clear" w:color="auto" w:fill="auto"/>
            <w:tcMar>
              <w:top w:w="13" w:type="dxa"/>
              <w:left w:w="91" w:type="dxa"/>
              <w:bottom w:w="0" w:type="dxa"/>
              <w:right w:w="91" w:type="dxa"/>
            </w:tcMar>
            <w:hideMark/>
          </w:tcPr>
          <w:p w14:paraId="5113F443" w14:textId="41858ADB" w:rsidR="00FF3F1C" w:rsidRPr="006C5CF5" w:rsidRDefault="00FF3F1C" w:rsidP="00A6302C">
            <w:pPr>
              <w:rPr>
                <w:sz w:val="21"/>
                <w:szCs w:val="21"/>
              </w:rPr>
            </w:pPr>
            <w:r w:rsidRPr="006C5CF5">
              <w:rPr>
                <w:sz w:val="21"/>
                <w:szCs w:val="21"/>
              </w:rPr>
              <w:t>Stimulants discontinued 24hrs before experiment; other psychotropic medication continued (</w:t>
            </w:r>
            <w:r w:rsidR="00E1011D" w:rsidRPr="006C5CF5">
              <w:rPr>
                <w:sz w:val="21"/>
                <w:szCs w:val="21"/>
              </w:rPr>
              <w:t>n=</w:t>
            </w:r>
            <w:r w:rsidRPr="006C5CF5">
              <w:rPr>
                <w:sz w:val="21"/>
                <w:szCs w:val="21"/>
              </w:rPr>
              <w:t>4)</w:t>
            </w:r>
          </w:p>
        </w:tc>
        <w:tc>
          <w:tcPr>
            <w:tcW w:w="1915" w:type="dxa"/>
            <w:tcBorders>
              <w:top w:val="nil"/>
              <w:left w:val="nil"/>
              <w:right w:val="nil"/>
            </w:tcBorders>
            <w:shd w:val="clear" w:color="auto" w:fill="auto"/>
            <w:tcMar>
              <w:top w:w="15" w:type="dxa"/>
              <w:left w:w="108" w:type="dxa"/>
              <w:bottom w:w="0" w:type="dxa"/>
              <w:right w:w="108" w:type="dxa"/>
            </w:tcMar>
            <w:hideMark/>
          </w:tcPr>
          <w:p w14:paraId="058E8A6E" w14:textId="1EF632AC" w:rsidR="00FF3F1C" w:rsidRPr="006C5CF5" w:rsidRDefault="00FF3F1C" w:rsidP="00A6302C">
            <w:pPr>
              <w:rPr>
                <w:sz w:val="21"/>
                <w:szCs w:val="21"/>
              </w:rPr>
            </w:pPr>
            <w:r w:rsidRPr="006C5CF5">
              <w:rPr>
                <w:sz w:val="21"/>
                <w:szCs w:val="21"/>
              </w:rPr>
              <w:t xml:space="preserve">ToM task based on verbal and eye gaze cues. </w:t>
            </w:r>
            <w:r w:rsidR="00C65748" w:rsidRPr="006C5CF5">
              <w:rPr>
                <w:sz w:val="21"/>
                <w:szCs w:val="21"/>
              </w:rPr>
              <w:t>Cognitive and affective</w:t>
            </w:r>
            <w:r w:rsidRPr="006C5CF5">
              <w:rPr>
                <w:sz w:val="21"/>
                <w:szCs w:val="21"/>
              </w:rPr>
              <w:t xml:space="preserve"> mental inference</w:t>
            </w:r>
            <w:r w:rsidR="00C65748" w:rsidRPr="006C5CF5">
              <w:rPr>
                <w:sz w:val="21"/>
                <w:szCs w:val="21"/>
              </w:rPr>
              <w:t xml:space="preserve"> conditions. </w:t>
            </w:r>
          </w:p>
        </w:tc>
        <w:tc>
          <w:tcPr>
            <w:tcW w:w="1350" w:type="dxa"/>
            <w:tcBorders>
              <w:top w:val="nil"/>
              <w:left w:val="nil"/>
              <w:right w:val="nil"/>
            </w:tcBorders>
            <w:shd w:val="clear" w:color="auto" w:fill="auto"/>
            <w:tcMar>
              <w:top w:w="15" w:type="dxa"/>
              <w:left w:w="108" w:type="dxa"/>
              <w:bottom w:w="0" w:type="dxa"/>
              <w:right w:w="108" w:type="dxa"/>
            </w:tcMar>
            <w:hideMark/>
          </w:tcPr>
          <w:p w14:paraId="48615A81" w14:textId="77777777" w:rsidR="00FF3F1C" w:rsidRPr="006C5CF5" w:rsidRDefault="00FF3F1C" w:rsidP="00A6302C">
            <w:pPr>
              <w:rPr>
                <w:sz w:val="21"/>
                <w:szCs w:val="21"/>
              </w:rPr>
            </w:pPr>
            <w:r w:rsidRPr="006C5CF5">
              <w:rPr>
                <w:sz w:val="21"/>
                <w:szCs w:val="21"/>
              </w:rPr>
              <w:t>Cognitive ToM</w:t>
            </w:r>
          </w:p>
          <w:p w14:paraId="59D9D7B6" w14:textId="77777777" w:rsidR="00FF3F1C" w:rsidRPr="006C5CF5" w:rsidRDefault="00FF3F1C" w:rsidP="00A6302C">
            <w:pPr>
              <w:rPr>
                <w:sz w:val="21"/>
                <w:szCs w:val="21"/>
              </w:rPr>
            </w:pPr>
            <w:r w:rsidRPr="006C5CF5">
              <w:rPr>
                <w:sz w:val="21"/>
                <w:szCs w:val="21"/>
              </w:rPr>
              <w:t> </w:t>
            </w:r>
          </w:p>
          <w:p w14:paraId="529D4EFE" w14:textId="77777777" w:rsidR="00AA3D26" w:rsidRDefault="00AA3D26" w:rsidP="00A6302C">
            <w:pPr>
              <w:rPr>
                <w:sz w:val="21"/>
                <w:szCs w:val="21"/>
              </w:rPr>
            </w:pPr>
          </w:p>
          <w:p w14:paraId="40302A01" w14:textId="77777777" w:rsidR="00AA3D26" w:rsidRDefault="00AA3D26" w:rsidP="00A6302C">
            <w:pPr>
              <w:rPr>
                <w:sz w:val="21"/>
                <w:szCs w:val="21"/>
              </w:rPr>
            </w:pPr>
          </w:p>
          <w:p w14:paraId="29050687" w14:textId="77777777" w:rsidR="00AA3D26" w:rsidRDefault="00AA3D26" w:rsidP="00A6302C">
            <w:pPr>
              <w:rPr>
                <w:sz w:val="21"/>
                <w:szCs w:val="21"/>
              </w:rPr>
            </w:pPr>
          </w:p>
          <w:p w14:paraId="15353A96" w14:textId="517CAB2B" w:rsidR="00FF3F1C" w:rsidRPr="006C5CF5" w:rsidRDefault="00FF3F1C" w:rsidP="00A6302C">
            <w:pPr>
              <w:rPr>
                <w:sz w:val="21"/>
                <w:szCs w:val="21"/>
              </w:rPr>
            </w:pPr>
            <w:r w:rsidRPr="006C5CF5">
              <w:rPr>
                <w:sz w:val="21"/>
                <w:szCs w:val="21"/>
              </w:rPr>
              <w:t>Affective ToM</w:t>
            </w:r>
          </w:p>
        </w:tc>
        <w:tc>
          <w:tcPr>
            <w:tcW w:w="1800" w:type="dxa"/>
            <w:tcBorders>
              <w:top w:val="nil"/>
              <w:left w:val="nil"/>
              <w:right w:val="nil"/>
            </w:tcBorders>
            <w:shd w:val="clear" w:color="auto" w:fill="auto"/>
            <w:tcMar>
              <w:top w:w="15" w:type="dxa"/>
              <w:left w:w="108" w:type="dxa"/>
              <w:bottom w:w="0" w:type="dxa"/>
              <w:right w:w="108" w:type="dxa"/>
            </w:tcMar>
            <w:hideMark/>
          </w:tcPr>
          <w:p w14:paraId="36153B53" w14:textId="77777777" w:rsidR="00FF3F1C" w:rsidRPr="006C5CF5" w:rsidRDefault="00FF3F1C" w:rsidP="00A6302C">
            <w:pPr>
              <w:rPr>
                <w:sz w:val="21"/>
                <w:szCs w:val="21"/>
              </w:rPr>
            </w:pPr>
            <w:r w:rsidRPr="006C5CF5">
              <w:rPr>
                <w:b/>
                <w:bCs/>
                <w:sz w:val="21"/>
                <w:szCs w:val="21"/>
              </w:rPr>
              <w:t>ASD &gt; HC:</w:t>
            </w:r>
            <w:r w:rsidRPr="006C5CF5">
              <w:rPr>
                <w:sz w:val="21"/>
                <w:szCs w:val="21"/>
              </w:rPr>
              <w:t xml:space="preserve"> mPFC, anterior cingulate, right superior temporal gyrus</w:t>
            </w:r>
          </w:p>
          <w:p w14:paraId="13FEA6C6" w14:textId="77777777" w:rsidR="00AA3D26" w:rsidRDefault="00AA3D26" w:rsidP="00A6302C">
            <w:pPr>
              <w:rPr>
                <w:b/>
                <w:bCs/>
                <w:sz w:val="21"/>
                <w:szCs w:val="21"/>
              </w:rPr>
            </w:pPr>
          </w:p>
          <w:p w14:paraId="6791A6C8" w14:textId="36BF7926" w:rsidR="00FF3F1C" w:rsidRPr="006C5CF5" w:rsidRDefault="00FF3F1C" w:rsidP="00A6302C">
            <w:pPr>
              <w:rPr>
                <w:sz w:val="21"/>
                <w:szCs w:val="21"/>
              </w:rPr>
            </w:pPr>
            <w:r w:rsidRPr="006C5CF5">
              <w:rPr>
                <w:b/>
                <w:bCs/>
                <w:sz w:val="21"/>
                <w:szCs w:val="21"/>
              </w:rPr>
              <w:t xml:space="preserve">ASD &gt; HC: </w:t>
            </w:r>
            <w:r w:rsidRPr="006C5CF5">
              <w:rPr>
                <w:sz w:val="21"/>
                <w:szCs w:val="21"/>
              </w:rPr>
              <w:t>mPFC</w:t>
            </w:r>
          </w:p>
        </w:tc>
      </w:tr>
      <w:tr w:rsidR="00AA3D26" w:rsidRPr="006C5CF5" w14:paraId="2DF3A3D0" w14:textId="77777777" w:rsidTr="006C5CF5">
        <w:trPr>
          <w:trHeight w:val="7"/>
        </w:trPr>
        <w:tc>
          <w:tcPr>
            <w:tcW w:w="1172" w:type="dxa"/>
            <w:tcBorders>
              <w:top w:val="nil"/>
              <w:left w:val="nil"/>
              <w:bottom w:val="single" w:sz="4" w:space="0" w:color="auto"/>
              <w:right w:val="nil"/>
            </w:tcBorders>
            <w:shd w:val="clear" w:color="auto" w:fill="auto"/>
            <w:tcMar>
              <w:top w:w="15" w:type="dxa"/>
              <w:left w:w="108" w:type="dxa"/>
              <w:bottom w:w="0" w:type="dxa"/>
              <w:right w:w="108" w:type="dxa"/>
            </w:tcMar>
            <w:hideMark/>
          </w:tcPr>
          <w:p w14:paraId="0B7DCEE0" w14:textId="32E7B989" w:rsidR="00FF3F1C" w:rsidRPr="006C5CF5" w:rsidRDefault="00FF3F1C" w:rsidP="00A6302C">
            <w:pPr>
              <w:rPr>
                <w:sz w:val="21"/>
                <w:szCs w:val="21"/>
              </w:rPr>
            </w:pPr>
            <w:r w:rsidRPr="006C5CF5">
              <w:rPr>
                <w:sz w:val="21"/>
                <w:szCs w:val="21"/>
              </w:rPr>
              <w:t>Lasalle et al. (2017)</w:t>
            </w:r>
            <w:r w:rsidR="003F469E" w:rsidRPr="006C5CF5">
              <w:rPr>
                <w:rFonts w:eastAsia="Times New Roman"/>
                <w:color w:val="000000" w:themeColor="text1"/>
                <w:sz w:val="21"/>
                <w:szCs w:val="21"/>
              </w:rPr>
              <w:fldChar w:fldCharType="begin"/>
            </w:r>
            <w:r w:rsidR="00961708">
              <w:rPr>
                <w:rFonts w:eastAsia="Times New Roman"/>
                <w:color w:val="000000" w:themeColor="text1"/>
                <w:sz w:val="21"/>
                <w:szCs w:val="21"/>
              </w:rPr>
              <w:instrText xml:space="preserve"> ADDIN EN.CITE &lt;EndNote&gt;&lt;Cite&gt;&lt;Author&gt;Lassalle&lt;/Author&gt;&lt;Year&gt;2017&lt;/Year&gt;&lt;RecNum&gt;204&lt;/RecNum&gt;&lt;DisplayText&gt;&lt;style face="superscript"&gt;18&lt;/style&gt;&lt;/DisplayText&gt;&lt;record&gt;&lt;rec-number&gt;204&lt;/rec-number&gt;&lt;foreign-keys&gt;&lt;key app="EN" db-id="x0tz0spdd5ep2hetdwpxvzrwztrr2v209rst" timestamp="1632927036"&gt;204&lt;/key&gt;&lt;/foreign-keys&gt;&lt;ref-type name="Journal Article"&gt;17&lt;/ref-type&gt;&lt;contributors&gt;&lt;authors&gt;&lt;author&gt;Lassalle, Amandine&lt;/author&gt;&lt;author&gt;Åsberg Johnels, Jakob&lt;/author&gt;&lt;author&gt;Zürcher, Nicole R&lt;/author&gt;&lt;author&gt;Hippolyte, Loyse&lt;/author&gt;&lt;author&gt;Billstedt, Eva&lt;/author&gt;&lt;author&gt;Ward, Noreen&lt;/author&gt;&lt;author&gt;Lemonnier, Eric&lt;/author&gt;&lt;author&gt;Gillberg, Christopher&lt;/author&gt;&lt;author&gt;Hadjikhani, Nouchine&lt;/author&gt;&lt;/authors&gt;&lt;/contributors&gt;&lt;titles&gt;&lt;title&gt;Hypersensitivity to low intensity fearful faces in autism when fixation is constrained to the eyes&lt;/title&gt;&lt;secondary-title&gt;Human brain mapping&lt;/secondary-title&gt;&lt;/titles&gt;&lt;periodical&gt;&lt;full-title&gt;Hum Brain Mapp&lt;/full-title&gt;&lt;abbr-1&gt;Human brain mapping&lt;/abbr-1&gt;&lt;/periodical&gt;&lt;pages&gt;5943-5957&lt;/pages&gt;&lt;volume&gt;38&lt;/volume&gt;&lt;number&gt;12&lt;/number&gt;&lt;dates&gt;&lt;year&gt;2017&lt;/year&gt;&lt;/dates&gt;&lt;isbn&gt;1065-9471&lt;/isbn&gt;&lt;urls&gt;&lt;related-urls&gt;&lt;url&gt;https://www.ncbi.nlm.nih.gov/pmc/articles/PMC6866739/pdf/HBM-38-5943.pdf&lt;/url&gt;&lt;/related-urls&gt;&lt;/urls&gt;&lt;/record&gt;&lt;/Cite&gt;&lt;/EndNote&gt;</w:instrText>
            </w:r>
            <w:r w:rsidR="003F469E"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18</w:t>
            </w:r>
            <w:r w:rsidR="003F469E" w:rsidRPr="006C5CF5">
              <w:rPr>
                <w:rFonts w:eastAsia="Times New Roman"/>
                <w:color w:val="000000" w:themeColor="text1"/>
                <w:sz w:val="21"/>
                <w:szCs w:val="21"/>
              </w:rPr>
              <w:fldChar w:fldCharType="end"/>
            </w:r>
          </w:p>
        </w:tc>
        <w:tc>
          <w:tcPr>
            <w:tcW w:w="808" w:type="dxa"/>
            <w:tcBorders>
              <w:top w:val="nil"/>
              <w:left w:val="nil"/>
              <w:bottom w:val="single" w:sz="4" w:space="0" w:color="auto"/>
              <w:right w:val="nil"/>
            </w:tcBorders>
            <w:shd w:val="clear" w:color="auto" w:fill="auto"/>
            <w:tcMar>
              <w:top w:w="15" w:type="dxa"/>
              <w:left w:w="108" w:type="dxa"/>
              <w:bottom w:w="0" w:type="dxa"/>
              <w:right w:w="108" w:type="dxa"/>
            </w:tcMar>
            <w:hideMark/>
          </w:tcPr>
          <w:p w14:paraId="74762749" w14:textId="77777777" w:rsidR="00FF3F1C" w:rsidRPr="006C5CF5" w:rsidRDefault="00FF3F1C" w:rsidP="00A6302C">
            <w:pPr>
              <w:rPr>
                <w:sz w:val="21"/>
                <w:szCs w:val="21"/>
              </w:rPr>
            </w:pPr>
            <w:r w:rsidRPr="006C5CF5">
              <w:rPr>
                <w:sz w:val="21"/>
                <w:szCs w:val="21"/>
              </w:rPr>
              <w:t xml:space="preserve">27 (0) </w:t>
            </w:r>
          </w:p>
        </w:tc>
        <w:tc>
          <w:tcPr>
            <w:tcW w:w="794" w:type="dxa"/>
            <w:tcBorders>
              <w:top w:val="nil"/>
              <w:left w:val="nil"/>
              <w:bottom w:val="single" w:sz="4" w:space="0" w:color="auto"/>
              <w:right w:val="nil"/>
            </w:tcBorders>
            <w:shd w:val="clear" w:color="auto" w:fill="auto"/>
            <w:tcMar>
              <w:top w:w="15" w:type="dxa"/>
              <w:left w:w="108" w:type="dxa"/>
              <w:bottom w:w="0" w:type="dxa"/>
              <w:right w:w="108" w:type="dxa"/>
            </w:tcMar>
            <w:hideMark/>
          </w:tcPr>
          <w:p w14:paraId="73CE1965" w14:textId="77777777" w:rsidR="00FF3F1C" w:rsidRPr="006C5CF5" w:rsidRDefault="00FF3F1C" w:rsidP="00A6302C">
            <w:pPr>
              <w:rPr>
                <w:sz w:val="21"/>
                <w:szCs w:val="21"/>
              </w:rPr>
            </w:pPr>
            <w:r w:rsidRPr="006C5CF5">
              <w:rPr>
                <w:sz w:val="21"/>
                <w:szCs w:val="21"/>
              </w:rPr>
              <w:t>21 (0)</w:t>
            </w:r>
          </w:p>
        </w:tc>
        <w:tc>
          <w:tcPr>
            <w:tcW w:w="895" w:type="dxa"/>
            <w:tcBorders>
              <w:top w:val="nil"/>
              <w:left w:val="nil"/>
              <w:bottom w:val="single" w:sz="4" w:space="0" w:color="auto"/>
              <w:right w:val="nil"/>
            </w:tcBorders>
            <w:shd w:val="clear" w:color="auto" w:fill="auto"/>
            <w:tcMar>
              <w:top w:w="15" w:type="dxa"/>
              <w:left w:w="108" w:type="dxa"/>
              <w:bottom w:w="0" w:type="dxa"/>
              <w:right w:w="108" w:type="dxa"/>
            </w:tcMar>
            <w:hideMark/>
          </w:tcPr>
          <w:p w14:paraId="44B13DE3" w14:textId="77777777" w:rsidR="00FF3F1C" w:rsidRPr="006C5CF5" w:rsidRDefault="00FF3F1C" w:rsidP="00A6302C">
            <w:pPr>
              <w:rPr>
                <w:sz w:val="21"/>
                <w:szCs w:val="21"/>
              </w:rPr>
            </w:pPr>
            <w:r w:rsidRPr="006C5CF5">
              <w:rPr>
                <w:sz w:val="21"/>
                <w:szCs w:val="21"/>
              </w:rPr>
              <w:t>23.6 (9.8); 9-43</w:t>
            </w:r>
          </w:p>
        </w:tc>
        <w:tc>
          <w:tcPr>
            <w:tcW w:w="786" w:type="dxa"/>
            <w:tcBorders>
              <w:top w:val="nil"/>
              <w:left w:val="nil"/>
              <w:bottom w:val="single" w:sz="4" w:space="0" w:color="auto"/>
              <w:right w:val="nil"/>
            </w:tcBorders>
            <w:shd w:val="clear" w:color="auto" w:fill="auto"/>
            <w:tcMar>
              <w:top w:w="15" w:type="dxa"/>
              <w:left w:w="108" w:type="dxa"/>
              <w:bottom w:w="0" w:type="dxa"/>
              <w:right w:w="108" w:type="dxa"/>
            </w:tcMar>
            <w:hideMark/>
          </w:tcPr>
          <w:p w14:paraId="5EA01397" w14:textId="77777777" w:rsidR="00FF3F1C" w:rsidRPr="006C5CF5" w:rsidRDefault="00FF3F1C" w:rsidP="00A6302C">
            <w:pPr>
              <w:rPr>
                <w:sz w:val="21"/>
                <w:szCs w:val="21"/>
              </w:rPr>
            </w:pPr>
            <w:r w:rsidRPr="006C5CF5">
              <w:rPr>
                <w:sz w:val="21"/>
                <w:szCs w:val="21"/>
              </w:rPr>
              <w:t>19.7 (7.7); 12-43</w:t>
            </w:r>
          </w:p>
        </w:tc>
        <w:tc>
          <w:tcPr>
            <w:tcW w:w="1023" w:type="dxa"/>
            <w:tcBorders>
              <w:top w:val="nil"/>
              <w:left w:val="nil"/>
              <w:bottom w:val="single" w:sz="4" w:space="0" w:color="auto"/>
              <w:right w:val="nil"/>
            </w:tcBorders>
            <w:shd w:val="clear" w:color="auto" w:fill="auto"/>
            <w:tcMar>
              <w:top w:w="13" w:type="dxa"/>
              <w:left w:w="91" w:type="dxa"/>
              <w:bottom w:w="0" w:type="dxa"/>
              <w:right w:w="91" w:type="dxa"/>
            </w:tcMar>
            <w:hideMark/>
          </w:tcPr>
          <w:p w14:paraId="3E1C77CC" w14:textId="40C5E7A6" w:rsidR="00FF3F1C" w:rsidRPr="006C5CF5" w:rsidRDefault="00FF3F1C" w:rsidP="00A6302C">
            <w:pPr>
              <w:rPr>
                <w:sz w:val="21"/>
                <w:szCs w:val="21"/>
              </w:rPr>
            </w:pPr>
            <w:r w:rsidRPr="006C5CF5">
              <w:rPr>
                <w:sz w:val="21"/>
                <w:szCs w:val="21"/>
              </w:rPr>
              <w:t>113.</w:t>
            </w:r>
            <w:r w:rsidR="00FB58E1" w:rsidRPr="006C5CF5">
              <w:rPr>
                <w:sz w:val="21"/>
                <w:szCs w:val="21"/>
              </w:rPr>
              <w:t>2</w:t>
            </w:r>
            <w:r w:rsidRPr="006C5CF5">
              <w:rPr>
                <w:sz w:val="21"/>
                <w:szCs w:val="21"/>
              </w:rPr>
              <w:t xml:space="preserve"> (12.</w:t>
            </w:r>
            <w:r w:rsidR="00FB58E1" w:rsidRPr="006C5CF5">
              <w:rPr>
                <w:sz w:val="21"/>
                <w:szCs w:val="21"/>
              </w:rPr>
              <w:t>4</w:t>
            </w:r>
            <w:r w:rsidRPr="006C5CF5">
              <w:rPr>
                <w:sz w:val="21"/>
                <w:szCs w:val="21"/>
              </w:rPr>
              <w:t>); 82-140</w:t>
            </w:r>
          </w:p>
        </w:tc>
        <w:tc>
          <w:tcPr>
            <w:tcW w:w="10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52CB52F" w14:textId="0354975C" w:rsidR="00FF3F1C" w:rsidRPr="006C5CF5" w:rsidRDefault="00FF3F1C" w:rsidP="00A6302C">
            <w:pPr>
              <w:rPr>
                <w:sz w:val="21"/>
                <w:szCs w:val="21"/>
              </w:rPr>
            </w:pPr>
            <w:r w:rsidRPr="006C5CF5">
              <w:rPr>
                <w:sz w:val="21"/>
                <w:szCs w:val="21"/>
              </w:rPr>
              <w:t>112 (13.7); 85-141</w:t>
            </w:r>
          </w:p>
        </w:tc>
        <w:tc>
          <w:tcPr>
            <w:tcW w:w="1417" w:type="dxa"/>
            <w:tcBorders>
              <w:top w:val="nil"/>
              <w:left w:val="nil"/>
              <w:bottom w:val="single" w:sz="4" w:space="0" w:color="auto"/>
              <w:right w:val="nil"/>
            </w:tcBorders>
            <w:shd w:val="clear" w:color="auto" w:fill="auto"/>
            <w:tcMar>
              <w:top w:w="13" w:type="dxa"/>
              <w:left w:w="91" w:type="dxa"/>
              <w:bottom w:w="0" w:type="dxa"/>
              <w:right w:w="91" w:type="dxa"/>
            </w:tcMar>
            <w:hideMark/>
          </w:tcPr>
          <w:p w14:paraId="7F2FB160" w14:textId="77777777" w:rsidR="00FF3F1C" w:rsidRPr="006C5CF5" w:rsidRDefault="00FF3F1C" w:rsidP="00A6302C">
            <w:pPr>
              <w:rPr>
                <w:sz w:val="21"/>
                <w:szCs w:val="21"/>
              </w:rPr>
            </w:pPr>
            <w:r w:rsidRPr="006C5CF5">
              <w:rPr>
                <w:sz w:val="21"/>
                <w:szCs w:val="21"/>
              </w:rPr>
              <w:t>NR</w:t>
            </w:r>
          </w:p>
        </w:tc>
        <w:tc>
          <w:tcPr>
            <w:tcW w:w="1915" w:type="dxa"/>
            <w:tcBorders>
              <w:top w:val="nil"/>
              <w:left w:val="nil"/>
              <w:bottom w:val="single" w:sz="4" w:space="0" w:color="auto"/>
              <w:right w:val="nil"/>
            </w:tcBorders>
            <w:shd w:val="clear" w:color="auto" w:fill="auto"/>
            <w:tcMar>
              <w:top w:w="15" w:type="dxa"/>
              <w:left w:w="108" w:type="dxa"/>
              <w:bottom w:w="0" w:type="dxa"/>
              <w:right w:w="108" w:type="dxa"/>
            </w:tcMar>
            <w:hideMark/>
          </w:tcPr>
          <w:p w14:paraId="63B49FE4" w14:textId="4A5331A9" w:rsidR="00FF3F1C" w:rsidRPr="006C5CF5" w:rsidRDefault="00C65748" w:rsidP="00A6302C">
            <w:pPr>
              <w:rPr>
                <w:sz w:val="21"/>
                <w:szCs w:val="21"/>
              </w:rPr>
            </w:pPr>
            <w:r w:rsidRPr="006C5CF5">
              <w:rPr>
                <w:sz w:val="21"/>
                <w:szCs w:val="21"/>
              </w:rPr>
              <w:t>B</w:t>
            </w:r>
            <w:r w:rsidR="00FF3F1C" w:rsidRPr="006C5CF5">
              <w:rPr>
                <w:sz w:val="21"/>
                <w:szCs w:val="21"/>
              </w:rPr>
              <w:t>locks of emotional face images presented with a red fixation cross followed by a red fixation cross. In half the trials, the red fixation cross turned blue</w:t>
            </w:r>
            <w:r w:rsidRPr="006C5CF5">
              <w:rPr>
                <w:sz w:val="21"/>
                <w:szCs w:val="21"/>
              </w:rPr>
              <w:t xml:space="preserve">, </w:t>
            </w:r>
            <w:r w:rsidR="00FF3F1C" w:rsidRPr="006C5CF5">
              <w:rPr>
                <w:sz w:val="21"/>
                <w:szCs w:val="21"/>
              </w:rPr>
              <w:t xml:space="preserve">participants asked to press the button when the blue cross appeared. </w:t>
            </w:r>
          </w:p>
        </w:tc>
        <w:tc>
          <w:tcPr>
            <w:tcW w:w="1350" w:type="dxa"/>
            <w:tcBorders>
              <w:top w:val="nil"/>
              <w:left w:val="nil"/>
              <w:bottom w:val="single" w:sz="4" w:space="0" w:color="auto"/>
              <w:right w:val="nil"/>
            </w:tcBorders>
            <w:shd w:val="clear" w:color="auto" w:fill="auto"/>
            <w:tcMar>
              <w:top w:w="15" w:type="dxa"/>
              <w:left w:w="108" w:type="dxa"/>
              <w:bottom w:w="0" w:type="dxa"/>
              <w:right w:w="108" w:type="dxa"/>
            </w:tcMar>
            <w:hideMark/>
          </w:tcPr>
          <w:p w14:paraId="2366DCF3" w14:textId="77777777" w:rsidR="00FF3F1C" w:rsidRPr="006C5CF5" w:rsidRDefault="00FF3F1C" w:rsidP="00A6302C">
            <w:pPr>
              <w:rPr>
                <w:sz w:val="21"/>
                <w:szCs w:val="21"/>
              </w:rPr>
            </w:pPr>
            <w:r w:rsidRPr="006C5CF5">
              <w:rPr>
                <w:sz w:val="21"/>
                <w:szCs w:val="21"/>
              </w:rPr>
              <w:t>Happy high intensity &gt; Neutral</w:t>
            </w:r>
          </w:p>
          <w:p w14:paraId="3C371811" w14:textId="77777777" w:rsidR="00FF3F1C" w:rsidRPr="006C5CF5" w:rsidRDefault="00FF3F1C" w:rsidP="00A6302C">
            <w:pPr>
              <w:rPr>
                <w:sz w:val="21"/>
                <w:szCs w:val="21"/>
              </w:rPr>
            </w:pPr>
            <w:r w:rsidRPr="006C5CF5">
              <w:rPr>
                <w:sz w:val="21"/>
                <w:szCs w:val="21"/>
              </w:rPr>
              <w:t> </w:t>
            </w:r>
          </w:p>
          <w:p w14:paraId="331AD782" w14:textId="77777777" w:rsidR="00C65748" w:rsidRPr="006C5CF5" w:rsidRDefault="00FF3F1C" w:rsidP="00A6302C">
            <w:pPr>
              <w:rPr>
                <w:sz w:val="21"/>
                <w:szCs w:val="21"/>
              </w:rPr>
            </w:pPr>
            <w:r w:rsidRPr="006C5CF5">
              <w:rPr>
                <w:sz w:val="21"/>
                <w:szCs w:val="21"/>
              </w:rPr>
              <w:t> </w:t>
            </w:r>
          </w:p>
          <w:p w14:paraId="41A1FFC2" w14:textId="77777777" w:rsidR="00AA3D26" w:rsidRDefault="00AA3D26" w:rsidP="00A6302C">
            <w:pPr>
              <w:rPr>
                <w:sz w:val="21"/>
                <w:szCs w:val="21"/>
              </w:rPr>
            </w:pPr>
          </w:p>
          <w:p w14:paraId="163FD78C" w14:textId="77777777" w:rsidR="00AA3D26" w:rsidRDefault="00AA3D26" w:rsidP="00A6302C">
            <w:pPr>
              <w:rPr>
                <w:sz w:val="21"/>
                <w:szCs w:val="21"/>
              </w:rPr>
            </w:pPr>
          </w:p>
          <w:p w14:paraId="7A6929E0" w14:textId="77777777" w:rsidR="00AA3D26" w:rsidRDefault="00AA3D26" w:rsidP="00A6302C">
            <w:pPr>
              <w:rPr>
                <w:sz w:val="21"/>
                <w:szCs w:val="21"/>
              </w:rPr>
            </w:pPr>
          </w:p>
          <w:p w14:paraId="39813380" w14:textId="77777777" w:rsidR="00AA3D26" w:rsidRDefault="00AA3D26" w:rsidP="00A6302C">
            <w:pPr>
              <w:rPr>
                <w:sz w:val="21"/>
                <w:szCs w:val="21"/>
              </w:rPr>
            </w:pPr>
          </w:p>
          <w:p w14:paraId="28A30A16" w14:textId="2F7869D7" w:rsidR="00FF3F1C" w:rsidRPr="006C5CF5" w:rsidRDefault="00FF3F1C" w:rsidP="00A6302C">
            <w:pPr>
              <w:rPr>
                <w:sz w:val="21"/>
                <w:szCs w:val="21"/>
              </w:rPr>
            </w:pPr>
            <w:r w:rsidRPr="006C5CF5">
              <w:rPr>
                <w:sz w:val="21"/>
                <w:szCs w:val="21"/>
              </w:rPr>
              <w:t>Fearful low intensity &gt; Neural</w:t>
            </w:r>
          </w:p>
        </w:tc>
        <w:tc>
          <w:tcPr>
            <w:tcW w:w="1800" w:type="dxa"/>
            <w:tcBorders>
              <w:top w:val="nil"/>
              <w:left w:val="nil"/>
              <w:bottom w:val="single" w:sz="4" w:space="0" w:color="auto"/>
              <w:right w:val="nil"/>
            </w:tcBorders>
            <w:shd w:val="clear" w:color="auto" w:fill="auto"/>
            <w:tcMar>
              <w:top w:w="15" w:type="dxa"/>
              <w:left w:w="108" w:type="dxa"/>
              <w:bottom w:w="0" w:type="dxa"/>
              <w:right w:w="108" w:type="dxa"/>
            </w:tcMar>
            <w:hideMark/>
          </w:tcPr>
          <w:p w14:paraId="11C6B387" w14:textId="77777777" w:rsidR="00FF3F1C" w:rsidRPr="006C5CF5" w:rsidRDefault="00FF3F1C" w:rsidP="00A6302C">
            <w:pPr>
              <w:rPr>
                <w:sz w:val="21"/>
                <w:szCs w:val="21"/>
              </w:rPr>
            </w:pPr>
            <w:r w:rsidRPr="006C5CF5">
              <w:rPr>
                <w:b/>
                <w:bCs/>
                <w:sz w:val="21"/>
                <w:szCs w:val="21"/>
              </w:rPr>
              <w:t xml:space="preserve">HC &gt; ASD: </w:t>
            </w:r>
            <w:r w:rsidRPr="006C5CF5">
              <w:rPr>
                <w:sz w:val="21"/>
                <w:szCs w:val="21"/>
              </w:rPr>
              <w:t>Frontal gyrus, insular cortex, temporal pole, precentral gyrus, postcentral gyrus, pallidum, thalamus</w:t>
            </w:r>
          </w:p>
          <w:p w14:paraId="64A23B0E" w14:textId="77777777" w:rsidR="00AA3D26" w:rsidRPr="00AA3D26" w:rsidRDefault="00AA3D26" w:rsidP="00A6302C">
            <w:pPr>
              <w:rPr>
                <w:b/>
                <w:bCs/>
                <w:sz w:val="21"/>
                <w:szCs w:val="21"/>
              </w:rPr>
            </w:pPr>
          </w:p>
          <w:p w14:paraId="10D09BBF" w14:textId="027ECF05" w:rsidR="00FF3F1C" w:rsidRPr="006C5CF5" w:rsidRDefault="00FF3F1C" w:rsidP="00A6302C">
            <w:pPr>
              <w:rPr>
                <w:sz w:val="21"/>
                <w:szCs w:val="21"/>
              </w:rPr>
            </w:pPr>
            <w:r w:rsidRPr="006C5CF5">
              <w:rPr>
                <w:b/>
                <w:bCs/>
                <w:sz w:val="21"/>
                <w:szCs w:val="21"/>
              </w:rPr>
              <w:t>ASD &gt; HC:</w:t>
            </w:r>
            <w:r w:rsidRPr="006C5CF5">
              <w:rPr>
                <w:sz w:val="21"/>
                <w:szCs w:val="21"/>
              </w:rPr>
              <w:t xml:space="preserve"> Precentral gyrus, postcentral gyrus, cingulate </w:t>
            </w:r>
            <w:r w:rsidR="00AA3D26">
              <w:rPr>
                <w:sz w:val="21"/>
                <w:szCs w:val="21"/>
              </w:rPr>
              <w:t>cortex</w:t>
            </w:r>
            <w:r w:rsidRPr="006C5CF5">
              <w:rPr>
                <w:sz w:val="21"/>
                <w:szCs w:val="21"/>
              </w:rPr>
              <w:t>, caudate, thalamus</w:t>
            </w:r>
          </w:p>
        </w:tc>
      </w:tr>
    </w:tbl>
    <w:p w14:paraId="76E02997" w14:textId="77777777" w:rsidR="00FF3F1C" w:rsidRPr="00176CAA" w:rsidRDefault="00FF3F1C" w:rsidP="00FF3F1C"/>
    <w:p w14:paraId="3CA65010" w14:textId="1606BC8F" w:rsidR="00FF3F1C" w:rsidRPr="00176CAA" w:rsidRDefault="00FF3F1C" w:rsidP="00FF3F1C">
      <w:pPr>
        <w:rPr>
          <w:rFonts w:eastAsia="Times New Roman"/>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960" w:type="dxa"/>
        <w:tblLayout w:type="fixed"/>
        <w:tblCellMar>
          <w:left w:w="0" w:type="dxa"/>
          <w:right w:w="0" w:type="dxa"/>
        </w:tblCellMar>
        <w:tblLook w:val="04A0" w:firstRow="1" w:lastRow="0" w:firstColumn="1" w:lastColumn="0" w:noHBand="0" w:noVBand="1"/>
      </w:tblPr>
      <w:tblGrid>
        <w:gridCol w:w="1440"/>
        <w:gridCol w:w="630"/>
        <w:gridCol w:w="630"/>
        <w:gridCol w:w="810"/>
        <w:gridCol w:w="810"/>
        <w:gridCol w:w="810"/>
        <w:gridCol w:w="900"/>
        <w:gridCol w:w="1530"/>
        <w:gridCol w:w="2070"/>
        <w:gridCol w:w="1710"/>
        <w:gridCol w:w="1620"/>
      </w:tblGrid>
      <w:tr w:rsidR="00AA3D26" w:rsidRPr="006C5CF5" w14:paraId="53D59A6D" w14:textId="77777777" w:rsidTr="00CB4316">
        <w:trPr>
          <w:trHeight w:val="66"/>
        </w:trPr>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535A3B0C" w14:textId="77777777" w:rsidR="00FF3F1C" w:rsidRPr="006C5CF5" w:rsidRDefault="00FF3F1C" w:rsidP="00A6302C">
            <w:pPr>
              <w:jc w:val="center"/>
              <w:rPr>
                <w:sz w:val="21"/>
                <w:szCs w:val="21"/>
              </w:rPr>
            </w:pPr>
            <w:r w:rsidRPr="006C5CF5">
              <w:rPr>
                <w:b/>
                <w:bCs/>
                <w:sz w:val="21"/>
                <w:szCs w:val="21"/>
              </w:rPr>
              <w:t>Author</w:t>
            </w:r>
          </w:p>
        </w:tc>
        <w:tc>
          <w:tcPr>
            <w:tcW w:w="126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7980EE7"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BB62E1E" w14:textId="77777777" w:rsidR="00AA3D26" w:rsidRDefault="00FF3F1C" w:rsidP="00A6302C">
            <w:pPr>
              <w:jc w:val="center"/>
              <w:rPr>
                <w:b/>
                <w:bCs/>
                <w:sz w:val="21"/>
                <w:szCs w:val="21"/>
              </w:rPr>
            </w:pPr>
            <w:r w:rsidRPr="006C5CF5">
              <w:rPr>
                <w:b/>
                <w:bCs/>
                <w:sz w:val="21"/>
                <w:szCs w:val="21"/>
              </w:rPr>
              <w:t xml:space="preserve">Mean Age </w:t>
            </w:r>
          </w:p>
          <w:p w14:paraId="2F80A210" w14:textId="3F58C624" w:rsidR="00FF3F1C" w:rsidRPr="006C5CF5" w:rsidRDefault="00FF3F1C" w:rsidP="00A6302C">
            <w:pPr>
              <w:jc w:val="center"/>
              <w:rPr>
                <w:sz w:val="21"/>
                <w:szCs w:val="21"/>
              </w:rPr>
            </w:pPr>
            <w:r w:rsidRPr="006C5CF5">
              <w:rPr>
                <w:sz w:val="21"/>
                <w:szCs w:val="21"/>
              </w:rPr>
              <w:t>(SD); range</w:t>
            </w:r>
          </w:p>
        </w:tc>
        <w:tc>
          <w:tcPr>
            <w:tcW w:w="171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4D61A19" w14:textId="77777777" w:rsidR="00FF3F1C" w:rsidRPr="006C5CF5" w:rsidRDefault="00FF3F1C" w:rsidP="00A6302C">
            <w:pPr>
              <w:jc w:val="center"/>
              <w:rPr>
                <w:sz w:val="21"/>
                <w:szCs w:val="21"/>
              </w:rPr>
            </w:pPr>
            <w:r w:rsidRPr="006C5CF5">
              <w:rPr>
                <w:b/>
                <w:bCs/>
                <w:sz w:val="21"/>
                <w:szCs w:val="21"/>
              </w:rPr>
              <w:t>Mean IQ</w:t>
            </w:r>
          </w:p>
          <w:p w14:paraId="54B42C90" w14:textId="77777777" w:rsidR="00FF3F1C" w:rsidRPr="006C5CF5" w:rsidRDefault="00FF3F1C" w:rsidP="00A6302C">
            <w:pPr>
              <w:jc w:val="center"/>
              <w:rPr>
                <w:sz w:val="21"/>
                <w:szCs w:val="21"/>
              </w:rPr>
            </w:pPr>
            <w:r w:rsidRPr="006C5CF5">
              <w:rPr>
                <w:sz w:val="21"/>
                <w:szCs w:val="21"/>
              </w:rPr>
              <w:t>(SD); range</w:t>
            </w:r>
          </w:p>
        </w:tc>
        <w:tc>
          <w:tcPr>
            <w:tcW w:w="1530" w:type="dxa"/>
            <w:tcBorders>
              <w:top w:val="single" w:sz="8" w:space="0" w:color="000000"/>
              <w:left w:val="nil"/>
              <w:bottom w:val="nil"/>
              <w:right w:val="nil"/>
            </w:tcBorders>
            <w:shd w:val="clear" w:color="auto" w:fill="auto"/>
            <w:tcMar>
              <w:top w:w="13" w:type="dxa"/>
              <w:left w:w="91" w:type="dxa"/>
              <w:bottom w:w="0" w:type="dxa"/>
              <w:right w:w="91" w:type="dxa"/>
            </w:tcMar>
            <w:hideMark/>
          </w:tcPr>
          <w:p w14:paraId="1F1E7757" w14:textId="77777777" w:rsidR="00FF3F1C" w:rsidRPr="006C5CF5" w:rsidRDefault="00FF3F1C" w:rsidP="00A6302C">
            <w:pPr>
              <w:jc w:val="center"/>
              <w:rPr>
                <w:sz w:val="21"/>
                <w:szCs w:val="21"/>
              </w:rPr>
            </w:pPr>
            <w:r w:rsidRPr="006C5CF5">
              <w:rPr>
                <w:b/>
                <w:bCs/>
                <w:sz w:val="21"/>
                <w:szCs w:val="21"/>
              </w:rPr>
              <w:t xml:space="preserve">Medication status </w:t>
            </w:r>
          </w:p>
        </w:tc>
        <w:tc>
          <w:tcPr>
            <w:tcW w:w="207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6ED51513" w14:textId="77777777" w:rsidR="00FF3F1C" w:rsidRPr="006C5CF5" w:rsidRDefault="00FF3F1C" w:rsidP="00A6302C">
            <w:pPr>
              <w:jc w:val="center"/>
              <w:rPr>
                <w:sz w:val="21"/>
                <w:szCs w:val="21"/>
              </w:rPr>
            </w:pPr>
            <w:r w:rsidRPr="006C5CF5">
              <w:rPr>
                <w:b/>
                <w:bCs/>
                <w:sz w:val="21"/>
                <w:szCs w:val="21"/>
              </w:rPr>
              <w:t>Task description</w:t>
            </w:r>
          </w:p>
        </w:tc>
        <w:tc>
          <w:tcPr>
            <w:tcW w:w="1710" w:type="dxa"/>
            <w:tcBorders>
              <w:top w:val="single" w:sz="8" w:space="0" w:color="000000"/>
              <w:left w:val="nil"/>
              <w:bottom w:val="nil"/>
              <w:right w:val="nil"/>
            </w:tcBorders>
            <w:shd w:val="clear" w:color="auto" w:fill="auto"/>
            <w:tcMar>
              <w:top w:w="13" w:type="dxa"/>
              <w:left w:w="91" w:type="dxa"/>
              <w:bottom w:w="0" w:type="dxa"/>
              <w:right w:w="91" w:type="dxa"/>
            </w:tcMar>
            <w:hideMark/>
          </w:tcPr>
          <w:p w14:paraId="7F967D40" w14:textId="77777777" w:rsidR="00FF3F1C" w:rsidRPr="006C5CF5" w:rsidRDefault="00FF3F1C" w:rsidP="00A6302C">
            <w:pPr>
              <w:jc w:val="center"/>
              <w:rPr>
                <w:sz w:val="21"/>
                <w:szCs w:val="21"/>
              </w:rPr>
            </w:pPr>
            <w:r w:rsidRPr="006C5CF5">
              <w:rPr>
                <w:b/>
                <w:bCs/>
                <w:sz w:val="21"/>
                <w:szCs w:val="21"/>
              </w:rPr>
              <w:t>Contrast</w:t>
            </w:r>
          </w:p>
        </w:tc>
        <w:tc>
          <w:tcPr>
            <w:tcW w:w="162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4B4FEA20" w14:textId="77777777" w:rsidR="00FF3F1C" w:rsidRPr="006C5CF5" w:rsidRDefault="00FF3F1C" w:rsidP="00A6302C">
            <w:pPr>
              <w:jc w:val="center"/>
              <w:rPr>
                <w:sz w:val="21"/>
                <w:szCs w:val="21"/>
              </w:rPr>
            </w:pPr>
            <w:r w:rsidRPr="006C5CF5">
              <w:rPr>
                <w:b/>
                <w:bCs/>
                <w:sz w:val="21"/>
                <w:szCs w:val="21"/>
              </w:rPr>
              <w:t>Main Findings</w:t>
            </w:r>
          </w:p>
        </w:tc>
      </w:tr>
      <w:tr w:rsidR="00AA3D26" w:rsidRPr="006C5CF5" w14:paraId="2CEE7D24" w14:textId="77777777" w:rsidTr="00CB4316">
        <w:trPr>
          <w:trHeight w:val="19"/>
        </w:trPr>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44922868" w14:textId="77777777" w:rsidR="00FF3F1C" w:rsidRPr="006C5CF5" w:rsidRDefault="00FF3F1C" w:rsidP="00A6302C">
            <w:pPr>
              <w:jc w:val="center"/>
              <w:rPr>
                <w:sz w:val="21"/>
                <w:szCs w:val="21"/>
              </w:rPr>
            </w:pPr>
          </w:p>
        </w:tc>
        <w:tc>
          <w:tcPr>
            <w:tcW w:w="630" w:type="dxa"/>
            <w:tcBorders>
              <w:top w:val="nil"/>
              <w:left w:val="nil"/>
              <w:bottom w:val="single" w:sz="4" w:space="0" w:color="auto"/>
              <w:right w:val="nil"/>
            </w:tcBorders>
            <w:shd w:val="clear" w:color="auto" w:fill="auto"/>
            <w:tcMar>
              <w:top w:w="13" w:type="dxa"/>
              <w:left w:w="91" w:type="dxa"/>
              <w:bottom w:w="0" w:type="dxa"/>
              <w:right w:w="91" w:type="dxa"/>
            </w:tcMar>
            <w:hideMark/>
          </w:tcPr>
          <w:p w14:paraId="3624EB55" w14:textId="77777777" w:rsidR="00FF3F1C" w:rsidRPr="006C5CF5" w:rsidRDefault="00FF3F1C" w:rsidP="00A6302C">
            <w:pPr>
              <w:jc w:val="center"/>
              <w:rPr>
                <w:sz w:val="21"/>
                <w:szCs w:val="21"/>
              </w:rPr>
            </w:pPr>
            <w:r w:rsidRPr="006C5CF5">
              <w:rPr>
                <w:sz w:val="21"/>
                <w:szCs w:val="21"/>
              </w:rPr>
              <w:t>ASD</w:t>
            </w:r>
          </w:p>
        </w:tc>
        <w:tc>
          <w:tcPr>
            <w:tcW w:w="63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164F5A5" w14:textId="77777777" w:rsidR="00FF3F1C" w:rsidRPr="006C5CF5" w:rsidRDefault="00FF3F1C" w:rsidP="00A6302C">
            <w:pPr>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593085A5" w14:textId="77777777" w:rsidR="00FF3F1C" w:rsidRPr="006C5CF5" w:rsidRDefault="00FF3F1C" w:rsidP="00A6302C">
            <w:pPr>
              <w:jc w:val="center"/>
              <w:rPr>
                <w:sz w:val="21"/>
                <w:szCs w:val="21"/>
              </w:rPr>
            </w:pPr>
            <w:r w:rsidRPr="006C5CF5">
              <w:rPr>
                <w:sz w:val="21"/>
                <w:szCs w:val="21"/>
              </w:rPr>
              <w:t>ASD</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3583E874" w14:textId="77777777" w:rsidR="00FF3F1C" w:rsidRPr="006C5CF5" w:rsidRDefault="00FF3F1C" w:rsidP="00A6302C">
            <w:pPr>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207977FE" w14:textId="77777777" w:rsidR="00FF3F1C" w:rsidRPr="006C5CF5" w:rsidRDefault="00FF3F1C" w:rsidP="00A6302C">
            <w:pPr>
              <w:jc w:val="center"/>
              <w:rPr>
                <w:sz w:val="21"/>
                <w:szCs w:val="21"/>
              </w:rPr>
            </w:pPr>
            <w:r w:rsidRPr="006C5CF5">
              <w:rPr>
                <w:sz w:val="21"/>
                <w:szCs w:val="21"/>
              </w:rPr>
              <w:t>ASD</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EFD1A8C" w14:textId="77777777" w:rsidR="00FF3F1C" w:rsidRPr="006C5CF5" w:rsidRDefault="00FF3F1C" w:rsidP="00A6302C">
            <w:pPr>
              <w:jc w:val="center"/>
              <w:rPr>
                <w:sz w:val="21"/>
                <w:szCs w:val="21"/>
              </w:rPr>
            </w:pPr>
            <w:r w:rsidRPr="006C5CF5">
              <w:rPr>
                <w:sz w:val="21"/>
                <w:szCs w:val="21"/>
              </w:rPr>
              <w:t>HC</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7EF04D70" w14:textId="77777777" w:rsidR="00FF3F1C" w:rsidRPr="006C5CF5" w:rsidRDefault="00FF3F1C" w:rsidP="00A6302C">
            <w:pPr>
              <w:jc w:val="center"/>
              <w:rPr>
                <w:sz w:val="21"/>
                <w:szCs w:val="21"/>
              </w:rPr>
            </w:pPr>
            <w:r w:rsidRPr="006C5CF5">
              <w:rPr>
                <w:sz w:val="21"/>
                <w:szCs w:val="21"/>
              </w:rPr>
              <w:t>ASD</w:t>
            </w:r>
          </w:p>
        </w:tc>
        <w:tc>
          <w:tcPr>
            <w:tcW w:w="207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3D7C722" w14:textId="77777777" w:rsidR="00FF3F1C" w:rsidRPr="006C5CF5" w:rsidRDefault="00FF3F1C" w:rsidP="00A6302C">
            <w:pPr>
              <w:jc w:val="center"/>
              <w:rPr>
                <w:sz w:val="21"/>
                <w:szCs w:val="21"/>
              </w:rPr>
            </w:pP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67FF5085" w14:textId="77777777" w:rsidR="00FF3F1C" w:rsidRPr="006C5CF5" w:rsidRDefault="00FF3F1C" w:rsidP="00A6302C">
            <w:pPr>
              <w:jc w:val="center"/>
              <w:rPr>
                <w:sz w:val="21"/>
                <w:szCs w:val="21"/>
              </w:rPr>
            </w:pP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48C0F11B" w14:textId="77777777" w:rsidR="00FF3F1C" w:rsidRPr="006C5CF5" w:rsidRDefault="00FF3F1C" w:rsidP="00A6302C">
            <w:pPr>
              <w:jc w:val="center"/>
              <w:rPr>
                <w:sz w:val="21"/>
                <w:szCs w:val="21"/>
              </w:rPr>
            </w:pPr>
          </w:p>
        </w:tc>
      </w:tr>
      <w:tr w:rsidR="00FF3F1C" w:rsidRPr="006C5CF5" w14:paraId="3E0D07E7" w14:textId="77777777" w:rsidTr="006C5CF5">
        <w:trPr>
          <w:trHeight w:val="44"/>
        </w:trPr>
        <w:tc>
          <w:tcPr>
            <w:tcW w:w="12960" w:type="dxa"/>
            <w:gridSpan w:val="11"/>
            <w:tcBorders>
              <w:top w:val="single" w:sz="4" w:space="0" w:color="auto"/>
              <w:left w:val="nil"/>
              <w:bottom w:val="nil"/>
              <w:right w:val="nil"/>
            </w:tcBorders>
            <w:shd w:val="clear" w:color="auto" w:fill="auto"/>
            <w:tcMar>
              <w:top w:w="15" w:type="dxa"/>
              <w:left w:w="108" w:type="dxa"/>
              <w:bottom w:w="0" w:type="dxa"/>
              <w:right w:w="108" w:type="dxa"/>
            </w:tcMar>
            <w:hideMark/>
          </w:tcPr>
          <w:p w14:paraId="544389DF" w14:textId="77777777" w:rsidR="00FF3F1C" w:rsidRPr="006C5CF5" w:rsidRDefault="00FF3F1C" w:rsidP="00A6302C">
            <w:pPr>
              <w:rPr>
                <w:b/>
                <w:bCs/>
                <w:i/>
                <w:iCs/>
                <w:sz w:val="21"/>
                <w:szCs w:val="21"/>
              </w:rPr>
            </w:pPr>
            <w:r w:rsidRPr="006C5CF5">
              <w:rPr>
                <w:b/>
                <w:bCs/>
                <w:i/>
                <w:iCs/>
                <w:sz w:val="21"/>
                <w:szCs w:val="21"/>
              </w:rPr>
              <w:t>Studies examining gaze cueing</w:t>
            </w:r>
          </w:p>
        </w:tc>
      </w:tr>
      <w:tr w:rsidR="00AA3D26" w:rsidRPr="006C5CF5" w14:paraId="16054FD4" w14:textId="77777777" w:rsidTr="00CB4316">
        <w:trPr>
          <w:trHeight w:val="44"/>
        </w:trPr>
        <w:tc>
          <w:tcPr>
            <w:tcW w:w="1440" w:type="dxa"/>
            <w:tcBorders>
              <w:top w:val="nil"/>
              <w:left w:val="nil"/>
              <w:bottom w:val="nil"/>
              <w:right w:val="nil"/>
            </w:tcBorders>
            <w:shd w:val="clear" w:color="auto" w:fill="auto"/>
            <w:tcMar>
              <w:top w:w="15" w:type="dxa"/>
              <w:left w:w="108" w:type="dxa"/>
              <w:bottom w:w="0" w:type="dxa"/>
              <w:right w:w="108" w:type="dxa"/>
            </w:tcMar>
            <w:hideMark/>
          </w:tcPr>
          <w:p w14:paraId="14F5053C" w14:textId="7EC58F56" w:rsidR="003F469E" w:rsidRPr="006C5CF5" w:rsidRDefault="003F469E" w:rsidP="003F469E">
            <w:pPr>
              <w:rPr>
                <w:sz w:val="21"/>
                <w:szCs w:val="21"/>
              </w:rPr>
            </w:pPr>
            <w:r w:rsidRPr="006C5CF5">
              <w:rPr>
                <w:rFonts w:eastAsia="Times New Roman"/>
                <w:bCs/>
                <w:sz w:val="21"/>
                <w:szCs w:val="21"/>
              </w:rPr>
              <w:t>Murphy</w:t>
            </w:r>
            <w:r w:rsidRPr="006C5CF5">
              <w:rPr>
                <w:rFonts w:eastAsia="Times New Roman"/>
                <w:sz w:val="21"/>
                <w:szCs w:val="21"/>
              </w:rPr>
              <w:t xml:space="preserve"> et al. (2017)</w:t>
            </w:r>
            <w:r w:rsidRPr="006C5CF5">
              <w:rPr>
                <w:rFonts w:eastAsia="Times New Roman"/>
                <w:sz w:val="21"/>
                <w:szCs w:val="21"/>
              </w:rPr>
              <w:fldChar w:fldCharType="begin"/>
            </w:r>
            <w:r w:rsidR="00961708">
              <w:rPr>
                <w:rFonts w:eastAsia="Times New Roman"/>
                <w:sz w:val="21"/>
                <w:szCs w:val="21"/>
              </w:rPr>
              <w:instrText xml:space="preserve"> ADDIN EN.CITE &lt;EndNote&gt;&lt;Cite&gt;&lt;Author&gt;Murphy&lt;/Author&gt;&lt;Year&gt;2017&lt;/Year&gt;&lt;RecNum&gt;205&lt;/RecNum&gt;&lt;DisplayText&gt;&lt;style face="superscript"&gt;19&lt;/style&gt;&lt;/DisplayText&gt;&lt;record&gt;&lt;rec-number&gt;205&lt;/rec-number&gt;&lt;foreign-keys&gt;&lt;key app="EN" db-id="x0tz0spdd5ep2hetdwpxvzrwztrr2v209rst" timestamp="1632927099"&gt;205&lt;/key&gt;&lt;/foreign-keys&gt;&lt;ref-type name="Journal Article"&gt;17&lt;/ref-type&gt;&lt;contributors&gt;&lt;authors&gt;&lt;author&gt;Murphy, Eric R&lt;/author&gt;&lt;author&gt;Norr, Megan&lt;/author&gt;&lt;author&gt;Strang, John F&lt;/author&gt;&lt;author&gt;Kenworthy, Lauren&lt;/author&gt;&lt;author&gt;Gaillard, William D&lt;/author&gt;&lt;author&gt;Vaidya, Chandan J&lt;/author&gt;&lt;/authors&gt;&lt;/contributors&gt;&lt;titles&gt;&lt;title&gt;Neural basis of visual attentional orienting in childhood autism spectrum disorders&lt;/title&gt;&lt;secondary-title&gt;Journal of autism and developmental disorders&lt;/secondary-title&gt;&lt;/titles&gt;&lt;periodical&gt;&lt;full-title&gt;J Autism Dev Disord&lt;/full-title&gt;&lt;abbr-1&gt;Journal of autism and developmental disorders&lt;/abbr-1&gt;&lt;/periodical&gt;&lt;pages&gt;58-67&lt;/pages&gt;&lt;volume&gt;47&lt;/volume&gt;&lt;number&gt;1&lt;/number&gt;&lt;dates&gt;&lt;year&gt;2017&lt;/year&gt;&lt;/dates&gt;&lt;isbn&gt;0162-3257&lt;/isbn&gt;&lt;urls&gt;&lt;related-urls&gt;&lt;url&gt;https://link.springer.com/content/pdf/10.1007/s10803-016-2928-9.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19</w:t>
            </w:r>
            <w:r w:rsidRPr="006C5CF5">
              <w:rPr>
                <w:rFonts w:eastAsia="Times New Roman"/>
                <w:sz w:val="21"/>
                <w:szCs w:val="21"/>
              </w:rPr>
              <w:fldChar w:fldCharType="end"/>
            </w:r>
            <w:r w:rsidRPr="006C5CF5">
              <w:rPr>
                <w:rFonts w:eastAsia="Times New Roman"/>
                <w:sz w:val="21"/>
                <w:szCs w:val="21"/>
              </w:rPr>
              <w:t xml:space="preserve"> </w:t>
            </w:r>
          </w:p>
        </w:tc>
        <w:tc>
          <w:tcPr>
            <w:tcW w:w="630" w:type="dxa"/>
            <w:tcBorders>
              <w:top w:val="nil"/>
              <w:left w:val="nil"/>
              <w:bottom w:val="nil"/>
              <w:right w:val="nil"/>
            </w:tcBorders>
            <w:shd w:val="clear" w:color="auto" w:fill="auto"/>
            <w:tcMar>
              <w:top w:w="15" w:type="dxa"/>
              <w:left w:w="108" w:type="dxa"/>
              <w:bottom w:w="0" w:type="dxa"/>
              <w:right w:w="108" w:type="dxa"/>
            </w:tcMar>
            <w:hideMark/>
          </w:tcPr>
          <w:p w14:paraId="16D679E2" w14:textId="77777777" w:rsidR="003F469E" w:rsidRPr="006C5CF5" w:rsidRDefault="003F469E" w:rsidP="003F469E">
            <w:pPr>
              <w:rPr>
                <w:sz w:val="21"/>
                <w:szCs w:val="21"/>
              </w:rPr>
            </w:pPr>
            <w:r w:rsidRPr="006C5CF5">
              <w:rPr>
                <w:sz w:val="21"/>
                <w:szCs w:val="21"/>
              </w:rPr>
              <w:t>23 (6)</w:t>
            </w:r>
          </w:p>
        </w:tc>
        <w:tc>
          <w:tcPr>
            <w:tcW w:w="630" w:type="dxa"/>
            <w:tcBorders>
              <w:top w:val="nil"/>
              <w:left w:val="nil"/>
              <w:bottom w:val="nil"/>
              <w:right w:val="nil"/>
            </w:tcBorders>
            <w:shd w:val="clear" w:color="auto" w:fill="auto"/>
            <w:tcMar>
              <w:top w:w="15" w:type="dxa"/>
              <w:left w:w="108" w:type="dxa"/>
              <w:bottom w:w="0" w:type="dxa"/>
              <w:right w:w="108" w:type="dxa"/>
            </w:tcMar>
            <w:hideMark/>
          </w:tcPr>
          <w:p w14:paraId="3D0E9796" w14:textId="77777777" w:rsidR="003F469E" w:rsidRPr="006C5CF5" w:rsidRDefault="003F469E" w:rsidP="003F469E">
            <w:pPr>
              <w:rPr>
                <w:sz w:val="21"/>
                <w:szCs w:val="21"/>
              </w:rPr>
            </w:pPr>
            <w:r w:rsidRPr="006C5CF5">
              <w:rPr>
                <w:sz w:val="21"/>
                <w:szCs w:val="21"/>
              </w:rPr>
              <w:t xml:space="preserve">35 (18) </w:t>
            </w:r>
          </w:p>
        </w:tc>
        <w:tc>
          <w:tcPr>
            <w:tcW w:w="810" w:type="dxa"/>
            <w:tcBorders>
              <w:top w:val="nil"/>
              <w:left w:val="nil"/>
              <w:bottom w:val="nil"/>
              <w:right w:val="nil"/>
            </w:tcBorders>
            <w:shd w:val="clear" w:color="auto" w:fill="auto"/>
            <w:tcMar>
              <w:top w:w="15" w:type="dxa"/>
              <w:left w:w="108" w:type="dxa"/>
              <w:bottom w:w="0" w:type="dxa"/>
              <w:right w:w="108" w:type="dxa"/>
            </w:tcMar>
            <w:hideMark/>
          </w:tcPr>
          <w:p w14:paraId="73DA3014" w14:textId="77777777" w:rsidR="003F469E" w:rsidRPr="006C5CF5" w:rsidRDefault="003F469E" w:rsidP="003F469E">
            <w:pPr>
              <w:rPr>
                <w:sz w:val="21"/>
                <w:szCs w:val="21"/>
              </w:rPr>
            </w:pPr>
            <w:r w:rsidRPr="006C5CF5">
              <w:rPr>
                <w:sz w:val="21"/>
                <w:szCs w:val="21"/>
              </w:rPr>
              <w:t>11.3 (1.6)</w:t>
            </w:r>
          </w:p>
        </w:tc>
        <w:tc>
          <w:tcPr>
            <w:tcW w:w="810" w:type="dxa"/>
            <w:tcBorders>
              <w:top w:val="nil"/>
              <w:left w:val="nil"/>
              <w:bottom w:val="nil"/>
              <w:right w:val="nil"/>
            </w:tcBorders>
            <w:shd w:val="clear" w:color="auto" w:fill="auto"/>
            <w:tcMar>
              <w:top w:w="15" w:type="dxa"/>
              <w:left w:w="108" w:type="dxa"/>
              <w:bottom w:w="0" w:type="dxa"/>
              <w:right w:w="108" w:type="dxa"/>
            </w:tcMar>
            <w:hideMark/>
          </w:tcPr>
          <w:p w14:paraId="14736043" w14:textId="77777777" w:rsidR="003F469E" w:rsidRPr="006C5CF5" w:rsidRDefault="003F469E" w:rsidP="003F469E">
            <w:pPr>
              <w:rPr>
                <w:sz w:val="21"/>
                <w:szCs w:val="21"/>
              </w:rPr>
            </w:pPr>
            <w:r w:rsidRPr="006C5CF5">
              <w:rPr>
                <w:sz w:val="21"/>
                <w:szCs w:val="21"/>
              </w:rPr>
              <w:t xml:space="preserve">10.7 </w:t>
            </w:r>
          </w:p>
          <w:p w14:paraId="29409A85" w14:textId="77777777" w:rsidR="003F469E" w:rsidRPr="006C5CF5" w:rsidRDefault="003F469E" w:rsidP="003F469E">
            <w:pPr>
              <w:rPr>
                <w:sz w:val="21"/>
                <w:szCs w:val="21"/>
              </w:rPr>
            </w:pPr>
            <w:r w:rsidRPr="006C5CF5">
              <w:rPr>
                <w:sz w:val="21"/>
                <w:szCs w:val="21"/>
              </w:rPr>
              <w:t>(1.8)</w:t>
            </w:r>
          </w:p>
        </w:tc>
        <w:tc>
          <w:tcPr>
            <w:tcW w:w="810" w:type="dxa"/>
            <w:tcBorders>
              <w:top w:val="nil"/>
              <w:left w:val="nil"/>
              <w:bottom w:val="nil"/>
              <w:right w:val="nil"/>
            </w:tcBorders>
            <w:shd w:val="clear" w:color="auto" w:fill="auto"/>
            <w:tcMar>
              <w:top w:w="13" w:type="dxa"/>
              <w:left w:w="91" w:type="dxa"/>
              <w:bottom w:w="0" w:type="dxa"/>
              <w:right w:w="91" w:type="dxa"/>
            </w:tcMar>
            <w:hideMark/>
          </w:tcPr>
          <w:p w14:paraId="2E74B24A" w14:textId="77777777" w:rsidR="003F469E" w:rsidRPr="006C5CF5" w:rsidRDefault="003F469E" w:rsidP="003F469E">
            <w:pPr>
              <w:rPr>
                <w:sz w:val="21"/>
                <w:szCs w:val="21"/>
              </w:rPr>
            </w:pPr>
            <w:r w:rsidRPr="006C5CF5">
              <w:rPr>
                <w:sz w:val="21"/>
                <w:szCs w:val="21"/>
              </w:rPr>
              <w:t>114.9 (16.3); IQ&gt;80</w:t>
            </w:r>
          </w:p>
        </w:tc>
        <w:tc>
          <w:tcPr>
            <w:tcW w:w="900" w:type="dxa"/>
            <w:tcBorders>
              <w:top w:val="nil"/>
              <w:left w:val="nil"/>
              <w:bottom w:val="nil"/>
              <w:right w:val="nil"/>
            </w:tcBorders>
            <w:shd w:val="clear" w:color="auto" w:fill="auto"/>
            <w:tcMar>
              <w:top w:w="61" w:type="dxa"/>
              <w:left w:w="121" w:type="dxa"/>
              <w:bottom w:w="61" w:type="dxa"/>
              <w:right w:w="121" w:type="dxa"/>
            </w:tcMar>
            <w:hideMark/>
          </w:tcPr>
          <w:p w14:paraId="4DE88FC8" w14:textId="7516E9E8" w:rsidR="003F469E" w:rsidRPr="006C5CF5" w:rsidRDefault="003F469E" w:rsidP="003F469E">
            <w:pPr>
              <w:rPr>
                <w:sz w:val="21"/>
                <w:szCs w:val="21"/>
              </w:rPr>
            </w:pPr>
            <w:r w:rsidRPr="006C5CF5">
              <w:rPr>
                <w:sz w:val="21"/>
                <w:szCs w:val="21"/>
              </w:rPr>
              <w:t>121.97 (10.6); IQ&gt;80</w:t>
            </w:r>
          </w:p>
        </w:tc>
        <w:tc>
          <w:tcPr>
            <w:tcW w:w="1530" w:type="dxa"/>
            <w:tcBorders>
              <w:top w:val="nil"/>
              <w:left w:val="nil"/>
              <w:bottom w:val="nil"/>
              <w:right w:val="nil"/>
            </w:tcBorders>
            <w:shd w:val="clear" w:color="auto" w:fill="auto"/>
            <w:tcMar>
              <w:top w:w="13" w:type="dxa"/>
              <w:left w:w="91" w:type="dxa"/>
              <w:bottom w:w="0" w:type="dxa"/>
              <w:right w:w="91" w:type="dxa"/>
            </w:tcMar>
            <w:hideMark/>
          </w:tcPr>
          <w:p w14:paraId="6DE0CFC2" w14:textId="404C59AD" w:rsidR="003F469E" w:rsidRPr="006C5CF5" w:rsidRDefault="003F469E" w:rsidP="003F469E">
            <w:pPr>
              <w:rPr>
                <w:sz w:val="21"/>
                <w:szCs w:val="21"/>
              </w:rPr>
            </w:pPr>
            <w:r w:rsidRPr="006C5CF5">
              <w:rPr>
                <w:sz w:val="21"/>
                <w:szCs w:val="21"/>
              </w:rPr>
              <w:t xml:space="preserve">Stimulants discontinued 24hrs before experiment; other (n=1) psychotropic medication continued </w:t>
            </w:r>
          </w:p>
        </w:tc>
        <w:tc>
          <w:tcPr>
            <w:tcW w:w="2070" w:type="dxa"/>
            <w:tcBorders>
              <w:top w:val="nil"/>
              <w:left w:val="nil"/>
              <w:bottom w:val="nil"/>
              <w:right w:val="nil"/>
            </w:tcBorders>
            <w:shd w:val="clear" w:color="auto" w:fill="auto"/>
            <w:tcMar>
              <w:top w:w="15" w:type="dxa"/>
              <w:left w:w="108" w:type="dxa"/>
              <w:bottom w:w="0" w:type="dxa"/>
              <w:right w:w="108" w:type="dxa"/>
            </w:tcMar>
            <w:hideMark/>
          </w:tcPr>
          <w:p w14:paraId="648F3917" w14:textId="77777777" w:rsidR="003F469E" w:rsidRPr="006C5CF5" w:rsidRDefault="003F469E" w:rsidP="003F469E">
            <w:pPr>
              <w:rPr>
                <w:sz w:val="21"/>
                <w:szCs w:val="21"/>
              </w:rPr>
            </w:pPr>
            <w:r w:rsidRPr="006C5CF5">
              <w:rPr>
                <w:sz w:val="21"/>
                <w:szCs w:val="21"/>
              </w:rPr>
              <w:t>Participants performed runs of non-social dot probe task.</w:t>
            </w:r>
          </w:p>
        </w:tc>
        <w:tc>
          <w:tcPr>
            <w:tcW w:w="1710" w:type="dxa"/>
            <w:tcBorders>
              <w:top w:val="nil"/>
              <w:left w:val="nil"/>
              <w:bottom w:val="nil"/>
              <w:right w:val="nil"/>
            </w:tcBorders>
            <w:shd w:val="clear" w:color="auto" w:fill="auto"/>
            <w:tcMar>
              <w:top w:w="15" w:type="dxa"/>
              <w:left w:w="108" w:type="dxa"/>
              <w:bottom w:w="0" w:type="dxa"/>
              <w:right w:w="108" w:type="dxa"/>
            </w:tcMar>
            <w:hideMark/>
          </w:tcPr>
          <w:p w14:paraId="658E0BAF" w14:textId="77777777" w:rsidR="003F469E" w:rsidRPr="006C5CF5" w:rsidRDefault="003F469E" w:rsidP="003F469E">
            <w:pPr>
              <w:rPr>
                <w:sz w:val="21"/>
                <w:szCs w:val="21"/>
              </w:rPr>
            </w:pPr>
            <w:r w:rsidRPr="006C5CF5">
              <w:rPr>
                <w:sz w:val="21"/>
                <w:szCs w:val="21"/>
              </w:rPr>
              <w:t>Biased &gt; Neutral</w:t>
            </w:r>
          </w:p>
        </w:tc>
        <w:tc>
          <w:tcPr>
            <w:tcW w:w="1620" w:type="dxa"/>
            <w:tcBorders>
              <w:top w:val="nil"/>
              <w:left w:val="nil"/>
              <w:bottom w:val="nil"/>
              <w:right w:val="nil"/>
            </w:tcBorders>
            <w:shd w:val="clear" w:color="auto" w:fill="auto"/>
            <w:tcMar>
              <w:top w:w="15" w:type="dxa"/>
              <w:left w:w="108" w:type="dxa"/>
              <w:bottom w:w="0" w:type="dxa"/>
              <w:right w:w="108" w:type="dxa"/>
            </w:tcMar>
            <w:hideMark/>
          </w:tcPr>
          <w:p w14:paraId="15631ABC" w14:textId="7C4E4832" w:rsidR="003F469E" w:rsidRPr="006C5CF5" w:rsidRDefault="003F469E" w:rsidP="003F469E">
            <w:pPr>
              <w:rPr>
                <w:sz w:val="21"/>
                <w:szCs w:val="21"/>
              </w:rPr>
            </w:pPr>
            <w:r w:rsidRPr="006C5CF5">
              <w:rPr>
                <w:b/>
                <w:bCs/>
                <w:sz w:val="21"/>
                <w:szCs w:val="21"/>
              </w:rPr>
              <w:t>HC &gt; ASD</w:t>
            </w:r>
            <w:r w:rsidRPr="006C5CF5">
              <w:rPr>
                <w:sz w:val="21"/>
                <w:szCs w:val="21"/>
              </w:rPr>
              <w:t>: Left precentral</w:t>
            </w:r>
            <w:r w:rsidR="00AA3D26">
              <w:rPr>
                <w:sz w:val="21"/>
                <w:szCs w:val="21"/>
              </w:rPr>
              <w:t xml:space="preserve"> and </w:t>
            </w:r>
            <w:r w:rsidRPr="006C5CF5">
              <w:rPr>
                <w:sz w:val="21"/>
                <w:szCs w:val="21"/>
              </w:rPr>
              <w:t>postcentral gyr</w:t>
            </w:r>
            <w:r w:rsidR="00AA3D26">
              <w:rPr>
                <w:sz w:val="21"/>
                <w:szCs w:val="21"/>
              </w:rPr>
              <w:t>i</w:t>
            </w:r>
            <w:r w:rsidRPr="006C5CF5">
              <w:rPr>
                <w:sz w:val="21"/>
                <w:szCs w:val="21"/>
              </w:rPr>
              <w:t xml:space="preserve">, right inferior </w:t>
            </w:r>
            <w:r w:rsidR="00AA3D26">
              <w:rPr>
                <w:sz w:val="21"/>
                <w:szCs w:val="21"/>
              </w:rPr>
              <w:t>OFC</w:t>
            </w:r>
            <w:r w:rsidRPr="006C5CF5">
              <w:rPr>
                <w:sz w:val="21"/>
                <w:szCs w:val="21"/>
              </w:rPr>
              <w:t xml:space="preserve">, left </w:t>
            </w:r>
            <w:r w:rsidR="00F25EA7">
              <w:rPr>
                <w:sz w:val="21"/>
                <w:szCs w:val="21"/>
              </w:rPr>
              <w:t>PCC</w:t>
            </w:r>
            <w:r w:rsidR="00AA3D26">
              <w:rPr>
                <w:sz w:val="21"/>
                <w:szCs w:val="21"/>
              </w:rPr>
              <w:t xml:space="preserve">, </w:t>
            </w:r>
            <w:r w:rsidRPr="006C5CF5">
              <w:rPr>
                <w:sz w:val="21"/>
                <w:szCs w:val="21"/>
              </w:rPr>
              <w:t>right rolandic operculum</w:t>
            </w:r>
          </w:p>
        </w:tc>
      </w:tr>
      <w:tr w:rsidR="00AA3D26" w:rsidRPr="006C5CF5" w14:paraId="38F12AAB" w14:textId="77777777" w:rsidTr="00CB4316">
        <w:trPr>
          <w:trHeight w:val="44"/>
        </w:trPr>
        <w:tc>
          <w:tcPr>
            <w:tcW w:w="1440" w:type="dxa"/>
            <w:tcBorders>
              <w:top w:val="nil"/>
              <w:left w:val="nil"/>
              <w:right w:val="nil"/>
            </w:tcBorders>
            <w:shd w:val="clear" w:color="auto" w:fill="auto"/>
            <w:tcMar>
              <w:top w:w="15" w:type="dxa"/>
              <w:left w:w="108" w:type="dxa"/>
              <w:bottom w:w="0" w:type="dxa"/>
              <w:right w:w="108" w:type="dxa"/>
            </w:tcMar>
            <w:hideMark/>
          </w:tcPr>
          <w:p w14:paraId="64D42DF6" w14:textId="4C14B707" w:rsidR="003F469E" w:rsidRPr="006C5CF5" w:rsidRDefault="003F469E" w:rsidP="003F469E">
            <w:pPr>
              <w:rPr>
                <w:sz w:val="21"/>
                <w:szCs w:val="21"/>
              </w:rPr>
            </w:pPr>
            <w:r w:rsidRPr="006C5CF5">
              <w:rPr>
                <w:rFonts w:eastAsia="Times New Roman"/>
                <w:sz w:val="21"/>
                <w:szCs w:val="21"/>
              </w:rPr>
              <w:t xml:space="preserve">Oberwelland et al. </w:t>
            </w:r>
            <w:r w:rsidR="00CB4316">
              <w:rPr>
                <w:rFonts w:eastAsia="Times New Roman"/>
                <w:sz w:val="21"/>
                <w:szCs w:val="21"/>
              </w:rPr>
              <w:t>(</w:t>
            </w:r>
            <w:r w:rsidRPr="006C5CF5">
              <w:rPr>
                <w:rFonts w:eastAsia="Times New Roman"/>
                <w:sz w:val="21"/>
                <w:szCs w:val="21"/>
              </w:rPr>
              <w:t>2017</w:t>
            </w:r>
            <w:r w:rsidR="00CB4316">
              <w:rPr>
                <w:rFonts w:eastAsia="Times New Roman"/>
                <w:sz w:val="21"/>
                <w:szCs w:val="21"/>
              </w:rPr>
              <w:t>)</w:t>
            </w:r>
            <w:r w:rsidRPr="006C5CF5">
              <w:rPr>
                <w:rFonts w:eastAsia="Times New Roman"/>
                <w:sz w:val="21"/>
                <w:szCs w:val="21"/>
              </w:rPr>
              <w:fldChar w:fldCharType="begin"/>
            </w:r>
            <w:r w:rsidR="00961708">
              <w:rPr>
                <w:rFonts w:eastAsia="Times New Roman"/>
                <w:sz w:val="21"/>
                <w:szCs w:val="21"/>
              </w:rPr>
              <w:instrText xml:space="preserve"> ADDIN EN.CITE &lt;EndNote&gt;&lt;Cite&gt;&lt;Author&gt;Oberwelland&lt;/Author&gt;&lt;Year&gt;2017&lt;/Year&gt;&lt;RecNum&gt;150&lt;/RecNum&gt;&lt;DisplayText&gt;&lt;style face="superscript"&gt;20&lt;/style&gt;&lt;/DisplayText&gt;&lt;record&gt;&lt;rec-number&gt;150&lt;/rec-number&gt;&lt;foreign-keys&gt;&lt;key app="EN" db-id="9pa0z5te8f0wd7esway5vxsptx5svtf0229e" timestamp="1643050446"&gt;150&lt;/key&gt;&lt;/foreign-keys&gt;&lt;ref-type name="Journal Article"&gt;17&lt;/ref-type&gt;&lt;contributors&gt;&lt;authors&gt;&lt;author&gt;Oberwelland, Eileen&lt;/author&gt;&lt;author&gt;Schilbach, Leonhard&lt;/author&gt;&lt;author&gt;Barisic, Iva&lt;/author&gt;&lt;author&gt;Krall, Sarah C&lt;/author&gt;&lt;author&gt;Vogeley, K&lt;/author&gt;&lt;author&gt;Fink, Gereon R&lt;/author&gt;&lt;author&gt;Herpertz-Dahlmann, B&lt;/author&gt;&lt;author&gt;Konrad, Kerstin&lt;/author&gt;&lt;author&gt;Schulte-Rüther, Martin&lt;/author&gt;&lt;/authors&gt;&lt;/contributors&gt;&lt;titles&gt;&lt;title&gt;Young adolescents with autism show abnormal joint attention network: A gaze contingent fMRI study&lt;/title&gt;&lt;secondary-title&gt;NeuroImage: Clinical&lt;/secondary-title&gt;&lt;/titles&gt;&lt;periodical&gt;&lt;full-title&gt;NeuroImage: Clinical&lt;/full-title&gt;&lt;/periodical&gt;&lt;pages&gt;112-121&lt;/pages&gt;&lt;volume&gt;14&lt;/volume&gt;&lt;dates&gt;&lt;year&gt;2017&lt;/year&gt;&lt;/dates&gt;&lt;isbn&gt;2213-1582&lt;/isbn&gt;&lt;urls&gt;&lt;related-urls&gt;&lt;url&gt;https://www.ncbi.nlm.nih.gov/pmc/articles/PMC5279905/pdf/main.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20</w:t>
            </w:r>
            <w:r w:rsidRPr="006C5CF5">
              <w:rPr>
                <w:rFonts w:eastAsia="Times New Roman"/>
                <w:sz w:val="21"/>
                <w:szCs w:val="21"/>
              </w:rPr>
              <w:fldChar w:fldCharType="end"/>
            </w:r>
          </w:p>
        </w:tc>
        <w:tc>
          <w:tcPr>
            <w:tcW w:w="630" w:type="dxa"/>
            <w:tcBorders>
              <w:top w:val="nil"/>
              <w:left w:val="nil"/>
              <w:right w:val="nil"/>
            </w:tcBorders>
            <w:shd w:val="clear" w:color="auto" w:fill="auto"/>
            <w:tcMar>
              <w:top w:w="15" w:type="dxa"/>
              <w:left w:w="108" w:type="dxa"/>
              <w:bottom w:w="0" w:type="dxa"/>
              <w:right w:w="108" w:type="dxa"/>
            </w:tcMar>
            <w:hideMark/>
          </w:tcPr>
          <w:p w14:paraId="3AF42E2E" w14:textId="77777777" w:rsidR="003F469E" w:rsidRPr="006C5CF5" w:rsidRDefault="003F469E" w:rsidP="003F469E">
            <w:pPr>
              <w:rPr>
                <w:sz w:val="21"/>
                <w:szCs w:val="21"/>
              </w:rPr>
            </w:pPr>
            <w:r w:rsidRPr="006C5CF5">
              <w:rPr>
                <w:sz w:val="21"/>
                <w:szCs w:val="21"/>
              </w:rPr>
              <w:t xml:space="preserve">16 (0) </w:t>
            </w:r>
          </w:p>
        </w:tc>
        <w:tc>
          <w:tcPr>
            <w:tcW w:w="630" w:type="dxa"/>
            <w:tcBorders>
              <w:top w:val="nil"/>
              <w:left w:val="nil"/>
              <w:right w:val="nil"/>
            </w:tcBorders>
            <w:shd w:val="clear" w:color="auto" w:fill="auto"/>
            <w:tcMar>
              <w:top w:w="15" w:type="dxa"/>
              <w:left w:w="108" w:type="dxa"/>
              <w:bottom w:w="0" w:type="dxa"/>
              <w:right w:w="108" w:type="dxa"/>
            </w:tcMar>
            <w:hideMark/>
          </w:tcPr>
          <w:p w14:paraId="449C5F32" w14:textId="77777777" w:rsidR="003F469E" w:rsidRPr="006C5CF5" w:rsidRDefault="003F469E" w:rsidP="003F469E">
            <w:pPr>
              <w:rPr>
                <w:sz w:val="21"/>
                <w:szCs w:val="21"/>
              </w:rPr>
            </w:pPr>
            <w:r w:rsidRPr="006C5CF5">
              <w:rPr>
                <w:sz w:val="21"/>
                <w:szCs w:val="21"/>
              </w:rPr>
              <w:t xml:space="preserve">16 </w:t>
            </w:r>
          </w:p>
          <w:p w14:paraId="3DFCDBC1" w14:textId="77777777" w:rsidR="003F469E" w:rsidRPr="006C5CF5" w:rsidRDefault="003F469E" w:rsidP="003F469E">
            <w:pPr>
              <w:rPr>
                <w:sz w:val="21"/>
                <w:szCs w:val="21"/>
              </w:rPr>
            </w:pPr>
            <w:r w:rsidRPr="006C5CF5">
              <w:rPr>
                <w:sz w:val="21"/>
                <w:szCs w:val="21"/>
              </w:rPr>
              <w:t xml:space="preserve">(0) </w:t>
            </w:r>
          </w:p>
        </w:tc>
        <w:tc>
          <w:tcPr>
            <w:tcW w:w="810" w:type="dxa"/>
            <w:tcBorders>
              <w:top w:val="nil"/>
              <w:left w:val="nil"/>
              <w:right w:val="nil"/>
            </w:tcBorders>
            <w:shd w:val="clear" w:color="auto" w:fill="auto"/>
            <w:tcMar>
              <w:top w:w="15" w:type="dxa"/>
              <w:left w:w="108" w:type="dxa"/>
              <w:bottom w:w="0" w:type="dxa"/>
              <w:right w:w="108" w:type="dxa"/>
            </w:tcMar>
            <w:hideMark/>
          </w:tcPr>
          <w:p w14:paraId="288745BE" w14:textId="16D40D6F" w:rsidR="003F469E" w:rsidRPr="006C5CF5" w:rsidRDefault="003F469E" w:rsidP="003F469E">
            <w:pPr>
              <w:rPr>
                <w:sz w:val="21"/>
                <w:szCs w:val="21"/>
              </w:rPr>
            </w:pPr>
            <w:r w:rsidRPr="006C5CF5">
              <w:rPr>
                <w:sz w:val="21"/>
                <w:szCs w:val="21"/>
              </w:rPr>
              <w:t xml:space="preserve">14.2 (3.5); </w:t>
            </w:r>
          </w:p>
          <w:p w14:paraId="688B6090" w14:textId="77777777" w:rsidR="003F469E" w:rsidRPr="006C5CF5" w:rsidRDefault="003F469E" w:rsidP="003F469E">
            <w:pPr>
              <w:rPr>
                <w:sz w:val="21"/>
                <w:szCs w:val="21"/>
              </w:rPr>
            </w:pPr>
            <w:r w:rsidRPr="006C5CF5">
              <w:rPr>
                <w:sz w:val="21"/>
                <w:szCs w:val="21"/>
              </w:rPr>
              <w:t>8-18</w:t>
            </w:r>
          </w:p>
        </w:tc>
        <w:tc>
          <w:tcPr>
            <w:tcW w:w="810" w:type="dxa"/>
            <w:tcBorders>
              <w:top w:val="nil"/>
              <w:left w:val="nil"/>
              <w:right w:val="nil"/>
            </w:tcBorders>
            <w:shd w:val="clear" w:color="auto" w:fill="auto"/>
            <w:tcMar>
              <w:top w:w="15" w:type="dxa"/>
              <w:left w:w="108" w:type="dxa"/>
              <w:bottom w:w="0" w:type="dxa"/>
              <w:right w:w="108" w:type="dxa"/>
            </w:tcMar>
            <w:hideMark/>
          </w:tcPr>
          <w:p w14:paraId="46046CA6" w14:textId="77777777" w:rsidR="003F469E" w:rsidRPr="006C5CF5" w:rsidRDefault="003F469E" w:rsidP="003F469E">
            <w:pPr>
              <w:rPr>
                <w:sz w:val="21"/>
                <w:szCs w:val="21"/>
              </w:rPr>
            </w:pPr>
            <w:r w:rsidRPr="006C5CF5">
              <w:rPr>
                <w:sz w:val="21"/>
                <w:szCs w:val="21"/>
              </w:rPr>
              <w:t xml:space="preserve">13.2 </w:t>
            </w:r>
          </w:p>
          <w:p w14:paraId="32C8EB35" w14:textId="77777777" w:rsidR="003F469E" w:rsidRPr="006C5CF5" w:rsidRDefault="003F469E" w:rsidP="003F469E">
            <w:pPr>
              <w:rPr>
                <w:sz w:val="21"/>
                <w:szCs w:val="21"/>
              </w:rPr>
            </w:pPr>
            <w:r w:rsidRPr="006C5CF5">
              <w:rPr>
                <w:sz w:val="21"/>
                <w:szCs w:val="21"/>
              </w:rPr>
              <w:t>(3.2); 8-18</w:t>
            </w:r>
          </w:p>
        </w:tc>
        <w:tc>
          <w:tcPr>
            <w:tcW w:w="810" w:type="dxa"/>
            <w:tcBorders>
              <w:top w:val="nil"/>
              <w:left w:val="nil"/>
              <w:right w:val="nil"/>
            </w:tcBorders>
            <w:shd w:val="clear" w:color="auto" w:fill="auto"/>
            <w:tcMar>
              <w:top w:w="13" w:type="dxa"/>
              <w:left w:w="91" w:type="dxa"/>
              <w:bottom w:w="0" w:type="dxa"/>
              <w:right w:w="91" w:type="dxa"/>
            </w:tcMar>
            <w:hideMark/>
          </w:tcPr>
          <w:p w14:paraId="60F40DFE" w14:textId="60142A72" w:rsidR="003F469E" w:rsidRPr="006C5CF5" w:rsidRDefault="003F469E" w:rsidP="003F469E">
            <w:pPr>
              <w:rPr>
                <w:sz w:val="21"/>
                <w:szCs w:val="21"/>
              </w:rPr>
            </w:pPr>
            <w:r w:rsidRPr="006C5CF5">
              <w:rPr>
                <w:sz w:val="21"/>
                <w:szCs w:val="21"/>
              </w:rPr>
              <w:t>111 (17.4); NR</w:t>
            </w:r>
          </w:p>
        </w:tc>
        <w:tc>
          <w:tcPr>
            <w:tcW w:w="900" w:type="dxa"/>
            <w:tcBorders>
              <w:top w:val="nil"/>
              <w:left w:val="nil"/>
              <w:right w:val="nil"/>
            </w:tcBorders>
            <w:shd w:val="clear" w:color="auto" w:fill="auto"/>
            <w:tcMar>
              <w:top w:w="61" w:type="dxa"/>
              <w:left w:w="121" w:type="dxa"/>
              <w:bottom w:w="61" w:type="dxa"/>
              <w:right w:w="121" w:type="dxa"/>
            </w:tcMar>
            <w:hideMark/>
          </w:tcPr>
          <w:p w14:paraId="0DC9BCE4" w14:textId="00AD506D" w:rsidR="003F469E" w:rsidRPr="006C5CF5" w:rsidRDefault="003F469E" w:rsidP="003F469E">
            <w:pPr>
              <w:rPr>
                <w:sz w:val="21"/>
                <w:szCs w:val="21"/>
              </w:rPr>
            </w:pPr>
            <w:r w:rsidRPr="006C5CF5">
              <w:rPr>
                <w:sz w:val="21"/>
                <w:szCs w:val="21"/>
              </w:rPr>
              <w:t>118 (6.3); NR</w:t>
            </w:r>
          </w:p>
        </w:tc>
        <w:tc>
          <w:tcPr>
            <w:tcW w:w="1530" w:type="dxa"/>
            <w:tcBorders>
              <w:top w:val="nil"/>
              <w:left w:val="nil"/>
              <w:right w:val="nil"/>
            </w:tcBorders>
            <w:shd w:val="clear" w:color="auto" w:fill="auto"/>
            <w:tcMar>
              <w:top w:w="13" w:type="dxa"/>
              <w:left w:w="91" w:type="dxa"/>
              <w:bottom w:w="0" w:type="dxa"/>
              <w:right w:w="91" w:type="dxa"/>
            </w:tcMar>
            <w:hideMark/>
          </w:tcPr>
          <w:p w14:paraId="0F6034B9" w14:textId="77777777" w:rsidR="003F469E" w:rsidRPr="006C5CF5" w:rsidRDefault="003F469E" w:rsidP="003F469E">
            <w:pPr>
              <w:rPr>
                <w:sz w:val="21"/>
                <w:szCs w:val="21"/>
              </w:rPr>
            </w:pPr>
            <w:r w:rsidRPr="006C5CF5">
              <w:rPr>
                <w:sz w:val="21"/>
                <w:szCs w:val="21"/>
              </w:rPr>
              <w:t>NR</w:t>
            </w:r>
          </w:p>
        </w:tc>
        <w:tc>
          <w:tcPr>
            <w:tcW w:w="2070" w:type="dxa"/>
            <w:tcBorders>
              <w:top w:val="nil"/>
              <w:left w:val="nil"/>
              <w:right w:val="nil"/>
            </w:tcBorders>
            <w:shd w:val="clear" w:color="auto" w:fill="auto"/>
            <w:tcMar>
              <w:top w:w="15" w:type="dxa"/>
              <w:left w:w="108" w:type="dxa"/>
              <w:bottom w:w="0" w:type="dxa"/>
              <w:right w:w="108" w:type="dxa"/>
            </w:tcMar>
            <w:hideMark/>
          </w:tcPr>
          <w:p w14:paraId="78D35207" w14:textId="77777777" w:rsidR="003F469E" w:rsidRPr="006C5CF5" w:rsidRDefault="003F469E" w:rsidP="003F469E">
            <w:pPr>
              <w:rPr>
                <w:sz w:val="21"/>
                <w:szCs w:val="21"/>
              </w:rPr>
            </w:pPr>
            <w:r w:rsidRPr="006C5CF5">
              <w:rPr>
                <w:sz w:val="21"/>
                <w:szCs w:val="21"/>
              </w:rPr>
              <w:t>Participants had to initiate or respond to gaze interactions in four different conditions that resulted in joint attention or non-joint attention. </w:t>
            </w:r>
          </w:p>
        </w:tc>
        <w:tc>
          <w:tcPr>
            <w:tcW w:w="1710" w:type="dxa"/>
            <w:tcBorders>
              <w:top w:val="nil"/>
              <w:left w:val="nil"/>
              <w:right w:val="nil"/>
            </w:tcBorders>
            <w:shd w:val="clear" w:color="auto" w:fill="auto"/>
            <w:tcMar>
              <w:top w:w="15" w:type="dxa"/>
              <w:left w:w="108" w:type="dxa"/>
              <w:bottom w:w="0" w:type="dxa"/>
              <w:right w:w="108" w:type="dxa"/>
            </w:tcMar>
            <w:hideMark/>
          </w:tcPr>
          <w:p w14:paraId="5DFED8EB" w14:textId="13F3267D" w:rsidR="003F469E" w:rsidRPr="006C5CF5" w:rsidRDefault="003F469E" w:rsidP="003F469E">
            <w:pPr>
              <w:rPr>
                <w:sz w:val="21"/>
                <w:szCs w:val="21"/>
              </w:rPr>
            </w:pPr>
            <w:r w:rsidRPr="006C5CF5">
              <w:rPr>
                <w:sz w:val="21"/>
                <w:szCs w:val="21"/>
              </w:rPr>
              <w:t>Joint attention</w:t>
            </w:r>
            <w:r w:rsidR="00AA3D26">
              <w:rPr>
                <w:sz w:val="21"/>
                <w:szCs w:val="21"/>
              </w:rPr>
              <w:t xml:space="preserve"> </w:t>
            </w:r>
            <w:r w:rsidRPr="006C5CF5">
              <w:rPr>
                <w:sz w:val="21"/>
                <w:szCs w:val="21"/>
              </w:rPr>
              <w:t>&gt; Non-joint attention </w:t>
            </w:r>
          </w:p>
        </w:tc>
        <w:tc>
          <w:tcPr>
            <w:tcW w:w="1620" w:type="dxa"/>
            <w:tcBorders>
              <w:top w:val="nil"/>
              <w:left w:val="nil"/>
              <w:right w:val="nil"/>
            </w:tcBorders>
            <w:shd w:val="clear" w:color="auto" w:fill="auto"/>
            <w:tcMar>
              <w:top w:w="15" w:type="dxa"/>
              <w:left w:w="108" w:type="dxa"/>
              <w:bottom w:w="0" w:type="dxa"/>
              <w:right w:w="108" w:type="dxa"/>
            </w:tcMar>
            <w:hideMark/>
          </w:tcPr>
          <w:p w14:paraId="14D48B50" w14:textId="77777777" w:rsidR="003F469E" w:rsidRPr="006C5CF5" w:rsidRDefault="003F469E" w:rsidP="003F469E">
            <w:pPr>
              <w:rPr>
                <w:sz w:val="21"/>
                <w:szCs w:val="21"/>
              </w:rPr>
            </w:pPr>
            <w:r w:rsidRPr="006C5CF5">
              <w:rPr>
                <w:b/>
                <w:bCs/>
                <w:sz w:val="21"/>
                <w:szCs w:val="21"/>
              </w:rPr>
              <w:t>HC &gt; ASD</w:t>
            </w:r>
            <w:r w:rsidRPr="006C5CF5">
              <w:rPr>
                <w:sz w:val="21"/>
                <w:szCs w:val="21"/>
              </w:rPr>
              <w:t>: Right temporal pole, right MTG, right STS, left angular gyrus, left PCun, left TPJ</w:t>
            </w:r>
          </w:p>
        </w:tc>
      </w:tr>
      <w:tr w:rsidR="00AA3D26" w:rsidRPr="006C5CF5" w14:paraId="74A889F3" w14:textId="77777777" w:rsidTr="00CB4316">
        <w:trPr>
          <w:trHeight w:val="44"/>
        </w:trPr>
        <w:tc>
          <w:tcPr>
            <w:tcW w:w="1440" w:type="dxa"/>
            <w:tcBorders>
              <w:top w:val="nil"/>
              <w:left w:val="nil"/>
              <w:bottom w:val="single" w:sz="4" w:space="0" w:color="auto"/>
              <w:right w:val="nil"/>
            </w:tcBorders>
            <w:shd w:val="clear" w:color="auto" w:fill="auto"/>
            <w:tcMar>
              <w:top w:w="15" w:type="dxa"/>
              <w:left w:w="108" w:type="dxa"/>
              <w:bottom w:w="0" w:type="dxa"/>
              <w:right w:w="108" w:type="dxa"/>
            </w:tcMar>
            <w:hideMark/>
          </w:tcPr>
          <w:p w14:paraId="16FEBB37" w14:textId="01307D17" w:rsidR="003F469E" w:rsidRPr="006C5CF5" w:rsidRDefault="003F469E" w:rsidP="003F469E">
            <w:pPr>
              <w:rPr>
                <w:sz w:val="21"/>
                <w:szCs w:val="21"/>
              </w:rPr>
            </w:pPr>
            <w:r w:rsidRPr="006C5CF5">
              <w:rPr>
                <w:rFonts w:eastAsia="Times New Roman"/>
                <w:bCs/>
                <w:color w:val="000000" w:themeColor="text1"/>
                <w:sz w:val="21"/>
                <w:szCs w:val="21"/>
              </w:rPr>
              <w:t>Pelphrey</w:t>
            </w:r>
            <w:r w:rsidRPr="006C5CF5">
              <w:rPr>
                <w:rFonts w:eastAsia="Times New Roman"/>
                <w:color w:val="000000" w:themeColor="text1"/>
                <w:sz w:val="21"/>
                <w:szCs w:val="21"/>
              </w:rPr>
              <w:t xml:space="preserve"> et al. (2005)</w:t>
            </w:r>
            <w:r w:rsidRPr="006C5CF5">
              <w:rPr>
                <w:rFonts w:eastAsia="Times New Roman"/>
                <w:color w:val="000000" w:themeColor="text1"/>
                <w:sz w:val="21"/>
                <w:szCs w:val="21"/>
              </w:rPr>
              <w:fldChar w:fldCharType="begin">
                <w:fldData xml:space="preserve">PEVuZE5vdGU+PENpdGU+PEF1dGhvcj5QZWxwaHJleTwvQXV0aG9yPjxZZWFyPjIwMDU8L1llYXI+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IG5ldXJvbG9neTwvYWJici0xPjwvYWx0LXBlcmlvZGljYWw+PHBhZ2VzPjEwMzgtNDg8L3BhZ2Vz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</w:fldData>
              </w:fldChar>
            </w:r>
            <w:r w:rsidR="00961708">
              <w:rPr>
                <w:rFonts w:eastAsia="Times New Roman"/>
                <w:color w:val="000000" w:themeColor="text1"/>
                <w:sz w:val="21"/>
                <w:szCs w:val="21"/>
              </w:rPr>
              <w:instrText xml:space="preserve"> ADDIN EN.CITE </w:instrText>
            </w:r>
            <w:r w:rsidR="00961708">
              <w:rPr>
                <w:rFonts w:eastAsia="Times New Roman"/>
                <w:color w:val="000000" w:themeColor="text1"/>
                <w:sz w:val="21"/>
                <w:szCs w:val="21"/>
              </w:rPr>
              <w:fldChar w:fldCharType="begin">
                <w:fldData xml:space="preserve">PEVuZE5vdGU+PENpdGU+PEF1dGhvcj5QZWxwaHJleTwvQXV0aG9yPjxZZWFyPjIwMDU8L1llYXI+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</w:fldData>
              </w:fldChar>
            </w:r>
            <w:r w:rsidR="00961708">
              <w:rPr>
                <w:rFonts w:eastAsia="Times New Roman"/>
                <w:color w:val="000000" w:themeColor="text1"/>
                <w:sz w:val="21"/>
                <w:szCs w:val="21"/>
              </w:rPr>
              <w:instrText xml:space="preserve"> ADDIN EN.CITE.DATA </w:instrText>
            </w:r>
            <w:r w:rsidR="00961708">
              <w:rPr>
                <w:rFonts w:eastAsia="Times New Roman"/>
                <w:color w:val="000000" w:themeColor="text1"/>
                <w:sz w:val="21"/>
                <w:szCs w:val="21"/>
              </w:rPr>
            </w:r>
            <w:r w:rsidR="00961708">
              <w:rPr>
                <w:rFonts w:eastAsia="Times New Roman"/>
                <w:color w:val="000000" w:themeColor="text1"/>
                <w:sz w:val="21"/>
                <w:szCs w:val="21"/>
              </w:rPr>
              <w:fldChar w:fldCharType="end"/>
            </w:r>
            <w:r w:rsidRPr="006C5CF5">
              <w:rPr>
                <w:rFonts w:eastAsia="Times New Roman"/>
                <w:color w:val="000000" w:themeColor="text1"/>
                <w:sz w:val="21"/>
                <w:szCs w:val="21"/>
              </w:rPr>
            </w:r>
            <w:r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21</w:t>
            </w:r>
            <w:r w:rsidRPr="006C5CF5">
              <w:rPr>
                <w:rFonts w:eastAsia="Times New Roman"/>
                <w:color w:val="000000" w:themeColor="text1"/>
                <w:sz w:val="21"/>
                <w:szCs w:val="21"/>
              </w:rPr>
              <w:fldChar w:fldCharType="end"/>
            </w:r>
            <w:r w:rsidRPr="006C5CF5">
              <w:rPr>
                <w:rFonts w:eastAsia="Times New Roman"/>
                <w:color w:val="000000" w:themeColor="text1"/>
                <w:sz w:val="21"/>
                <w:szCs w:val="21"/>
              </w:rPr>
              <w:t xml:space="preserve"> </w:t>
            </w:r>
          </w:p>
        </w:tc>
        <w:tc>
          <w:tcPr>
            <w:tcW w:w="630" w:type="dxa"/>
            <w:tcBorders>
              <w:top w:val="nil"/>
              <w:left w:val="nil"/>
              <w:bottom w:val="single" w:sz="4" w:space="0" w:color="auto"/>
              <w:right w:val="nil"/>
            </w:tcBorders>
            <w:shd w:val="clear" w:color="auto" w:fill="auto"/>
            <w:tcMar>
              <w:top w:w="15" w:type="dxa"/>
              <w:left w:w="108" w:type="dxa"/>
              <w:bottom w:w="0" w:type="dxa"/>
              <w:right w:w="108" w:type="dxa"/>
            </w:tcMar>
            <w:hideMark/>
          </w:tcPr>
          <w:p w14:paraId="4560DF55" w14:textId="77777777" w:rsidR="003F469E" w:rsidRPr="006C5CF5" w:rsidRDefault="003F469E" w:rsidP="003F469E">
            <w:pPr>
              <w:rPr>
                <w:sz w:val="21"/>
                <w:szCs w:val="21"/>
              </w:rPr>
            </w:pPr>
            <w:r w:rsidRPr="006C5CF5">
              <w:rPr>
                <w:sz w:val="21"/>
                <w:szCs w:val="21"/>
              </w:rPr>
              <w:t xml:space="preserve">10 (1) </w:t>
            </w:r>
          </w:p>
        </w:tc>
        <w:tc>
          <w:tcPr>
            <w:tcW w:w="630" w:type="dxa"/>
            <w:tcBorders>
              <w:top w:val="nil"/>
              <w:left w:val="nil"/>
              <w:bottom w:val="single" w:sz="4" w:space="0" w:color="auto"/>
              <w:right w:val="nil"/>
            </w:tcBorders>
            <w:shd w:val="clear" w:color="auto" w:fill="auto"/>
            <w:tcMar>
              <w:top w:w="15" w:type="dxa"/>
              <w:left w:w="108" w:type="dxa"/>
              <w:bottom w:w="0" w:type="dxa"/>
              <w:right w:w="108" w:type="dxa"/>
            </w:tcMar>
            <w:hideMark/>
          </w:tcPr>
          <w:p w14:paraId="30649C1E" w14:textId="77777777" w:rsidR="003F469E" w:rsidRPr="006C5CF5" w:rsidRDefault="003F469E" w:rsidP="003F469E">
            <w:pPr>
              <w:rPr>
                <w:sz w:val="21"/>
                <w:szCs w:val="21"/>
              </w:rPr>
            </w:pPr>
            <w:r w:rsidRPr="006C5CF5">
              <w:rPr>
                <w:sz w:val="21"/>
                <w:szCs w:val="21"/>
              </w:rPr>
              <w:t xml:space="preserve">9 </w:t>
            </w:r>
          </w:p>
          <w:p w14:paraId="1EC5F561" w14:textId="77777777" w:rsidR="003F469E" w:rsidRPr="006C5CF5" w:rsidRDefault="003F469E" w:rsidP="003F469E">
            <w:pPr>
              <w:rPr>
                <w:sz w:val="21"/>
                <w:szCs w:val="21"/>
              </w:rPr>
            </w:pPr>
            <w:r w:rsidRPr="006C5CF5">
              <w:rPr>
                <w:sz w:val="21"/>
                <w:szCs w:val="21"/>
              </w:rPr>
              <w:t xml:space="preserve">(1)  </w:t>
            </w:r>
          </w:p>
        </w:tc>
        <w:tc>
          <w:tcPr>
            <w:tcW w:w="8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2B6352D8" w14:textId="77777777" w:rsidR="003F469E" w:rsidRPr="006C5CF5" w:rsidRDefault="003F469E" w:rsidP="003F469E">
            <w:pPr>
              <w:rPr>
                <w:sz w:val="21"/>
                <w:szCs w:val="21"/>
              </w:rPr>
            </w:pPr>
            <w:r w:rsidRPr="006C5CF5">
              <w:rPr>
                <w:sz w:val="21"/>
                <w:szCs w:val="21"/>
              </w:rPr>
              <w:t xml:space="preserve">23.2 (9.9); 17.9-50.7 </w:t>
            </w:r>
          </w:p>
        </w:tc>
        <w:tc>
          <w:tcPr>
            <w:tcW w:w="8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1C6E02AF" w14:textId="77777777" w:rsidR="003F469E" w:rsidRPr="006C5CF5" w:rsidRDefault="003F469E" w:rsidP="003F469E">
            <w:pPr>
              <w:rPr>
                <w:sz w:val="21"/>
                <w:szCs w:val="21"/>
              </w:rPr>
            </w:pPr>
            <w:r w:rsidRPr="006C5CF5">
              <w:rPr>
                <w:sz w:val="21"/>
                <w:szCs w:val="21"/>
              </w:rPr>
              <w:t xml:space="preserve">23.4 </w:t>
            </w:r>
          </w:p>
          <w:p w14:paraId="4369C1B9" w14:textId="77777777" w:rsidR="003F469E" w:rsidRPr="006C5CF5" w:rsidRDefault="003F469E" w:rsidP="003F469E">
            <w:pPr>
              <w:rPr>
                <w:sz w:val="21"/>
                <w:szCs w:val="21"/>
              </w:rPr>
            </w:pPr>
            <w:r w:rsidRPr="006C5CF5">
              <w:rPr>
                <w:sz w:val="21"/>
                <w:szCs w:val="21"/>
              </w:rPr>
              <w:t xml:space="preserve">(5.8); 15.5-32.4 </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4B39C15B" w14:textId="77777777" w:rsidR="003F469E" w:rsidRPr="006C5CF5" w:rsidRDefault="003F469E" w:rsidP="003F469E">
            <w:pPr>
              <w:rPr>
                <w:sz w:val="21"/>
                <w:szCs w:val="21"/>
              </w:rPr>
            </w:pPr>
            <w:r w:rsidRPr="006C5CF5">
              <w:rPr>
                <w:sz w:val="21"/>
                <w:szCs w:val="21"/>
              </w:rPr>
              <w:t>107 (16); 83-128</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1BB9029" w14:textId="289F59B9" w:rsidR="003F469E" w:rsidRPr="006C5CF5" w:rsidRDefault="003F469E" w:rsidP="003F469E">
            <w:pPr>
              <w:rPr>
                <w:sz w:val="21"/>
                <w:szCs w:val="21"/>
              </w:rPr>
            </w:pPr>
            <w:r w:rsidRPr="006C5CF5">
              <w:rPr>
                <w:sz w:val="21"/>
                <w:szCs w:val="21"/>
              </w:rPr>
              <w:t xml:space="preserve">118 (9); 106-132 </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13962F0B" w14:textId="77777777" w:rsidR="003F469E" w:rsidRPr="006C5CF5" w:rsidRDefault="003F469E" w:rsidP="003F469E">
            <w:pPr>
              <w:rPr>
                <w:sz w:val="21"/>
                <w:szCs w:val="21"/>
              </w:rPr>
            </w:pPr>
            <w:r w:rsidRPr="006C5CF5">
              <w:rPr>
                <w:sz w:val="21"/>
                <w:szCs w:val="21"/>
              </w:rPr>
              <w:t>NR</w:t>
            </w:r>
          </w:p>
        </w:tc>
        <w:tc>
          <w:tcPr>
            <w:tcW w:w="2070" w:type="dxa"/>
            <w:tcBorders>
              <w:top w:val="nil"/>
              <w:left w:val="nil"/>
              <w:bottom w:val="single" w:sz="4" w:space="0" w:color="auto"/>
              <w:right w:val="nil"/>
            </w:tcBorders>
            <w:shd w:val="clear" w:color="auto" w:fill="auto"/>
            <w:tcMar>
              <w:top w:w="15" w:type="dxa"/>
              <w:left w:w="108" w:type="dxa"/>
              <w:bottom w:w="0" w:type="dxa"/>
              <w:right w:w="108" w:type="dxa"/>
            </w:tcMar>
            <w:hideMark/>
          </w:tcPr>
          <w:p w14:paraId="03976AAE" w14:textId="77777777" w:rsidR="003F469E" w:rsidRPr="006C5CF5" w:rsidRDefault="003F469E" w:rsidP="003F469E">
            <w:pPr>
              <w:rPr>
                <w:sz w:val="21"/>
                <w:szCs w:val="21"/>
              </w:rPr>
            </w:pPr>
            <w:r w:rsidRPr="006C5CF5">
              <w:rPr>
                <w:sz w:val="21"/>
                <w:szCs w:val="21"/>
              </w:rPr>
              <w:t>Active virtual reality gaze shifts for congruent vs. incongruent trials. Button press for eye movement detection.</w:t>
            </w:r>
          </w:p>
        </w:tc>
        <w:tc>
          <w:tcPr>
            <w:tcW w:w="1710" w:type="dxa"/>
            <w:tcBorders>
              <w:top w:val="nil"/>
              <w:left w:val="nil"/>
              <w:bottom w:val="single" w:sz="4" w:space="0" w:color="auto"/>
              <w:right w:val="nil"/>
            </w:tcBorders>
            <w:shd w:val="clear" w:color="auto" w:fill="auto"/>
            <w:tcMar>
              <w:top w:w="15" w:type="dxa"/>
              <w:left w:w="108" w:type="dxa"/>
              <w:bottom w:w="0" w:type="dxa"/>
              <w:right w:w="108" w:type="dxa"/>
            </w:tcMar>
            <w:hideMark/>
          </w:tcPr>
          <w:p w14:paraId="62E449BC" w14:textId="621AA381" w:rsidR="003F469E" w:rsidRPr="006C5CF5" w:rsidRDefault="003F469E" w:rsidP="003F469E">
            <w:pPr>
              <w:rPr>
                <w:sz w:val="21"/>
                <w:szCs w:val="21"/>
              </w:rPr>
            </w:pPr>
            <w:r w:rsidRPr="006C5CF5">
              <w:rPr>
                <w:sz w:val="21"/>
                <w:szCs w:val="21"/>
              </w:rPr>
              <w:t>Incongruent &gt;</w:t>
            </w:r>
            <w:r w:rsidR="00AA3D26">
              <w:rPr>
                <w:sz w:val="21"/>
                <w:szCs w:val="21"/>
              </w:rPr>
              <w:t xml:space="preserve"> </w:t>
            </w:r>
            <w:r w:rsidRPr="006C5CF5">
              <w:rPr>
                <w:sz w:val="21"/>
                <w:szCs w:val="21"/>
              </w:rPr>
              <w:t>Congruent </w:t>
            </w:r>
          </w:p>
        </w:tc>
        <w:tc>
          <w:tcPr>
            <w:tcW w:w="1620" w:type="dxa"/>
            <w:tcBorders>
              <w:top w:val="nil"/>
              <w:left w:val="nil"/>
              <w:bottom w:val="single" w:sz="4" w:space="0" w:color="auto"/>
              <w:right w:val="nil"/>
            </w:tcBorders>
            <w:shd w:val="clear" w:color="auto" w:fill="auto"/>
            <w:tcMar>
              <w:top w:w="15" w:type="dxa"/>
              <w:left w:w="108" w:type="dxa"/>
              <w:bottom w:w="0" w:type="dxa"/>
              <w:right w:w="108" w:type="dxa"/>
            </w:tcMar>
            <w:hideMark/>
          </w:tcPr>
          <w:p w14:paraId="6AED97CC" w14:textId="77777777" w:rsidR="003F469E" w:rsidRPr="006C5CF5" w:rsidRDefault="003F469E" w:rsidP="003F469E">
            <w:pPr>
              <w:rPr>
                <w:sz w:val="21"/>
                <w:szCs w:val="21"/>
              </w:rPr>
            </w:pPr>
            <w:r w:rsidRPr="006C5CF5">
              <w:rPr>
                <w:b/>
                <w:bCs/>
                <w:sz w:val="21"/>
                <w:szCs w:val="21"/>
              </w:rPr>
              <w:t xml:space="preserve">HC &gt; ASD: </w:t>
            </w:r>
            <w:r w:rsidRPr="006C5CF5">
              <w:rPr>
                <w:sz w:val="21"/>
                <w:szCs w:val="21"/>
              </w:rPr>
              <w:t>right pSTS </w:t>
            </w:r>
          </w:p>
          <w:p w14:paraId="0B9154B2" w14:textId="77777777" w:rsidR="00AA3D26" w:rsidRDefault="00AA3D26" w:rsidP="003F469E">
            <w:pPr>
              <w:rPr>
                <w:b/>
                <w:bCs/>
                <w:sz w:val="21"/>
                <w:szCs w:val="21"/>
              </w:rPr>
            </w:pPr>
          </w:p>
          <w:p w14:paraId="37E55988" w14:textId="4AA433EB" w:rsidR="003F469E" w:rsidRPr="006C5CF5" w:rsidRDefault="003F469E" w:rsidP="003F469E">
            <w:pPr>
              <w:rPr>
                <w:sz w:val="21"/>
                <w:szCs w:val="21"/>
              </w:rPr>
            </w:pPr>
            <w:r w:rsidRPr="006C5CF5">
              <w:rPr>
                <w:b/>
                <w:bCs/>
                <w:sz w:val="21"/>
                <w:szCs w:val="21"/>
              </w:rPr>
              <w:t xml:space="preserve">ASD &gt; HC: </w:t>
            </w:r>
            <w:r w:rsidRPr="006C5CF5">
              <w:rPr>
                <w:sz w:val="21"/>
                <w:szCs w:val="21"/>
              </w:rPr>
              <w:t>Left IFG, right insula</w:t>
            </w:r>
          </w:p>
        </w:tc>
      </w:tr>
    </w:tbl>
    <w:p w14:paraId="00C11D6D" w14:textId="77777777" w:rsidR="00FF3F1C" w:rsidRPr="00176CAA" w:rsidRDefault="00FF3F1C" w:rsidP="00FF3F1C"/>
    <w:p w14:paraId="7ACF363D" w14:textId="2EE0AAF4" w:rsidR="00FF3F1C" w:rsidRPr="00176CAA" w:rsidRDefault="00FF3F1C" w:rsidP="00FF3F1C">
      <w:pPr>
        <w:rPr>
          <w:rFonts w:eastAsia="Times New Roman"/>
          <w:lang w:eastAsia="en-GB"/>
        </w:rPr>
      </w:pPr>
      <w:r w:rsidRPr="00176CAA">
        <w:rPr>
          <w:rFonts w:eastAsia="Times New Roman"/>
          <w:b/>
          <w:bCs/>
          <w:color w:val="000000"/>
          <w:shd w:val="clear" w:color="auto" w:fill="FFFFFF"/>
          <w:lang w:eastAsia="en-GB"/>
        </w:rPr>
        <w:lastRenderedPageBreak/>
        <w:t xml:space="preserve">Table S1 (cont’d). </w:t>
      </w:r>
      <w:r w:rsidRPr="00176CAA">
        <w:rPr>
          <w:rFonts w:eastAsia="Times New Roman"/>
          <w:color w:val="000000"/>
          <w:shd w:val="clear" w:color="auto" w:fill="FFFFFF"/>
          <w:lang w:eastAsia="en-GB"/>
        </w:rPr>
        <w:t>Gaze Processing Studies in ASD Included in the Final fMRI Meta-Analysis</w:t>
      </w:r>
    </w:p>
    <w:tbl>
      <w:tblPr>
        <w:tblW w:w="12960" w:type="dxa"/>
        <w:tblLayout w:type="fixed"/>
        <w:tblCellMar>
          <w:left w:w="0" w:type="dxa"/>
          <w:right w:w="0" w:type="dxa"/>
        </w:tblCellMar>
        <w:tblLook w:val="04A0" w:firstRow="1" w:lastRow="0" w:firstColumn="1" w:lastColumn="0" w:noHBand="0" w:noVBand="1"/>
      </w:tblPr>
      <w:tblGrid>
        <w:gridCol w:w="1170"/>
        <w:gridCol w:w="630"/>
        <w:gridCol w:w="720"/>
        <w:gridCol w:w="810"/>
        <w:gridCol w:w="810"/>
        <w:gridCol w:w="990"/>
        <w:gridCol w:w="900"/>
        <w:gridCol w:w="1440"/>
        <w:gridCol w:w="2250"/>
        <w:gridCol w:w="1350"/>
        <w:gridCol w:w="1890"/>
      </w:tblGrid>
      <w:tr w:rsidR="00276655" w:rsidRPr="006C5CF5" w14:paraId="310DEB4C" w14:textId="77777777" w:rsidTr="006C5CF5">
        <w:trPr>
          <w:trHeight w:val="127"/>
        </w:trPr>
        <w:tc>
          <w:tcPr>
            <w:tcW w:w="1170" w:type="dxa"/>
            <w:tcBorders>
              <w:top w:val="single" w:sz="8" w:space="0" w:color="000000"/>
              <w:left w:val="nil"/>
              <w:bottom w:val="nil"/>
              <w:right w:val="nil"/>
            </w:tcBorders>
            <w:shd w:val="clear" w:color="auto" w:fill="auto"/>
            <w:tcMar>
              <w:top w:w="13" w:type="dxa"/>
              <w:left w:w="91" w:type="dxa"/>
              <w:bottom w:w="0" w:type="dxa"/>
              <w:right w:w="91" w:type="dxa"/>
            </w:tcMar>
            <w:hideMark/>
          </w:tcPr>
          <w:p w14:paraId="7A60CC79" w14:textId="77777777" w:rsidR="00FF3F1C" w:rsidRPr="006C5CF5" w:rsidRDefault="00FF3F1C" w:rsidP="00A6302C">
            <w:pPr>
              <w:jc w:val="center"/>
              <w:rPr>
                <w:sz w:val="21"/>
                <w:szCs w:val="21"/>
              </w:rPr>
            </w:pPr>
            <w:r w:rsidRPr="006C5CF5">
              <w:rPr>
                <w:b/>
                <w:bCs/>
                <w:sz w:val="21"/>
                <w:szCs w:val="21"/>
              </w:rPr>
              <w:t>Author</w:t>
            </w:r>
          </w:p>
        </w:tc>
        <w:tc>
          <w:tcPr>
            <w:tcW w:w="135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E914A25"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56D667F3" w14:textId="77777777" w:rsidR="00FF3F1C" w:rsidRPr="006C5CF5" w:rsidRDefault="00FF3F1C" w:rsidP="00A6302C">
            <w:pPr>
              <w:jc w:val="center"/>
              <w:rPr>
                <w:b/>
                <w:bCs/>
                <w:sz w:val="21"/>
                <w:szCs w:val="21"/>
              </w:rPr>
            </w:pPr>
            <w:r w:rsidRPr="006C5CF5">
              <w:rPr>
                <w:b/>
                <w:bCs/>
                <w:sz w:val="21"/>
                <w:szCs w:val="21"/>
              </w:rPr>
              <w:t xml:space="preserve">Mean Age </w:t>
            </w:r>
          </w:p>
          <w:p w14:paraId="7A5EAE84" w14:textId="77777777" w:rsidR="00FF3F1C" w:rsidRPr="006C5CF5" w:rsidRDefault="00FF3F1C" w:rsidP="00A6302C">
            <w:pPr>
              <w:jc w:val="center"/>
              <w:rPr>
                <w:sz w:val="21"/>
                <w:szCs w:val="21"/>
              </w:rPr>
            </w:pPr>
            <w:r w:rsidRPr="006C5CF5">
              <w:rPr>
                <w:sz w:val="21"/>
                <w:szCs w:val="21"/>
              </w:rPr>
              <w:t>(SD); range</w:t>
            </w:r>
          </w:p>
        </w:tc>
        <w:tc>
          <w:tcPr>
            <w:tcW w:w="189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1D59E49B" w14:textId="77777777" w:rsidR="00FF3F1C" w:rsidRPr="006C5CF5" w:rsidRDefault="00FF3F1C" w:rsidP="00A6302C">
            <w:pPr>
              <w:jc w:val="center"/>
              <w:rPr>
                <w:sz w:val="21"/>
                <w:szCs w:val="21"/>
              </w:rPr>
            </w:pPr>
            <w:r w:rsidRPr="006C5CF5">
              <w:rPr>
                <w:b/>
                <w:bCs/>
                <w:sz w:val="21"/>
                <w:szCs w:val="21"/>
              </w:rPr>
              <w:t>Mean IQ</w:t>
            </w:r>
          </w:p>
          <w:p w14:paraId="1CA3E275" w14:textId="77777777" w:rsidR="00FF3F1C" w:rsidRPr="006C5CF5" w:rsidRDefault="00FF3F1C" w:rsidP="00A6302C">
            <w:pPr>
              <w:jc w:val="center"/>
              <w:rPr>
                <w:sz w:val="21"/>
                <w:szCs w:val="21"/>
              </w:rPr>
            </w:pPr>
            <w:r w:rsidRPr="006C5CF5">
              <w:rPr>
                <w:sz w:val="21"/>
                <w:szCs w:val="21"/>
              </w:rPr>
              <w:t>(SD); range</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5633554E" w14:textId="77777777" w:rsidR="00FF3F1C" w:rsidRPr="006C5CF5" w:rsidRDefault="00FF3F1C" w:rsidP="00A6302C">
            <w:pPr>
              <w:jc w:val="center"/>
              <w:rPr>
                <w:sz w:val="21"/>
                <w:szCs w:val="21"/>
              </w:rPr>
            </w:pPr>
            <w:r w:rsidRPr="006C5CF5">
              <w:rPr>
                <w:b/>
                <w:bCs/>
                <w:sz w:val="21"/>
                <w:szCs w:val="21"/>
              </w:rPr>
              <w:t>Medication status</w:t>
            </w:r>
          </w:p>
        </w:tc>
        <w:tc>
          <w:tcPr>
            <w:tcW w:w="225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0A5C7106" w14:textId="77777777" w:rsidR="00FF3F1C" w:rsidRPr="006C5CF5" w:rsidRDefault="00FF3F1C" w:rsidP="00A6302C">
            <w:pPr>
              <w:jc w:val="center"/>
              <w:rPr>
                <w:sz w:val="21"/>
                <w:szCs w:val="21"/>
              </w:rPr>
            </w:pPr>
            <w:r w:rsidRPr="006C5CF5">
              <w:rPr>
                <w:b/>
                <w:bCs/>
                <w:sz w:val="21"/>
                <w:szCs w:val="21"/>
              </w:rPr>
              <w:t>Task description</w:t>
            </w:r>
          </w:p>
        </w:tc>
        <w:tc>
          <w:tcPr>
            <w:tcW w:w="1350" w:type="dxa"/>
            <w:tcBorders>
              <w:top w:val="single" w:sz="8" w:space="0" w:color="000000"/>
              <w:left w:val="nil"/>
              <w:bottom w:val="nil"/>
              <w:right w:val="nil"/>
            </w:tcBorders>
            <w:shd w:val="clear" w:color="auto" w:fill="auto"/>
            <w:tcMar>
              <w:top w:w="13" w:type="dxa"/>
              <w:left w:w="91" w:type="dxa"/>
              <w:bottom w:w="0" w:type="dxa"/>
              <w:right w:w="91" w:type="dxa"/>
            </w:tcMar>
            <w:hideMark/>
          </w:tcPr>
          <w:p w14:paraId="1768A4EF" w14:textId="77777777" w:rsidR="00FF3F1C" w:rsidRPr="006C5CF5" w:rsidRDefault="00FF3F1C" w:rsidP="00A6302C">
            <w:pPr>
              <w:jc w:val="center"/>
              <w:rPr>
                <w:sz w:val="21"/>
                <w:szCs w:val="21"/>
              </w:rPr>
            </w:pPr>
            <w:r w:rsidRPr="006C5CF5">
              <w:rPr>
                <w:b/>
                <w:bCs/>
                <w:sz w:val="21"/>
                <w:szCs w:val="21"/>
              </w:rPr>
              <w:t>Contrast</w:t>
            </w:r>
          </w:p>
        </w:tc>
        <w:tc>
          <w:tcPr>
            <w:tcW w:w="189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248C2FAE" w14:textId="77777777" w:rsidR="00FF3F1C" w:rsidRPr="006C5CF5" w:rsidRDefault="00FF3F1C" w:rsidP="00A6302C">
            <w:pPr>
              <w:jc w:val="center"/>
              <w:rPr>
                <w:sz w:val="21"/>
                <w:szCs w:val="21"/>
              </w:rPr>
            </w:pPr>
            <w:r w:rsidRPr="006C5CF5">
              <w:rPr>
                <w:b/>
                <w:bCs/>
                <w:sz w:val="21"/>
                <w:szCs w:val="21"/>
              </w:rPr>
              <w:t>Main Findings</w:t>
            </w:r>
          </w:p>
        </w:tc>
      </w:tr>
      <w:tr w:rsidR="00276655" w:rsidRPr="006C5CF5" w14:paraId="78D5854E" w14:textId="77777777" w:rsidTr="006C5CF5">
        <w:trPr>
          <w:trHeight w:val="44"/>
        </w:trPr>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7E088837" w14:textId="77777777" w:rsidR="00FF3F1C" w:rsidRPr="006C5CF5" w:rsidRDefault="00FF3F1C" w:rsidP="00A6302C">
            <w:pPr>
              <w:jc w:val="center"/>
              <w:rPr>
                <w:sz w:val="21"/>
                <w:szCs w:val="21"/>
              </w:rPr>
            </w:pPr>
          </w:p>
        </w:tc>
        <w:tc>
          <w:tcPr>
            <w:tcW w:w="630" w:type="dxa"/>
            <w:tcBorders>
              <w:top w:val="nil"/>
              <w:left w:val="nil"/>
              <w:bottom w:val="single" w:sz="4" w:space="0" w:color="auto"/>
              <w:right w:val="nil"/>
            </w:tcBorders>
            <w:shd w:val="clear" w:color="auto" w:fill="auto"/>
            <w:tcMar>
              <w:top w:w="13" w:type="dxa"/>
              <w:left w:w="91" w:type="dxa"/>
              <w:bottom w:w="0" w:type="dxa"/>
              <w:right w:w="91" w:type="dxa"/>
            </w:tcMar>
            <w:hideMark/>
          </w:tcPr>
          <w:p w14:paraId="285E9C5E" w14:textId="77777777" w:rsidR="00FF3F1C" w:rsidRPr="006C5CF5" w:rsidRDefault="00FF3F1C" w:rsidP="00A6302C">
            <w:pPr>
              <w:jc w:val="center"/>
              <w:rPr>
                <w:sz w:val="21"/>
                <w:szCs w:val="21"/>
              </w:rPr>
            </w:pPr>
            <w:r w:rsidRPr="006C5CF5">
              <w:rPr>
                <w:sz w:val="21"/>
                <w:szCs w:val="21"/>
              </w:rPr>
              <w:t>ASD</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0A19BB0" w14:textId="77777777" w:rsidR="00FF3F1C" w:rsidRPr="006C5CF5" w:rsidRDefault="00FF3F1C" w:rsidP="00A6302C">
            <w:pPr>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62DE8B19" w14:textId="77777777" w:rsidR="00FF3F1C" w:rsidRPr="006C5CF5" w:rsidRDefault="00FF3F1C" w:rsidP="00A6302C">
            <w:pPr>
              <w:jc w:val="center"/>
              <w:rPr>
                <w:sz w:val="21"/>
                <w:szCs w:val="21"/>
              </w:rPr>
            </w:pPr>
            <w:r w:rsidRPr="006C5CF5">
              <w:rPr>
                <w:sz w:val="21"/>
                <w:szCs w:val="21"/>
              </w:rPr>
              <w:t>ASD</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E8B27F6" w14:textId="77777777" w:rsidR="00FF3F1C" w:rsidRPr="006C5CF5" w:rsidRDefault="00FF3F1C" w:rsidP="00A6302C">
            <w:pPr>
              <w:jc w:val="center"/>
              <w:rPr>
                <w:sz w:val="21"/>
                <w:szCs w:val="21"/>
              </w:rPr>
            </w:pPr>
            <w:r w:rsidRPr="006C5CF5">
              <w:rPr>
                <w:sz w:val="21"/>
                <w:szCs w:val="21"/>
              </w:rPr>
              <w:t>HC</w:t>
            </w:r>
          </w:p>
        </w:tc>
        <w:tc>
          <w:tcPr>
            <w:tcW w:w="990" w:type="dxa"/>
            <w:tcBorders>
              <w:top w:val="nil"/>
              <w:left w:val="nil"/>
              <w:bottom w:val="single" w:sz="4" w:space="0" w:color="auto"/>
              <w:right w:val="nil"/>
            </w:tcBorders>
            <w:shd w:val="clear" w:color="auto" w:fill="auto"/>
            <w:tcMar>
              <w:top w:w="13" w:type="dxa"/>
              <w:left w:w="91" w:type="dxa"/>
              <w:bottom w:w="0" w:type="dxa"/>
              <w:right w:w="91" w:type="dxa"/>
            </w:tcMar>
            <w:hideMark/>
          </w:tcPr>
          <w:p w14:paraId="0B88AEBC" w14:textId="77777777" w:rsidR="00FF3F1C" w:rsidRPr="006C5CF5" w:rsidRDefault="00FF3F1C" w:rsidP="00A6302C">
            <w:pPr>
              <w:jc w:val="center"/>
              <w:rPr>
                <w:sz w:val="21"/>
                <w:szCs w:val="21"/>
              </w:rPr>
            </w:pPr>
            <w:r w:rsidRPr="006C5CF5">
              <w:rPr>
                <w:sz w:val="21"/>
                <w:szCs w:val="21"/>
              </w:rPr>
              <w:t>ASD</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5A415C7" w14:textId="77777777" w:rsidR="00FF3F1C" w:rsidRPr="006C5CF5" w:rsidRDefault="00FF3F1C" w:rsidP="00A6302C">
            <w:pPr>
              <w:jc w:val="center"/>
              <w:rPr>
                <w:sz w:val="21"/>
                <w:szCs w:val="21"/>
              </w:rPr>
            </w:pPr>
            <w:r w:rsidRPr="006C5CF5">
              <w:rPr>
                <w:sz w:val="21"/>
                <w:szCs w:val="21"/>
              </w:rPr>
              <w:t>HC</w:t>
            </w: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52E41E9A" w14:textId="77777777" w:rsidR="00FF3F1C" w:rsidRPr="006C5CF5" w:rsidRDefault="00FF3F1C" w:rsidP="00A6302C">
            <w:pPr>
              <w:jc w:val="center"/>
              <w:rPr>
                <w:sz w:val="21"/>
                <w:szCs w:val="21"/>
              </w:rPr>
            </w:pPr>
            <w:r w:rsidRPr="006C5CF5">
              <w:rPr>
                <w:sz w:val="21"/>
                <w:szCs w:val="21"/>
              </w:rPr>
              <w:t>ASD</w:t>
            </w:r>
          </w:p>
        </w:tc>
        <w:tc>
          <w:tcPr>
            <w:tcW w:w="225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476D356" w14:textId="77777777" w:rsidR="00FF3F1C" w:rsidRPr="006C5CF5" w:rsidRDefault="00FF3F1C" w:rsidP="00A6302C">
            <w:pPr>
              <w:jc w:val="center"/>
              <w:rPr>
                <w:sz w:val="21"/>
                <w:szCs w:val="21"/>
              </w:rPr>
            </w:pPr>
          </w:p>
        </w:tc>
        <w:tc>
          <w:tcPr>
            <w:tcW w:w="1350" w:type="dxa"/>
            <w:tcBorders>
              <w:top w:val="nil"/>
              <w:left w:val="nil"/>
              <w:bottom w:val="single" w:sz="4" w:space="0" w:color="auto"/>
              <w:right w:val="nil"/>
            </w:tcBorders>
            <w:shd w:val="clear" w:color="auto" w:fill="auto"/>
            <w:tcMar>
              <w:top w:w="13" w:type="dxa"/>
              <w:left w:w="91" w:type="dxa"/>
              <w:bottom w:w="0" w:type="dxa"/>
              <w:right w:w="91" w:type="dxa"/>
            </w:tcMar>
            <w:hideMark/>
          </w:tcPr>
          <w:p w14:paraId="2D965878" w14:textId="77777777" w:rsidR="00FF3F1C" w:rsidRPr="006C5CF5" w:rsidRDefault="00FF3F1C" w:rsidP="00A6302C">
            <w:pPr>
              <w:jc w:val="center"/>
              <w:rPr>
                <w:sz w:val="21"/>
                <w:szCs w:val="21"/>
              </w:rPr>
            </w:pPr>
          </w:p>
        </w:tc>
        <w:tc>
          <w:tcPr>
            <w:tcW w:w="1890" w:type="dxa"/>
            <w:tcBorders>
              <w:top w:val="nil"/>
              <w:left w:val="nil"/>
              <w:bottom w:val="single" w:sz="4" w:space="0" w:color="auto"/>
              <w:right w:val="nil"/>
            </w:tcBorders>
            <w:shd w:val="clear" w:color="auto" w:fill="auto"/>
            <w:tcMar>
              <w:top w:w="13" w:type="dxa"/>
              <w:left w:w="91" w:type="dxa"/>
              <w:bottom w:w="0" w:type="dxa"/>
              <w:right w:w="91" w:type="dxa"/>
            </w:tcMar>
            <w:hideMark/>
          </w:tcPr>
          <w:p w14:paraId="7BCCBF58" w14:textId="77777777" w:rsidR="00FF3F1C" w:rsidRPr="006C5CF5" w:rsidRDefault="00FF3F1C" w:rsidP="00A6302C">
            <w:pPr>
              <w:jc w:val="center"/>
              <w:rPr>
                <w:sz w:val="21"/>
                <w:szCs w:val="21"/>
              </w:rPr>
            </w:pPr>
          </w:p>
        </w:tc>
      </w:tr>
      <w:tr w:rsidR="00FF3F1C" w:rsidRPr="006C5CF5" w14:paraId="5C23D077" w14:textId="77777777" w:rsidTr="006C5CF5">
        <w:trPr>
          <w:trHeight w:val="85"/>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326808BC" w14:textId="77777777" w:rsidR="00FF3F1C" w:rsidRPr="006C5CF5" w:rsidRDefault="00FF3F1C" w:rsidP="00A6302C">
            <w:pPr>
              <w:rPr>
                <w:sz w:val="21"/>
                <w:szCs w:val="21"/>
              </w:rPr>
            </w:pPr>
            <w:r w:rsidRPr="006C5CF5">
              <w:rPr>
                <w:b/>
                <w:bCs/>
                <w:i/>
                <w:iCs/>
                <w:sz w:val="21"/>
                <w:szCs w:val="21"/>
              </w:rPr>
              <w:t>Studies examining gaze cueing</w:t>
            </w:r>
          </w:p>
        </w:tc>
      </w:tr>
      <w:tr w:rsidR="00276655" w:rsidRPr="006C5CF5" w14:paraId="0AEC2A74" w14:textId="77777777" w:rsidTr="006C5CF5">
        <w:trPr>
          <w:trHeight w:val="85"/>
        </w:trPr>
        <w:tc>
          <w:tcPr>
            <w:tcW w:w="1170" w:type="dxa"/>
            <w:tcBorders>
              <w:top w:val="nil"/>
              <w:left w:val="nil"/>
              <w:bottom w:val="nil"/>
              <w:right w:val="nil"/>
            </w:tcBorders>
            <w:shd w:val="clear" w:color="auto" w:fill="auto"/>
            <w:tcMar>
              <w:top w:w="72" w:type="dxa"/>
              <w:left w:w="144" w:type="dxa"/>
              <w:bottom w:w="72" w:type="dxa"/>
              <w:right w:w="144" w:type="dxa"/>
            </w:tcMar>
            <w:hideMark/>
          </w:tcPr>
          <w:p w14:paraId="65013999" w14:textId="3C3B9AAC" w:rsidR="003F469E" w:rsidRPr="006C5CF5" w:rsidRDefault="003F469E" w:rsidP="003F469E">
            <w:pPr>
              <w:rPr>
                <w:sz w:val="21"/>
                <w:szCs w:val="21"/>
              </w:rPr>
            </w:pPr>
            <w:r w:rsidRPr="006C5CF5">
              <w:rPr>
                <w:rFonts w:eastAsia="Times New Roman"/>
                <w:bCs/>
                <w:sz w:val="21"/>
                <w:szCs w:val="21"/>
              </w:rPr>
              <w:t>Tanabe</w:t>
            </w:r>
            <w:r w:rsidRPr="006C5CF5">
              <w:rPr>
                <w:rFonts w:eastAsia="Times New Roman"/>
                <w:sz w:val="21"/>
                <w:szCs w:val="21"/>
              </w:rPr>
              <w:t xml:space="preserve"> et al. (2012)</w:t>
            </w:r>
            <w:r w:rsidRPr="006C5CF5">
              <w:rPr>
                <w:rFonts w:eastAsia="Times New Roman"/>
                <w:sz w:val="21"/>
                <w:szCs w:val="21"/>
              </w:rPr>
              <w:fldChar w:fldCharType="begin"/>
            </w:r>
            <w:r w:rsidR="00961708">
              <w:rPr>
                <w:rFonts w:eastAsia="Times New Roman"/>
                <w:sz w:val="21"/>
                <w:szCs w:val="21"/>
              </w:rPr>
              <w:instrText xml:space="preserve"> ADDIN EN.CITE &lt;EndNote&gt;&lt;Cite&gt;&lt;Author&gt;Tanabe&lt;/Author&gt;&lt;Year&gt;2012&lt;/Year&gt;&lt;RecNum&gt;206&lt;/RecNum&gt;&lt;DisplayText&gt;&lt;style face="superscript"&gt;22&lt;/style&gt;&lt;/DisplayText&gt;&lt;record&gt;&lt;rec-number&gt;206&lt;/rec-number&gt;&lt;foreign-keys&gt;&lt;key app="EN" db-id="x0tz0spdd5ep2hetdwpxvzrwztrr2v209rst" timestamp="1632927165"&gt;206&lt;/key&gt;&lt;/foreign-keys&gt;&lt;ref-type name="Journal Article"&gt;17&lt;/ref-type&gt;&lt;contributors&gt;&lt;authors&gt;&lt;author&gt;Tanabe, Hiroki C&lt;/author&gt;&lt;author&gt;Kosaka, Hirotaka&lt;/author&gt;&lt;author&gt;Saito, Daisuke N&lt;/author&gt;&lt;author&gt;Koike, Takahiko&lt;/author&gt;&lt;author&gt;Hayashi, Masamichi J&lt;/author&gt;&lt;author&gt;Izuma, Keise&lt;/author&gt;&lt;author&gt;Komeda, Hidetsugu&lt;/author&gt;&lt;author&gt;Ishitobi, Makoto&lt;/author&gt;&lt;author&gt;Omori, Masao&lt;/author&gt;&lt;author&gt;Munesue, Toshio&lt;/author&gt;&lt;/authors&gt;&lt;/contributors&gt;&lt;titles&gt;&lt;title&gt;Hard to “tune in”: neural mechanisms of live face-to-face interaction with high-functioning autistic spectrum disorder&lt;/title&gt;&lt;secondary-title&gt;Frontiers in Human Neuroscience&lt;/secondary-title&gt;&lt;/titles&gt;&lt;periodical&gt;&lt;full-title&gt;Frontiers in human neuroscience&lt;/full-title&gt;&lt;/periodical&gt;&lt;pages&gt;268&lt;/pages&gt;&lt;volume&gt;6&lt;/volume&gt;&lt;dates&gt;&lt;year&gt;2012&lt;/year&gt;&lt;/dates&gt;&lt;isbn&gt;1662-5161&lt;/isbn&gt;&lt;urls&gt;&lt;related-urls&gt;&lt;url&gt;https://www.ncbi.nlm.nih.gov/pmc/articles/PMC3459004/pdf/fnhum-06-00268.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22</w:t>
            </w:r>
            <w:r w:rsidRPr="006C5CF5">
              <w:rPr>
                <w:rFonts w:eastAsia="Times New Roman"/>
                <w:sz w:val="21"/>
                <w:szCs w:val="21"/>
              </w:rPr>
              <w:fldChar w:fldCharType="end"/>
            </w:r>
            <w:r w:rsidRPr="006C5CF5">
              <w:rPr>
                <w:rFonts w:eastAsia="Times New Roman"/>
                <w:sz w:val="21"/>
                <w:szCs w:val="21"/>
              </w:rPr>
              <w:t xml:space="preserve"> </w:t>
            </w:r>
          </w:p>
        </w:tc>
        <w:tc>
          <w:tcPr>
            <w:tcW w:w="630" w:type="dxa"/>
            <w:tcBorders>
              <w:top w:val="nil"/>
              <w:left w:val="nil"/>
              <w:bottom w:val="nil"/>
              <w:right w:val="nil"/>
            </w:tcBorders>
            <w:shd w:val="clear" w:color="auto" w:fill="auto"/>
            <w:tcMar>
              <w:top w:w="72" w:type="dxa"/>
              <w:left w:w="144" w:type="dxa"/>
              <w:bottom w:w="72" w:type="dxa"/>
              <w:right w:w="144" w:type="dxa"/>
            </w:tcMar>
            <w:hideMark/>
          </w:tcPr>
          <w:p w14:paraId="7B0B90A6" w14:textId="77777777" w:rsidR="003F469E" w:rsidRPr="006C5CF5" w:rsidRDefault="003F469E" w:rsidP="003F469E">
            <w:pPr>
              <w:rPr>
                <w:sz w:val="21"/>
                <w:szCs w:val="21"/>
              </w:rPr>
            </w:pPr>
            <w:r w:rsidRPr="006C5CF5">
              <w:rPr>
                <w:sz w:val="21"/>
                <w:szCs w:val="21"/>
              </w:rPr>
              <w:t>21 (5)  </w:t>
            </w:r>
          </w:p>
        </w:tc>
        <w:tc>
          <w:tcPr>
            <w:tcW w:w="720" w:type="dxa"/>
            <w:tcBorders>
              <w:top w:val="nil"/>
              <w:left w:val="nil"/>
              <w:bottom w:val="nil"/>
              <w:right w:val="nil"/>
            </w:tcBorders>
            <w:shd w:val="clear" w:color="auto" w:fill="auto"/>
            <w:tcMar>
              <w:top w:w="72" w:type="dxa"/>
              <w:left w:w="144" w:type="dxa"/>
              <w:bottom w:w="72" w:type="dxa"/>
              <w:right w:w="144" w:type="dxa"/>
            </w:tcMar>
            <w:hideMark/>
          </w:tcPr>
          <w:p w14:paraId="05B929FE" w14:textId="77777777" w:rsidR="003F469E" w:rsidRPr="006C5CF5" w:rsidRDefault="003F469E" w:rsidP="003F469E">
            <w:pPr>
              <w:rPr>
                <w:sz w:val="21"/>
                <w:szCs w:val="21"/>
              </w:rPr>
            </w:pPr>
            <w:r w:rsidRPr="006C5CF5">
              <w:rPr>
                <w:sz w:val="21"/>
                <w:szCs w:val="21"/>
              </w:rPr>
              <w:t>19 (0)  </w:t>
            </w:r>
          </w:p>
        </w:tc>
        <w:tc>
          <w:tcPr>
            <w:tcW w:w="810" w:type="dxa"/>
            <w:tcBorders>
              <w:top w:val="nil"/>
              <w:left w:val="nil"/>
              <w:bottom w:val="nil"/>
              <w:right w:val="nil"/>
            </w:tcBorders>
            <w:shd w:val="clear" w:color="auto" w:fill="auto"/>
            <w:tcMar>
              <w:top w:w="13" w:type="dxa"/>
              <w:left w:w="91" w:type="dxa"/>
              <w:bottom w:w="0" w:type="dxa"/>
              <w:right w:w="91" w:type="dxa"/>
            </w:tcMar>
            <w:hideMark/>
          </w:tcPr>
          <w:p w14:paraId="2B8CA827" w14:textId="77777777" w:rsidR="003F469E" w:rsidRPr="006C5CF5" w:rsidRDefault="003F469E" w:rsidP="003F469E">
            <w:pPr>
              <w:rPr>
                <w:sz w:val="21"/>
                <w:szCs w:val="21"/>
              </w:rPr>
            </w:pPr>
            <w:r w:rsidRPr="006C5CF5">
              <w:rPr>
                <w:sz w:val="21"/>
                <w:szCs w:val="21"/>
              </w:rPr>
              <w:t xml:space="preserve">25.1 </w:t>
            </w:r>
          </w:p>
          <w:p w14:paraId="4E1BA075" w14:textId="77777777" w:rsidR="003F469E" w:rsidRPr="006C5CF5" w:rsidRDefault="003F469E" w:rsidP="003F469E">
            <w:pPr>
              <w:rPr>
                <w:sz w:val="21"/>
                <w:szCs w:val="21"/>
              </w:rPr>
            </w:pPr>
            <w:r w:rsidRPr="006C5CF5">
              <w:rPr>
                <w:sz w:val="21"/>
                <w:szCs w:val="21"/>
              </w:rPr>
              <w:t>(5.3);</w:t>
            </w:r>
          </w:p>
          <w:p w14:paraId="14E77C80" w14:textId="77777777" w:rsidR="003F469E" w:rsidRPr="006C5CF5" w:rsidRDefault="003F469E" w:rsidP="003F469E">
            <w:pPr>
              <w:rPr>
                <w:sz w:val="21"/>
                <w:szCs w:val="21"/>
              </w:rPr>
            </w:pPr>
            <w:r w:rsidRPr="006C5CF5">
              <w:rPr>
                <w:sz w:val="21"/>
                <w:szCs w:val="21"/>
              </w:rPr>
              <w:t>17-39</w:t>
            </w:r>
          </w:p>
        </w:tc>
        <w:tc>
          <w:tcPr>
            <w:tcW w:w="810" w:type="dxa"/>
            <w:tcBorders>
              <w:top w:val="nil"/>
              <w:left w:val="nil"/>
              <w:bottom w:val="nil"/>
              <w:right w:val="nil"/>
            </w:tcBorders>
            <w:shd w:val="clear" w:color="auto" w:fill="auto"/>
            <w:tcMar>
              <w:top w:w="61" w:type="dxa"/>
              <w:left w:w="121" w:type="dxa"/>
              <w:bottom w:w="61" w:type="dxa"/>
              <w:right w:w="121" w:type="dxa"/>
            </w:tcMar>
            <w:hideMark/>
          </w:tcPr>
          <w:p w14:paraId="0FA005BB" w14:textId="77777777" w:rsidR="003F469E" w:rsidRPr="006C5CF5" w:rsidRDefault="003F469E" w:rsidP="003F469E">
            <w:pPr>
              <w:rPr>
                <w:sz w:val="21"/>
                <w:szCs w:val="21"/>
              </w:rPr>
            </w:pPr>
            <w:r w:rsidRPr="006C5CF5">
              <w:rPr>
                <w:sz w:val="21"/>
                <w:szCs w:val="21"/>
              </w:rPr>
              <w:t>24.0</w:t>
            </w:r>
          </w:p>
          <w:p w14:paraId="09089880" w14:textId="77777777" w:rsidR="003F469E" w:rsidRPr="006C5CF5" w:rsidRDefault="003F469E" w:rsidP="003F469E">
            <w:pPr>
              <w:rPr>
                <w:sz w:val="21"/>
                <w:szCs w:val="21"/>
              </w:rPr>
            </w:pPr>
            <w:r w:rsidRPr="006C5CF5">
              <w:rPr>
                <w:sz w:val="21"/>
                <w:szCs w:val="21"/>
              </w:rPr>
              <w:t> (3.7); 19-31</w:t>
            </w:r>
          </w:p>
        </w:tc>
        <w:tc>
          <w:tcPr>
            <w:tcW w:w="990" w:type="dxa"/>
            <w:tcBorders>
              <w:top w:val="nil"/>
              <w:left w:val="nil"/>
              <w:bottom w:val="nil"/>
              <w:right w:val="nil"/>
            </w:tcBorders>
            <w:shd w:val="clear" w:color="auto" w:fill="auto"/>
            <w:tcMar>
              <w:top w:w="13" w:type="dxa"/>
              <w:left w:w="91" w:type="dxa"/>
              <w:bottom w:w="0" w:type="dxa"/>
              <w:right w:w="91" w:type="dxa"/>
            </w:tcMar>
            <w:hideMark/>
          </w:tcPr>
          <w:p w14:paraId="29CF1781" w14:textId="77777777" w:rsidR="003F469E" w:rsidRPr="006C5CF5" w:rsidRDefault="003F469E" w:rsidP="003F469E">
            <w:pPr>
              <w:rPr>
                <w:sz w:val="21"/>
                <w:szCs w:val="21"/>
              </w:rPr>
            </w:pPr>
            <w:r w:rsidRPr="006C5CF5">
              <w:rPr>
                <w:sz w:val="21"/>
                <w:szCs w:val="21"/>
              </w:rPr>
              <w:t>101.2 (16.2); IQ&gt;80</w:t>
            </w:r>
          </w:p>
        </w:tc>
        <w:tc>
          <w:tcPr>
            <w:tcW w:w="900" w:type="dxa"/>
            <w:tcBorders>
              <w:top w:val="nil"/>
              <w:left w:val="nil"/>
              <w:bottom w:val="nil"/>
              <w:right w:val="nil"/>
            </w:tcBorders>
            <w:shd w:val="clear" w:color="auto" w:fill="auto"/>
            <w:tcMar>
              <w:top w:w="61" w:type="dxa"/>
              <w:left w:w="121" w:type="dxa"/>
              <w:bottom w:w="61" w:type="dxa"/>
              <w:right w:w="121" w:type="dxa"/>
            </w:tcMar>
            <w:hideMark/>
          </w:tcPr>
          <w:p w14:paraId="08C581C3" w14:textId="77777777" w:rsidR="003F469E" w:rsidRPr="006C5CF5" w:rsidRDefault="003F469E" w:rsidP="003F469E">
            <w:pPr>
              <w:rPr>
                <w:sz w:val="21"/>
                <w:szCs w:val="21"/>
              </w:rPr>
            </w:pPr>
            <w:r w:rsidRPr="006C5CF5">
              <w:rPr>
                <w:sz w:val="21"/>
                <w:szCs w:val="21"/>
              </w:rPr>
              <w:t xml:space="preserve">113.7 (6.1); </w:t>
            </w:r>
          </w:p>
          <w:p w14:paraId="1C0FDDC6" w14:textId="77777777" w:rsidR="003F469E" w:rsidRPr="006C5CF5" w:rsidRDefault="003F469E" w:rsidP="003F469E">
            <w:pPr>
              <w:rPr>
                <w:sz w:val="21"/>
                <w:szCs w:val="21"/>
              </w:rPr>
            </w:pPr>
            <w:r w:rsidRPr="006C5CF5">
              <w:rPr>
                <w:sz w:val="21"/>
                <w:szCs w:val="21"/>
              </w:rPr>
              <w:t>IQ&gt;80</w:t>
            </w:r>
          </w:p>
        </w:tc>
        <w:tc>
          <w:tcPr>
            <w:tcW w:w="1440" w:type="dxa"/>
            <w:tcBorders>
              <w:top w:val="nil"/>
              <w:left w:val="nil"/>
              <w:bottom w:val="nil"/>
              <w:right w:val="nil"/>
            </w:tcBorders>
            <w:shd w:val="clear" w:color="auto" w:fill="auto"/>
            <w:tcMar>
              <w:top w:w="13" w:type="dxa"/>
              <w:left w:w="91" w:type="dxa"/>
              <w:bottom w:w="0" w:type="dxa"/>
              <w:right w:w="91" w:type="dxa"/>
            </w:tcMar>
            <w:hideMark/>
          </w:tcPr>
          <w:p w14:paraId="27BBB6CB" w14:textId="77777777" w:rsidR="003F469E" w:rsidRPr="006C5CF5" w:rsidRDefault="003F469E" w:rsidP="003F469E">
            <w:pPr>
              <w:rPr>
                <w:sz w:val="21"/>
                <w:szCs w:val="21"/>
              </w:rPr>
            </w:pPr>
            <w:r w:rsidRPr="006C5CF5">
              <w:rPr>
                <w:sz w:val="21"/>
                <w:szCs w:val="21"/>
              </w:rPr>
              <w:t>NR</w:t>
            </w:r>
          </w:p>
        </w:tc>
        <w:tc>
          <w:tcPr>
            <w:tcW w:w="2250" w:type="dxa"/>
            <w:tcBorders>
              <w:top w:val="nil"/>
              <w:left w:val="nil"/>
              <w:bottom w:val="nil"/>
              <w:right w:val="nil"/>
            </w:tcBorders>
            <w:shd w:val="clear" w:color="auto" w:fill="auto"/>
            <w:tcMar>
              <w:top w:w="61" w:type="dxa"/>
              <w:left w:w="121" w:type="dxa"/>
              <w:bottom w:w="61" w:type="dxa"/>
              <w:right w:w="121" w:type="dxa"/>
            </w:tcMar>
            <w:hideMark/>
          </w:tcPr>
          <w:p w14:paraId="6760569F" w14:textId="7EB86BE4" w:rsidR="003F469E" w:rsidRPr="006C5CF5" w:rsidRDefault="003F469E" w:rsidP="003F469E">
            <w:pPr>
              <w:rPr>
                <w:sz w:val="21"/>
                <w:szCs w:val="21"/>
              </w:rPr>
            </w:pPr>
            <w:r w:rsidRPr="006C5CF5">
              <w:rPr>
                <w:sz w:val="21"/>
                <w:szCs w:val="21"/>
              </w:rPr>
              <w:t>Paired subjects performed online gaze-exchange task.</w:t>
            </w:r>
          </w:p>
        </w:tc>
        <w:tc>
          <w:tcPr>
            <w:tcW w:w="1350" w:type="dxa"/>
            <w:tcBorders>
              <w:top w:val="nil"/>
              <w:left w:val="nil"/>
              <w:bottom w:val="nil"/>
              <w:right w:val="nil"/>
            </w:tcBorders>
            <w:shd w:val="clear" w:color="auto" w:fill="auto"/>
            <w:tcMar>
              <w:top w:w="13" w:type="dxa"/>
              <w:left w:w="91" w:type="dxa"/>
              <w:bottom w:w="0" w:type="dxa"/>
              <w:right w:w="91" w:type="dxa"/>
            </w:tcMar>
            <w:hideMark/>
          </w:tcPr>
          <w:p w14:paraId="75E7F989" w14:textId="77777777" w:rsidR="003F469E" w:rsidRPr="006C5CF5" w:rsidRDefault="003F469E" w:rsidP="003F469E">
            <w:pPr>
              <w:rPr>
                <w:sz w:val="21"/>
                <w:szCs w:val="21"/>
              </w:rPr>
            </w:pPr>
            <w:r w:rsidRPr="006C5CF5">
              <w:rPr>
                <w:sz w:val="21"/>
                <w:szCs w:val="21"/>
              </w:rPr>
              <w:t>Eye cued &gt; Ball cued attention </w:t>
            </w:r>
          </w:p>
        </w:tc>
        <w:tc>
          <w:tcPr>
            <w:tcW w:w="1890" w:type="dxa"/>
            <w:tcBorders>
              <w:top w:val="nil"/>
              <w:left w:val="nil"/>
              <w:bottom w:val="nil"/>
              <w:right w:val="nil"/>
            </w:tcBorders>
            <w:shd w:val="clear" w:color="auto" w:fill="auto"/>
            <w:tcMar>
              <w:top w:w="13" w:type="dxa"/>
              <w:left w:w="91" w:type="dxa"/>
              <w:bottom w:w="0" w:type="dxa"/>
              <w:right w:w="91" w:type="dxa"/>
            </w:tcMar>
            <w:hideMark/>
          </w:tcPr>
          <w:p w14:paraId="5F5CEC90" w14:textId="0410023E" w:rsidR="003F469E" w:rsidRPr="006C5CF5" w:rsidRDefault="003F469E" w:rsidP="003F469E">
            <w:pPr>
              <w:rPr>
                <w:sz w:val="21"/>
                <w:szCs w:val="21"/>
              </w:rPr>
            </w:pPr>
            <w:r w:rsidRPr="006C5CF5">
              <w:rPr>
                <w:b/>
                <w:bCs/>
                <w:sz w:val="21"/>
                <w:szCs w:val="21"/>
              </w:rPr>
              <w:t xml:space="preserve">HC &gt; ASD </w:t>
            </w:r>
            <w:r w:rsidRPr="006C5CF5">
              <w:rPr>
                <w:sz w:val="21"/>
                <w:szCs w:val="21"/>
              </w:rPr>
              <w:t>(eye cued): Left lateral occipital gyrus </w:t>
            </w:r>
          </w:p>
        </w:tc>
      </w:tr>
      <w:tr w:rsidR="00276655" w:rsidRPr="006C5CF5" w14:paraId="5FDB923B" w14:textId="77777777" w:rsidTr="006C5CF5">
        <w:trPr>
          <w:trHeight w:val="85"/>
        </w:trPr>
        <w:tc>
          <w:tcPr>
            <w:tcW w:w="1170" w:type="dxa"/>
            <w:tcBorders>
              <w:top w:val="nil"/>
              <w:left w:val="nil"/>
              <w:bottom w:val="nil"/>
              <w:right w:val="nil"/>
            </w:tcBorders>
            <w:shd w:val="clear" w:color="auto" w:fill="auto"/>
            <w:tcMar>
              <w:top w:w="72" w:type="dxa"/>
              <w:left w:w="144" w:type="dxa"/>
              <w:bottom w:w="72" w:type="dxa"/>
              <w:right w:w="144" w:type="dxa"/>
            </w:tcMar>
            <w:hideMark/>
          </w:tcPr>
          <w:p w14:paraId="21256B53" w14:textId="55A97E9E" w:rsidR="003F469E" w:rsidRPr="006C5CF5" w:rsidRDefault="003F469E" w:rsidP="003F469E">
            <w:pPr>
              <w:rPr>
                <w:sz w:val="21"/>
                <w:szCs w:val="21"/>
              </w:rPr>
            </w:pPr>
            <w:r w:rsidRPr="006C5CF5">
              <w:rPr>
                <w:rFonts w:eastAsia="Times New Roman"/>
                <w:bCs/>
                <w:color w:val="000000" w:themeColor="text1"/>
                <w:sz w:val="21"/>
                <w:szCs w:val="21"/>
              </w:rPr>
              <w:t>Vaidya</w:t>
            </w:r>
            <w:r w:rsidRPr="006C5CF5">
              <w:rPr>
                <w:rFonts w:eastAsia="Times New Roman"/>
                <w:color w:val="000000" w:themeColor="text1"/>
                <w:sz w:val="21"/>
                <w:szCs w:val="21"/>
              </w:rPr>
              <w:t xml:space="preserve"> et al. (2011)</w:t>
            </w:r>
            <w:r w:rsidRPr="006C5CF5">
              <w:rPr>
                <w:rFonts w:eastAsia="Times New Roman"/>
                <w:color w:val="000000" w:themeColor="text1"/>
                <w:sz w:val="21"/>
                <w:szCs w:val="21"/>
              </w:rPr>
              <w:fldChar w:fldCharType="begin">
                <w:fldData xml:space="preserve">PEVuZE5vdGU+PENpdGU+PEF1dGhvcj5WYWlkeWE8L0F1dGhvcj48WWVhcj4yMDExPC9ZZWFyPjxS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</w:fldData>
              </w:fldChar>
            </w:r>
            <w:r w:rsidR="00961708">
              <w:rPr>
                <w:rFonts w:eastAsia="Times New Roman"/>
                <w:color w:val="000000" w:themeColor="text1"/>
                <w:sz w:val="21"/>
                <w:szCs w:val="21"/>
              </w:rPr>
              <w:instrText xml:space="preserve"> ADDIN EN.CITE </w:instrText>
            </w:r>
            <w:r w:rsidR="00961708">
              <w:rPr>
                <w:rFonts w:eastAsia="Times New Roman"/>
                <w:color w:val="000000" w:themeColor="text1"/>
                <w:sz w:val="21"/>
                <w:szCs w:val="21"/>
              </w:rPr>
              <w:fldChar w:fldCharType="begin">
                <w:fldData xml:space="preserve">PEVuZE5vdGU+PENpdGU+PEF1dGhvcj5WYWlkeWE8L0F1dGhvcj48WWVhcj4yMDExPC9ZZWFyPjxS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</w:fldData>
              </w:fldChar>
            </w:r>
            <w:r w:rsidR="00961708">
              <w:rPr>
                <w:rFonts w:eastAsia="Times New Roman"/>
                <w:color w:val="000000" w:themeColor="text1"/>
                <w:sz w:val="21"/>
                <w:szCs w:val="21"/>
              </w:rPr>
              <w:instrText xml:space="preserve"> ADDIN EN.CITE.DATA </w:instrText>
            </w:r>
            <w:r w:rsidR="00961708">
              <w:rPr>
                <w:rFonts w:eastAsia="Times New Roman"/>
                <w:color w:val="000000" w:themeColor="text1"/>
                <w:sz w:val="21"/>
                <w:szCs w:val="21"/>
              </w:rPr>
            </w:r>
            <w:r w:rsidR="00961708">
              <w:rPr>
                <w:rFonts w:eastAsia="Times New Roman"/>
                <w:color w:val="000000" w:themeColor="text1"/>
                <w:sz w:val="21"/>
                <w:szCs w:val="21"/>
              </w:rPr>
              <w:fldChar w:fldCharType="end"/>
            </w:r>
            <w:r w:rsidRPr="006C5CF5">
              <w:rPr>
                <w:rFonts w:eastAsia="Times New Roman"/>
                <w:color w:val="000000" w:themeColor="text1"/>
                <w:sz w:val="21"/>
                <w:szCs w:val="21"/>
              </w:rPr>
            </w:r>
            <w:r w:rsidRPr="006C5CF5">
              <w:rPr>
                <w:rFonts w:eastAsia="Times New Roman"/>
                <w:color w:val="000000" w:themeColor="text1"/>
                <w:sz w:val="21"/>
                <w:szCs w:val="21"/>
              </w:rPr>
              <w:fldChar w:fldCharType="separate"/>
            </w:r>
            <w:r w:rsidR="00961708" w:rsidRPr="00961708">
              <w:rPr>
                <w:rFonts w:eastAsia="Times New Roman"/>
                <w:noProof/>
                <w:color w:val="000000" w:themeColor="text1"/>
                <w:sz w:val="21"/>
                <w:szCs w:val="21"/>
                <w:vertAlign w:val="superscript"/>
              </w:rPr>
              <w:t>23</w:t>
            </w:r>
            <w:r w:rsidRPr="006C5CF5">
              <w:rPr>
                <w:rFonts w:eastAsia="Times New Roman"/>
                <w:color w:val="000000" w:themeColor="text1"/>
                <w:sz w:val="21"/>
                <w:szCs w:val="21"/>
              </w:rPr>
              <w:fldChar w:fldCharType="end"/>
            </w:r>
          </w:p>
        </w:tc>
        <w:tc>
          <w:tcPr>
            <w:tcW w:w="630" w:type="dxa"/>
            <w:tcBorders>
              <w:top w:val="nil"/>
              <w:left w:val="nil"/>
              <w:bottom w:val="nil"/>
              <w:right w:val="nil"/>
            </w:tcBorders>
            <w:shd w:val="clear" w:color="auto" w:fill="auto"/>
            <w:tcMar>
              <w:top w:w="72" w:type="dxa"/>
              <w:left w:w="144" w:type="dxa"/>
              <w:bottom w:w="72" w:type="dxa"/>
              <w:right w:w="144" w:type="dxa"/>
            </w:tcMar>
            <w:hideMark/>
          </w:tcPr>
          <w:p w14:paraId="3393180F" w14:textId="77777777" w:rsidR="003F469E" w:rsidRPr="006C5CF5" w:rsidRDefault="003F469E" w:rsidP="003F469E">
            <w:pPr>
              <w:rPr>
                <w:sz w:val="21"/>
                <w:szCs w:val="21"/>
              </w:rPr>
            </w:pPr>
            <w:r w:rsidRPr="006C5CF5">
              <w:rPr>
                <w:sz w:val="21"/>
                <w:szCs w:val="21"/>
              </w:rPr>
              <w:t>15 (1)  </w:t>
            </w:r>
          </w:p>
        </w:tc>
        <w:tc>
          <w:tcPr>
            <w:tcW w:w="720" w:type="dxa"/>
            <w:tcBorders>
              <w:top w:val="nil"/>
              <w:left w:val="nil"/>
              <w:bottom w:val="nil"/>
              <w:right w:val="nil"/>
            </w:tcBorders>
            <w:shd w:val="clear" w:color="auto" w:fill="auto"/>
            <w:tcMar>
              <w:top w:w="72" w:type="dxa"/>
              <w:left w:w="144" w:type="dxa"/>
              <w:bottom w:w="72" w:type="dxa"/>
              <w:right w:w="144" w:type="dxa"/>
            </w:tcMar>
            <w:hideMark/>
          </w:tcPr>
          <w:p w14:paraId="2D0EC72D" w14:textId="77777777" w:rsidR="003F469E" w:rsidRPr="006C5CF5" w:rsidRDefault="003F469E" w:rsidP="003F469E">
            <w:pPr>
              <w:rPr>
                <w:sz w:val="21"/>
                <w:szCs w:val="21"/>
              </w:rPr>
            </w:pPr>
            <w:r w:rsidRPr="006C5CF5">
              <w:rPr>
                <w:sz w:val="21"/>
                <w:szCs w:val="21"/>
              </w:rPr>
              <w:t>18 (4)  </w:t>
            </w:r>
          </w:p>
        </w:tc>
        <w:tc>
          <w:tcPr>
            <w:tcW w:w="810" w:type="dxa"/>
            <w:tcBorders>
              <w:top w:val="nil"/>
              <w:left w:val="nil"/>
              <w:bottom w:val="nil"/>
              <w:right w:val="nil"/>
            </w:tcBorders>
            <w:shd w:val="clear" w:color="auto" w:fill="auto"/>
            <w:tcMar>
              <w:top w:w="13" w:type="dxa"/>
              <w:left w:w="91" w:type="dxa"/>
              <w:bottom w:w="0" w:type="dxa"/>
              <w:right w:w="91" w:type="dxa"/>
            </w:tcMar>
            <w:hideMark/>
          </w:tcPr>
          <w:p w14:paraId="2AFBC704" w14:textId="77777777" w:rsidR="003F469E" w:rsidRPr="006C5CF5" w:rsidRDefault="003F469E" w:rsidP="003F469E">
            <w:pPr>
              <w:rPr>
                <w:sz w:val="21"/>
                <w:szCs w:val="21"/>
              </w:rPr>
            </w:pPr>
            <w:r w:rsidRPr="006C5CF5">
              <w:rPr>
                <w:sz w:val="21"/>
                <w:szCs w:val="21"/>
              </w:rPr>
              <w:t>10.7 (1.9);</w:t>
            </w:r>
          </w:p>
          <w:p w14:paraId="180EAABD" w14:textId="77777777" w:rsidR="003F469E" w:rsidRPr="006C5CF5" w:rsidRDefault="003F469E" w:rsidP="003F469E">
            <w:pPr>
              <w:rPr>
                <w:sz w:val="21"/>
                <w:szCs w:val="21"/>
              </w:rPr>
            </w:pPr>
            <w:r w:rsidRPr="006C5CF5">
              <w:rPr>
                <w:sz w:val="21"/>
                <w:szCs w:val="21"/>
              </w:rPr>
              <w:t>NR</w:t>
            </w:r>
          </w:p>
        </w:tc>
        <w:tc>
          <w:tcPr>
            <w:tcW w:w="810" w:type="dxa"/>
            <w:tcBorders>
              <w:top w:val="nil"/>
              <w:left w:val="nil"/>
              <w:bottom w:val="nil"/>
              <w:right w:val="nil"/>
            </w:tcBorders>
            <w:shd w:val="clear" w:color="auto" w:fill="auto"/>
            <w:tcMar>
              <w:top w:w="61" w:type="dxa"/>
              <w:left w:w="121" w:type="dxa"/>
              <w:bottom w:w="61" w:type="dxa"/>
              <w:right w:w="121" w:type="dxa"/>
            </w:tcMar>
            <w:hideMark/>
          </w:tcPr>
          <w:p w14:paraId="05B8D6AD" w14:textId="77777777" w:rsidR="003F469E" w:rsidRPr="006C5CF5" w:rsidRDefault="003F469E" w:rsidP="003F469E">
            <w:pPr>
              <w:rPr>
                <w:sz w:val="21"/>
                <w:szCs w:val="21"/>
              </w:rPr>
            </w:pPr>
            <w:r w:rsidRPr="006C5CF5">
              <w:rPr>
                <w:sz w:val="21"/>
                <w:szCs w:val="21"/>
              </w:rPr>
              <w:t>10.9  </w:t>
            </w:r>
          </w:p>
          <w:p w14:paraId="1F105F4D" w14:textId="77777777" w:rsidR="003F469E" w:rsidRPr="006C5CF5" w:rsidRDefault="003F469E" w:rsidP="003F469E">
            <w:pPr>
              <w:rPr>
                <w:sz w:val="21"/>
                <w:szCs w:val="21"/>
              </w:rPr>
            </w:pPr>
            <w:r w:rsidRPr="006C5CF5">
              <w:rPr>
                <w:sz w:val="21"/>
                <w:szCs w:val="21"/>
              </w:rPr>
              <w:t>(1.2);</w:t>
            </w:r>
          </w:p>
          <w:p w14:paraId="5224C624" w14:textId="77777777" w:rsidR="003F469E" w:rsidRPr="006C5CF5" w:rsidRDefault="003F469E" w:rsidP="003F469E">
            <w:pPr>
              <w:rPr>
                <w:sz w:val="21"/>
                <w:szCs w:val="21"/>
              </w:rPr>
            </w:pPr>
            <w:r w:rsidRPr="006C5CF5">
              <w:rPr>
                <w:sz w:val="21"/>
                <w:szCs w:val="21"/>
              </w:rPr>
              <w:t>NR</w:t>
            </w:r>
          </w:p>
        </w:tc>
        <w:tc>
          <w:tcPr>
            <w:tcW w:w="990" w:type="dxa"/>
            <w:tcBorders>
              <w:top w:val="nil"/>
              <w:left w:val="nil"/>
              <w:bottom w:val="nil"/>
              <w:right w:val="nil"/>
            </w:tcBorders>
            <w:shd w:val="clear" w:color="auto" w:fill="auto"/>
            <w:tcMar>
              <w:top w:w="13" w:type="dxa"/>
              <w:left w:w="91" w:type="dxa"/>
              <w:bottom w:w="0" w:type="dxa"/>
              <w:right w:w="91" w:type="dxa"/>
            </w:tcMar>
            <w:hideMark/>
          </w:tcPr>
          <w:p w14:paraId="67D2439E" w14:textId="35343066" w:rsidR="003F469E" w:rsidRPr="006C5CF5" w:rsidRDefault="003F469E" w:rsidP="003F469E">
            <w:pPr>
              <w:rPr>
                <w:sz w:val="21"/>
                <w:szCs w:val="21"/>
              </w:rPr>
            </w:pPr>
            <w:r w:rsidRPr="006C5CF5">
              <w:rPr>
                <w:sz w:val="21"/>
                <w:szCs w:val="21"/>
              </w:rPr>
              <w:t>113.85 (15.4);</w:t>
            </w:r>
          </w:p>
          <w:p w14:paraId="0878FDDC" w14:textId="77777777" w:rsidR="003F469E" w:rsidRPr="006C5CF5" w:rsidRDefault="003F469E" w:rsidP="003F469E">
            <w:pPr>
              <w:rPr>
                <w:sz w:val="21"/>
                <w:szCs w:val="21"/>
              </w:rPr>
            </w:pPr>
            <w:r w:rsidRPr="006C5CF5">
              <w:rPr>
                <w:sz w:val="21"/>
                <w:szCs w:val="21"/>
              </w:rPr>
              <w:t xml:space="preserve">IQ&gt;85 </w:t>
            </w:r>
          </w:p>
        </w:tc>
        <w:tc>
          <w:tcPr>
            <w:tcW w:w="900" w:type="dxa"/>
            <w:tcBorders>
              <w:top w:val="nil"/>
              <w:left w:val="nil"/>
              <w:bottom w:val="nil"/>
              <w:right w:val="nil"/>
            </w:tcBorders>
            <w:shd w:val="clear" w:color="auto" w:fill="auto"/>
            <w:tcMar>
              <w:top w:w="61" w:type="dxa"/>
              <w:left w:w="121" w:type="dxa"/>
              <w:bottom w:w="61" w:type="dxa"/>
              <w:right w:w="121" w:type="dxa"/>
            </w:tcMar>
            <w:hideMark/>
          </w:tcPr>
          <w:p w14:paraId="24AFA542" w14:textId="77777777" w:rsidR="003F469E" w:rsidRPr="006C5CF5" w:rsidRDefault="003F469E" w:rsidP="003F469E">
            <w:pPr>
              <w:rPr>
                <w:sz w:val="21"/>
                <w:szCs w:val="21"/>
              </w:rPr>
            </w:pPr>
            <w:r w:rsidRPr="006C5CF5">
              <w:rPr>
                <w:sz w:val="21"/>
                <w:szCs w:val="21"/>
              </w:rPr>
              <w:t xml:space="preserve">119.17 (14.9); </w:t>
            </w:r>
          </w:p>
          <w:p w14:paraId="0163A1A2" w14:textId="77777777" w:rsidR="003F469E" w:rsidRPr="006C5CF5" w:rsidRDefault="003F469E" w:rsidP="003F469E">
            <w:pPr>
              <w:rPr>
                <w:sz w:val="21"/>
                <w:szCs w:val="21"/>
              </w:rPr>
            </w:pPr>
            <w:r w:rsidRPr="006C5CF5">
              <w:rPr>
                <w:sz w:val="21"/>
                <w:szCs w:val="21"/>
              </w:rPr>
              <w:t>IQ&gt;85</w:t>
            </w:r>
          </w:p>
        </w:tc>
        <w:tc>
          <w:tcPr>
            <w:tcW w:w="1440" w:type="dxa"/>
            <w:tcBorders>
              <w:top w:val="nil"/>
              <w:left w:val="nil"/>
              <w:bottom w:val="nil"/>
              <w:right w:val="nil"/>
            </w:tcBorders>
            <w:shd w:val="clear" w:color="auto" w:fill="auto"/>
            <w:tcMar>
              <w:top w:w="13" w:type="dxa"/>
              <w:left w:w="91" w:type="dxa"/>
              <w:bottom w:w="0" w:type="dxa"/>
              <w:right w:w="91" w:type="dxa"/>
            </w:tcMar>
            <w:hideMark/>
          </w:tcPr>
          <w:p w14:paraId="663C705B" w14:textId="77777777" w:rsidR="003F469E" w:rsidRPr="006C5CF5" w:rsidRDefault="003F469E" w:rsidP="003F469E">
            <w:pPr>
              <w:rPr>
                <w:sz w:val="21"/>
                <w:szCs w:val="21"/>
              </w:rPr>
            </w:pPr>
            <w:r w:rsidRPr="006C5CF5">
              <w:rPr>
                <w:sz w:val="21"/>
                <w:szCs w:val="21"/>
              </w:rPr>
              <w:t>None taking psychotropic medication</w:t>
            </w:r>
          </w:p>
        </w:tc>
        <w:tc>
          <w:tcPr>
            <w:tcW w:w="2250" w:type="dxa"/>
            <w:tcBorders>
              <w:top w:val="nil"/>
              <w:left w:val="nil"/>
              <w:bottom w:val="nil"/>
              <w:right w:val="nil"/>
            </w:tcBorders>
            <w:shd w:val="clear" w:color="auto" w:fill="auto"/>
            <w:tcMar>
              <w:top w:w="61" w:type="dxa"/>
              <w:left w:w="121" w:type="dxa"/>
              <w:bottom w:w="61" w:type="dxa"/>
              <w:right w:w="121" w:type="dxa"/>
            </w:tcMar>
            <w:hideMark/>
          </w:tcPr>
          <w:p w14:paraId="37AF4F37" w14:textId="77777777" w:rsidR="003F469E" w:rsidRPr="006C5CF5" w:rsidRDefault="003F469E" w:rsidP="003F469E">
            <w:pPr>
              <w:rPr>
                <w:sz w:val="21"/>
                <w:szCs w:val="21"/>
              </w:rPr>
            </w:pPr>
            <w:r w:rsidRPr="006C5CF5">
              <w:rPr>
                <w:sz w:val="21"/>
                <w:szCs w:val="21"/>
              </w:rPr>
              <w:t>Gaze cueing task of congruent vs. incongruent arrow or gaze stimulus relative to indicate target word.</w:t>
            </w:r>
          </w:p>
        </w:tc>
        <w:tc>
          <w:tcPr>
            <w:tcW w:w="1350" w:type="dxa"/>
            <w:tcBorders>
              <w:top w:val="nil"/>
              <w:left w:val="nil"/>
              <w:bottom w:val="nil"/>
              <w:right w:val="nil"/>
            </w:tcBorders>
            <w:shd w:val="clear" w:color="auto" w:fill="auto"/>
            <w:tcMar>
              <w:top w:w="13" w:type="dxa"/>
              <w:left w:w="91" w:type="dxa"/>
              <w:bottom w:w="0" w:type="dxa"/>
              <w:right w:w="91" w:type="dxa"/>
            </w:tcMar>
            <w:hideMark/>
          </w:tcPr>
          <w:p w14:paraId="5B7ED575" w14:textId="77777777" w:rsidR="003F469E" w:rsidRPr="006C5CF5" w:rsidRDefault="003F469E" w:rsidP="003F469E">
            <w:pPr>
              <w:rPr>
                <w:sz w:val="21"/>
                <w:szCs w:val="21"/>
              </w:rPr>
            </w:pPr>
            <w:r w:rsidRPr="006C5CF5">
              <w:rPr>
                <w:sz w:val="21"/>
                <w:szCs w:val="21"/>
              </w:rPr>
              <w:t>Gaze &gt; Arrow </w:t>
            </w:r>
          </w:p>
        </w:tc>
        <w:tc>
          <w:tcPr>
            <w:tcW w:w="1890" w:type="dxa"/>
            <w:tcBorders>
              <w:top w:val="nil"/>
              <w:left w:val="nil"/>
              <w:bottom w:val="nil"/>
              <w:right w:val="nil"/>
            </w:tcBorders>
            <w:shd w:val="clear" w:color="auto" w:fill="auto"/>
            <w:tcMar>
              <w:top w:w="13" w:type="dxa"/>
              <w:left w:w="91" w:type="dxa"/>
              <w:bottom w:w="0" w:type="dxa"/>
              <w:right w:w="91" w:type="dxa"/>
            </w:tcMar>
            <w:hideMark/>
          </w:tcPr>
          <w:p w14:paraId="2BCFD999" w14:textId="2E3182B6" w:rsidR="003F469E" w:rsidRPr="006C5CF5" w:rsidRDefault="003F469E" w:rsidP="003F469E">
            <w:pPr>
              <w:rPr>
                <w:sz w:val="21"/>
                <w:szCs w:val="21"/>
              </w:rPr>
            </w:pPr>
            <w:r w:rsidRPr="006C5CF5">
              <w:rPr>
                <w:b/>
                <w:bCs/>
                <w:sz w:val="21"/>
                <w:szCs w:val="21"/>
              </w:rPr>
              <w:t xml:space="preserve">HC &gt; ASD: </w:t>
            </w:r>
            <w:r w:rsidRPr="006C5CF5">
              <w:rPr>
                <w:sz w:val="21"/>
                <w:szCs w:val="21"/>
              </w:rPr>
              <w:t>STS, right posterior lingual gyrus, FG, right anterior lingual gyrus, dmPFC, left IFG </w:t>
            </w:r>
          </w:p>
        </w:tc>
      </w:tr>
      <w:tr w:rsidR="00276655" w:rsidRPr="006C5CF5" w14:paraId="5A62968A" w14:textId="77777777" w:rsidTr="006C5CF5">
        <w:trPr>
          <w:trHeight w:val="85"/>
        </w:trPr>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0585BE80" w14:textId="626B594D" w:rsidR="00FF3F1C" w:rsidRPr="006C5CF5" w:rsidRDefault="003F469E" w:rsidP="00A6302C">
            <w:pPr>
              <w:rPr>
                <w:sz w:val="21"/>
                <w:szCs w:val="21"/>
              </w:rPr>
            </w:pPr>
            <w:r w:rsidRPr="006C5CF5">
              <w:rPr>
                <w:rFonts w:eastAsia="Times New Roman"/>
                <w:bCs/>
                <w:sz w:val="21"/>
                <w:szCs w:val="21"/>
              </w:rPr>
              <w:t>Zurcher</w:t>
            </w:r>
            <w:r w:rsidRPr="006C5CF5">
              <w:rPr>
                <w:rFonts w:eastAsia="Times New Roman"/>
                <w:sz w:val="21"/>
                <w:szCs w:val="21"/>
              </w:rPr>
              <w:t xml:space="preserve"> et al. (2013)</w:t>
            </w:r>
            <w:r w:rsidRPr="006C5CF5">
              <w:rPr>
                <w:rFonts w:eastAsia="Times New Roman"/>
                <w:sz w:val="21"/>
                <w:szCs w:val="21"/>
              </w:rPr>
              <w:fldChar w:fldCharType="begin"/>
            </w:r>
            <w:r w:rsidR="00961708">
              <w:rPr>
                <w:rFonts w:eastAsia="Times New Roman"/>
                <w:sz w:val="21"/>
                <w:szCs w:val="21"/>
              </w:rPr>
              <w:instrText xml:space="preserve"> ADDIN EN.CITE &lt;EndNote&gt;&lt;Cite&gt;&lt;Author&gt;Zurcher&lt;/Author&gt;&lt;Year&gt;2013&lt;/Year&gt;&lt;RecNum&gt;49&lt;/RecNum&gt;&lt;DisplayText&gt;&lt;style face="superscript"&gt;24&lt;/style&gt;&lt;/DisplayText&gt;&lt;record&gt;&lt;rec-number&gt;49&lt;/rec-number&gt;&lt;foreign-keys&gt;&lt;key app="EN" db-id="9pa0z5te8f0wd7esway5vxsptx5svtf0229e" timestamp="1641930719"&gt;49&lt;/key&gt;&lt;/foreign-keys&gt;&lt;ref-type name="Journal Article"&gt;17&lt;/ref-type&gt;&lt;contributors&gt;&lt;authors&gt;&lt;author&gt;Zurcher, N. R.&lt;/author&gt;&lt;author&gt;Donnelly, N.&lt;/author&gt;&lt;author&gt;Rogier, O.&lt;/author&gt;&lt;author&gt;Russo, B.&lt;/author&gt;&lt;author&gt;Hippolyte, L.&lt;/author&gt;&lt;author&gt;Hadwin, J.&lt;/author&gt;&lt;author&gt;Lemonnier, E.&lt;/author&gt;&lt;author&gt;Hadjikhani, N.&lt;/author&gt;&lt;/authors&gt;&lt;/contributors&gt;&lt;auth-address&gt;Brain Mind Institute, EPFL, Lausanne, Switzerland.&lt;/auth-address&gt;&lt;titles&gt;&lt;title&gt;It&amp;apos;s all in the eyes: subcortical and cortical activation during grotesqueness perception in autism&lt;/title&gt;&lt;secondary-title&gt;PLoS One&lt;/secondary-title&gt;&lt;alt-title&gt;PloS one&lt;/alt-title&gt;&lt;/titles&gt;&lt;periodical&gt;&lt;full-title&gt;PloS one&lt;/full-title&gt;&lt;/periodical&gt;&lt;alt-periodical&gt;&lt;full-title&gt;PloS one&lt;/full-title&gt;&lt;/alt-periodical&gt;&lt;pages&gt;e54313&lt;/pages&gt;&lt;volume&gt;8&lt;/volume&gt;&lt;number&gt;1&lt;/number&gt;&lt;edition&gt;2013/01/24&lt;/edition&gt;&lt;keywords&gt;&lt;keyword&gt;Adult&lt;/keyword&gt;&lt;keyword&gt;Autistic Disorder&lt;/keyword&gt;&lt;keyword&gt;Case-Control Studies&lt;/keyword&gt;&lt;keyword&gt;Cues&lt;/keyword&gt;&lt;keyword&gt;Face&lt;/keyword&gt;&lt;keyword&gt;Female&lt;/keyword&gt;&lt;keyword&gt;Humans&lt;/keyword&gt;&lt;keyword&gt;Male&lt;/keyword&gt;&lt;keyword&gt;Pattern Recognition, Visual/ physiology&lt;/keyword&gt;&lt;keyword&gt;Visual Perception/ physiology&lt;/keyword&gt;&lt;keyword&gt;Young Adult&lt;/keyword&gt;&lt;/keywords&gt;&lt;dates&gt;&lt;year&gt;2013&lt;/year&gt;&lt;/dates&gt;&lt;isbn&gt;1932-6203 (Electronic)&amp;#xD;1932-6203 (Linking)&lt;/isbn&gt;&lt;accession-num&gt;23342130&lt;/accession-num&gt;&lt;urls&gt;&lt;related-urls&gt;&lt;url&gt;http://www.ncbi.nlm.nih.gov/pmc/articles/PMC3544832/pdf/pone.0054313.pdf&lt;/url&gt;&lt;/related-urls&gt;&lt;/urls&gt;&lt;custom2&gt;PMC3544832&lt;/custom2&gt;&lt;electronic-resource-num&gt;10.1371/journal.pone.0054313&lt;/electronic-resource-num&gt;&lt;remote-database-provider&gt;NLM&lt;/remote-database-provider&gt;&lt;language&gt;eng&lt;/language&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24</w:t>
            </w:r>
            <w:r w:rsidRPr="006C5CF5">
              <w:rPr>
                <w:rFonts w:eastAsia="Times New Roman"/>
                <w:sz w:val="21"/>
                <w:szCs w:val="21"/>
              </w:rPr>
              <w:fldChar w:fldCharType="end"/>
            </w:r>
          </w:p>
        </w:tc>
        <w:tc>
          <w:tcPr>
            <w:tcW w:w="63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6E9D88A" w14:textId="77777777" w:rsidR="00FF3F1C" w:rsidRPr="006C5CF5" w:rsidRDefault="00FF3F1C" w:rsidP="00A6302C">
            <w:pPr>
              <w:rPr>
                <w:sz w:val="21"/>
                <w:szCs w:val="21"/>
              </w:rPr>
            </w:pPr>
            <w:r w:rsidRPr="006C5CF5">
              <w:rPr>
                <w:sz w:val="21"/>
                <w:szCs w:val="21"/>
              </w:rPr>
              <w:t>16 (3)  </w:t>
            </w:r>
          </w:p>
        </w:tc>
        <w:tc>
          <w:tcPr>
            <w:tcW w:w="7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4250E23" w14:textId="77777777" w:rsidR="00FF3F1C" w:rsidRPr="006C5CF5" w:rsidRDefault="00FF3F1C" w:rsidP="00A6302C">
            <w:pPr>
              <w:rPr>
                <w:sz w:val="21"/>
                <w:szCs w:val="21"/>
              </w:rPr>
            </w:pPr>
            <w:r w:rsidRPr="006C5CF5">
              <w:rPr>
                <w:sz w:val="21"/>
                <w:szCs w:val="21"/>
              </w:rPr>
              <w:t>18 (2)  </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99F89B7" w14:textId="7E435646" w:rsidR="00FF3F1C" w:rsidRPr="006C5CF5" w:rsidRDefault="00FF3F1C" w:rsidP="00A6302C">
            <w:pPr>
              <w:rPr>
                <w:sz w:val="21"/>
                <w:szCs w:val="21"/>
              </w:rPr>
            </w:pPr>
            <w:r w:rsidRPr="006C5CF5">
              <w:rPr>
                <w:sz w:val="21"/>
                <w:szCs w:val="21"/>
              </w:rPr>
              <w:t>23.5 (6.8);  NR</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DE578BA" w14:textId="6B730B68" w:rsidR="00FF3F1C" w:rsidRPr="006C5CF5" w:rsidRDefault="00FF3F1C" w:rsidP="00A6302C">
            <w:pPr>
              <w:rPr>
                <w:sz w:val="21"/>
                <w:szCs w:val="21"/>
              </w:rPr>
            </w:pPr>
            <w:r w:rsidRPr="006C5CF5">
              <w:rPr>
                <w:sz w:val="21"/>
                <w:szCs w:val="21"/>
              </w:rPr>
              <w:t>25.8 (5.3</w:t>
            </w:r>
            <w:r w:rsidR="003B6322">
              <w:rPr>
                <w:sz w:val="21"/>
                <w:szCs w:val="21"/>
              </w:rPr>
              <w:t>)</w:t>
            </w:r>
            <w:r w:rsidRPr="006C5CF5">
              <w:rPr>
                <w:sz w:val="21"/>
                <w:szCs w:val="21"/>
              </w:rPr>
              <w:t xml:space="preserve">; </w:t>
            </w:r>
          </w:p>
          <w:p w14:paraId="07552FD8" w14:textId="77777777" w:rsidR="00FF3F1C" w:rsidRPr="006C5CF5" w:rsidRDefault="00FF3F1C" w:rsidP="00A6302C">
            <w:pPr>
              <w:rPr>
                <w:sz w:val="21"/>
                <w:szCs w:val="21"/>
              </w:rPr>
            </w:pPr>
            <w:r w:rsidRPr="006C5CF5">
              <w:rPr>
                <w:sz w:val="21"/>
                <w:szCs w:val="21"/>
              </w:rPr>
              <w:t>NR</w:t>
            </w:r>
          </w:p>
          <w:p w14:paraId="6A1934C1" w14:textId="77777777" w:rsidR="00FF3F1C" w:rsidRPr="006C5CF5" w:rsidRDefault="00FF3F1C" w:rsidP="00A6302C">
            <w:pPr>
              <w:rPr>
                <w:sz w:val="21"/>
                <w:szCs w:val="21"/>
              </w:rPr>
            </w:pPr>
            <w:r w:rsidRPr="006C5CF5">
              <w:rPr>
                <w:sz w:val="21"/>
                <w:szCs w:val="21"/>
              </w:rPr>
              <w:t> </w:t>
            </w:r>
          </w:p>
        </w:tc>
        <w:tc>
          <w:tcPr>
            <w:tcW w:w="990" w:type="dxa"/>
            <w:tcBorders>
              <w:top w:val="nil"/>
              <w:left w:val="nil"/>
              <w:bottom w:val="single" w:sz="4" w:space="0" w:color="auto"/>
              <w:right w:val="nil"/>
            </w:tcBorders>
            <w:shd w:val="clear" w:color="auto" w:fill="auto"/>
            <w:tcMar>
              <w:top w:w="13" w:type="dxa"/>
              <w:left w:w="91" w:type="dxa"/>
              <w:bottom w:w="0" w:type="dxa"/>
              <w:right w:w="91" w:type="dxa"/>
            </w:tcMar>
            <w:hideMark/>
          </w:tcPr>
          <w:p w14:paraId="6409AE4C" w14:textId="28E547A3" w:rsidR="00FF3F1C" w:rsidRPr="006C5CF5" w:rsidRDefault="00FF3F1C" w:rsidP="00A6302C">
            <w:pPr>
              <w:rPr>
                <w:sz w:val="21"/>
                <w:szCs w:val="21"/>
              </w:rPr>
            </w:pPr>
            <w:r w:rsidRPr="006C5CF5">
              <w:rPr>
                <w:sz w:val="21"/>
                <w:szCs w:val="21"/>
              </w:rPr>
              <w:t>PIQ: 108.7 (13.3)</w:t>
            </w:r>
            <w:r w:rsidR="00FA4A91">
              <w:rPr>
                <w:sz w:val="21"/>
                <w:szCs w:val="21"/>
              </w:rPr>
              <w:t>,</w:t>
            </w:r>
            <w:r w:rsidRPr="006C5CF5">
              <w:rPr>
                <w:sz w:val="21"/>
                <w:szCs w:val="21"/>
              </w:rPr>
              <w:t xml:space="preserve"> </w:t>
            </w:r>
          </w:p>
          <w:p w14:paraId="1AA0D836" w14:textId="07603AFE" w:rsidR="00FA4A91" w:rsidRDefault="00FF3F1C" w:rsidP="00A6302C">
            <w:pPr>
              <w:rPr>
                <w:sz w:val="21"/>
                <w:szCs w:val="21"/>
              </w:rPr>
            </w:pPr>
            <w:r w:rsidRPr="006C5CF5">
              <w:rPr>
                <w:sz w:val="21"/>
                <w:szCs w:val="21"/>
              </w:rPr>
              <w:t>VIQ: 10.3 (1.9)</w:t>
            </w:r>
            <w:r w:rsidR="00FA4A91">
              <w:rPr>
                <w:sz w:val="21"/>
                <w:szCs w:val="21"/>
              </w:rPr>
              <w:t>;</w:t>
            </w:r>
            <w:r w:rsidR="00FA4A91" w:rsidRPr="00AF4FC6">
              <w:rPr>
                <w:sz w:val="21"/>
                <w:szCs w:val="21"/>
              </w:rPr>
              <w:t xml:space="preserve"> </w:t>
            </w:r>
          </w:p>
          <w:p w14:paraId="62707FCF" w14:textId="01AE668D" w:rsidR="00FF3F1C" w:rsidRPr="006C5CF5" w:rsidRDefault="00FA4A91" w:rsidP="00A6302C">
            <w:pPr>
              <w:rPr>
                <w:sz w:val="21"/>
                <w:szCs w:val="21"/>
              </w:rPr>
            </w:pPr>
            <w:r w:rsidRPr="00AF4FC6">
              <w:rPr>
                <w:sz w:val="21"/>
                <w:szCs w:val="21"/>
              </w:rPr>
              <w:t>85-115</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D4C8F18" w14:textId="77777777" w:rsidR="00FB58E1" w:rsidRPr="006C5CF5" w:rsidRDefault="00FF3F1C" w:rsidP="00A6302C">
            <w:pPr>
              <w:rPr>
                <w:sz w:val="21"/>
                <w:szCs w:val="21"/>
              </w:rPr>
            </w:pPr>
            <w:r w:rsidRPr="006C5CF5">
              <w:rPr>
                <w:sz w:val="21"/>
                <w:szCs w:val="21"/>
              </w:rPr>
              <w:t xml:space="preserve">PIQ: 112.1 </w:t>
            </w:r>
          </w:p>
          <w:p w14:paraId="29979E49" w14:textId="21BDCEFC" w:rsidR="00FB58E1" w:rsidRPr="006C5CF5" w:rsidRDefault="00FF3F1C" w:rsidP="00A6302C">
            <w:pPr>
              <w:rPr>
                <w:sz w:val="21"/>
                <w:szCs w:val="21"/>
              </w:rPr>
            </w:pPr>
            <w:r w:rsidRPr="006C5CF5">
              <w:rPr>
                <w:sz w:val="21"/>
                <w:szCs w:val="21"/>
              </w:rPr>
              <w:t>(9)</w:t>
            </w:r>
            <w:r w:rsidR="00FA4A91">
              <w:rPr>
                <w:sz w:val="21"/>
                <w:szCs w:val="21"/>
              </w:rPr>
              <w:t>,</w:t>
            </w:r>
            <w:r w:rsidRPr="006C5CF5">
              <w:rPr>
                <w:sz w:val="21"/>
                <w:szCs w:val="21"/>
              </w:rPr>
              <w:t xml:space="preserve"> </w:t>
            </w:r>
          </w:p>
          <w:p w14:paraId="1A8A5921" w14:textId="68137A62" w:rsidR="00FF3F1C" w:rsidRPr="006C5CF5" w:rsidRDefault="00FF3F1C" w:rsidP="00A6302C">
            <w:pPr>
              <w:rPr>
                <w:sz w:val="21"/>
                <w:szCs w:val="21"/>
              </w:rPr>
            </w:pPr>
            <w:r w:rsidRPr="006C5CF5">
              <w:rPr>
                <w:sz w:val="21"/>
                <w:szCs w:val="21"/>
              </w:rPr>
              <w:t>VIQ</w:t>
            </w:r>
            <w:r w:rsidR="00FB58E1" w:rsidRPr="006C5CF5">
              <w:rPr>
                <w:sz w:val="21"/>
                <w:szCs w:val="21"/>
              </w:rPr>
              <w:t>:</w:t>
            </w:r>
          </w:p>
          <w:p w14:paraId="4714BD49" w14:textId="598FE0BA" w:rsidR="00FA4A91" w:rsidRDefault="00FF3F1C" w:rsidP="00FA4A91">
            <w:pPr>
              <w:rPr>
                <w:sz w:val="21"/>
                <w:szCs w:val="21"/>
              </w:rPr>
            </w:pPr>
            <w:r w:rsidRPr="006C5CF5">
              <w:rPr>
                <w:sz w:val="21"/>
                <w:szCs w:val="21"/>
              </w:rPr>
              <w:t>10.5 (1)</w:t>
            </w:r>
            <w:r w:rsidR="00FA4A91">
              <w:rPr>
                <w:sz w:val="21"/>
                <w:szCs w:val="21"/>
              </w:rPr>
              <w:t>;</w:t>
            </w:r>
            <w:r w:rsidR="00FA4A91" w:rsidRPr="00CC5170">
              <w:rPr>
                <w:sz w:val="21"/>
                <w:szCs w:val="21"/>
              </w:rPr>
              <w:t xml:space="preserve"> </w:t>
            </w:r>
          </w:p>
          <w:p w14:paraId="68DBA5EA" w14:textId="4BEFBC39" w:rsidR="00FA4A91" w:rsidRPr="00CC5170" w:rsidRDefault="00FA4A91" w:rsidP="00FA4A91">
            <w:pPr>
              <w:rPr>
                <w:sz w:val="21"/>
                <w:szCs w:val="21"/>
              </w:rPr>
            </w:pPr>
            <w:r w:rsidRPr="00CC5170">
              <w:rPr>
                <w:sz w:val="21"/>
                <w:szCs w:val="21"/>
              </w:rPr>
              <w:t xml:space="preserve">85-115 </w:t>
            </w:r>
          </w:p>
          <w:p w14:paraId="488A064D" w14:textId="4D78F818" w:rsidR="00FF3F1C" w:rsidRPr="006C5CF5" w:rsidRDefault="00FF3F1C" w:rsidP="00A6302C">
            <w:pPr>
              <w:rPr>
                <w:sz w:val="21"/>
                <w:szCs w:val="21"/>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7220A477" w14:textId="77777777" w:rsidR="00FF3F1C" w:rsidRPr="006C5CF5" w:rsidRDefault="00FF3F1C" w:rsidP="00A6302C">
            <w:pPr>
              <w:rPr>
                <w:sz w:val="21"/>
                <w:szCs w:val="21"/>
              </w:rPr>
            </w:pPr>
            <w:r w:rsidRPr="006C5CF5">
              <w:rPr>
                <w:sz w:val="21"/>
                <w:szCs w:val="21"/>
              </w:rPr>
              <w:t>NR</w:t>
            </w:r>
          </w:p>
        </w:tc>
        <w:tc>
          <w:tcPr>
            <w:tcW w:w="225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9526A08" w14:textId="1F5EA922" w:rsidR="00FF3F1C" w:rsidRPr="006C5CF5" w:rsidRDefault="00FF3F1C" w:rsidP="00A6302C">
            <w:pPr>
              <w:rPr>
                <w:sz w:val="21"/>
                <w:szCs w:val="21"/>
              </w:rPr>
            </w:pPr>
            <w:r w:rsidRPr="006C5CF5">
              <w:rPr>
                <w:sz w:val="21"/>
                <w:szCs w:val="21"/>
              </w:rPr>
              <w:t>Faces presented inverted and upright. Explicit prompt to direct attention to eyes, mouth, or both. Button press to indicate location of thatcherized stimulus.  </w:t>
            </w:r>
          </w:p>
        </w:tc>
        <w:tc>
          <w:tcPr>
            <w:tcW w:w="135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9BA980A" w14:textId="77777777" w:rsidR="00FF3F1C" w:rsidRPr="006C5CF5" w:rsidRDefault="00FF3F1C" w:rsidP="00A6302C">
            <w:pPr>
              <w:rPr>
                <w:sz w:val="21"/>
                <w:szCs w:val="21"/>
              </w:rPr>
            </w:pPr>
            <w:r w:rsidRPr="006C5CF5">
              <w:rPr>
                <w:sz w:val="21"/>
                <w:szCs w:val="21"/>
              </w:rPr>
              <w:t>Eyes inverted &gt; Eyes up </w:t>
            </w:r>
          </w:p>
          <w:p w14:paraId="26677706" w14:textId="77777777" w:rsidR="00FF3F1C" w:rsidRPr="006C5CF5" w:rsidRDefault="00FF3F1C" w:rsidP="00A6302C">
            <w:pPr>
              <w:rPr>
                <w:sz w:val="21"/>
                <w:szCs w:val="21"/>
              </w:rPr>
            </w:pPr>
            <w:r w:rsidRPr="006C5CF5">
              <w:rPr>
                <w:sz w:val="21"/>
                <w:szCs w:val="21"/>
              </w:rPr>
              <w:t> </w:t>
            </w:r>
          </w:p>
          <w:p w14:paraId="6A4DEE47" w14:textId="77777777" w:rsidR="00FF3F1C" w:rsidRPr="006C5CF5" w:rsidRDefault="00FF3F1C" w:rsidP="00A6302C">
            <w:pPr>
              <w:rPr>
                <w:sz w:val="21"/>
                <w:szCs w:val="21"/>
              </w:rPr>
            </w:pPr>
            <w:r w:rsidRPr="006C5CF5">
              <w:rPr>
                <w:sz w:val="21"/>
                <w:szCs w:val="21"/>
              </w:rPr>
              <w:t> </w:t>
            </w:r>
          </w:p>
          <w:p w14:paraId="4ABB1679" w14:textId="77777777" w:rsidR="00FF3F1C" w:rsidRPr="006C5CF5" w:rsidRDefault="00FF3F1C" w:rsidP="00A6302C">
            <w:pPr>
              <w:rPr>
                <w:sz w:val="21"/>
                <w:szCs w:val="21"/>
              </w:rPr>
            </w:pPr>
            <w:r w:rsidRPr="006C5CF5">
              <w:rPr>
                <w:sz w:val="21"/>
                <w:szCs w:val="21"/>
              </w:rPr>
              <w:t> </w:t>
            </w:r>
          </w:p>
          <w:p w14:paraId="5ACADD15" w14:textId="77777777" w:rsidR="00276655" w:rsidRDefault="00276655" w:rsidP="00A6302C">
            <w:pPr>
              <w:rPr>
                <w:sz w:val="21"/>
                <w:szCs w:val="21"/>
              </w:rPr>
            </w:pPr>
          </w:p>
          <w:p w14:paraId="73FDAE12" w14:textId="77777777" w:rsidR="00276655" w:rsidRDefault="00276655" w:rsidP="00A6302C">
            <w:pPr>
              <w:rPr>
                <w:sz w:val="21"/>
                <w:szCs w:val="21"/>
              </w:rPr>
            </w:pPr>
          </w:p>
          <w:p w14:paraId="065A0364" w14:textId="4E4AEBED" w:rsidR="00FF3F1C" w:rsidRPr="006C5CF5" w:rsidRDefault="00FF3F1C" w:rsidP="00A6302C">
            <w:pPr>
              <w:rPr>
                <w:sz w:val="21"/>
                <w:szCs w:val="21"/>
              </w:rPr>
            </w:pPr>
            <w:r w:rsidRPr="006C5CF5">
              <w:rPr>
                <w:sz w:val="21"/>
                <w:szCs w:val="21"/>
              </w:rPr>
              <w:t>Eyes up &gt; Eyes inverted </w:t>
            </w:r>
          </w:p>
        </w:tc>
        <w:tc>
          <w:tcPr>
            <w:tcW w:w="189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640C83A" w14:textId="7EFD1F21" w:rsidR="00FF3F1C" w:rsidRPr="006C5CF5" w:rsidRDefault="00FF3F1C" w:rsidP="00A6302C">
            <w:pPr>
              <w:rPr>
                <w:sz w:val="21"/>
                <w:szCs w:val="21"/>
              </w:rPr>
            </w:pPr>
            <w:r w:rsidRPr="006C5CF5">
              <w:rPr>
                <w:b/>
                <w:bCs/>
                <w:sz w:val="21"/>
                <w:szCs w:val="21"/>
              </w:rPr>
              <w:t xml:space="preserve">HC &gt; ASD: </w:t>
            </w:r>
            <w:r w:rsidR="00C65748" w:rsidRPr="006C5CF5">
              <w:rPr>
                <w:sz w:val="21"/>
                <w:szCs w:val="21"/>
              </w:rPr>
              <w:t>AI</w:t>
            </w:r>
            <w:r w:rsidRPr="006C5CF5">
              <w:rPr>
                <w:sz w:val="21"/>
                <w:szCs w:val="21"/>
              </w:rPr>
              <w:t>, pallidum, middle cingulate, precentral gyrus, dlPFC, FG, SMA, thalamus, cerebellum </w:t>
            </w:r>
          </w:p>
          <w:p w14:paraId="428F05E0" w14:textId="77777777" w:rsidR="00276655" w:rsidRDefault="00FF3F1C" w:rsidP="00A6302C">
            <w:pPr>
              <w:rPr>
                <w:sz w:val="21"/>
                <w:szCs w:val="21"/>
              </w:rPr>
            </w:pPr>
            <w:r w:rsidRPr="006C5CF5">
              <w:rPr>
                <w:sz w:val="21"/>
                <w:szCs w:val="21"/>
              </w:rPr>
              <w:t> </w:t>
            </w:r>
          </w:p>
          <w:p w14:paraId="3E4E3C0D" w14:textId="33905163" w:rsidR="00FF3F1C" w:rsidRPr="006C5CF5" w:rsidRDefault="00FF3F1C" w:rsidP="00A6302C">
            <w:pPr>
              <w:rPr>
                <w:sz w:val="21"/>
                <w:szCs w:val="21"/>
              </w:rPr>
            </w:pPr>
            <w:r w:rsidRPr="006C5CF5">
              <w:rPr>
                <w:b/>
                <w:bCs/>
                <w:sz w:val="21"/>
                <w:szCs w:val="21"/>
              </w:rPr>
              <w:t>ASD &gt; HC:</w:t>
            </w:r>
            <w:r w:rsidRPr="006C5CF5">
              <w:rPr>
                <w:sz w:val="21"/>
                <w:szCs w:val="21"/>
              </w:rPr>
              <w:t xml:space="preserve"> Caudate </w:t>
            </w:r>
          </w:p>
        </w:tc>
      </w:tr>
    </w:tbl>
    <w:p w14:paraId="1336017B" w14:textId="73381057" w:rsidR="00FF3F1C" w:rsidRDefault="00FF3F1C" w:rsidP="00FF3F1C">
      <w:pPr>
        <w:rPr>
          <w:rFonts w:eastAsia="Times New Roman"/>
          <w:color w:val="000000"/>
          <w:shd w:val="clear" w:color="auto" w:fill="FFFFFF"/>
          <w:lang w:eastAsia="en-GB"/>
        </w:rPr>
      </w:pPr>
      <w:r w:rsidRPr="00002CAE">
        <w:rPr>
          <w:rFonts w:eastAsia="Times New Roman"/>
          <w:i/>
          <w:iCs/>
          <w:color w:val="000000"/>
          <w:shd w:val="clear" w:color="auto" w:fill="FFFFFF"/>
          <w:lang w:eastAsia="en-GB"/>
        </w:rPr>
        <w:t>Note</w:t>
      </w:r>
      <w:r w:rsidRPr="00002CAE">
        <w:rPr>
          <w:rFonts w:eastAsia="Times New Roman"/>
          <w:color w:val="000000"/>
          <w:shd w:val="clear" w:color="auto" w:fill="FFFFFF"/>
          <w:lang w:eastAsia="en-GB"/>
        </w:rPr>
        <w:t xml:space="preserve">: </w:t>
      </w:r>
      <w:r w:rsidR="00F25EA7">
        <w:rPr>
          <w:rFonts w:eastAsia="Times New Roman"/>
          <w:color w:val="000000"/>
          <w:shd w:val="clear" w:color="auto" w:fill="FFFFFF"/>
          <w:lang w:eastAsia="en-GB"/>
        </w:rPr>
        <w:t xml:space="preserve">AI = anterior insula; </w:t>
      </w:r>
      <w:r w:rsidR="00F25EA7" w:rsidRPr="00002CAE">
        <w:rPr>
          <w:rFonts w:eastAsia="Times New Roman"/>
          <w:color w:val="000000"/>
          <w:shd w:val="clear" w:color="auto" w:fill="FFFFFF"/>
          <w:lang w:eastAsia="en-GB"/>
        </w:rPr>
        <w:t>dlPFC = dorsolateral prefrontal cortex;</w:t>
      </w:r>
      <w:r w:rsidR="00F25EA7">
        <w:rPr>
          <w:rFonts w:eastAsia="Times New Roman"/>
          <w:color w:val="000000"/>
          <w:shd w:val="clear" w:color="auto" w:fill="FFFFFF"/>
          <w:lang w:eastAsia="en-GB"/>
        </w:rPr>
        <w:t xml:space="preserve"> </w:t>
      </w:r>
      <w:r w:rsidR="00F25EA7" w:rsidRPr="00002CAE">
        <w:rPr>
          <w:rFonts w:eastAsia="Times New Roman"/>
          <w:color w:val="000000"/>
          <w:shd w:val="clear" w:color="auto" w:fill="FFFFFF"/>
          <w:lang w:eastAsia="en-GB"/>
        </w:rPr>
        <w:t xml:space="preserve">dmPFC = dorsomedial prefrontal cortex; </w:t>
      </w:r>
      <w:r w:rsidRPr="00176CAA">
        <w:rPr>
          <w:rFonts w:eastAsia="Times New Roman"/>
          <w:color w:val="000000"/>
          <w:shd w:val="clear" w:color="auto" w:fill="FFFFFF"/>
          <w:lang w:eastAsia="en-GB"/>
        </w:rPr>
        <w:t>IQ = intelligence quotient</w:t>
      </w:r>
      <w:r w:rsidR="00F25EA7">
        <w:rPr>
          <w:rFonts w:eastAsia="Times New Roman"/>
          <w:color w:val="000000"/>
          <w:shd w:val="clear" w:color="auto" w:fill="FFFFFF"/>
          <w:lang w:eastAsia="en-GB"/>
        </w:rPr>
        <w:t>;</w:t>
      </w:r>
      <w:r w:rsidRPr="00002CAE">
        <w:rPr>
          <w:rFonts w:eastAsia="Times New Roman"/>
          <w:color w:val="000000"/>
          <w:shd w:val="clear" w:color="auto" w:fill="FFFFFF"/>
          <w:lang w:eastAsia="en-GB"/>
        </w:rPr>
        <w:t xml:space="preserve"> </w:t>
      </w:r>
      <w:r w:rsidR="00F25EA7" w:rsidRPr="00002CAE">
        <w:rPr>
          <w:rFonts w:eastAsia="Times New Roman"/>
          <w:color w:val="000000"/>
          <w:shd w:val="clear" w:color="auto" w:fill="FFFFFF"/>
          <w:lang w:eastAsia="en-GB"/>
        </w:rPr>
        <w:t>IFG = inferior frontal gyrus;</w:t>
      </w:r>
      <w:r w:rsidR="00F25EA7">
        <w:rPr>
          <w:rFonts w:eastAsia="Times New Roman"/>
          <w:color w:val="000000"/>
          <w:shd w:val="clear" w:color="auto" w:fill="FFFFFF"/>
          <w:lang w:eastAsia="en-GB"/>
        </w:rPr>
        <w:t xml:space="preserve"> </w:t>
      </w:r>
      <w:r w:rsidR="00F25EA7" w:rsidRPr="00002CAE">
        <w:rPr>
          <w:rFonts w:eastAsia="Times New Roman"/>
          <w:color w:val="000000"/>
          <w:shd w:val="clear" w:color="auto" w:fill="FFFFFF"/>
          <w:lang w:eastAsia="en-GB"/>
        </w:rPr>
        <w:t xml:space="preserve">FG = fusiform gyrus; </w:t>
      </w:r>
      <w:r w:rsidRPr="00002CAE">
        <w:rPr>
          <w:rFonts w:eastAsia="Times New Roman"/>
          <w:color w:val="000000"/>
          <w:shd w:val="clear" w:color="auto" w:fill="FFFFFF"/>
          <w:lang w:eastAsia="en-GB"/>
        </w:rPr>
        <w:t xml:space="preserve">mPFC = medial prefrontal cortex; </w:t>
      </w:r>
      <w:r w:rsidR="00F25EA7" w:rsidRPr="00002CAE">
        <w:rPr>
          <w:rFonts w:eastAsia="Times New Roman"/>
          <w:color w:val="000000"/>
          <w:shd w:val="clear" w:color="auto" w:fill="FFFFFF"/>
          <w:lang w:eastAsia="en-GB"/>
        </w:rPr>
        <w:t xml:space="preserve">mOFC = medial orbitofrontal cortex; </w:t>
      </w:r>
      <w:r w:rsidRPr="00002CAE">
        <w:rPr>
          <w:rFonts w:eastAsia="Times New Roman"/>
          <w:color w:val="000000"/>
          <w:shd w:val="clear" w:color="auto" w:fill="FFFFFF"/>
          <w:lang w:eastAsia="en-GB"/>
        </w:rPr>
        <w:t xml:space="preserve">MTG = middle temporal gyrus; </w:t>
      </w:r>
      <w:r w:rsidR="00F25EA7">
        <w:rPr>
          <w:rFonts w:eastAsia="Times New Roman"/>
          <w:color w:val="000000"/>
          <w:shd w:val="clear" w:color="auto" w:fill="FFFFFF"/>
          <w:lang w:eastAsia="en-GB"/>
        </w:rPr>
        <w:t xml:space="preserve">NR = not reported; </w:t>
      </w:r>
      <w:r w:rsidR="000B4827" w:rsidRPr="00002CAE">
        <w:rPr>
          <w:rFonts w:eastAsia="Times New Roman"/>
          <w:color w:val="000000"/>
          <w:shd w:val="clear" w:color="auto" w:fill="FFFFFF"/>
          <w:lang w:eastAsia="en-GB"/>
        </w:rPr>
        <w:t>OFC = medial orbitofrontal cortex</w:t>
      </w:r>
      <w:r w:rsidR="000B4827">
        <w:rPr>
          <w:rFonts w:eastAsia="Times New Roman"/>
          <w:color w:val="000000"/>
          <w:shd w:val="clear" w:color="auto" w:fill="FFFFFF"/>
          <w:lang w:eastAsia="en-GB"/>
        </w:rPr>
        <w:t>;</w:t>
      </w:r>
      <w:r w:rsidR="000B4827" w:rsidRPr="00002CAE">
        <w:rPr>
          <w:rFonts w:eastAsia="Times New Roman"/>
          <w:color w:val="000000"/>
          <w:shd w:val="clear" w:color="auto" w:fill="FFFFFF"/>
          <w:lang w:eastAsia="en-GB"/>
        </w:rPr>
        <w:t xml:space="preserve"> </w:t>
      </w:r>
      <w:r w:rsidR="00F25EA7" w:rsidRPr="00176CAA">
        <w:rPr>
          <w:rFonts w:eastAsia="Times New Roman"/>
          <w:color w:val="000000"/>
          <w:shd w:val="clear" w:color="auto" w:fill="FFFFFF"/>
          <w:lang w:eastAsia="en-GB"/>
        </w:rPr>
        <w:t xml:space="preserve">PIQ; performance IQ; </w:t>
      </w:r>
      <w:r w:rsidRPr="00002CAE">
        <w:rPr>
          <w:rFonts w:eastAsia="Times New Roman"/>
          <w:color w:val="000000"/>
          <w:shd w:val="clear" w:color="auto" w:fill="FFFFFF"/>
          <w:lang w:eastAsia="en-GB"/>
        </w:rPr>
        <w:t xml:space="preserve">PCC = posterior cingulate cortex; PCun = precuneus; SMA = supplementary motor area; STS = superior temporal sulcus; </w:t>
      </w:r>
      <w:r w:rsidR="00F25EA7" w:rsidRPr="00002CAE">
        <w:rPr>
          <w:rFonts w:eastAsia="Times New Roman"/>
          <w:color w:val="000000"/>
          <w:shd w:val="clear" w:color="auto" w:fill="FFFFFF"/>
          <w:lang w:eastAsia="en-GB"/>
        </w:rPr>
        <w:t>ToM = theory of mind</w:t>
      </w:r>
      <w:r w:rsidR="00F25EA7">
        <w:rPr>
          <w:rFonts w:eastAsia="Times New Roman"/>
          <w:color w:val="000000"/>
          <w:shd w:val="clear" w:color="auto" w:fill="FFFFFF"/>
          <w:lang w:eastAsia="en-GB"/>
        </w:rPr>
        <w:t>;</w:t>
      </w:r>
      <w:r w:rsidR="00F25EA7" w:rsidRPr="00002CAE">
        <w:rPr>
          <w:rFonts w:eastAsia="Times New Roman"/>
          <w:color w:val="000000"/>
          <w:shd w:val="clear" w:color="auto" w:fill="FFFFFF"/>
          <w:lang w:eastAsia="en-GB"/>
        </w:rPr>
        <w:t xml:space="preserve"> </w:t>
      </w:r>
      <w:r w:rsidRPr="00002CAE">
        <w:rPr>
          <w:rFonts w:eastAsia="Times New Roman"/>
          <w:color w:val="000000"/>
          <w:shd w:val="clear" w:color="auto" w:fill="FFFFFF"/>
          <w:lang w:eastAsia="en-GB"/>
        </w:rPr>
        <w:t xml:space="preserve">TPJ = temporoparietal </w:t>
      </w:r>
      <w:r w:rsidRPr="00002CAE">
        <w:rPr>
          <w:rFonts w:eastAsia="Times New Roman"/>
          <w:color w:val="000000"/>
          <w:shd w:val="clear" w:color="auto" w:fill="FFFFFF"/>
          <w:lang w:eastAsia="en-GB"/>
        </w:rPr>
        <w:lastRenderedPageBreak/>
        <w:t>junction</w:t>
      </w:r>
      <w:r w:rsidR="00F25EA7">
        <w:rPr>
          <w:rFonts w:eastAsia="Times New Roman"/>
          <w:color w:val="000000"/>
          <w:shd w:val="clear" w:color="auto" w:fill="FFFFFF"/>
          <w:lang w:eastAsia="en-GB"/>
        </w:rPr>
        <w:t xml:space="preserve">; </w:t>
      </w:r>
      <w:r w:rsidR="00F25EA7" w:rsidRPr="00176CAA">
        <w:rPr>
          <w:rFonts w:eastAsia="Times New Roman"/>
          <w:color w:val="000000"/>
          <w:shd w:val="clear" w:color="auto" w:fill="FFFFFF"/>
          <w:lang w:eastAsia="en-GB"/>
        </w:rPr>
        <w:t>VIQ = verbal IQ</w:t>
      </w:r>
      <w:r w:rsidRPr="00002CAE">
        <w:rPr>
          <w:rFonts w:eastAsia="Times New Roman"/>
          <w:color w:val="000000"/>
          <w:shd w:val="clear" w:color="auto" w:fill="FFFFFF"/>
          <w:lang w:eastAsia="en-GB"/>
        </w:rPr>
        <w:t>. </w:t>
      </w:r>
      <w:r w:rsidR="00283534">
        <w:rPr>
          <w:rFonts w:eastAsia="Times New Roman"/>
          <w:color w:val="000000"/>
          <w:shd w:val="clear" w:color="auto" w:fill="FFFFFF"/>
          <w:lang w:eastAsia="en-GB"/>
        </w:rPr>
        <w:t xml:space="preserve">The majority of </w:t>
      </w:r>
      <w:r w:rsidR="00283534">
        <w:t>i</w:t>
      </w:r>
      <w:r w:rsidR="00E1011D">
        <w:t xml:space="preserve">ncluded ASD studies either did not report participant medication status, or reported </w:t>
      </w:r>
      <w:r w:rsidR="00FA4A91">
        <w:t xml:space="preserve">that </w:t>
      </w:r>
      <w:r w:rsidR="00E1011D">
        <w:t xml:space="preserve">participants were not taking psychotropic medications during the experiment.  </w:t>
      </w:r>
    </w:p>
    <w:p w14:paraId="19E37AE4" w14:textId="77777777" w:rsidR="00FF3F1C" w:rsidRDefault="00FF3F1C" w:rsidP="00FF3F1C">
      <w:pPr>
        <w:rPr>
          <w:rFonts w:eastAsia="Times New Roman"/>
          <w:color w:val="000000"/>
          <w:shd w:val="clear" w:color="auto" w:fill="FFFFFF"/>
          <w:lang w:eastAsia="en-GB"/>
        </w:rPr>
      </w:pPr>
    </w:p>
    <w:p w14:paraId="46EE40F0" w14:textId="77777777" w:rsidR="00FF3F1C" w:rsidRDefault="00FF3F1C" w:rsidP="00FF3F1C">
      <w:pPr>
        <w:rPr>
          <w:rFonts w:eastAsia="Times New Roman"/>
          <w:color w:val="000000"/>
          <w:shd w:val="clear" w:color="auto" w:fill="FFFFFF"/>
          <w:lang w:eastAsia="en-GB"/>
        </w:rPr>
      </w:pPr>
    </w:p>
    <w:p w14:paraId="3D3E154C" w14:textId="77777777" w:rsidR="00FF3F1C" w:rsidRDefault="00FF3F1C" w:rsidP="00FF3F1C">
      <w:pPr>
        <w:rPr>
          <w:rFonts w:eastAsia="Times New Roman"/>
          <w:color w:val="000000"/>
          <w:shd w:val="clear" w:color="auto" w:fill="FFFFFF"/>
          <w:lang w:eastAsia="en-GB"/>
        </w:rPr>
      </w:pPr>
    </w:p>
    <w:p w14:paraId="11C3E3D9" w14:textId="77777777" w:rsidR="00FF3F1C" w:rsidRDefault="00FF3F1C" w:rsidP="00FF3F1C">
      <w:pPr>
        <w:rPr>
          <w:rFonts w:eastAsia="Times New Roman"/>
          <w:color w:val="000000"/>
          <w:shd w:val="clear" w:color="auto" w:fill="FFFFFF"/>
          <w:lang w:eastAsia="en-GB"/>
        </w:rPr>
      </w:pPr>
    </w:p>
    <w:p w14:paraId="2308AA24" w14:textId="77777777" w:rsidR="00FF3F1C" w:rsidRDefault="00FF3F1C" w:rsidP="00FF3F1C">
      <w:pPr>
        <w:rPr>
          <w:rFonts w:eastAsia="Times New Roman"/>
          <w:color w:val="000000"/>
          <w:shd w:val="clear" w:color="auto" w:fill="FFFFFF"/>
          <w:lang w:eastAsia="en-GB"/>
        </w:rPr>
      </w:pPr>
    </w:p>
    <w:p w14:paraId="1E73E44C" w14:textId="77777777" w:rsidR="00FF3F1C" w:rsidRDefault="00FF3F1C" w:rsidP="00FF3F1C">
      <w:pPr>
        <w:rPr>
          <w:rFonts w:eastAsia="Times New Roman"/>
          <w:color w:val="000000"/>
          <w:shd w:val="clear" w:color="auto" w:fill="FFFFFF"/>
          <w:lang w:eastAsia="en-GB"/>
        </w:rPr>
      </w:pPr>
    </w:p>
    <w:p w14:paraId="5F09FA72" w14:textId="77777777" w:rsidR="00FF3F1C" w:rsidRDefault="00FF3F1C" w:rsidP="00FF3F1C">
      <w:pPr>
        <w:rPr>
          <w:rFonts w:eastAsia="Times New Roman"/>
          <w:color w:val="000000"/>
          <w:shd w:val="clear" w:color="auto" w:fill="FFFFFF"/>
          <w:lang w:eastAsia="en-GB"/>
        </w:rPr>
      </w:pPr>
    </w:p>
    <w:p w14:paraId="1CD9C228" w14:textId="77777777" w:rsidR="00FF3F1C" w:rsidRDefault="00FF3F1C" w:rsidP="00FF3F1C">
      <w:pPr>
        <w:rPr>
          <w:rFonts w:eastAsia="Times New Roman"/>
          <w:color w:val="000000"/>
          <w:shd w:val="clear" w:color="auto" w:fill="FFFFFF"/>
          <w:lang w:eastAsia="en-GB"/>
        </w:rPr>
      </w:pPr>
    </w:p>
    <w:p w14:paraId="68FA2ABB" w14:textId="77777777" w:rsidR="00FF3F1C" w:rsidRDefault="00FF3F1C" w:rsidP="00FF3F1C">
      <w:pPr>
        <w:rPr>
          <w:rFonts w:eastAsia="Times New Roman"/>
          <w:color w:val="000000"/>
          <w:shd w:val="clear" w:color="auto" w:fill="FFFFFF"/>
          <w:lang w:eastAsia="en-GB"/>
        </w:rPr>
      </w:pPr>
    </w:p>
    <w:p w14:paraId="60463C98" w14:textId="77777777" w:rsidR="00FF3F1C" w:rsidRDefault="00FF3F1C" w:rsidP="00FF3F1C">
      <w:pPr>
        <w:rPr>
          <w:rFonts w:eastAsia="Times New Roman"/>
          <w:color w:val="000000"/>
          <w:shd w:val="clear" w:color="auto" w:fill="FFFFFF"/>
          <w:lang w:eastAsia="en-GB"/>
        </w:rPr>
      </w:pPr>
    </w:p>
    <w:p w14:paraId="018F8C4F" w14:textId="77777777" w:rsidR="00FF3F1C" w:rsidRDefault="00FF3F1C" w:rsidP="00FF3F1C">
      <w:pPr>
        <w:rPr>
          <w:rFonts w:eastAsia="Times New Roman"/>
          <w:color w:val="000000"/>
          <w:shd w:val="clear" w:color="auto" w:fill="FFFFFF"/>
          <w:lang w:eastAsia="en-GB"/>
        </w:rPr>
      </w:pPr>
    </w:p>
    <w:p w14:paraId="7B065430" w14:textId="77777777" w:rsidR="00FF3F1C" w:rsidRDefault="00FF3F1C" w:rsidP="00FF3F1C">
      <w:pPr>
        <w:rPr>
          <w:rFonts w:eastAsia="Times New Roman"/>
          <w:color w:val="000000"/>
          <w:shd w:val="clear" w:color="auto" w:fill="FFFFFF"/>
          <w:lang w:eastAsia="en-GB"/>
        </w:rPr>
      </w:pPr>
    </w:p>
    <w:p w14:paraId="3CD8BD0F" w14:textId="77777777" w:rsidR="00FF3F1C" w:rsidRDefault="00FF3F1C" w:rsidP="00FF3F1C">
      <w:pPr>
        <w:rPr>
          <w:rFonts w:eastAsia="Times New Roman"/>
          <w:color w:val="000000"/>
          <w:shd w:val="clear" w:color="auto" w:fill="FFFFFF"/>
          <w:lang w:eastAsia="en-GB"/>
        </w:rPr>
      </w:pPr>
    </w:p>
    <w:p w14:paraId="61D9C4FC" w14:textId="77777777" w:rsidR="00FF3F1C" w:rsidRDefault="00FF3F1C" w:rsidP="00FF3F1C">
      <w:pPr>
        <w:rPr>
          <w:rFonts w:eastAsia="Times New Roman"/>
          <w:color w:val="000000"/>
          <w:shd w:val="clear" w:color="auto" w:fill="FFFFFF"/>
          <w:lang w:eastAsia="en-GB"/>
        </w:rPr>
      </w:pPr>
    </w:p>
    <w:p w14:paraId="7A66DDE5" w14:textId="77777777" w:rsidR="00FF3F1C" w:rsidRDefault="00FF3F1C" w:rsidP="00FF3F1C">
      <w:pPr>
        <w:rPr>
          <w:rFonts w:eastAsia="Times New Roman"/>
          <w:color w:val="000000"/>
          <w:shd w:val="clear" w:color="auto" w:fill="FFFFFF"/>
          <w:lang w:eastAsia="en-GB"/>
        </w:rPr>
      </w:pPr>
    </w:p>
    <w:p w14:paraId="575B9F0A" w14:textId="77777777" w:rsidR="00FF3F1C" w:rsidRDefault="00FF3F1C" w:rsidP="00FF3F1C">
      <w:pPr>
        <w:rPr>
          <w:rFonts w:eastAsia="Times New Roman"/>
          <w:color w:val="000000"/>
          <w:shd w:val="clear" w:color="auto" w:fill="FFFFFF"/>
          <w:lang w:eastAsia="en-GB"/>
        </w:rPr>
      </w:pPr>
    </w:p>
    <w:p w14:paraId="3064209C" w14:textId="77777777" w:rsidR="00A05D2B" w:rsidRDefault="00A05D2B" w:rsidP="00FF3F1C">
      <w:pPr>
        <w:rPr>
          <w:rFonts w:eastAsia="Times New Roman"/>
          <w:color w:val="000000"/>
          <w:shd w:val="clear" w:color="auto" w:fill="FFFFFF"/>
          <w:lang w:eastAsia="en-GB"/>
        </w:rPr>
      </w:pPr>
    </w:p>
    <w:p w14:paraId="21C98946" w14:textId="77777777" w:rsidR="00A05D2B" w:rsidRDefault="00A05D2B" w:rsidP="00FF3F1C">
      <w:pPr>
        <w:rPr>
          <w:rStyle w:val="normaltextrun"/>
          <w:b/>
          <w:bCs/>
          <w:color w:val="000000"/>
          <w:shd w:val="clear" w:color="auto" w:fill="FFFFFF"/>
        </w:rPr>
      </w:pPr>
    </w:p>
    <w:p w14:paraId="6DF221DF" w14:textId="77777777" w:rsidR="00A05D2B" w:rsidRDefault="00A05D2B" w:rsidP="00FF3F1C">
      <w:pPr>
        <w:rPr>
          <w:rStyle w:val="normaltextrun"/>
          <w:b/>
          <w:bCs/>
        </w:rPr>
      </w:pPr>
    </w:p>
    <w:p w14:paraId="104D5A30" w14:textId="77777777" w:rsidR="00A05D2B" w:rsidRDefault="00A05D2B" w:rsidP="00FF3F1C">
      <w:pPr>
        <w:rPr>
          <w:rStyle w:val="normaltextrun"/>
          <w:b/>
          <w:bCs/>
        </w:rPr>
      </w:pPr>
    </w:p>
    <w:p w14:paraId="718C7667" w14:textId="77777777" w:rsidR="00A05D2B" w:rsidRDefault="00A05D2B" w:rsidP="00FF3F1C">
      <w:pPr>
        <w:rPr>
          <w:rStyle w:val="normaltextrun"/>
          <w:b/>
          <w:bCs/>
        </w:rPr>
      </w:pPr>
    </w:p>
    <w:p w14:paraId="118D731D" w14:textId="77777777" w:rsidR="00A05D2B" w:rsidRDefault="00A05D2B" w:rsidP="00FF3F1C">
      <w:pPr>
        <w:rPr>
          <w:rStyle w:val="normaltextrun"/>
          <w:b/>
          <w:bCs/>
        </w:rPr>
      </w:pPr>
    </w:p>
    <w:p w14:paraId="79F197C9" w14:textId="77777777" w:rsidR="00A05D2B" w:rsidRDefault="00A05D2B" w:rsidP="00FF3F1C">
      <w:pPr>
        <w:rPr>
          <w:rStyle w:val="normaltextrun"/>
          <w:b/>
          <w:bCs/>
        </w:rPr>
      </w:pPr>
    </w:p>
    <w:p w14:paraId="24676FC0" w14:textId="77777777" w:rsidR="00A05D2B" w:rsidRDefault="00A05D2B" w:rsidP="00FF3F1C">
      <w:pPr>
        <w:rPr>
          <w:rStyle w:val="normaltextrun"/>
          <w:b/>
          <w:bCs/>
        </w:rPr>
      </w:pPr>
    </w:p>
    <w:p w14:paraId="65ACEE93" w14:textId="77777777" w:rsidR="00A05D2B" w:rsidRDefault="00A05D2B" w:rsidP="00FF3F1C">
      <w:pPr>
        <w:rPr>
          <w:rStyle w:val="normaltextrun"/>
          <w:b/>
          <w:bCs/>
        </w:rPr>
      </w:pPr>
    </w:p>
    <w:p w14:paraId="137A9DBF" w14:textId="62026680" w:rsidR="00354F15" w:rsidRDefault="00354F15" w:rsidP="00FF3F1C">
      <w:pPr>
        <w:rPr>
          <w:rStyle w:val="normaltextrun"/>
          <w:b/>
          <w:bCs/>
        </w:rPr>
      </w:pPr>
    </w:p>
    <w:p w14:paraId="11232C99" w14:textId="0D7292DF" w:rsidR="00354F15" w:rsidRDefault="00354F15" w:rsidP="00FF3F1C">
      <w:pPr>
        <w:rPr>
          <w:rStyle w:val="normaltextrun"/>
          <w:b/>
          <w:bCs/>
        </w:rPr>
      </w:pPr>
    </w:p>
    <w:p w14:paraId="7F792BB5" w14:textId="668EAF85" w:rsidR="00354F15" w:rsidRDefault="00354F15" w:rsidP="00FF3F1C">
      <w:pPr>
        <w:rPr>
          <w:rStyle w:val="normaltextrun"/>
          <w:b/>
          <w:bCs/>
        </w:rPr>
      </w:pPr>
    </w:p>
    <w:p w14:paraId="0AF06965" w14:textId="77777777" w:rsidR="00354F15" w:rsidRDefault="00354F15" w:rsidP="00FF3F1C">
      <w:pPr>
        <w:rPr>
          <w:rStyle w:val="normaltextrun"/>
          <w:b/>
          <w:bCs/>
        </w:rPr>
      </w:pPr>
    </w:p>
    <w:p w14:paraId="7FE5D329" w14:textId="77777777" w:rsidR="00CB4316" w:rsidRDefault="00CB4316" w:rsidP="00FF3F1C">
      <w:pPr>
        <w:rPr>
          <w:rStyle w:val="normaltextrun"/>
          <w:b/>
          <w:bCs/>
          <w:color w:val="000000"/>
          <w:shd w:val="clear" w:color="auto" w:fill="FFFFFF"/>
        </w:rPr>
      </w:pPr>
    </w:p>
    <w:p w14:paraId="39FBCCC7" w14:textId="4B4DBA03" w:rsidR="00FF3F1C" w:rsidRPr="00083D29" w:rsidRDefault="00FF3F1C" w:rsidP="00FF3F1C">
      <w:pPr>
        <w:rPr>
          <w:rFonts w:ascii="Times New Roman" w:eastAsia="Times New Roman" w:hAnsi="Times New Roman" w:cs="Times New Roman"/>
          <w:sz w:val="24"/>
          <w:szCs w:val="24"/>
          <w:lang w:eastAsia="en-GB"/>
        </w:rPr>
      </w:pPr>
      <w:r>
        <w:rPr>
          <w:rStyle w:val="normaltextrun"/>
          <w:b/>
          <w:bCs/>
          <w:color w:val="000000"/>
          <w:shd w:val="clear" w:color="auto" w:fill="FFFFFF"/>
        </w:rPr>
        <w:lastRenderedPageBreak/>
        <w:t xml:space="preserve">Table S2.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1350"/>
        <w:gridCol w:w="810"/>
        <w:gridCol w:w="720"/>
        <w:gridCol w:w="810"/>
        <w:gridCol w:w="810"/>
        <w:gridCol w:w="900"/>
        <w:gridCol w:w="900"/>
        <w:gridCol w:w="1620"/>
        <w:gridCol w:w="2160"/>
        <w:gridCol w:w="1440"/>
        <w:gridCol w:w="1440"/>
      </w:tblGrid>
      <w:tr w:rsidR="00354F15" w:rsidRPr="006C5CF5" w14:paraId="47410EBD" w14:textId="77777777" w:rsidTr="00CB4316">
        <w:trPr>
          <w:trHeight w:val="149"/>
        </w:trPr>
        <w:tc>
          <w:tcPr>
            <w:tcW w:w="135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BEBCC42"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Author</w:t>
            </w:r>
          </w:p>
        </w:tc>
        <w:tc>
          <w:tcPr>
            <w:tcW w:w="153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007AAE8"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 xml:space="preserve">Sample Size </w:t>
            </w:r>
            <w:r w:rsidRPr="006C5CF5">
              <w:rPr>
                <w:rFonts w:eastAsia="Times New Roman"/>
                <w:sz w:val="21"/>
                <w:szCs w:val="21"/>
                <w:lang w:eastAsia="en-GB"/>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134898E"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 xml:space="preserve">Mean Age </w:t>
            </w:r>
            <w:r w:rsidRPr="006C5CF5">
              <w:rPr>
                <w:rFonts w:eastAsia="Times New Roman"/>
                <w:sz w:val="21"/>
                <w:szCs w:val="21"/>
                <w:lang w:eastAsia="en-GB"/>
              </w:rPr>
              <w:t>(SD); range</w:t>
            </w:r>
          </w:p>
        </w:tc>
        <w:tc>
          <w:tcPr>
            <w:tcW w:w="180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078DEF6C"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Mean IQ</w:t>
            </w:r>
          </w:p>
          <w:p w14:paraId="6B26A5D3"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(SD); range</w:t>
            </w:r>
          </w:p>
        </w:tc>
        <w:tc>
          <w:tcPr>
            <w:tcW w:w="1620" w:type="dxa"/>
            <w:tcBorders>
              <w:top w:val="single" w:sz="8" w:space="0" w:color="000000"/>
              <w:left w:val="nil"/>
              <w:bottom w:val="nil"/>
              <w:right w:val="nil"/>
            </w:tcBorders>
            <w:shd w:val="clear" w:color="auto" w:fill="auto"/>
            <w:tcMar>
              <w:top w:w="13" w:type="dxa"/>
              <w:left w:w="91" w:type="dxa"/>
              <w:bottom w:w="0" w:type="dxa"/>
              <w:right w:w="91" w:type="dxa"/>
            </w:tcMar>
            <w:hideMark/>
          </w:tcPr>
          <w:p w14:paraId="44B47435" w14:textId="48D7C248"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Medication status</w:t>
            </w:r>
          </w:p>
        </w:tc>
        <w:tc>
          <w:tcPr>
            <w:tcW w:w="216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59DAE61A"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Task description</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3DBA4CE9"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Contrast</w:t>
            </w:r>
          </w:p>
        </w:tc>
        <w:tc>
          <w:tcPr>
            <w:tcW w:w="144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2F255BD7" w14:textId="77777777" w:rsidR="00FF3F1C" w:rsidRPr="006C5CF5" w:rsidRDefault="00FF3F1C" w:rsidP="00A6302C">
            <w:pPr>
              <w:jc w:val="center"/>
              <w:rPr>
                <w:rFonts w:eastAsia="Times New Roman"/>
                <w:sz w:val="21"/>
                <w:szCs w:val="21"/>
                <w:lang w:eastAsia="en-GB"/>
              </w:rPr>
            </w:pPr>
            <w:r w:rsidRPr="006C5CF5">
              <w:rPr>
                <w:rFonts w:eastAsia="Times New Roman"/>
                <w:b/>
                <w:bCs/>
                <w:sz w:val="21"/>
                <w:szCs w:val="21"/>
                <w:lang w:eastAsia="en-GB"/>
              </w:rPr>
              <w:t>Main Findings</w:t>
            </w:r>
          </w:p>
        </w:tc>
      </w:tr>
      <w:tr w:rsidR="00354F15" w:rsidRPr="006C5CF5" w14:paraId="6640F57D" w14:textId="77777777" w:rsidTr="00CB4316">
        <w:trPr>
          <w:trHeight w:val="100"/>
        </w:trPr>
        <w:tc>
          <w:tcPr>
            <w:tcW w:w="1350" w:type="dxa"/>
            <w:tcBorders>
              <w:top w:val="nil"/>
              <w:left w:val="nil"/>
              <w:bottom w:val="single" w:sz="4" w:space="0" w:color="auto"/>
              <w:right w:val="nil"/>
            </w:tcBorders>
            <w:shd w:val="clear" w:color="auto" w:fill="auto"/>
            <w:tcMar>
              <w:top w:w="13" w:type="dxa"/>
              <w:left w:w="91" w:type="dxa"/>
              <w:bottom w:w="0" w:type="dxa"/>
              <w:right w:w="91" w:type="dxa"/>
            </w:tcMar>
            <w:hideMark/>
          </w:tcPr>
          <w:p w14:paraId="25DF3504" w14:textId="77777777" w:rsidR="00FF3F1C" w:rsidRPr="006C5CF5" w:rsidRDefault="00FF3F1C" w:rsidP="00A6302C">
            <w:pPr>
              <w:jc w:val="center"/>
              <w:rPr>
                <w:rFonts w:eastAsia="Times New Roman"/>
                <w:sz w:val="21"/>
                <w:szCs w:val="21"/>
                <w:lang w:eastAsia="en-GB"/>
              </w:rPr>
            </w:pP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7F019172"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SZ</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A35CF0D"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7D5523AC"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6468AB9"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HC</w:t>
            </w:r>
          </w:p>
        </w:tc>
        <w:tc>
          <w:tcPr>
            <w:tcW w:w="900" w:type="dxa"/>
            <w:tcBorders>
              <w:top w:val="nil"/>
              <w:left w:val="nil"/>
              <w:bottom w:val="single" w:sz="4" w:space="0" w:color="auto"/>
              <w:right w:val="nil"/>
            </w:tcBorders>
            <w:shd w:val="clear" w:color="auto" w:fill="auto"/>
            <w:tcMar>
              <w:top w:w="13" w:type="dxa"/>
              <w:left w:w="91" w:type="dxa"/>
              <w:bottom w:w="0" w:type="dxa"/>
              <w:right w:w="91" w:type="dxa"/>
            </w:tcMar>
            <w:hideMark/>
          </w:tcPr>
          <w:p w14:paraId="1B44C42F"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SZ</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382704E8" w14:textId="77777777" w:rsidR="00FF3F1C" w:rsidRPr="006C5CF5" w:rsidRDefault="00FF3F1C" w:rsidP="00A6302C">
            <w:pPr>
              <w:jc w:val="center"/>
              <w:rPr>
                <w:rFonts w:eastAsia="Times New Roman"/>
                <w:sz w:val="21"/>
                <w:szCs w:val="21"/>
                <w:lang w:eastAsia="en-GB"/>
              </w:rPr>
            </w:pPr>
            <w:r w:rsidRPr="006C5CF5">
              <w:rPr>
                <w:rFonts w:eastAsia="Times New Roman"/>
                <w:sz w:val="21"/>
                <w:szCs w:val="21"/>
                <w:lang w:eastAsia="en-GB"/>
              </w:rPr>
              <w:t>HC</w:t>
            </w: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4BF41D36" w14:textId="26DC500C" w:rsidR="00FF3F1C" w:rsidRPr="006C5CF5" w:rsidRDefault="008811A3" w:rsidP="00A6302C">
            <w:pPr>
              <w:jc w:val="center"/>
              <w:rPr>
                <w:rFonts w:eastAsia="Times New Roman"/>
                <w:sz w:val="21"/>
                <w:szCs w:val="21"/>
                <w:lang w:eastAsia="en-GB"/>
              </w:rPr>
            </w:pPr>
            <w:r w:rsidRPr="006C5CF5">
              <w:rPr>
                <w:rStyle w:val="normaltextrun"/>
                <w:color w:val="000000"/>
                <w:sz w:val="21"/>
                <w:szCs w:val="21"/>
                <w:shd w:val="clear" w:color="auto" w:fill="FFFFFF"/>
              </w:rPr>
              <w:t>SZ</w:t>
            </w:r>
          </w:p>
        </w:tc>
        <w:tc>
          <w:tcPr>
            <w:tcW w:w="216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F116DCA" w14:textId="77777777" w:rsidR="00FF3F1C" w:rsidRPr="006C5CF5" w:rsidRDefault="00FF3F1C" w:rsidP="00A6302C">
            <w:pPr>
              <w:jc w:val="center"/>
              <w:rPr>
                <w:rFonts w:eastAsia="Times New Roman"/>
                <w:sz w:val="21"/>
                <w:szCs w:val="21"/>
                <w:lang w:eastAsia="en-GB"/>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0AADE209" w14:textId="77777777" w:rsidR="00FF3F1C" w:rsidRPr="006C5CF5" w:rsidRDefault="00FF3F1C" w:rsidP="00A6302C">
            <w:pPr>
              <w:jc w:val="center"/>
              <w:rPr>
                <w:rFonts w:eastAsia="Times New Roman"/>
                <w:sz w:val="21"/>
                <w:szCs w:val="21"/>
                <w:lang w:eastAsia="en-GB"/>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4BC52C4A" w14:textId="77777777" w:rsidR="00FF3F1C" w:rsidRPr="006C5CF5" w:rsidRDefault="00FF3F1C" w:rsidP="00A6302C">
            <w:pPr>
              <w:jc w:val="center"/>
              <w:rPr>
                <w:rFonts w:eastAsia="Times New Roman"/>
                <w:sz w:val="21"/>
                <w:szCs w:val="21"/>
                <w:lang w:eastAsia="en-GB"/>
              </w:rPr>
            </w:pPr>
          </w:p>
        </w:tc>
      </w:tr>
      <w:tr w:rsidR="00FF3F1C" w:rsidRPr="006C5CF5" w14:paraId="2EC86456" w14:textId="77777777" w:rsidTr="006C5CF5">
        <w:trPr>
          <w:trHeight w:val="100"/>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651697BF" w14:textId="77777777" w:rsidR="00FF3F1C" w:rsidRPr="006C5CF5" w:rsidRDefault="00FF3F1C" w:rsidP="00A6302C">
            <w:pPr>
              <w:rPr>
                <w:rFonts w:eastAsia="Times New Roman"/>
                <w:b/>
                <w:bCs/>
                <w:i/>
                <w:iCs/>
                <w:sz w:val="21"/>
                <w:szCs w:val="21"/>
                <w:lang w:eastAsia="en-GB"/>
              </w:rPr>
            </w:pPr>
            <w:r w:rsidRPr="006C5CF5">
              <w:rPr>
                <w:rFonts w:eastAsia="Times New Roman"/>
                <w:b/>
                <w:bCs/>
                <w:i/>
                <w:iCs/>
                <w:sz w:val="21"/>
                <w:szCs w:val="21"/>
                <w:lang w:eastAsia="en-GB"/>
              </w:rPr>
              <w:t>Saccadic Paradigms</w:t>
            </w:r>
          </w:p>
        </w:tc>
      </w:tr>
      <w:tr w:rsidR="00354F15" w:rsidRPr="006C5CF5" w14:paraId="447A7149" w14:textId="77777777" w:rsidTr="00CB4316">
        <w:trPr>
          <w:trHeight w:val="100"/>
        </w:trPr>
        <w:tc>
          <w:tcPr>
            <w:tcW w:w="1350" w:type="dxa"/>
            <w:tcBorders>
              <w:top w:val="nil"/>
              <w:left w:val="nil"/>
              <w:bottom w:val="nil"/>
              <w:right w:val="nil"/>
            </w:tcBorders>
            <w:shd w:val="clear" w:color="auto" w:fill="auto"/>
            <w:tcMar>
              <w:top w:w="72" w:type="dxa"/>
              <w:left w:w="144" w:type="dxa"/>
              <w:bottom w:w="72" w:type="dxa"/>
              <w:right w:w="144" w:type="dxa"/>
            </w:tcMar>
            <w:hideMark/>
          </w:tcPr>
          <w:p w14:paraId="58BE0AF0" w14:textId="2EE2D670" w:rsidR="003F469E" w:rsidRPr="006C5CF5" w:rsidRDefault="003F469E" w:rsidP="003F469E">
            <w:pPr>
              <w:rPr>
                <w:rFonts w:eastAsia="Times New Roman"/>
                <w:sz w:val="21"/>
                <w:szCs w:val="21"/>
                <w:lang w:eastAsia="en-GB"/>
              </w:rPr>
            </w:pPr>
            <w:r w:rsidRPr="006C5CF5">
              <w:rPr>
                <w:rFonts w:eastAsia="Times New Roman"/>
                <w:bCs/>
                <w:sz w:val="21"/>
                <w:szCs w:val="21"/>
              </w:rPr>
              <w:t>Bender et al. (2013)</w:t>
            </w:r>
            <w:r w:rsidRPr="006C5CF5">
              <w:rPr>
                <w:rFonts w:eastAsia="Times New Roman"/>
                <w:bCs/>
                <w:sz w:val="21"/>
                <w:szCs w:val="21"/>
              </w:rPr>
              <w:fldChar w:fldCharType="begin"/>
            </w:r>
            <w:r w:rsidR="00961708">
              <w:rPr>
                <w:rFonts w:eastAsia="Times New Roman"/>
                <w:bCs/>
                <w:sz w:val="21"/>
                <w:szCs w:val="21"/>
              </w:rPr>
              <w:instrText xml:space="preserve"> ADDIN EN.CITE &lt;EndNote&gt;&lt;Cite&gt;&lt;Author&gt;Bender&lt;/Author&gt;&lt;Year&gt;2013&lt;/Year&gt;&lt;RecNum&gt;151&lt;/RecNum&gt;&lt;DisplayText&gt;&lt;style face="superscript"&gt;25&lt;/style&gt;&lt;/DisplayText&gt;&lt;record&gt;&lt;rec-number&gt;151&lt;/rec-number&gt;&lt;foreign-keys&gt;&lt;key app="EN" db-id="9pa0z5te8f0wd7esway5vxsptx5svtf0229e" timestamp="1643050705"&gt;151&lt;/key&gt;&lt;/foreign-keys&gt;&lt;ref-type name="Journal Article"&gt;17&lt;/ref-type&gt;&lt;contributors&gt;&lt;authors&gt;&lt;author&gt;Bender, Julia&lt;/author&gt;&lt;author&gt;Reuter, Benedikt&lt;/author&gt;&lt;author&gt;Möllers, David&lt;/author&gt;&lt;author&gt;Kaufmann, Christian&lt;/author&gt;&lt;author&gt;Gallinat, Jürgen&lt;/author&gt;&lt;author&gt;Kathmann, Norbert&lt;/author&gt;&lt;/authors&gt;&lt;/contributors&gt;&lt;titles&gt;&lt;title&gt;Neural correlates of impaired volitional action control in schizophrenia patients&lt;/title&gt;&lt;secondary-title&gt;Psychophysiology&lt;/secondary-title&gt;&lt;/titles&gt;&lt;periodical&gt;&lt;full-title&gt;Psychophysiology&lt;/full-title&gt;&lt;/periodical&gt;&lt;pages&gt;872-884&lt;/pages&gt;&lt;volume&gt;50&lt;/volume&gt;&lt;number&gt;9&lt;/number&gt;&lt;dates&gt;&lt;year&gt;2013&lt;/year&gt;&lt;/dates&gt;&lt;isbn&gt;0048-5772&lt;/isbn&gt;&lt;urls&gt;&lt;related-urls&gt;&lt;url&gt;https://onlinelibrary.wiley.com/doi/pdfdirect/10.1111/psyp.12060?download=true&lt;/url&gt;&lt;/related-urls&gt;&lt;/urls&gt;&lt;/record&gt;&lt;/Cite&gt;&lt;/EndNote&gt;</w:instrText>
            </w:r>
            <w:r w:rsidRPr="006C5CF5">
              <w:rPr>
                <w:rFonts w:eastAsia="Times New Roman"/>
                <w:bCs/>
                <w:sz w:val="21"/>
                <w:szCs w:val="21"/>
              </w:rPr>
              <w:fldChar w:fldCharType="separate"/>
            </w:r>
            <w:r w:rsidR="00961708" w:rsidRPr="00961708">
              <w:rPr>
                <w:rFonts w:eastAsia="Times New Roman"/>
                <w:bCs/>
                <w:noProof/>
                <w:sz w:val="21"/>
                <w:szCs w:val="21"/>
                <w:vertAlign w:val="superscript"/>
              </w:rPr>
              <w:t>25</w:t>
            </w:r>
            <w:r w:rsidRPr="006C5CF5">
              <w:rPr>
                <w:rFonts w:eastAsia="Times New Roman"/>
                <w:bCs/>
                <w:sz w:val="21"/>
                <w:szCs w:val="21"/>
              </w:rPr>
              <w:fldChar w:fldCharType="end"/>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0DB66EE9"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14 (6) </w:t>
            </w:r>
          </w:p>
        </w:tc>
        <w:tc>
          <w:tcPr>
            <w:tcW w:w="720" w:type="dxa"/>
            <w:tcBorders>
              <w:top w:val="nil"/>
              <w:left w:val="nil"/>
              <w:bottom w:val="nil"/>
              <w:right w:val="nil"/>
            </w:tcBorders>
            <w:shd w:val="clear" w:color="auto" w:fill="auto"/>
            <w:tcMar>
              <w:top w:w="61" w:type="dxa"/>
              <w:left w:w="121" w:type="dxa"/>
              <w:bottom w:w="61" w:type="dxa"/>
              <w:right w:w="121" w:type="dxa"/>
            </w:tcMar>
            <w:hideMark/>
          </w:tcPr>
          <w:p w14:paraId="2AC98C54"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13 (4)</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11194863" w14:textId="2D32619B" w:rsidR="003F469E" w:rsidRPr="006C5CF5" w:rsidRDefault="003F469E" w:rsidP="003F469E">
            <w:pPr>
              <w:rPr>
                <w:rFonts w:eastAsia="Times New Roman"/>
                <w:sz w:val="21"/>
                <w:szCs w:val="21"/>
                <w:lang w:eastAsia="en-GB"/>
              </w:rPr>
            </w:pPr>
            <w:r w:rsidRPr="006C5CF5">
              <w:rPr>
                <w:rFonts w:eastAsia="Times New Roman"/>
                <w:sz w:val="21"/>
                <w:szCs w:val="21"/>
                <w:lang w:eastAsia="en-GB"/>
              </w:rPr>
              <w:t>35.2 (9.6); NR</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11FAB796"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33.2 (8.9); NR </w:t>
            </w:r>
          </w:p>
        </w:tc>
        <w:tc>
          <w:tcPr>
            <w:tcW w:w="900" w:type="dxa"/>
            <w:tcBorders>
              <w:top w:val="nil"/>
              <w:left w:val="nil"/>
              <w:bottom w:val="nil"/>
              <w:right w:val="nil"/>
            </w:tcBorders>
            <w:shd w:val="clear" w:color="auto" w:fill="auto"/>
            <w:tcMar>
              <w:top w:w="13" w:type="dxa"/>
              <w:left w:w="91" w:type="dxa"/>
              <w:bottom w:w="0" w:type="dxa"/>
              <w:right w:w="91" w:type="dxa"/>
            </w:tcMar>
            <w:hideMark/>
          </w:tcPr>
          <w:p w14:paraId="5A61C31E"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 xml:space="preserve">VIQ: </w:t>
            </w:r>
          </w:p>
          <w:p w14:paraId="738736A1"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 xml:space="preserve">104.7 (10.4); NR </w:t>
            </w:r>
          </w:p>
        </w:tc>
        <w:tc>
          <w:tcPr>
            <w:tcW w:w="900" w:type="dxa"/>
            <w:tcBorders>
              <w:top w:val="nil"/>
              <w:left w:val="nil"/>
              <w:bottom w:val="nil"/>
              <w:right w:val="nil"/>
            </w:tcBorders>
            <w:shd w:val="clear" w:color="auto" w:fill="auto"/>
            <w:tcMar>
              <w:top w:w="61" w:type="dxa"/>
              <w:left w:w="121" w:type="dxa"/>
              <w:bottom w:w="61" w:type="dxa"/>
              <w:right w:w="121" w:type="dxa"/>
            </w:tcMar>
            <w:hideMark/>
          </w:tcPr>
          <w:p w14:paraId="2547AB70"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 xml:space="preserve">VIQ: </w:t>
            </w:r>
          </w:p>
          <w:p w14:paraId="49889F5C"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 xml:space="preserve">110.2 (9.3); NR </w:t>
            </w:r>
          </w:p>
        </w:tc>
        <w:tc>
          <w:tcPr>
            <w:tcW w:w="1620" w:type="dxa"/>
            <w:tcBorders>
              <w:top w:val="nil"/>
              <w:left w:val="nil"/>
              <w:bottom w:val="nil"/>
              <w:right w:val="nil"/>
            </w:tcBorders>
            <w:shd w:val="clear" w:color="auto" w:fill="auto"/>
            <w:tcMar>
              <w:top w:w="13" w:type="dxa"/>
              <w:left w:w="91" w:type="dxa"/>
              <w:bottom w:w="0" w:type="dxa"/>
              <w:right w:w="91" w:type="dxa"/>
            </w:tcMar>
            <w:hideMark/>
          </w:tcPr>
          <w:p w14:paraId="7BCA2DD5" w14:textId="175D1B56" w:rsidR="00FA4A91" w:rsidRDefault="003F469E" w:rsidP="003F469E">
            <w:pPr>
              <w:rPr>
                <w:rStyle w:val="normaltextrun"/>
                <w:color w:val="000000"/>
                <w:sz w:val="21"/>
                <w:szCs w:val="21"/>
              </w:rPr>
            </w:pPr>
            <w:r w:rsidRPr="006C5CF5">
              <w:rPr>
                <w:rStyle w:val="eop"/>
                <w:color w:val="000000"/>
                <w:sz w:val="21"/>
                <w:szCs w:val="21"/>
                <w:shd w:val="clear" w:color="auto" w:fill="FFFFFF"/>
              </w:rPr>
              <w:t>Taking a single</w:t>
            </w:r>
            <w:r w:rsidRPr="006C5CF5">
              <w:rPr>
                <w:rStyle w:val="eop"/>
                <w:sz w:val="21"/>
                <w:szCs w:val="21"/>
                <w:shd w:val="clear" w:color="auto" w:fill="FFFFFF"/>
              </w:rPr>
              <w:t xml:space="preserve"> atypical (n=1</w:t>
            </w:r>
            <w:r w:rsidR="00FA4A91">
              <w:rPr>
                <w:rStyle w:val="eop"/>
                <w:sz w:val="21"/>
                <w:szCs w:val="21"/>
                <w:shd w:val="clear" w:color="auto" w:fill="FFFFFF"/>
              </w:rPr>
              <w:t xml:space="preserve">) or </w:t>
            </w:r>
            <w:r w:rsidRPr="006C5CF5">
              <w:rPr>
                <w:rStyle w:val="normaltextrun"/>
                <w:color w:val="000000"/>
                <w:sz w:val="21"/>
                <w:szCs w:val="21"/>
              </w:rPr>
              <w:t xml:space="preserve">2 atypical </w:t>
            </w:r>
            <w:r w:rsidR="00FA4A91" w:rsidRPr="00D62A21">
              <w:rPr>
                <w:rStyle w:val="normaltextrun"/>
                <w:color w:val="000000"/>
                <w:sz w:val="21"/>
                <w:szCs w:val="21"/>
              </w:rPr>
              <w:t>(n=4)</w:t>
            </w:r>
            <w:r w:rsidR="00FA4A91">
              <w:rPr>
                <w:rStyle w:val="normaltextrun"/>
                <w:color w:val="000000"/>
                <w:sz w:val="21"/>
                <w:szCs w:val="21"/>
              </w:rPr>
              <w:t xml:space="preserve"> </w:t>
            </w:r>
          </w:p>
          <w:p w14:paraId="22618CBB" w14:textId="71D475E4" w:rsidR="003F469E" w:rsidRPr="006C5CF5" w:rsidRDefault="003F469E" w:rsidP="003F469E">
            <w:pPr>
              <w:rPr>
                <w:sz w:val="21"/>
                <w:szCs w:val="21"/>
              </w:rPr>
            </w:pPr>
            <w:r w:rsidRPr="006C5CF5">
              <w:rPr>
                <w:rStyle w:val="normaltextrun"/>
                <w:color w:val="000000"/>
                <w:sz w:val="21"/>
                <w:szCs w:val="21"/>
              </w:rPr>
              <w:t xml:space="preserve">antipsychotics </w:t>
            </w:r>
          </w:p>
          <w:p w14:paraId="13609EC7" w14:textId="77777777" w:rsidR="003F469E" w:rsidRPr="006C5CF5" w:rsidRDefault="003F469E" w:rsidP="003F469E">
            <w:pPr>
              <w:rPr>
                <w:rFonts w:eastAsia="Times New Roman"/>
                <w:sz w:val="21"/>
                <w:szCs w:val="21"/>
                <w:lang w:eastAsia="en-GB"/>
              </w:rPr>
            </w:pPr>
          </w:p>
        </w:tc>
        <w:tc>
          <w:tcPr>
            <w:tcW w:w="2160" w:type="dxa"/>
            <w:tcBorders>
              <w:top w:val="nil"/>
              <w:left w:val="nil"/>
              <w:bottom w:val="nil"/>
              <w:right w:val="nil"/>
            </w:tcBorders>
            <w:shd w:val="clear" w:color="auto" w:fill="auto"/>
            <w:tcMar>
              <w:top w:w="72" w:type="dxa"/>
              <w:left w:w="144" w:type="dxa"/>
              <w:bottom w:w="72" w:type="dxa"/>
              <w:right w:w="144" w:type="dxa"/>
            </w:tcMar>
            <w:hideMark/>
          </w:tcPr>
          <w:p w14:paraId="7CB7FEA6" w14:textId="6FB071AC" w:rsidR="003F469E" w:rsidRPr="006C5CF5" w:rsidRDefault="003F469E" w:rsidP="003F469E">
            <w:pPr>
              <w:rPr>
                <w:rFonts w:eastAsia="Times New Roman"/>
                <w:sz w:val="21"/>
                <w:szCs w:val="21"/>
                <w:lang w:eastAsia="en-GB"/>
              </w:rPr>
            </w:pPr>
            <w:r w:rsidRPr="006C5CF5">
              <w:rPr>
                <w:rFonts w:eastAsia="Times New Roman"/>
                <w:sz w:val="21"/>
                <w:szCs w:val="21"/>
                <w:lang w:eastAsia="en-GB"/>
              </w:rPr>
              <w:t>Cued saccades: maintain or shift gaze towards cue. Uncued saccades: maintain or shift gaze when screen middle sideline disappears.</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39B115A6"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Uncued &gt; Cued saccades </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59985825" w14:textId="75968961" w:rsidR="003F469E" w:rsidRPr="006C5CF5" w:rsidRDefault="003F469E" w:rsidP="003F469E">
            <w:pPr>
              <w:rPr>
                <w:rFonts w:eastAsia="Times New Roman"/>
                <w:sz w:val="21"/>
                <w:szCs w:val="21"/>
                <w:lang w:eastAsia="en-GB"/>
              </w:rPr>
            </w:pPr>
            <w:r w:rsidRPr="006C5CF5">
              <w:rPr>
                <w:rFonts w:eastAsia="Times New Roman"/>
                <w:b/>
                <w:bCs/>
                <w:sz w:val="21"/>
                <w:szCs w:val="21"/>
                <w:lang w:eastAsia="en-GB"/>
              </w:rPr>
              <w:t xml:space="preserve">SZ &gt; HC: </w:t>
            </w:r>
            <w:r w:rsidRPr="006C5CF5">
              <w:rPr>
                <w:rFonts w:eastAsia="Times New Roman"/>
                <w:sz w:val="21"/>
                <w:szCs w:val="21"/>
                <w:lang w:eastAsia="en-GB"/>
              </w:rPr>
              <w:t>right IFG, left STG</w:t>
            </w:r>
            <w:r w:rsidR="00354F15">
              <w:rPr>
                <w:rFonts w:eastAsia="Times New Roman"/>
                <w:sz w:val="21"/>
                <w:szCs w:val="21"/>
                <w:lang w:eastAsia="en-GB"/>
              </w:rPr>
              <w:t>,</w:t>
            </w:r>
            <w:r w:rsidRPr="006C5CF5">
              <w:rPr>
                <w:rFonts w:eastAsia="Times New Roman"/>
                <w:sz w:val="21"/>
                <w:szCs w:val="21"/>
                <w:lang w:eastAsia="en-GB"/>
              </w:rPr>
              <w:t xml:space="preserve"> bilateral SFG</w:t>
            </w:r>
          </w:p>
        </w:tc>
      </w:tr>
      <w:tr w:rsidR="00354F15" w:rsidRPr="006C5CF5" w14:paraId="37B14DDB" w14:textId="77777777" w:rsidTr="00CB4316">
        <w:trPr>
          <w:trHeight w:val="100"/>
        </w:trPr>
        <w:tc>
          <w:tcPr>
            <w:tcW w:w="1350" w:type="dxa"/>
            <w:tcBorders>
              <w:top w:val="nil"/>
              <w:left w:val="nil"/>
              <w:bottom w:val="nil"/>
              <w:right w:val="nil"/>
            </w:tcBorders>
            <w:shd w:val="clear" w:color="auto" w:fill="auto"/>
            <w:tcMar>
              <w:top w:w="72" w:type="dxa"/>
              <w:left w:w="144" w:type="dxa"/>
              <w:bottom w:w="72" w:type="dxa"/>
              <w:right w:w="144" w:type="dxa"/>
            </w:tcMar>
            <w:hideMark/>
          </w:tcPr>
          <w:p w14:paraId="2858E24D" w14:textId="4F495AFB" w:rsidR="003F469E" w:rsidRPr="006C5CF5" w:rsidRDefault="003F469E" w:rsidP="003F469E">
            <w:pPr>
              <w:rPr>
                <w:rFonts w:eastAsia="Times New Roman"/>
                <w:sz w:val="21"/>
                <w:szCs w:val="21"/>
                <w:lang w:eastAsia="en-GB"/>
              </w:rPr>
            </w:pPr>
            <w:r w:rsidRPr="006C5CF5">
              <w:rPr>
                <w:rFonts w:eastAsia="Times New Roman"/>
                <w:bCs/>
                <w:sz w:val="21"/>
                <w:szCs w:val="21"/>
              </w:rPr>
              <w:t>Camchong et al. (2006)</w:t>
            </w:r>
            <w:r w:rsidRPr="006C5CF5">
              <w:rPr>
                <w:rFonts w:eastAsia="Times New Roman"/>
                <w:bCs/>
                <w:sz w:val="21"/>
                <w:szCs w:val="21"/>
              </w:rPr>
              <w:fldChar w:fldCharType="begin"/>
            </w:r>
            <w:r w:rsidR="00961708">
              <w:rPr>
                <w:rFonts w:eastAsia="Times New Roman"/>
                <w:bCs/>
                <w:sz w:val="21"/>
                <w:szCs w:val="21"/>
              </w:rPr>
              <w:instrText xml:space="preserve"> ADDIN EN.CITE &lt;EndNote&gt;&lt;Cite&gt;&lt;Author&gt;Camchong&lt;/Author&gt;&lt;Year&gt;2006&lt;/Year&gt;&lt;RecNum&gt;152&lt;/RecNum&gt;&lt;DisplayText&gt;&lt;style face="superscript"&gt;26&lt;/style&gt;&lt;/DisplayText&gt;&lt;record&gt;&lt;rec-number&gt;152&lt;/rec-number&gt;&lt;foreign-keys&gt;&lt;key app="EN" db-id="9pa0z5te8f0wd7esway5vxsptx5svtf0229e" timestamp="1643050913"&gt;152&lt;/key&gt;&lt;/foreign-keys&gt;&lt;ref-type name="Journal Article"&gt;17&lt;/ref-type&gt;&lt;contributors&gt;&lt;authors&gt;&lt;author&gt;Camchong, Jazmin&lt;/author&gt;&lt;author&gt;Dyckman, Kara A&lt;/author&gt;&lt;author&gt;Chapman, Caroline E&lt;/author&gt;&lt;author&gt;Yanasak, Nathan E&lt;/author&gt;&lt;author&gt;McDowell, Jennifer E&lt;/author&gt;&lt;/authors&gt;&lt;/contributors&gt;&lt;titles&gt;&lt;title&gt;Basal ganglia-thalamocortical circuitry disruptions in schizophrenia during delayed response tasks&lt;/title&gt;&lt;secondary-title&gt;Biological psychiatry&lt;/secondary-title&gt;&lt;/titles&gt;&lt;periodical&gt;&lt;full-title&gt;Biological psychiatry&lt;/full-title&gt;&lt;/periodical&gt;&lt;pages&gt;235-241&lt;/pages&gt;&lt;volume&gt;60&lt;/volume&gt;&lt;number&gt;3&lt;/number&gt;&lt;dates&gt;&lt;year&gt;2006&lt;/year&gt;&lt;/dates&gt;&lt;isbn&gt;0006-3223&lt;/isbn&gt;&lt;urls&gt;&lt;/urls&gt;&lt;/record&gt;&lt;/Cite&gt;&lt;/EndNote&gt;</w:instrText>
            </w:r>
            <w:r w:rsidRPr="006C5CF5">
              <w:rPr>
                <w:rFonts w:eastAsia="Times New Roman"/>
                <w:bCs/>
                <w:sz w:val="21"/>
                <w:szCs w:val="21"/>
              </w:rPr>
              <w:fldChar w:fldCharType="separate"/>
            </w:r>
            <w:r w:rsidR="00961708" w:rsidRPr="00961708">
              <w:rPr>
                <w:rFonts w:eastAsia="Times New Roman"/>
                <w:bCs/>
                <w:noProof/>
                <w:sz w:val="21"/>
                <w:szCs w:val="21"/>
                <w:vertAlign w:val="superscript"/>
              </w:rPr>
              <w:t>26</w:t>
            </w:r>
            <w:r w:rsidRPr="006C5CF5">
              <w:rPr>
                <w:rFonts w:eastAsia="Times New Roman"/>
                <w:bCs/>
                <w:sz w:val="21"/>
                <w:szCs w:val="21"/>
              </w:rPr>
              <w:fldChar w:fldCharType="end"/>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74EE6336"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15 (NR) </w:t>
            </w:r>
          </w:p>
        </w:tc>
        <w:tc>
          <w:tcPr>
            <w:tcW w:w="720" w:type="dxa"/>
            <w:tcBorders>
              <w:top w:val="nil"/>
              <w:left w:val="nil"/>
              <w:bottom w:val="nil"/>
              <w:right w:val="nil"/>
            </w:tcBorders>
            <w:shd w:val="clear" w:color="auto" w:fill="auto"/>
            <w:tcMar>
              <w:top w:w="61" w:type="dxa"/>
              <w:left w:w="121" w:type="dxa"/>
              <w:bottom w:w="61" w:type="dxa"/>
              <w:right w:w="121" w:type="dxa"/>
            </w:tcMar>
            <w:hideMark/>
          </w:tcPr>
          <w:p w14:paraId="7860F424"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14 (NR) </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3A830E14"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38 (11); NR </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50BFD8A0"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39 (12); NR </w:t>
            </w:r>
          </w:p>
        </w:tc>
        <w:tc>
          <w:tcPr>
            <w:tcW w:w="900" w:type="dxa"/>
            <w:tcBorders>
              <w:top w:val="nil"/>
              <w:left w:val="nil"/>
              <w:bottom w:val="nil"/>
              <w:right w:val="nil"/>
            </w:tcBorders>
            <w:shd w:val="clear" w:color="auto" w:fill="auto"/>
            <w:tcMar>
              <w:top w:w="13" w:type="dxa"/>
              <w:left w:w="91" w:type="dxa"/>
              <w:bottom w:w="0" w:type="dxa"/>
              <w:right w:w="91" w:type="dxa"/>
            </w:tcMar>
            <w:hideMark/>
          </w:tcPr>
          <w:p w14:paraId="6AE65747"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NR</w:t>
            </w:r>
          </w:p>
        </w:tc>
        <w:tc>
          <w:tcPr>
            <w:tcW w:w="900" w:type="dxa"/>
            <w:tcBorders>
              <w:top w:val="nil"/>
              <w:left w:val="nil"/>
              <w:bottom w:val="nil"/>
              <w:right w:val="nil"/>
            </w:tcBorders>
            <w:shd w:val="clear" w:color="auto" w:fill="auto"/>
            <w:tcMar>
              <w:top w:w="61" w:type="dxa"/>
              <w:left w:w="121" w:type="dxa"/>
              <w:bottom w:w="61" w:type="dxa"/>
              <w:right w:w="121" w:type="dxa"/>
            </w:tcMar>
            <w:hideMark/>
          </w:tcPr>
          <w:p w14:paraId="21AF20E0"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NR</w:t>
            </w:r>
          </w:p>
        </w:tc>
        <w:tc>
          <w:tcPr>
            <w:tcW w:w="1620" w:type="dxa"/>
            <w:tcBorders>
              <w:top w:val="nil"/>
              <w:left w:val="nil"/>
              <w:bottom w:val="nil"/>
              <w:right w:val="nil"/>
            </w:tcBorders>
            <w:shd w:val="clear" w:color="auto" w:fill="auto"/>
            <w:tcMar>
              <w:top w:w="13" w:type="dxa"/>
              <w:left w:w="91" w:type="dxa"/>
              <w:bottom w:w="0" w:type="dxa"/>
              <w:right w:w="91" w:type="dxa"/>
            </w:tcMar>
            <w:hideMark/>
          </w:tcPr>
          <w:p w14:paraId="568D025F" w14:textId="5AAD92CE" w:rsidR="003F469E" w:rsidRPr="006C5CF5" w:rsidRDefault="003F469E" w:rsidP="003F469E">
            <w:pPr>
              <w:rPr>
                <w:rFonts w:eastAsia="Times New Roman"/>
                <w:sz w:val="21"/>
                <w:szCs w:val="21"/>
                <w:lang w:eastAsia="en-GB"/>
              </w:rPr>
            </w:pPr>
            <w:r w:rsidRPr="006C5CF5">
              <w:rPr>
                <w:rStyle w:val="eop"/>
                <w:color w:val="000000"/>
                <w:sz w:val="21"/>
                <w:szCs w:val="21"/>
                <w:shd w:val="clear" w:color="auto" w:fill="FFFFFF"/>
              </w:rPr>
              <w:t>Taking a single</w:t>
            </w:r>
            <w:r w:rsidRPr="006C5CF5">
              <w:rPr>
                <w:rStyle w:val="eop"/>
                <w:sz w:val="21"/>
                <w:szCs w:val="21"/>
                <w:shd w:val="clear" w:color="auto" w:fill="FFFFFF"/>
              </w:rPr>
              <w:t xml:space="preserve"> atypical (n=12)</w:t>
            </w:r>
            <w:r w:rsidR="00FA4A91">
              <w:rPr>
                <w:rStyle w:val="eop"/>
                <w:sz w:val="21"/>
                <w:szCs w:val="21"/>
                <w:shd w:val="clear" w:color="auto" w:fill="FFFFFF"/>
              </w:rPr>
              <w:t xml:space="preserve"> or </w:t>
            </w:r>
            <w:r w:rsidRPr="006C5CF5">
              <w:rPr>
                <w:rStyle w:val="eop"/>
                <w:sz w:val="21"/>
                <w:szCs w:val="21"/>
                <w:shd w:val="clear" w:color="auto" w:fill="FFFFFF"/>
              </w:rPr>
              <w:t xml:space="preserve">2 atypical </w:t>
            </w:r>
            <w:r w:rsidR="00FA4A91" w:rsidRPr="00711219">
              <w:rPr>
                <w:rStyle w:val="eop"/>
                <w:sz w:val="21"/>
                <w:szCs w:val="21"/>
                <w:shd w:val="clear" w:color="auto" w:fill="FFFFFF"/>
              </w:rPr>
              <w:t>(n=1)</w:t>
            </w:r>
            <w:r w:rsidR="00FA4A91">
              <w:rPr>
                <w:rStyle w:val="eop"/>
                <w:sz w:val="21"/>
                <w:szCs w:val="21"/>
                <w:shd w:val="clear" w:color="auto" w:fill="FFFFFF"/>
              </w:rPr>
              <w:t xml:space="preserve"> </w:t>
            </w:r>
            <w:r w:rsidRPr="006C5CF5">
              <w:rPr>
                <w:rStyle w:val="eop"/>
                <w:sz w:val="21"/>
                <w:szCs w:val="21"/>
                <w:shd w:val="clear" w:color="auto" w:fill="FFFFFF"/>
              </w:rPr>
              <w:t>antipsychotics</w:t>
            </w:r>
          </w:p>
        </w:tc>
        <w:tc>
          <w:tcPr>
            <w:tcW w:w="2160" w:type="dxa"/>
            <w:tcBorders>
              <w:top w:val="nil"/>
              <w:left w:val="nil"/>
              <w:bottom w:val="nil"/>
              <w:right w:val="nil"/>
            </w:tcBorders>
            <w:shd w:val="clear" w:color="auto" w:fill="auto"/>
            <w:tcMar>
              <w:top w:w="72" w:type="dxa"/>
              <w:left w:w="144" w:type="dxa"/>
              <w:bottom w:w="72" w:type="dxa"/>
              <w:right w:w="144" w:type="dxa"/>
            </w:tcMar>
            <w:hideMark/>
          </w:tcPr>
          <w:p w14:paraId="7AA0DDE9"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Ocular motor delayed </w:t>
            </w:r>
          </w:p>
          <w:p w14:paraId="086E26F7" w14:textId="7A947B57" w:rsidR="003F469E" w:rsidRPr="006C5CF5" w:rsidRDefault="003F469E" w:rsidP="003F469E">
            <w:pPr>
              <w:rPr>
                <w:rFonts w:eastAsia="Times New Roman"/>
                <w:sz w:val="21"/>
                <w:szCs w:val="21"/>
                <w:lang w:eastAsia="en-GB"/>
              </w:rPr>
            </w:pPr>
            <w:r w:rsidRPr="006C5CF5">
              <w:rPr>
                <w:rFonts w:eastAsia="Times New Roman"/>
                <w:sz w:val="21"/>
                <w:szCs w:val="21"/>
                <w:lang w:eastAsia="en-GB"/>
              </w:rPr>
              <w:t>response: fixation alternated with blocks of ocular motor delayed response towards peripheral cue. </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04D973D4"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Volitionally guided &gt; Cued saccades </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253D31EE" w14:textId="77777777" w:rsidR="003F469E" w:rsidRPr="006C5CF5" w:rsidRDefault="003F469E" w:rsidP="003F469E">
            <w:pPr>
              <w:rPr>
                <w:rFonts w:eastAsia="Times New Roman"/>
                <w:sz w:val="21"/>
                <w:szCs w:val="21"/>
                <w:lang w:eastAsia="en-GB"/>
              </w:rPr>
            </w:pPr>
            <w:r w:rsidRPr="006C5CF5">
              <w:rPr>
                <w:rFonts w:eastAsia="Times New Roman"/>
                <w:b/>
                <w:bCs/>
                <w:sz w:val="21"/>
                <w:szCs w:val="21"/>
                <w:lang w:eastAsia="en-GB"/>
              </w:rPr>
              <w:t xml:space="preserve">HC &gt; SZ: </w:t>
            </w:r>
            <w:r w:rsidRPr="006C5CF5">
              <w:rPr>
                <w:rFonts w:eastAsia="Times New Roman"/>
                <w:sz w:val="21"/>
                <w:szCs w:val="21"/>
                <w:lang w:eastAsia="en-GB"/>
              </w:rPr>
              <w:t>SEF, left medial FEF, and right intraparietal lobule </w:t>
            </w:r>
          </w:p>
        </w:tc>
      </w:tr>
      <w:tr w:rsidR="00354F15" w:rsidRPr="006C5CF5" w14:paraId="043345B2" w14:textId="77777777" w:rsidTr="00CB4316">
        <w:trPr>
          <w:trHeight w:val="100"/>
        </w:trPr>
        <w:tc>
          <w:tcPr>
            <w:tcW w:w="135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8048E98" w14:textId="3766ACDE" w:rsidR="003F469E" w:rsidRPr="006C5CF5" w:rsidRDefault="003F469E" w:rsidP="003F469E">
            <w:pPr>
              <w:rPr>
                <w:rFonts w:eastAsia="Times New Roman"/>
                <w:sz w:val="21"/>
                <w:szCs w:val="21"/>
                <w:lang w:eastAsia="en-GB"/>
              </w:rPr>
            </w:pPr>
            <w:r w:rsidRPr="006C5CF5">
              <w:rPr>
                <w:rFonts w:eastAsia="Times New Roman"/>
                <w:bCs/>
                <w:sz w:val="21"/>
                <w:szCs w:val="21"/>
              </w:rPr>
              <w:t>Dyckman</w:t>
            </w:r>
            <w:r w:rsidRPr="006C5CF5">
              <w:rPr>
                <w:rFonts w:eastAsia="Times New Roman"/>
                <w:sz w:val="21"/>
                <w:szCs w:val="21"/>
              </w:rPr>
              <w:t xml:space="preserve"> et al. (2011)</w:t>
            </w:r>
            <w:r w:rsidRPr="006C5CF5">
              <w:rPr>
                <w:rFonts w:eastAsia="Times New Roman"/>
                <w:sz w:val="21"/>
                <w:szCs w:val="21"/>
              </w:rPr>
              <w:fldChar w:fldCharType="begin"/>
            </w:r>
            <w:r w:rsidR="00961708">
              <w:rPr>
                <w:rFonts w:eastAsia="Times New Roman"/>
                <w:sz w:val="21"/>
                <w:szCs w:val="21"/>
              </w:rPr>
              <w:instrText xml:space="preserve"> ADDIN EN.CITE &lt;EndNote&gt;&lt;Cite&gt;&lt;Author&gt;Dyckman&lt;/Author&gt;&lt;Year&gt;2011&lt;/Year&gt;&lt;RecNum&gt;53&lt;/RecNum&gt;&lt;DisplayText&gt;&lt;style face="superscript"&gt;27&lt;/style&gt;&lt;/DisplayText&gt;&lt;record&gt;&lt;rec-number&gt;53&lt;/rec-number&gt;&lt;foreign-keys&gt;&lt;key app="EN" db-id="9pa0z5te8f0wd7esway5vxsptx5svtf0229e" timestamp="1641930719"&gt;53&lt;/key&gt;&lt;/foreign-keys&gt;&lt;ref-type name="Journal Article"&gt;17&lt;/ref-type&gt;&lt;contributors&gt;&lt;authors&gt;&lt;author&gt;Dyckman, Kara A&lt;/author&gt;&lt;author&gt;Lee, Adrian KC&lt;/author&gt;&lt;author&gt;Agam, Yigal&lt;/author&gt;&lt;author&gt;Vangel, Mark&lt;/author&gt;&lt;author&gt;Goff, Donald C&lt;/author&gt;&lt;author&gt;Barton, Jason JS&lt;/author&gt;&lt;author&gt;Manoach, Dara S&lt;/author&gt;&lt;/authors&gt;&lt;/contributors&gt;&lt;titles&gt;&lt;title&gt;Abnormally persistent fMRI activation during antisaccades in schizophrenia: a neural correlate of perseveration?&lt;/title&gt;&lt;secondary-title&gt;Schizophrenia research&lt;/secondary-title&gt;&lt;/titles&gt;&lt;periodical&gt;&lt;full-title&gt;Schizophrenia research&lt;/full-title&gt;&lt;/periodical&gt;&lt;pages&gt;62-68&lt;/pages&gt;&lt;volume&gt;132&lt;/volume&gt;&lt;number&gt;1&lt;/number&gt;&lt;dates&gt;&lt;year&gt;2011&lt;/year&gt;&lt;/dates&gt;&lt;isbn&gt;0920-9964&lt;/isbn&gt;&lt;urls&gt;&lt;related-urls&gt;&lt;url&gt;https://www.ncbi.nlm.nih.gov/pmc/articles/PMC3172368/pdf/nihms314621.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27</w:t>
            </w:r>
            <w:r w:rsidRPr="006C5CF5">
              <w:rPr>
                <w:rFonts w:eastAsia="Times New Roman"/>
                <w:sz w:val="21"/>
                <w:szCs w:val="21"/>
              </w:rPr>
              <w:fldChar w:fldCharType="end"/>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1DF345C"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18 (5) </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AE890C6"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15 (4)</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706F696"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42 (11); NR</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12EBFAA"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37 (10); NR </w:t>
            </w:r>
          </w:p>
        </w:tc>
        <w:tc>
          <w:tcPr>
            <w:tcW w:w="900" w:type="dxa"/>
            <w:tcBorders>
              <w:top w:val="nil"/>
              <w:left w:val="nil"/>
              <w:bottom w:val="single" w:sz="4" w:space="0" w:color="auto"/>
              <w:right w:val="nil"/>
            </w:tcBorders>
            <w:shd w:val="clear" w:color="auto" w:fill="auto"/>
            <w:tcMar>
              <w:top w:w="13" w:type="dxa"/>
              <w:left w:w="91" w:type="dxa"/>
              <w:bottom w:w="0" w:type="dxa"/>
              <w:right w:w="91" w:type="dxa"/>
            </w:tcMar>
            <w:hideMark/>
          </w:tcPr>
          <w:p w14:paraId="308ED4D3" w14:textId="77777777" w:rsidR="00354F15" w:rsidRDefault="003F469E" w:rsidP="003F469E">
            <w:pPr>
              <w:rPr>
                <w:rFonts w:eastAsia="Times New Roman"/>
                <w:sz w:val="21"/>
                <w:szCs w:val="21"/>
                <w:lang w:eastAsia="en-GB"/>
              </w:rPr>
            </w:pPr>
            <w:r w:rsidRPr="006C5CF5">
              <w:rPr>
                <w:rFonts w:eastAsia="Times New Roman"/>
                <w:sz w:val="21"/>
                <w:szCs w:val="21"/>
                <w:lang w:eastAsia="en-GB"/>
              </w:rPr>
              <w:t xml:space="preserve">VIQ: </w:t>
            </w:r>
          </w:p>
          <w:p w14:paraId="297BE188" w14:textId="3F21E4B0" w:rsidR="003F469E" w:rsidRPr="006C5CF5" w:rsidRDefault="003F469E" w:rsidP="003F469E">
            <w:pPr>
              <w:rPr>
                <w:rFonts w:eastAsia="Times New Roman"/>
                <w:sz w:val="21"/>
                <w:szCs w:val="21"/>
                <w:lang w:eastAsia="en-GB"/>
              </w:rPr>
            </w:pPr>
            <w:r w:rsidRPr="006C5CF5">
              <w:rPr>
                <w:rFonts w:eastAsia="Times New Roman"/>
                <w:sz w:val="21"/>
                <w:szCs w:val="21"/>
                <w:lang w:eastAsia="en-GB"/>
              </w:rPr>
              <w:t>106</w:t>
            </w:r>
            <w:r w:rsidR="00354F15">
              <w:rPr>
                <w:rFonts w:eastAsia="Times New Roman"/>
                <w:sz w:val="21"/>
                <w:szCs w:val="21"/>
                <w:lang w:eastAsia="en-GB"/>
              </w:rPr>
              <w:t xml:space="preserve"> </w:t>
            </w:r>
            <w:r w:rsidRPr="006C5CF5">
              <w:rPr>
                <w:rFonts w:eastAsia="Times New Roman"/>
                <w:sz w:val="21"/>
                <w:szCs w:val="21"/>
                <w:lang w:eastAsia="en-GB"/>
              </w:rPr>
              <w:t>(13); NR</w:t>
            </w:r>
          </w:p>
        </w:tc>
        <w:tc>
          <w:tcPr>
            <w:tcW w:w="9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339F99D" w14:textId="77777777" w:rsidR="00CB4316" w:rsidRDefault="003F469E" w:rsidP="003F469E">
            <w:pPr>
              <w:rPr>
                <w:rFonts w:eastAsia="Times New Roman"/>
                <w:sz w:val="21"/>
                <w:szCs w:val="21"/>
                <w:lang w:eastAsia="en-GB"/>
              </w:rPr>
            </w:pPr>
            <w:r w:rsidRPr="006C5CF5">
              <w:rPr>
                <w:rFonts w:eastAsia="Times New Roman"/>
                <w:sz w:val="21"/>
                <w:szCs w:val="21"/>
                <w:lang w:eastAsia="en-GB"/>
              </w:rPr>
              <w:t xml:space="preserve">VIQ: 112 </w:t>
            </w:r>
          </w:p>
          <w:p w14:paraId="1087F327" w14:textId="34BC9F59" w:rsidR="003F469E" w:rsidRPr="006C5CF5" w:rsidRDefault="003F469E" w:rsidP="003F469E">
            <w:pPr>
              <w:rPr>
                <w:rFonts w:eastAsia="Times New Roman"/>
                <w:sz w:val="21"/>
                <w:szCs w:val="21"/>
                <w:lang w:eastAsia="en-GB"/>
              </w:rPr>
            </w:pPr>
            <w:r w:rsidRPr="006C5CF5">
              <w:rPr>
                <w:rFonts w:eastAsia="Times New Roman"/>
                <w:sz w:val="21"/>
                <w:szCs w:val="21"/>
                <w:lang w:eastAsia="en-GB"/>
              </w:rPr>
              <w:t>(8); NR</w:t>
            </w: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4A87E35A" w14:textId="124F0576" w:rsidR="003F469E" w:rsidRPr="006C5CF5" w:rsidRDefault="003F469E" w:rsidP="003F469E">
            <w:pPr>
              <w:rPr>
                <w:rFonts w:eastAsia="Times New Roman"/>
                <w:sz w:val="21"/>
                <w:szCs w:val="21"/>
                <w:lang w:eastAsia="en-GB"/>
              </w:rPr>
            </w:pPr>
            <w:r w:rsidRPr="006C5CF5">
              <w:rPr>
                <w:rFonts w:eastAsia="Times New Roman"/>
                <w:sz w:val="21"/>
                <w:szCs w:val="21"/>
                <w:lang w:eastAsia="en-GB"/>
              </w:rPr>
              <w:t>Taking at least 1 atypical antipsychotic (n=1); fluphenazine (n=1)</w:t>
            </w:r>
          </w:p>
        </w:tc>
        <w:tc>
          <w:tcPr>
            <w:tcW w:w="216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A29D8C6" w14:textId="46F5CF51" w:rsidR="003F469E" w:rsidRPr="006C5CF5" w:rsidRDefault="003F469E" w:rsidP="003F469E">
            <w:pPr>
              <w:rPr>
                <w:rFonts w:eastAsia="Times New Roman"/>
                <w:sz w:val="21"/>
                <w:szCs w:val="21"/>
                <w:lang w:eastAsia="en-GB"/>
              </w:rPr>
            </w:pPr>
            <w:r w:rsidRPr="006C5CF5">
              <w:rPr>
                <w:rFonts w:eastAsia="Times New Roman"/>
                <w:sz w:val="21"/>
                <w:szCs w:val="21"/>
                <w:lang w:eastAsia="en-GB"/>
              </w:rPr>
              <w:t>Responses to pro-saccade and anti-saccade trials in pseudorandomized order with alternating fixation intervals. Reward following correct response.  </w:t>
            </w:r>
          </w:p>
        </w:tc>
        <w:tc>
          <w:tcPr>
            <w:tcW w:w="144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26DFF0C" w14:textId="77777777" w:rsidR="003F469E" w:rsidRPr="006C5CF5" w:rsidRDefault="003F469E" w:rsidP="003F469E">
            <w:pPr>
              <w:rPr>
                <w:rFonts w:eastAsia="Times New Roman"/>
                <w:sz w:val="21"/>
                <w:szCs w:val="21"/>
                <w:lang w:eastAsia="en-GB"/>
              </w:rPr>
            </w:pPr>
            <w:r w:rsidRPr="006C5CF5">
              <w:rPr>
                <w:rFonts w:eastAsia="Times New Roman"/>
                <w:sz w:val="21"/>
                <w:szCs w:val="21"/>
                <w:lang w:eastAsia="en-GB"/>
              </w:rPr>
              <w:t>Anti-saccades &gt; Pro-saccades </w:t>
            </w:r>
          </w:p>
        </w:tc>
        <w:tc>
          <w:tcPr>
            <w:tcW w:w="144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0DE1E0B" w14:textId="7C914B51" w:rsidR="003F469E" w:rsidRPr="006C5CF5" w:rsidRDefault="003F469E" w:rsidP="003F469E">
            <w:pPr>
              <w:rPr>
                <w:rFonts w:eastAsia="Times New Roman"/>
                <w:sz w:val="21"/>
                <w:szCs w:val="21"/>
                <w:lang w:eastAsia="en-GB"/>
              </w:rPr>
            </w:pPr>
            <w:r w:rsidRPr="006C5CF5">
              <w:rPr>
                <w:rFonts w:eastAsia="Times New Roman"/>
                <w:b/>
                <w:bCs/>
                <w:sz w:val="21"/>
                <w:szCs w:val="21"/>
                <w:lang w:eastAsia="en-GB"/>
              </w:rPr>
              <w:t>HC &gt; SZ:</w:t>
            </w:r>
            <w:r w:rsidRPr="006C5CF5">
              <w:rPr>
                <w:rFonts w:eastAsia="Times New Roman"/>
                <w:sz w:val="21"/>
                <w:szCs w:val="21"/>
                <w:lang w:eastAsia="en-GB"/>
              </w:rPr>
              <w:t xml:space="preserve"> FEF  </w:t>
            </w:r>
          </w:p>
        </w:tc>
      </w:tr>
    </w:tbl>
    <w:p w14:paraId="0220B53B" w14:textId="3BD54BAF" w:rsidR="000C3AFD" w:rsidRDefault="000C3AFD" w:rsidP="00FF3F1C">
      <w:pPr>
        <w:rPr>
          <w:rFonts w:eastAsia="Times New Roman"/>
          <w:lang w:eastAsia="en-GB"/>
        </w:rPr>
      </w:pPr>
    </w:p>
    <w:p w14:paraId="033D01CC" w14:textId="77777777" w:rsidR="00FF3F1C" w:rsidRPr="00083D29" w:rsidRDefault="00FF3F1C" w:rsidP="00FF3F1C">
      <w:pPr>
        <w:rPr>
          <w:rFonts w:ascii="Times New Roman" w:hAnsi="Times New Roman" w:cs="Times New Roman"/>
          <w:sz w:val="24"/>
          <w:szCs w:val="24"/>
        </w:rPr>
      </w:pPr>
      <w:r>
        <w:rPr>
          <w:rStyle w:val="normaltextrun"/>
          <w:b/>
          <w:bCs/>
          <w:color w:val="000000"/>
          <w:shd w:val="clear" w:color="auto" w:fill="FFFFFF"/>
        </w:rPr>
        <w:lastRenderedPageBreak/>
        <w:t xml:space="preserve">Table S2 (cont’d).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1260"/>
        <w:gridCol w:w="720"/>
        <w:gridCol w:w="720"/>
        <w:gridCol w:w="720"/>
        <w:gridCol w:w="630"/>
        <w:gridCol w:w="720"/>
        <w:gridCol w:w="810"/>
        <w:gridCol w:w="1530"/>
        <w:gridCol w:w="2700"/>
        <w:gridCol w:w="1440"/>
        <w:gridCol w:w="1710"/>
      </w:tblGrid>
      <w:tr w:rsidR="002E7835" w:rsidRPr="006C5CF5" w14:paraId="7D2F8542" w14:textId="77777777" w:rsidTr="00B17F2D">
        <w:trPr>
          <w:trHeight w:val="531"/>
        </w:trPr>
        <w:tc>
          <w:tcPr>
            <w:tcW w:w="1260" w:type="dxa"/>
            <w:tcBorders>
              <w:top w:val="single" w:sz="8" w:space="0" w:color="000000"/>
              <w:left w:val="nil"/>
              <w:bottom w:val="nil"/>
              <w:right w:val="nil"/>
            </w:tcBorders>
            <w:shd w:val="clear" w:color="auto" w:fill="auto"/>
            <w:tcMar>
              <w:top w:w="13" w:type="dxa"/>
              <w:left w:w="91" w:type="dxa"/>
              <w:bottom w:w="0" w:type="dxa"/>
              <w:right w:w="91" w:type="dxa"/>
            </w:tcMar>
            <w:hideMark/>
          </w:tcPr>
          <w:p w14:paraId="567AA32F" w14:textId="77777777" w:rsidR="00FF3F1C" w:rsidRPr="006C5CF5" w:rsidRDefault="00FF3F1C" w:rsidP="00A6302C">
            <w:pPr>
              <w:jc w:val="center"/>
              <w:rPr>
                <w:sz w:val="21"/>
                <w:szCs w:val="21"/>
              </w:rPr>
            </w:pPr>
            <w:r w:rsidRPr="006C5CF5">
              <w:rPr>
                <w:b/>
                <w:bCs/>
                <w:sz w:val="21"/>
                <w:szCs w:val="21"/>
              </w:rPr>
              <w:t>Author</w:t>
            </w:r>
          </w:p>
        </w:tc>
        <w:tc>
          <w:tcPr>
            <w:tcW w:w="144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39D32522" w14:textId="77777777" w:rsidR="00FF3F1C" w:rsidRPr="006C5CF5" w:rsidRDefault="00FF3F1C" w:rsidP="00A6302C">
            <w:pPr>
              <w:jc w:val="center"/>
              <w:rPr>
                <w:sz w:val="21"/>
                <w:szCs w:val="21"/>
              </w:rPr>
            </w:pPr>
            <w:r w:rsidRPr="006C5CF5">
              <w:rPr>
                <w:b/>
                <w:bCs/>
                <w:sz w:val="21"/>
                <w:szCs w:val="21"/>
              </w:rPr>
              <w:t xml:space="preserve">Sample Size </w:t>
            </w:r>
            <w:r w:rsidRPr="006C5CF5">
              <w:rPr>
                <w:sz w:val="21"/>
                <w:szCs w:val="21"/>
              </w:rPr>
              <w:t>(female)</w:t>
            </w:r>
          </w:p>
        </w:tc>
        <w:tc>
          <w:tcPr>
            <w:tcW w:w="135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44458C6" w14:textId="77777777" w:rsidR="00FF3F1C" w:rsidRPr="006C5CF5" w:rsidRDefault="00FF3F1C" w:rsidP="00A6302C">
            <w:pPr>
              <w:jc w:val="center"/>
              <w:rPr>
                <w:sz w:val="21"/>
                <w:szCs w:val="21"/>
              </w:rPr>
            </w:pPr>
            <w:r w:rsidRPr="006C5CF5">
              <w:rPr>
                <w:b/>
                <w:bCs/>
                <w:sz w:val="21"/>
                <w:szCs w:val="21"/>
              </w:rPr>
              <w:t xml:space="preserve">Mean Age </w:t>
            </w:r>
            <w:r w:rsidRPr="006C5CF5">
              <w:rPr>
                <w:sz w:val="21"/>
                <w:szCs w:val="21"/>
              </w:rPr>
              <w:t>(SD); range</w:t>
            </w:r>
          </w:p>
        </w:tc>
        <w:tc>
          <w:tcPr>
            <w:tcW w:w="153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7D0E9272" w14:textId="77777777" w:rsidR="00FF3F1C" w:rsidRPr="006C5CF5" w:rsidRDefault="00FF3F1C" w:rsidP="00A6302C">
            <w:pPr>
              <w:jc w:val="center"/>
              <w:rPr>
                <w:sz w:val="21"/>
                <w:szCs w:val="21"/>
              </w:rPr>
            </w:pPr>
            <w:r w:rsidRPr="006C5CF5">
              <w:rPr>
                <w:b/>
                <w:bCs/>
                <w:sz w:val="21"/>
                <w:szCs w:val="21"/>
              </w:rPr>
              <w:t>Mean IQ</w:t>
            </w:r>
          </w:p>
          <w:p w14:paraId="33151C9F" w14:textId="77777777" w:rsidR="00FF3F1C" w:rsidRPr="006C5CF5" w:rsidRDefault="00FF3F1C" w:rsidP="00A6302C">
            <w:pPr>
              <w:jc w:val="center"/>
              <w:rPr>
                <w:sz w:val="21"/>
                <w:szCs w:val="21"/>
              </w:rPr>
            </w:pPr>
            <w:r w:rsidRPr="006C5CF5">
              <w:rPr>
                <w:sz w:val="21"/>
                <w:szCs w:val="21"/>
              </w:rPr>
              <w:t>(SD); range</w:t>
            </w:r>
          </w:p>
        </w:tc>
        <w:tc>
          <w:tcPr>
            <w:tcW w:w="1530" w:type="dxa"/>
            <w:tcBorders>
              <w:top w:val="single" w:sz="8" w:space="0" w:color="000000"/>
              <w:left w:val="nil"/>
              <w:bottom w:val="nil"/>
              <w:right w:val="nil"/>
            </w:tcBorders>
            <w:shd w:val="clear" w:color="auto" w:fill="auto"/>
            <w:tcMar>
              <w:top w:w="13" w:type="dxa"/>
              <w:left w:w="91" w:type="dxa"/>
              <w:bottom w:w="0" w:type="dxa"/>
              <w:right w:w="91" w:type="dxa"/>
            </w:tcMar>
            <w:hideMark/>
          </w:tcPr>
          <w:p w14:paraId="4BF7C751" w14:textId="6D035F41" w:rsidR="00FF3F1C" w:rsidRPr="006C5CF5" w:rsidRDefault="00FF3F1C" w:rsidP="00A6302C">
            <w:pPr>
              <w:jc w:val="center"/>
              <w:rPr>
                <w:sz w:val="21"/>
                <w:szCs w:val="21"/>
              </w:rPr>
            </w:pPr>
            <w:r w:rsidRPr="006C5CF5">
              <w:rPr>
                <w:b/>
                <w:bCs/>
                <w:sz w:val="21"/>
                <w:szCs w:val="21"/>
              </w:rPr>
              <w:t>Medication statu</w:t>
            </w:r>
            <w:r w:rsidR="008811A3" w:rsidRPr="006C5CF5">
              <w:rPr>
                <w:b/>
                <w:bCs/>
                <w:sz w:val="21"/>
                <w:szCs w:val="21"/>
              </w:rPr>
              <w:t>s</w:t>
            </w:r>
          </w:p>
        </w:tc>
        <w:tc>
          <w:tcPr>
            <w:tcW w:w="270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7BA65A2B" w14:textId="77777777" w:rsidR="00FF3F1C" w:rsidRPr="006C5CF5" w:rsidRDefault="00FF3F1C" w:rsidP="00A6302C">
            <w:pPr>
              <w:jc w:val="center"/>
              <w:rPr>
                <w:sz w:val="21"/>
                <w:szCs w:val="21"/>
              </w:rPr>
            </w:pPr>
            <w:r w:rsidRPr="006C5CF5">
              <w:rPr>
                <w:b/>
                <w:bCs/>
                <w:sz w:val="21"/>
                <w:szCs w:val="21"/>
              </w:rPr>
              <w:t>Task description</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37DE2B78" w14:textId="77777777" w:rsidR="00FF3F1C" w:rsidRPr="006C5CF5" w:rsidRDefault="00FF3F1C" w:rsidP="00A6302C">
            <w:pPr>
              <w:jc w:val="center"/>
              <w:rPr>
                <w:sz w:val="21"/>
                <w:szCs w:val="21"/>
              </w:rPr>
            </w:pPr>
            <w:r w:rsidRPr="006C5CF5">
              <w:rPr>
                <w:b/>
                <w:bCs/>
                <w:sz w:val="21"/>
                <w:szCs w:val="21"/>
              </w:rPr>
              <w:t>Contrast</w:t>
            </w:r>
          </w:p>
        </w:tc>
        <w:tc>
          <w:tcPr>
            <w:tcW w:w="171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61365A35" w14:textId="77777777" w:rsidR="00FF3F1C" w:rsidRPr="006C5CF5" w:rsidRDefault="00FF3F1C" w:rsidP="00A6302C">
            <w:pPr>
              <w:jc w:val="center"/>
              <w:rPr>
                <w:sz w:val="21"/>
                <w:szCs w:val="21"/>
              </w:rPr>
            </w:pPr>
            <w:r w:rsidRPr="006C5CF5">
              <w:rPr>
                <w:b/>
                <w:bCs/>
                <w:sz w:val="21"/>
                <w:szCs w:val="21"/>
              </w:rPr>
              <w:t>Main Findings</w:t>
            </w:r>
          </w:p>
        </w:tc>
      </w:tr>
      <w:tr w:rsidR="002E7835" w:rsidRPr="006C5CF5" w14:paraId="1C532A9F" w14:textId="77777777" w:rsidTr="00B17F2D">
        <w:trPr>
          <w:trHeight w:val="272"/>
        </w:trPr>
        <w:tc>
          <w:tcPr>
            <w:tcW w:w="1260" w:type="dxa"/>
            <w:tcBorders>
              <w:top w:val="nil"/>
              <w:left w:val="nil"/>
              <w:bottom w:val="single" w:sz="4" w:space="0" w:color="auto"/>
              <w:right w:val="nil"/>
            </w:tcBorders>
            <w:shd w:val="clear" w:color="auto" w:fill="auto"/>
            <w:tcMar>
              <w:top w:w="13" w:type="dxa"/>
              <w:left w:w="91" w:type="dxa"/>
              <w:bottom w:w="0" w:type="dxa"/>
              <w:right w:w="91" w:type="dxa"/>
            </w:tcMar>
            <w:hideMark/>
          </w:tcPr>
          <w:p w14:paraId="2318254C" w14:textId="77777777" w:rsidR="00FF3F1C" w:rsidRPr="006C5CF5" w:rsidRDefault="00FF3F1C" w:rsidP="00A6302C">
            <w:pPr>
              <w:jc w:val="center"/>
              <w:rPr>
                <w:sz w:val="21"/>
                <w:szCs w:val="21"/>
              </w:rPr>
            </w:pP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705B92DF" w14:textId="77777777" w:rsidR="00FF3F1C" w:rsidRPr="006C5CF5" w:rsidRDefault="00FF3F1C" w:rsidP="00A6302C">
            <w:pPr>
              <w:jc w:val="center"/>
              <w:rPr>
                <w:sz w:val="21"/>
                <w:szCs w:val="21"/>
              </w:rPr>
            </w:pPr>
            <w:r w:rsidRPr="006C5CF5">
              <w:rPr>
                <w:sz w:val="21"/>
                <w:szCs w:val="21"/>
              </w:rPr>
              <w:t>SZ</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41E730C" w14:textId="77777777" w:rsidR="00FF3F1C" w:rsidRPr="006C5CF5" w:rsidRDefault="00FF3F1C" w:rsidP="00A6302C">
            <w:pPr>
              <w:jc w:val="center"/>
              <w:rPr>
                <w:sz w:val="21"/>
                <w:szCs w:val="21"/>
              </w:rPr>
            </w:pPr>
            <w:r w:rsidRPr="006C5CF5">
              <w:rPr>
                <w:sz w:val="21"/>
                <w:szCs w:val="21"/>
              </w:rPr>
              <w:t>HC</w:t>
            </w: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1F30348E" w14:textId="77777777" w:rsidR="00FF3F1C" w:rsidRPr="006C5CF5" w:rsidRDefault="00FF3F1C" w:rsidP="00A6302C">
            <w:pPr>
              <w:jc w:val="center"/>
              <w:rPr>
                <w:sz w:val="21"/>
                <w:szCs w:val="21"/>
              </w:rPr>
            </w:pPr>
            <w:r w:rsidRPr="006C5CF5">
              <w:rPr>
                <w:sz w:val="21"/>
                <w:szCs w:val="21"/>
              </w:rPr>
              <w:t>SZ</w:t>
            </w:r>
          </w:p>
        </w:tc>
        <w:tc>
          <w:tcPr>
            <w:tcW w:w="63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75CF0F9" w14:textId="77777777" w:rsidR="00FF3F1C" w:rsidRPr="006C5CF5" w:rsidRDefault="00FF3F1C" w:rsidP="00A6302C">
            <w:pPr>
              <w:jc w:val="center"/>
              <w:rPr>
                <w:sz w:val="21"/>
                <w:szCs w:val="21"/>
              </w:rPr>
            </w:pPr>
            <w:r w:rsidRPr="006C5CF5">
              <w:rPr>
                <w:sz w:val="21"/>
                <w:szCs w:val="21"/>
              </w:rPr>
              <w:t>HC</w:t>
            </w: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63953B93" w14:textId="77777777" w:rsidR="00FF3F1C" w:rsidRPr="006C5CF5" w:rsidRDefault="00FF3F1C" w:rsidP="00A6302C">
            <w:pPr>
              <w:jc w:val="center"/>
              <w:rPr>
                <w:sz w:val="21"/>
                <w:szCs w:val="21"/>
              </w:rPr>
            </w:pPr>
            <w:r w:rsidRPr="006C5CF5">
              <w:rPr>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F1B5C4D" w14:textId="77777777" w:rsidR="00FF3F1C" w:rsidRPr="006C5CF5" w:rsidRDefault="00FF3F1C" w:rsidP="00A6302C">
            <w:pPr>
              <w:jc w:val="center"/>
              <w:rPr>
                <w:sz w:val="21"/>
                <w:szCs w:val="21"/>
              </w:rPr>
            </w:pPr>
            <w:r w:rsidRPr="006C5CF5">
              <w:rPr>
                <w:sz w:val="21"/>
                <w:szCs w:val="21"/>
              </w:rPr>
              <w:t>HC</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07B0F761" w14:textId="74C60899" w:rsidR="00FF3F1C" w:rsidRPr="006C5CF5" w:rsidRDefault="008811A3" w:rsidP="00A6302C">
            <w:pPr>
              <w:jc w:val="center"/>
              <w:rPr>
                <w:sz w:val="21"/>
                <w:szCs w:val="21"/>
              </w:rPr>
            </w:pPr>
            <w:r w:rsidRPr="006C5CF5">
              <w:rPr>
                <w:sz w:val="21"/>
                <w:szCs w:val="21"/>
              </w:rPr>
              <w:t>SZ</w:t>
            </w:r>
          </w:p>
        </w:tc>
        <w:tc>
          <w:tcPr>
            <w:tcW w:w="270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B0EEC07" w14:textId="77777777" w:rsidR="00FF3F1C" w:rsidRPr="006C5CF5" w:rsidRDefault="00FF3F1C" w:rsidP="00A6302C">
            <w:pPr>
              <w:jc w:val="center"/>
              <w:rPr>
                <w:sz w:val="21"/>
                <w:szCs w:val="21"/>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76818D53" w14:textId="77777777" w:rsidR="00FF3F1C" w:rsidRPr="006C5CF5" w:rsidRDefault="00FF3F1C" w:rsidP="00A6302C">
            <w:pPr>
              <w:jc w:val="center"/>
              <w:rPr>
                <w:sz w:val="21"/>
                <w:szCs w:val="21"/>
              </w:rPr>
            </w:pP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63179F9D" w14:textId="77777777" w:rsidR="00FF3F1C" w:rsidRPr="006C5CF5" w:rsidRDefault="00FF3F1C" w:rsidP="00A6302C">
            <w:pPr>
              <w:jc w:val="center"/>
              <w:rPr>
                <w:sz w:val="21"/>
                <w:szCs w:val="21"/>
              </w:rPr>
            </w:pPr>
          </w:p>
        </w:tc>
      </w:tr>
      <w:tr w:rsidR="00FF3F1C" w:rsidRPr="006C5CF5" w14:paraId="5D7951E8" w14:textId="77777777" w:rsidTr="006C5CF5">
        <w:trPr>
          <w:trHeight w:val="24"/>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3D96CE68" w14:textId="77777777" w:rsidR="00FF3F1C" w:rsidRPr="006C5CF5" w:rsidRDefault="00FF3F1C" w:rsidP="00A6302C">
            <w:pPr>
              <w:rPr>
                <w:b/>
                <w:bCs/>
                <w:i/>
                <w:iCs/>
                <w:sz w:val="21"/>
                <w:szCs w:val="21"/>
              </w:rPr>
            </w:pPr>
            <w:r w:rsidRPr="006C5CF5">
              <w:rPr>
                <w:b/>
                <w:bCs/>
                <w:i/>
                <w:iCs/>
                <w:sz w:val="21"/>
                <w:szCs w:val="21"/>
              </w:rPr>
              <w:t>Saccadic Paradigms</w:t>
            </w:r>
          </w:p>
        </w:tc>
      </w:tr>
      <w:tr w:rsidR="00221FDE" w:rsidRPr="006C5CF5" w14:paraId="0FB1B0E6" w14:textId="77777777" w:rsidTr="00B17F2D">
        <w:trPr>
          <w:trHeight w:val="1971"/>
        </w:trPr>
        <w:tc>
          <w:tcPr>
            <w:tcW w:w="1260" w:type="dxa"/>
            <w:tcBorders>
              <w:top w:val="nil"/>
              <w:left w:val="nil"/>
              <w:bottom w:val="nil"/>
              <w:right w:val="nil"/>
            </w:tcBorders>
            <w:shd w:val="clear" w:color="auto" w:fill="auto"/>
            <w:tcMar>
              <w:top w:w="72" w:type="dxa"/>
              <w:left w:w="144" w:type="dxa"/>
              <w:bottom w:w="72" w:type="dxa"/>
              <w:right w:w="144" w:type="dxa"/>
            </w:tcMar>
          </w:tcPr>
          <w:p w14:paraId="742F6FC8" w14:textId="55DF576C" w:rsidR="00FF3F1C" w:rsidRPr="006C5CF5" w:rsidRDefault="0090504E" w:rsidP="00A6302C">
            <w:pPr>
              <w:rPr>
                <w:color w:val="000000" w:themeColor="text1"/>
                <w:sz w:val="21"/>
                <w:szCs w:val="21"/>
              </w:rPr>
            </w:pPr>
            <w:r w:rsidRPr="006C5CF5">
              <w:rPr>
                <w:rFonts w:eastAsia="Times New Roman"/>
                <w:bCs/>
                <w:sz w:val="21"/>
                <w:szCs w:val="21"/>
              </w:rPr>
              <w:t>Keedy</w:t>
            </w:r>
            <w:r w:rsidRPr="006C5CF5">
              <w:rPr>
                <w:rFonts w:eastAsia="Times New Roman"/>
                <w:sz w:val="21"/>
                <w:szCs w:val="21"/>
              </w:rPr>
              <w:t xml:space="preserve"> et al. (2006)</w:t>
            </w:r>
            <w:r w:rsidRPr="006C5CF5">
              <w:rPr>
                <w:rFonts w:eastAsia="Times New Roman"/>
                <w:sz w:val="21"/>
                <w:szCs w:val="21"/>
              </w:rPr>
              <w:fldChar w:fldCharType="begin"/>
            </w:r>
            <w:r w:rsidR="00961708">
              <w:rPr>
                <w:rFonts w:eastAsia="Times New Roman"/>
                <w:sz w:val="21"/>
                <w:szCs w:val="21"/>
              </w:rPr>
              <w:instrText xml:space="preserve"> ADDIN EN.CITE &lt;EndNote&gt;&lt;Cite&gt;&lt;Author&gt;Keedy&lt;/Author&gt;&lt;Year&gt;2006&lt;/Year&gt;&lt;RecNum&gt;212&lt;/RecNum&gt;&lt;DisplayText&gt;&lt;style face="superscript"&gt;28&lt;/style&gt;&lt;/DisplayText&gt;&lt;record&gt;&lt;rec-number&gt;212&lt;/rec-number&gt;&lt;foreign-keys&gt;&lt;key app="EN" db-id="x0tz0spdd5ep2hetdwpxvzrwztrr2v209rst" timestamp="1632934253"&gt;212&lt;/key&gt;&lt;/foreign-keys&gt;&lt;ref-type name="Journal Article"&gt;17&lt;/ref-type&gt;&lt;contributors&gt;&lt;authors&gt;&lt;author&gt;Keedy, Sarah K&lt;/author&gt;&lt;author&gt;Ebens, Christen L&lt;/author&gt;&lt;author&gt;Keshavan, Martcheri S&lt;/author&gt;&lt;author&gt;Sweeney, John A&lt;/author&gt;&lt;/authors&gt;&lt;/contributors&gt;&lt;titles&gt;&lt;title&gt;Functional magnetic resonance imaging studies of eye movements in first episode schizophrenia: smooth pursuit, visually guided saccades and the oculomotor delayed response task&lt;/title&gt;&lt;secondary-title&gt;Psychiatry Research: Neuroimaging&lt;/secondary-title&gt;&lt;/titles&gt;&lt;periodical&gt;&lt;full-title&gt;Psychiatry Research: Neuroimaging&lt;/full-title&gt;&lt;/periodical&gt;&lt;pages&gt;199-211&lt;/pages&gt;&lt;volume&gt;146&lt;/volume&gt;&lt;number&gt;3&lt;/number&gt;&lt;dates&gt;&lt;year&gt;2006&lt;/year&gt;&lt;/dates&gt;&lt;isbn&gt;0925-4927&lt;/isbn&gt;&lt;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28</w:t>
            </w:r>
            <w:r w:rsidRPr="006C5CF5">
              <w:rPr>
                <w:rFonts w:eastAsia="Times New Roman"/>
                <w:sz w:val="21"/>
                <w:szCs w:val="21"/>
              </w:rPr>
              <w:fldChar w:fldCharType="end"/>
            </w:r>
          </w:p>
        </w:tc>
        <w:tc>
          <w:tcPr>
            <w:tcW w:w="720" w:type="dxa"/>
            <w:tcBorders>
              <w:top w:val="nil"/>
              <w:left w:val="nil"/>
              <w:bottom w:val="nil"/>
              <w:right w:val="nil"/>
            </w:tcBorders>
            <w:shd w:val="clear" w:color="auto" w:fill="auto"/>
            <w:tcMar>
              <w:top w:w="72" w:type="dxa"/>
              <w:left w:w="144" w:type="dxa"/>
              <w:bottom w:w="72" w:type="dxa"/>
              <w:right w:w="144" w:type="dxa"/>
            </w:tcMar>
          </w:tcPr>
          <w:p w14:paraId="5AE030F5" w14:textId="77777777" w:rsidR="00FF3F1C" w:rsidRPr="006C5CF5" w:rsidRDefault="00FF3F1C" w:rsidP="00A6302C">
            <w:pPr>
              <w:rPr>
                <w:color w:val="000000" w:themeColor="text1"/>
                <w:sz w:val="21"/>
                <w:szCs w:val="21"/>
              </w:rPr>
            </w:pPr>
            <w:r w:rsidRPr="006C5CF5">
              <w:rPr>
                <w:rStyle w:val="normaltextrun"/>
                <w:color w:val="000000" w:themeColor="text1"/>
                <w:sz w:val="21"/>
                <w:szCs w:val="21"/>
                <w:shd w:val="clear" w:color="auto" w:fill="FFFFFF"/>
              </w:rPr>
              <w:t>15 (7)</w:t>
            </w:r>
            <w:r w:rsidRPr="006C5CF5">
              <w:rPr>
                <w:rStyle w:val="eop"/>
                <w:color w:val="000000" w:themeColor="text1"/>
                <w:sz w:val="21"/>
                <w:szCs w:val="21"/>
                <w:shd w:val="clear" w:color="auto" w:fill="FFFFFF"/>
              </w:rPr>
              <w:t> </w:t>
            </w:r>
          </w:p>
          <w:p w14:paraId="65C31705" w14:textId="77777777" w:rsidR="00FF3F1C" w:rsidRPr="006C5CF5" w:rsidRDefault="00FF3F1C" w:rsidP="00A6302C">
            <w:pPr>
              <w:rPr>
                <w:color w:val="000000" w:themeColor="text1"/>
                <w:sz w:val="21"/>
                <w:szCs w:val="21"/>
              </w:rPr>
            </w:pPr>
          </w:p>
        </w:tc>
        <w:tc>
          <w:tcPr>
            <w:tcW w:w="720" w:type="dxa"/>
            <w:tcBorders>
              <w:top w:val="nil"/>
              <w:left w:val="nil"/>
              <w:bottom w:val="nil"/>
              <w:right w:val="nil"/>
            </w:tcBorders>
            <w:shd w:val="clear" w:color="auto" w:fill="auto"/>
            <w:tcMar>
              <w:top w:w="61" w:type="dxa"/>
              <w:left w:w="121" w:type="dxa"/>
              <w:bottom w:w="61" w:type="dxa"/>
              <w:right w:w="121" w:type="dxa"/>
            </w:tcMar>
          </w:tcPr>
          <w:p w14:paraId="085709DD" w14:textId="77777777" w:rsidR="00FF3F1C" w:rsidRPr="006C5CF5" w:rsidRDefault="00FF3F1C" w:rsidP="00A6302C">
            <w:pPr>
              <w:rPr>
                <w:rStyle w:val="normaltextrun"/>
                <w:color w:val="000000" w:themeColor="text1"/>
                <w:sz w:val="21"/>
                <w:szCs w:val="21"/>
                <w:shd w:val="clear" w:color="auto" w:fill="FFFFFF"/>
              </w:rPr>
            </w:pPr>
            <w:r w:rsidRPr="006C5CF5">
              <w:rPr>
                <w:rStyle w:val="normaltextrun"/>
                <w:color w:val="000000" w:themeColor="text1"/>
                <w:sz w:val="21"/>
                <w:szCs w:val="21"/>
                <w:shd w:val="clear" w:color="auto" w:fill="FFFFFF"/>
              </w:rPr>
              <w:t>24</w:t>
            </w:r>
          </w:p>
          <w:p w14:paraId="0E221E1B" w14:textId="77777777" w:rsidR="00FF3F1C" w:rsidRPr="006C5CF5" w:rsidRDefault="00FF3F1C" w:rsidP="00A6302C">
            <w:pPr>
              <w:rPr>
                <w:color w:val="000000" w:themeColor="text1"/>
                <w:sz w:val="21"/>
                <w:szCs w:val="21"/>
              </w:rPr>
            </w:pPr>
            <w:r w:rsidRPr="006C5CF5">
              <w:rPr>
                <w:rStyle w:val="normaltextrun"/>
                <w:color w:val="000000" w:themeColor="text1"/>
                <w:sz w:val="21"/>
                <w:szCs w:val="21"/>
                <w:shd w:val="clear" w:color="auto" w:fill="FFFFFF"/>
              </w:rPr>
              <w:t>(9)</w:t>
            </w:r>
            <w:r w:rsidRPr="006C5CF5">
              <w:rPr>
                <w:rStyle w:val="eop"/>
                <w:color w:val="000000" w:themeColor="text1"/>
                <w:sz w:val="21"/>
                <w:szCs w:val="21"/>
                <w:shd w:val="clear" w:color="auto" w:fill="FFFFFF"/>
              </w:rPr>
              <w:t> </w:t>
            </w:r>
          </w:p>
          <w:p w14:paraId="4DE9BBD6" w14:textId="77777777" w:rsidR="00FF3F1C" w:rsidRPr="006C5CF5" w:rsidRDefault="00FF3F1C" w:rsidP="00A6302C">
            <w:pPr>
              <w:rPr>
                <w:color w:val="000000" w:themeColor="text1"/>
                <w:sz w:val="21"/>
                <w:szCs w:val="21"/>
              </w:rPr>
            </w:pPr>
          </w:p>
        </w:tc>
        <w:tc>
          <w:tcPr>
            <w:tcW w:w="720" w:type="dxa"/>
            <w:tcBorders>
              <w:top w:val="nil"/>
              <w:left w:val="nil"/>
              <w:bottom w:val="nil"/>
              <w:right w:val="nil"/>
            </w:tcBorders>
            <w:shd w:val="clear" w:color="auto" w:fill="auto"/>
            <w:tcMar>
              <w:top w:w="72" w:type="dxa"/>
              <w:left w:w="144" w:type="dxa"/>
              <w:bottom w:w="72" w:type="dxa"/>
              <w:right w:w="144" w:type="dxa"/>
            </w:tcMar>
          </w:tcPr>
          <w:p w14:paraId="1AD7EC44" w14:textId="0FB71034" w:rsidR="00FF3F1C" w:rsidRPr="006C5CF5" w:rsidRDefault="00FF3F1C" w:rsidP="00A6302C">
            <w:pPr>
              <w:rPr>
                <w:color w:val="000000" w:themeColor="text1"/>
                <w:sz w:val="21"/>
                <w:szCs w:val="21"/>
              </w:rPr>
            </w:pPr>
            <w:r w:rsidRPr="006C5CF5">
              <w:rPr>
                <w:color w:val="000000" w:themeColor="text1"/>
                <w:sz w:val="21"/>
                <w:szCs w:val="21"/>
              </w:rPr>
              <w:t>24.9 (8)</w:t>
            </w:r>
          </w:p>
        </w:tc>
        <w:tc>
          <w:tcPr>
            <w:tcW w:w="630" w:type="dxa"/>
            <w:tcBorders>
              <w:top w:val="nil"/>
              <w:left w:val="nil"/>
              <w:bottom w:val="nil"/>
              <w:right w:val="nil"/>
            </w:tcBorders>
            <w:shd w:val="clear" w:color="auto" w:fill="auto"/>
            <w:tcMar>
              <w:top w:w="72" w:type="dxa"/>
              <w:left w:w="144" w:type="dxa"/>
              <w:bottom w:w="72" w:type="dxa"/>
              <w:right w:w="144" w:type="dxa"/>
            </w:tcMar>
          </w:tcPr>
          <w:p w14:paraId="688FB947" w14:textId="7CF55149" w:rsidR="00FF3F1C" w:rsidRPr="006C5CF5" w:rsidRDefault="00FF3F1C" w:rsidP="00A6302C">
            <w:pPr>
              <w:rPr>
                <w:color w:val="000000" w:themeColor="text1"/>
                <w:sz w:val="21"/>
                <w:szCs w:val="21"/>
              </w:rPr>
            </w:pPr>
            <w:r w:rsidRPr="006C5CF5">
              <w:rPr>
                <w:color w:val="000000" w:themeColor="text1"/>
                <w:sz w:val="21"/>
                <w:szCs w:val="21"/>
              </w:rPr>
              <w:t>25 (6)</w:t>
            </w:r>
          </w:p>
        </w:tc>
        <w:tc>
          <w:tcPr>
            <w:tcW w:w="720" w:type="dxa"/>
            <w:tcBorders>
              <w:top w:val="nil"/>
              <w:left w:val="nil"/>
              <w:bottom w:val="nil"/>
              <w:right w:val="nil"/>
            </w:tcBorders>
            <w:shd w:val="clear" w:color="auto" w:fill="auto"/>
            <w:tcMar>
              <w:top w:w="13" w:type="dxa"/>
              <w:left w:w="91" w:type="dxa"/>
              <w:bottom w:w="0" w:type="dxa"/>
              <w:right w:w="91" w:type="dxa"/>
            </w:tcMar>
          </w:tcPr>
          <w:p w14:paraId="6CC3CB0E" w14:textId="77777777" w:rsidR="00FF3F1C" w:rsidRPr="006C5CF5" w:rsidRDefault="00FF3F1C" w:rsidP="00A6302C">
            <w:pPr>
              <w:rPr>
                <w:color w:val="000000" w:themeColor="text1"/>
                <w:sz w:val="21"/>
                <w:szCs w:val="21"/>
              </w:rPr>
            </w:pPr>
            <w:r w:rsidRPr="006C5CF5">
              <w:rPr>
                <w:color w:val="000000" w:themeColor="text1"/>
                <w:sz w:val="21"/>
                <w:szCs w:val="21"/>
              </w:rPr>
              <w:t>100.9 (13); NR</w:t>
            </w:r>
          </w:p>
        </w:tc>
        <w:tc>
          <w:tcPr>
            <w:tcW w:w="810" w:type="dxa"/>
            <w:tcBorders>
              <w:top w:val="nil"/>
              <w:left w:val="nil"/>
              <w:bottom w:val="nil"/>
              <w:right w:val="nil"/>
            </w:tcBorders>
            <w:shd w:val="clear" w:color="auto" w:fill="auto"/>
            <w:tcMar>
              <w:top w:w="61" w:type="dxa"/>
              <w:left w:w="121" w:type="dxa"/>
              <w:bottom w:w="61" w:type="dxa"/>
              <w:right w:w="121" w:type="dxa"/>
            </w:tcMar>
          </w:tcPr>
          <w:p w14:paraId="2E51D85D" w14:textId="77777777" w:rsidR="00FF3F1C" w:rsidRPr="006C5CF5" w:rsidRDefault="00FF3F1C" w:rsidP="00A6302C">
            <w:pPr>
              <w:rPr>
                <w:color w:val="000000" w:themeColor="text1"/>
                <w:sz w:val="21"/>
                <w:szCs w:val="21"/>
              </w:rPr>
            </w:pPr>
            <w:r w:rsidRPr="006C5CF5">
              <w:rPr>
                <w:color w:val="000000" w:themeColor="text1"/>
                <w:sz w:val="21"/>
                <w:szCs w:val="21"/>
              </w:rPr>
              <w:t>106.8 (7.3); NR</w:t>
            </w:r>
          </w:p>
        </w:tc>
        <w:tc>
          <w:tcPr>
            <w:tcW w:w="1530" w:type="dxa"/>
            <w:tcBorders>
              <w:top w:val="nil"/>
              <w:left w:val="nil"/>
              <w:bottom w:val="nil"/>
              <w:right w:val="nil"/>
            </w:tcBorders>
            <w:shd w:val="clear" w:color="auto" w:fill="auto"/>
            <w:tcMar>
              <w:top w:w="13" w:type="dxa"/>
              <w:left w:w="91" w:type="dxa"/>
              <w:bottom w:w="0" w:type="dxa"/>
              <w:right w:w="91" w:type="dxa"/>
            </w:tcMar>
          </w:tcPr>
          <w:p w14:paraId="14E6406E" w14:textId="77777777" w:rsidR="00FF3F1C" w:rsidRPr="006C5CF5" w:rsidRDefault="00FF3F1C" w:rsidP="00A6302C">
            <w:pPr>
              <w:rPr>
                <w:color w:val="000000" w:themeColor="text1"/>
                <w:sz w:val="21"/>
                <w:szCs w:val="21"/>
              </w:rPr>
            </w:pPr>
            <w:r w:rsidRPr="006C5CF5">
              <w:rPr>
                <w:color w:val="000000" w:themeColor="text1"/>
                <w:sz w:val="21"/>
                <w:szCs w:val="21"/>
              </w:rPr>
              <w:t>All never medicated</w:t>
            </w:r>
          </w:p>
        </w:tc>
        <w:tc>
          <w:tcPr>
            <w:tcW w:w="2700" w:type="dxa"/>
            <w:tcBorders>
              <w:top w:val="nil"/>
              <w:left w:val="nil"/>
              <w:bottom w:val="nil"/>
              <w:right w:val="nil"/>
            </w:tcBorders>
            <w:shd w:val="clear" w:color="auto" w:fill="auto"/>
            <w:tcMar>
              <w:top w:w="72" w:type="dxa"/>
              <w:left w:w="144" w:type="dxa"/>
              <w:bottom w:w="72" w:type="dxa"/>
              <w:right w:w="144" w:type="dxa"/>
            </w:tcMar>
          </w:tcPr>
          <w:p w14:paraId="6F0A953F" w14:textId="6C4E4B36" w:rsidR="00FF3F1C" w:rsidRPr="006C5CF5" w:rsidRDefault="00FF3F1C" w:rsidP="00A6302C">
            <w:pPr>
              <w:rPr>
                <w:color w:val="000000" w:themeColor="text1"/>
                <w:sz w:val="21"/>
                <w:szCs w:val="21"/>
              </w:rPr>
            </w:pPr>
            <w:r w:rsidRPr="006C5CF5">
              <w:rPr>
                <w:rStyle w:val="normaltextrun"/>
                <w:color w:val="000000" w:themeColor="text1"/>
                <w:sz w:val="21"/>
                <w:szCs w:val="21"/>
                <w:shd w:val="clear" w:color="auto" w:fill="FFFFFF"/>
              </w:rPr>
              <w:t>Visually guided saccades: Circular target moved horizontally to 1 of 5 locations. Oculomotor delayed</w:t>
            </w:r>
            <w:r w:rsidR="00221FDE">
              <w:rPr>
                <w:rStyle w:val="normaltextrun"/>
                <w:color w:val="000000" w:themeColor="text1"/>
                <w:sz w:val="21"/>
                <w:szCs w:val="21"/>
                <w:shd w:val="clear" w:color="auto" w:fill="FFFFFF"/>
              </w:rPr>
              <w:t>:</w:t>
            </w:r>
            <w:r w:rsidRPr="006C5CF5">
              <w:rPr>
                <w:rStyle w:val="normaltextrun"/>
                <w:color w:val="000000" w:themeColor="text1"/>
                <w:sz w:val="21"/>
                <w:szCs w:val="21"/>
                <w:shd w:val="clear" w:color="auto" w:fill="FFFFFF"/>
              </w:rPr>
              <w:t xml:space="preserve"> response task vs. visually guided saccades.</w:t>
            </w:r>
            <w:r w:rsidRPr="006C5CF5">
              <w:rPr>
                <w:rStyle w:val="eop"/>
                <w:color w:val="000000" w:themeColor="text1"/>
                <w:sz w:val="21"/>
                <w:szCs w:val="21"/>
                <w:shd w:val="clear" w:color="auto" w:fill="FFFFFF"/>
              </w:rPr>
              <w:t> </w:t>
            </w:r>
          </w:p>
        </w:tc>
        <w:tc>
          <w:tcPr>
            <w:tcW w:w="1440" w:type="dxa"/>
            <w:tcBorders>
              <w:top w:val="nil"/>
              <w:left w:val="nil"/>
              <w:bottom w:val="nil"/>
              <w:right w:val="nil"/>
            </w:tcBorders>
            <w:shd w:val="clear" w:color="auto" w:fill="auto"/>
            <w:tcMar>
              <w:top w:w="72" w:type="dxa"/>
              <w:left w:w="144" w:type="dxa"/>
              <w:bottom w:w="72" w:type="dxa"/>
              <w:right w:w="144" w:type="dxa"/>
            </w:tcMar>
          </w:tcPr>
          <w:p w14:paraId="040C807C" w14:textId="77777777" w:rsidR="00FF3F1C" w:rsidRPr="006C5CF5" w:rsidRDefault="00FF3F1C" w:rsidP="00A6302C">
            <w:pPr>
              <w:pStyle w:val="paragraph"/>
              <w:spacing w:before="0" w:beforeAutospacing="0" w:after="0" w:afterAutospacing="0"/>
              <w:textAlignment w:val="baseline"/>
              <w:rPr>
                <w:rFonts w:ascii="Arial" w:hAnsi="Arial" w:cs="Arial"/>
                <w:color w:val="000000" w:themeColor="text1"/>
                <w:sz w:val="21"/>
                <w:szCs w:val="21"/>
              </w:rPr>
            </w:pPr>
            <w:r w:rsidRPr="006C5CF5">
              <w:rPr>
                <w:rStyle w:val="normaltextrun"/>
                <w:rFonts w:ascii="Arial" w:hAnsi="Arial" w:cs="Arial"/>
                <w:color w:val="000000" w:themeColor="text1"/>
                <w:sz w:val="21"/>
                <w:szCs w:val="21"/>
                <w:lang w:val="en"/>
              </w:rPr>
              <w:t xml:space="preserve">Cued &gt; Delayed </w:t>
            </w:r>
          </w:p>
          <w:p w14:paraId="6EA9CC6B" w14:textId="77777777" w:rsidR="00FF3F1C" w:rsidRPr="006C5CF5" w:rsidRDefault="00FF3F1C" w:rsidP="00A6302C">
            <w:pPr>
              <w:pStyle w:val="paragraph"/>
              <w:spacing w:before="0" w:beforeAutospacing="0" w:after="0" w:afterAutospacing="0"/>
              <w:textAlignment w:val="baseline"/>
              <w:rPr>
                <w:rStyle w:val="normaltextrun"/>
                <w:rFonts w:ascii="Arial" w:hAnsi="Arial" w:cs="Arial"/>
                <w:color w:val="000000" w:themeColor="text1"/>
                <w:sz w:val="21"/>
                <w:szCs w:val="21"/>
                <w:lang w:val="en"/>
              </w:rPr>
            </w:pPr>
          </w:p>
          <w:p w14:paraId="7BB64293" w14:textId="77777777" w:rsidR="00A05D2B" w:rsidRPr="006C5CF5" w:rsidRDefault="00A05D2B" w:rsidP="00A6302C">
            <w:pPr>
              <w:pStyle w:val="paragraph"/>
              <w:spacing w:before="0" w:beforeAutospacing="0" w:after="0" w:afterAutospacing="0"/>
              <w:textAlignment w:val="baseline"/>
              <w:rPr>
                <w:rStyle w:val="normaltextrun"/>
                <w:rFonts w:ascii="Arial" w:hAnsi="Arial" w:cs="Arial"/>
                <w:color w:val="000000" w:themeColor="text1"/>
                <w:sz w:val="21"/>
                <w:szCs w:val="21"/>
                <w:lang w:val="en"/>
              </w:rPr>
            </w:pPr>
          </w:p>
          <w:p w14:paraId="031407A1" w14:textId="261E83E2" w:rsidR="00FF3F1C" w:rsidRPr="006C5CF5" w:rsidRDefault="00FF3F1C" w:rsidP="00A6302C">
            <w:pPr>
              <w:pStyle w:val="paragraph"/>
              <w:spacing w:before="0" w:beforeAutospacing="0" w:after="0" w:afterAutospacing="0"/>
              <w:textAlignment w:val="baseline"/>
              <w:rPr>
                <w:rFonts w:ascii="Arial" w:hAnsi="Arial" w:cs="Arial"/>
                <w:color w:val="000000" w:themeColor="text1"/>
                <w:sz w:val="21"/>
                <w:szCs w:val="21"/>
              </w:rPr>
            </w:pPr>
            <w:r w:rsidRPr="006C5CF5">
              <w:rPr>
                <w:rStyle w:val="normaltextrun"/>
                <w:rFonts w:ascii="Arial" w:hAnsi="Arial" w:cs="Arial"/>
                <w:color w:val="000000" w:themeColor="text1"/>
                <w:sz w:val="21"/>
                <w:szCs w:val="21"/>
                <w:lang w:val="en"/>
              </w:rPr>
              <w:t xml:space="preserve">Delayed &gt; Cued </w:t>
            </w:r>
          </w:p>
          <w:p w14:paraId="32756E8D" w14:textId="77777777" w:rsidR="00FF3F1C" w:rsidRPr="006C5CF5" w:rsidRDefault="00FF3F1C" w:rsidP="00A6302C">
            <w:pPr>
              <w:rPr>
                <w:color w:val="000000" w:themeColor="text1"/>
                <w:sz w:val="21"/>
                <w:szCs w:val="21"/>
              </w:rPr>
            </w:pPr>
          </w:p>
        </w:tc>
        <w:tc>
          <w:tcPr>
            <w:tcW w:w="1710" w:type="dxa"/>
            <w:tcBorders>
              <w:top w:val="nil"/>
              <w:left w:val="nil"/>
              <w:bottom w:val="nil"/>
              <w:right w:val="nil"/>
            </w:tcBorders>
            <w:shd w:val="clear" w:color="auto" w:fill="auto"/>
            <w:tcMar>
              <w:top w:w="72" w:type="dxa"/>
              <w:left w:w="144" w:type="dxa"/>
              <w:bottom w:w="72" w:type="dxa"/>
              <w:right w:w="144" w:type="dxa"/>
            </w:tcMar>
          </w:tcPr>
          <w:p w14:paraId="5E1EE081" w14:textId="12A854B9" w:rsidR="00FF3F1C" w:rsidRPr="006C5CF5" w:rsidRDefault="00FF3F1C" w:rsidP="00A6302C">
            <w:pPr>
              <w:pStyle w:val="paragraph"/>
              <w:spacing w:before="0" w:beforeAutospacing="0" w:after="0" w:afterAutospacing="0"/>
              <w:textAlignment w:val="baseline"/>
              <w:rPr>
                <w:rFonts w:ascii="Arial" w:hAnsi="Arial" w:cs="Arial"/>
                <w:color w:val="000000" w:themeColor="text1"/>
                <w:sz w:val="21"/>
                <w:szCs w:val="21"/>
              </w:rPr>
            </w:pPr>
            <w:r w:rsidRPr="006C5CF5">
              <w:rPr>
                <w:rStyle w:val="normaltextrun"/>
                <w:rFonts w:ascii="Arial" w:hAnsi="Arial" w:cs="Arial"/>
                <w:b/>
                <w:bCs/>
                <w:color w:val="000000" w:themeColor="text1"/>
                <w:sz w:val="21"/>
                <w:szCs w:val="21"/>
                <w:lang w:val="en"/>
              </w:rPr>
              <w:t>HC &gt; SZ:</w:t>
            </w:r>
            <w:r w:rsidRPr="006C5CF5">
              <w:rPr>
                <w:rStyle w:val="normaltextrun"/>
                <w:rFonts w:ascii="Arial" w:hAnsi="Arial" w:cs="Arial"/>
                <w:color w:val="000000" w:themeColor="text1"/>
                <w:sz w:val="21"/>
                <w:szCs w:val="21"/>
                <w:lang w:val="en"/>
              </w:rPr>
              <w:t xml:space="preserve"> FEF, SEF, IPS and PCun</w:t>
            </w:r>
            <w:r w:rsidRPr="006C5CF5">
              <w:rPr>
                <w:rStyle w:val="eop"/>
                <w:rFonts w:ascii="Arial" w:eastAsia="Arial" w:hAnsi="Arial" w:cs="Arial"/>
                <w:color w:val="000000" w:themeColor="text1"/>
                <w:sz w:val="21"/>
                <w:szCs w:val="21"/>
              </w:rPr>
              <w:t> </w:t>
            </w:r>
          </w:p>
          <w:p w14:paraId="3DD895D0" w14:textId="77777777" w:rsidR="00221FDE" w:rsidRDefault="00221FDE" w:rsidP="00A6302C">
            <w:pPr>
              <w:pStyle w:val="paragraph"/>
              <w:spacing w:before="0" w:beforeAutospacing="0" w:after="0" w:afterAutospacing="0"/>
              <w:textAlignment w:val="baseline"/>
              <w:rPr>
                <w:rStyle w:val="eop"/>
                <w:rFonts w:ascii="Arial" w:eastAsia="Arial" w:hAnsi="Arial" w:cs="Arial"/>
                <w:color w:val="000000" w:themeColor="text1"/>
                <w:sz w:val="21"/>
                <w:szCs w:val="21"/>
              </w:rPr>
            </w:pPr>
          </w:p>
          <w:p w14:paraId="61979811" w14:textId="304EA1EB" w:rsidR="00FF3F1C" w:rsidRPr="006C5CF5" w:rsidRDefault="00FF3F1C" w:rsidP="00A6302C">
            <w:pPr>
              <w:pStyle w:val="paragraph"/>
              <w:spacing w:before="0" w:beforeAutospacing="0" w:after="0" w:afterAutospacing="0"/>
              <w:textAlignment w:val="baseline"/>
              <w:rPr>
                <w:rFonts w:ascii="Arial" w:hAnsi="Arial" w:cs="Arial"/>
                <w:color w:val="000000" w:themeColor="text1"/>
                <w:sz w:val="21"/>
                <w:szCs w:val="21"/>
              </w:rPr>
            </w:pPr>
            <w:r w:rsidRPr="006C5CF5">
              <w:rPr>
                <w:rStyle w:val="normaltextrun"/>
                <w:rFonts w:ascii="Arial" w:hAnsi="Arial" w:cs="Arial"/>
                <w:b/>
                <w:bCs/>
                <w:color w:val="000000" w:themeColor="text1"/>
                <w:sz w:val="21"/>
                <w:szCs w:val="21"/>
                <w:lang w:val="en"/>
              </w:rPr>
              <w:t xml:space="preserve">HC &gt; SZ: </w:t>
            </w:r>
            <w:r w:rsidRPr="006C5CF5">
              <w:rPr>
                <w:rStyle w:val="normaltextrun"/>
                <w:rFonts w:ascii="Arial" w:hAnsi="Arial" w:cs="Arial"/>
                <w:color w:val="000000" w:themeColor="text1"/>
                <w:sz w:val="21"/>
                <w:szCs w:val="21"/>
                <w:lang w:val="en"/>
              </w:rPr>
              <w:t>FEF, SEF, IPS, PCun, ACC, motor, dlPFC</w:t>
            </w:r>
            <w:r w:rsidRPr="006C5CF5">
              <w:rPr>
                <w:rStyle w:val="eop"/>
                <w:rFonts w:ascii="Arial" w:eastAsia="Arial" w:hAnsi="Arial" w:cs="Arial"/>
                <w:color w:val="000000" w:themeColor="text1"/>
                <w:sz w:val="21"/>
                <w:szCs w:val="21"/>
              </w:rPr>
              <w:t> </w:t>
            </w:r>
          </w:p>
        </w:tc>
      </w:tr>
      <w:tr w:rsidR="00221FDE" w:rsidRPr="006C5CF5" w14:paraId="22EEE031" w14:textId="77777777" w:rsidTr="00B17F2D">
        <w:trPr>
          <w:trHeight w:val="2583"/>
        </w:trPr>
        <w:tc>
          <w:tcPr>
            <w:tcW w:w="1260" w:type="dxa"/>
            <w:tcBorders>
              <w:top w:val="nil"/>
              <w:left w:val="nil"/>
              <w:right w:val="nil"/>
            </w:tcBorders>
            <w:shd w:val="clear" w:color="auto" w:fill="auto"/>
            <w:tcMar>
              <w:top w:w="72" w:type="dxa"/>
              <w:left w:w="144" w:type="dxa"/>
              <w:bottom w:w="72" w:type="dxa"/>
              <w:right w:w="144" w:type="dxa"/>
            </w:tcMar>
            <w:hideMark/>
          </w:tcPr>
          <w:p w14:paraId="2EDC3089" w14:textId="56B0C0C0" w:rsidR="0090504E" w:rsidRPr="006C5CF5" w:rsidRDefault="0090504E" w:rsidP="0090504E">
            <w:pPr>
              <w:rPr>
                <w:sz w:val="21"/>
                <w:szCs w:val="21"/>
              </w:rPr>
            </w:pPr>
            <w:r w:rsidRPr="006C5CF5">
              <w:rPr>
                <w:rFonts w:eastAsia="Times New Roman"/>
                <w:bCs/>
                <w:sz w:val="21"/>
                <w:szCs w:val="21"/>
              </w:rPr>
              <w:t>Lehet et al. (2021)</w:t>
            </w:r>
            <w:r w:rsidRPr="006C5CF5">
              <w:rPr>
                <w:rFonts w:eastAsia="Times New Roman"/>
                <w:bCs/>
                <w:sz w:val="21"/>
                <w:szCs w:val="21"/>
              </w:rPr>
              <w:fldChar w:fldCharType="begin"/>
            </w:r>
            <w:r w:rsidR="00961708">
              <w:rPr>
                <w:rFonts w:eastAsia="Times New Roman"/>
                <w:bCs/>
                <w:sz w:val="21"/>
                <w:szCs w:val="21"/>
              </w:rPr>
              <w:instrText xml:space="preserve"> ADDIN EN.CITE &lt;EndNote&gt;&lt;Cite&gt;&lt;Author&gt;Lehet&lt;/Author&gt;&lt;Year&gt;2021&lt;/Year&gt;&lt;RecNum&gt;153&lt;/RecNum&gt;&lt;DisplayText&gt;&lt;style face="superscript"&gt;29&lt;/style&gt;&lt;/DisplayText&gt;&lt;record&gt;&lt;rec-number&gt;153&lt;/rec-number&gt;&lt;foreign-keys&gt;&lt;key app="EN" db-id="9pa0z5te8f0wd7esway5vxsptx5svtf0229e" timestamp="1643051115"&gt;153&lt;/key&gt;&lt;/foreign-keys&gt;&lt;ref-type name="Journal Article"&gt;17&lt;/ref-type&gt;&lt;contributors&gt;&lt;authors&gt;&lt;author&gt;Lehet, Matthew&lt;/author&gt;&lt;author&gt;Tso, Ivy F&lt;/author&gt;&lt;author&gt;Neggers, Sebastiaan FW&lt;/author&gt;&lt;author&gt;Thompson, Ilse A&lt;/author&gt;&lt;author&gt;Yao, Beier&lt;/author&gt;&lt;author&gt;Kahn, René S&lt;/author&gt;&lt;author&gt;Thakkar, Katharine N&lt;/author&gt;&lt;/authors&gt;&lt;/contributors&gt;&lt;titles&gt;&lt;title&gt;Altered effective connectivity within an oculomotor control network in individuals with schizophrenia&lt;/title&gt;&lt;secondary-title&gt;NeuroImage: Clinical&lt;/secondary-title&gt;&lt;/titles&gt;&lt;periodical&gt;&lt;full-title&gt;NeuroImage: Clinical&lt;/full-title&gt;&lt;/periodical&gt;&lt;pages&gt;102764&lt;/pages&gt;&lt;volume&gt;31&lt;/volume&gt;&lt;dates&gt;&lt;year&gt;2021&lt;/year&gt;&lt;/dates&gt;&lt;isbn&gt;2213-1582&lt;/isbn&gt;&lt;urls&gt;&lt;related-urls&gt;&lt;url&gt;https://www.ncbi.nlm.nih.gov/pmc/articles/PMC8313596/pdf/main.pdf&lt;/url&gt;&lt;/related-urls&gt;&lt;/urls&gt;&lt;/record&gt;&lt;/Cite&gt;&lt;/EndNote&gt;</w:instrText>
            </w:r>
            <w:r w:rsidRPr="006C5CF5">
              <w:rPr>
                <w:rFonts w:eastAsia="Times New Roman"/>
                <w:bCs/>
                <w:sz w:val="21"/>
                <w:szCs w:val="21"/>
              </w:rPr>
              <w:fldChar w:fldCharType="separate"/>
            </w:r>
            <w:r w:rsidR="00961708" w:rsidRPr="00961708">
              <w:rPr>
                <w:rFonts w:eastAsia="Times New Roman"/>
                <w:bCs/>
                <w:noProof/>
                <w:sz w:val="21"/>
                <w:szCs w:val="21"/>
                <w:vertAlign w:val="superscript"/>
              </w:rPr>
              <w:t>29</w:t>
            </w:r>
            <w:r w:rsidRPr="006C5CF5">
              <w:rPr>
                <w:rFonts w:eastAsia="Times New Roman"/>
                <w:bCs/>
                <w:sz w:val="21"/>
                <w:szCs w:val="21"/>
              </w:rPr>
              <w:fldChar w:fldCharType="end"/>
            </w:r>
          </w:p>
        </w:tc>
        <w:tc>
          <w:tcPr>
            <w:tcW w:w="720" w:type="dxa"/>
            <w:tcBorders>
              <w:top w:val="nil"/>
              <w:left w:val="nil"/>
              <w:right w:val="nil"/>
            </w:tcBorders>
            <w:shd w:val="clear" w:color="auto" w:fill="auto"/>
            <w:tcMar>
              <w:top w:w="72" w:type="dxa"/>
              <w:left w:w="144" w:type="dxa"/>
              <w:bottom w:w="72" w:type="dxa"/>
              <w:right w:w="144" w:type="dxa"/>
            </w:tcMar>
            <w:hideMark/>
          </w:tcPr>
          <w:p w14:paraId="503ECE76" w14:textId="77777777" w:rsidR="0090504E" w:rsidRPr="006C5CF5" w:rsidRDefault="0090504E" w:rsidP="0090504E">
            <w:pPr>
              <w:rPr>
                <w:sz w:val="21"/>
                <w:szCs w:val="21"/>
              </w:rPr>
            </w:pPr>
            <w:r w:rsidRPr="006C5CF5">
              <w:rPr>
                <w:sz w:val="21"/>
                <w:szCs w:val="21"/>
              </w:rPr>
              <w:t>21 (6)  </w:t>
            </w:r>
          </w:p>
        </w:tc>
        <w:tc>
          <w:tcPr>
            <w:tcW w:w="720" w:type="dxa"/>
            <w:tcBorders>
              <w:top w:val="nil"/>
              <w:left w:val="nil"/>
              <w:right w:val="nil"/>
            </w:tcBorders>
            <w:shd w:val="clear" w:color="auto" w:fill="auto"/>
            <w:tcMar>
              <w:top w:w="61" w:type="dxa"/>
              <w:left w:w="121" w:type="dxa"/>
              <w:bottom w:w="61" w:type="dxa"/>
              <w:right w:w="121" w:type="dxa"/>
            </w:tcMar>
            <w:hideMark/>
          </w:tcPr>
          <w:p w14:paraId="148364C7" w14:textId="77777777" w:rsidR="0090504E" w:rsidRPr="006C5CF5" w:rsidRDefault="0090504E" w:rsidP="0090504E">
            <w:pPr>
              <w:rPr>
                <w:sz w:val="21"/>
                <w:szCs w:val="21"/>
              </w:rPr>
            </w:pPr>
            <w:r w:rsidRPr="006C5CF5">
              <w:rPr>
                <w:sz w:val="21"/>
                <w:szCs w:val="21"/>
              </w:rPr>
              <w:t>24 (9)</w:t>
            </w:r>
          </w:p>
        </w:tc>
        <w:tc>
          <w:tcPr>
            <w:tcW w:w="720" w:type="dxa"/>
            <w:tcBorders>
              <w:top w:val="nil"/>
              <w:left w:val="nil"/>
              <w:right w:val="nil"/>
            </w:tcBorders>
            <w:shd w:val="clear" w:color="auto" w:fill="auto"/>
            <w:tcMar>
              <w:top w:w="72" w:type="dxa"/>
              <w:left w:w="144" w:type="dxa"/>
              <w:bottom w:w="72" w:type="dxa"/>
              <w:right w:w="144" w:type="dxa"/>
            </w:tcMar>
            <w:hideMark/>
          </w:tcPr>
          <w:p w14:paraId="0FBDECF4" w14:textId="77777777" w:rsidR="0090504E" w:rsidRPr="006C5CF5" w:rsidRDefault="0090504E" w:rsidP="0090504E">
            <w:pPr>
              <w:rPr>
                <w:sz w:val="21"/>
                <w:szCs w:val="21"/>
              </w:rPr>
            </w:pPr>
            <w:r w:rsidRPr="006C5CF5">
              <w:rPr>
                <w:sz w:val="21"/>
                <w:szCs w:val="21"/>
              </w:rPr>
              <w:t xml:space="preserve">37 </w:t>
            </w:r>
          </w:p>
          <w:p w14:paraId="04380B23" w14:textId="77777777" w:rsidR="0090504E" w:rsidRPr="006C5CF5" w:rsidRDefault="0090504E" w:rsidP="0090504E">
            <w:pPr>
              <w:rPr>
                <w:sz w:val="21"/>
                <w:szCs w:val="21"/>
              </w:rPr>
            </w:pPr>
            <w:r w:rsidRPr="006C5CF5">
              <w:rPr>
                <w:sz w:val="21"/>
                <w:szCs w:val="21"/>
              </w:rPr>
              <w:t>(8); NR</w:t>
            </w:r>
          </w:p>
        </w:tc>
        <w:tc>
          <w:tcPr>
            <w:tcW w:w="630" w:type="dxa"/>
            <w:tcBorders>
              <w:top w:val="nil"/>
              <w:left w:val="nil"/>
              <w:right w:val="nil"/>
            </w:tcBorders>
            <w:shd w:val="clear" w:color="auto" w:fill="auto"/>
            <w:tcMar>
              <w:top w:w="72" w:type="dxa"/>
              <w:left w:w="144" w:type="dxa"/>
              <w:bottom w:w="72" w:type="dxa"/>
              <w:right w:w="144" w:type="dxa"/>
            </w:tcMar>
            <w:hideMark/>
          </w:tcPr>
          <w:p w14:paraId="750FDD8E" w14:textId="683E9E3F" w:rsidR="0090504E" w:rsidRPr="006C5CF5" w:rsidRDefault="0090504E" w:rsidP="0090504E">
            <w:pPr>
              <w:rPr>
                <w:sz w:val="21"/>
                <w:szCs w:val="21"/>
              </w:rPr>
            </w:pPr>
            <w:r w:rsidRPr="006C5CF5">
              <w:rPr>
                <w:sz w:val="21"/>
                <w:szCs w:val="21"/>
              </w:rPr>
              <w:t>3</w:t>
            </w:r>
            <w:r w:rsidR="00B17F2D">
              <w:rPr>
                <w:sz w:val="21"/>
                <w:szCs w:val="21"/>
              </w:rPr>
              <w:t>4</w:t>
            </w:r>
            <w:r w:rsidRPr="006C5CF5">
              <w:rPr>
                <w:sz w:val="21"/>
                <w:szCs w:val="21"/>
              </w:rPr>
              <w:t xml:space="preserve"> (8); NR  </w:t>
            </w:r>
          </w:p>
          <w:p w14:paraId="7CB3985A" w14:textId="77777777" w:rsidR="0090504E" w:rsidRPr="006C5CF5" w:rsidRDefault="0090504E" w:rsidP="0090504E">
            <w:pPr>
              <w:rPr>
                <w:sz w:val="21"/>
                <w:szCs w:val="21"/>
              </w:rPr>
            </w:pPr>
            <w:r w:rsidRPr="006C5CF5">
              <w:rPr>
                <w:sz w:val="21"/>
                <w:szCs w:val="21"/>
              </w:rPr>
              <w:t> </w:t>
            </w:r>
          </w:p>
        </w:tc>
        <w:tc>
          <w:tcPr>
            <w:tcW w:w="720" w:type="dxa"/>
            <w:tcBorders>
              <w:top w:val="nil"/>
              <w:left w:val="nil"/>
              <w:right w:val="nil"/>
            </w:tcBorders>
            <w:shd w:val="clear" w:color="auto" w:fill="auto"/>
            <w:tcMar>
              <w:top w:w="13" w:type="dxa"/>
              <w:left w:w="91" w:type="dxa"/>
              <w:bottom w:w="0" w:type="dxa"/>
              <w:right w:w="91" w:type="dxa"/>
            </w:tcMar>
            <w:hideMark/>
          </w:tcPr>
          <w:p w14:paraId="10E8B9FF" w14:textId="24E7F0F1" w:rsidR="0090504E" w:rsidRPr="006C5CF5" w:rsidRDefault="0090504E" w:rsidP="0090504E">
            <w:pPr>
              <w:rPr>
                <w:sz w:val="21"/>
                <w:szCs w:val="21"/>
              </w:rPr>
            </w:pPr>
            <w:r w:rsidRPr="006C5CF5">
              <w:rPr>
                <w:sz w:val="21"/>
                <w:szCs w:val="21"/>
              </w:rPr>
              <w:t xml:space="preserve">96.4 (12); NR </w:t>
            </w:r>
          </w:p>
        </w:tc>
        <w:tc>
          <w:tcPr>
            <w:tcW w:w="810" w:type="dxa"/>
            <w:tcBorders>
              <w:top w:val="nil"/>
              <w:left w:val="nil"/>
              <w:right w:val="nil"/>
            </w:tcBorders>
            <w:shd w:val="clear" w:color="auto" w:fill="auto"/>
            <w:tcMar>
              <w:top w:w="61" w:type="dxa"/>
              <w:left w:w="121" w:type="dxa"/>
              <w:bottom w:w="61" w:type="dxa"/>
              <w:right w:w="121" w:type="dxa"/>
            </w:tcMar>
            <w:hideMark/>
          </w:tcPr>
          <w:p w14:paraId="4B342482" w14:textId="04B5F1B5" w:rsidR="0090504E" w:rsidRPr="006C5CF5" w:rsidRDefault="0090504E" w:rsidP="0090504E">
            <w:pPr>
              <w:rPr>
                <w:sz w:val="21"/>
                <w:szCs w:val="21"/>
              </w:rPr>
            </w:pPr>
            <w:r w:rsidRPr="006C5CF5">
              <w:rPr>
                <w:sz w:val="21"/>
                <w:szCs w:val="21"/>
              </w:rPr>
              <w:t xml:space="preserve">100.0 (14); NR </w:t>
            </w:r>
          </w:p>
        </w:tc>
        <w:tc>
          <w:tcPr>
            <w:tcW w:w="1530" w:type="dxa"/>
            <w:tcBorders>
              <w:top w:val="nil"/>
              <w:left w:val="nil"/>
              <w:right w:val="nil"/>
            </w:tcBorders>
            <w:shd w:val="clear" w:color="auto" w:fill="auto"/>
            <w:tcMar>
              <w:top w:w="13" w:type="dxa"/>
              <w:left w:w="91" w:type="dxa"/>
              <w:bottom w:w="0" w:type="dxa"/>
              <w:right w:w="91" w:type="dxa"/>
            </w:tcMar>
            <w:hideMark/>
          </w:tcPr>
          <w:p w14:paraId="2A6963E6" w14:textId="77777777" w:rsidR="0090504E" w:rsidRPr="006C5CF5" w:rsidRDefault="0090504E" w:rsidP="0090504E">
            <w:pPr>
              <w:rPr>
                <w:sz w:val="21"/>
                <w:szCs w:val="21"/>
              </w:rPr>
            </w:pPr>
            <w:r w:rsidRPr="006C5CF5">
              <w:rPr>
                <w:sz w:val="21"/>
                <w:szCs w:val="21"/>
              </w:rPr>
              <w:t xml:space="preserve">All medicated with antipsychotics </w:t>
            </w:r>
          </w:p>
        </w:tc>
        <w:tc>
          <w:tcPr>
            <w:tcW w:w="2700" w:type="dxa"/>
            <w:tcBorders>
              <w:top w:val="nil"/>
              <w:left w:val="nil"/>
              <w:right w:val="nil"/>
            </w:tcBorders>
            <w:shd w:val="clear" w:color="auto" w:fill="auto"/>
            <w:tcMar>
              <w:top w:w="72" w:type="dxa"/>
              <w:left w:w="144" w:type="dxa"/>
              <w:bottom w:w="72" w:type="dxa"/>
              <w:right w:w="144" w:type="dxa"/>
            </w:tcMar>
            <w:hideMark/>
          </w:tcPr>
          <w:p w14:paraId="282A2BC6" w14:textId="7C757590" w:rsidR="0090504E" w:rsidRPr="006C5CF5" w:rsidRDefault="0090504E" w:rsidP="0090504E">
            <w:pPr>
              <w:rPr>
                <w:sz w:val="21"/>
                <w:szCs w:val="21"/>
              </w:rPr>
            </w:pPr>
            <w:r w:rsidRPr="006C5CF5">
              <w:rPr>
                <w:sz w:val="21"/>
                <w:szCs w:val="21"/>
              </w:rPr>
              <w:t>Eight squares appear on screen forming a circle. Target is the red singleton, others are green distractors. No-step trials: unchanged array. Redirect trials: target shifts, inhibit looking at initial locatio</w:t>
            </w:r>
            <w:r w:rsidR="00221FDE">
              <w:rPr>
                <w:sz w:val="21"/>
                <w:szCs w:val="21"/>
              </w:rPr>
              <w:t>n, fixate</w:t>
            </w:r>
            <w:r w:rsidRPr="006C5CF5">
              <w:rPr>
                <w:sz w:val="21"/>
                <w:szCs w:val="21"/>
              </w:rPr>
              <w:t xml:space="preserve"> </w:t>
            </w:r>
            <w:r w:rsidR="00221FDE">
              <w:rPr>
                <w:sz w:val="21"/>
                <w:szCs w:val="21"/>
              </w:rPr>
              <w:t>on</w:t>
            </w:r>
            <w:r w:rsidRPr="006C5CF5">
              <w:rPr>
                <w:sz w:val="21"/>
                <w:szCs w:val="21"/>
              </w:rPr>
              <w:t xml:space="preserve"> 2nd location.  </w:t>
            </w:r>
          </w:p>
        </w:tc>
        <w:tc>
          <w:tcPr>
            <w:tcW w:w="1440" w:type="dxa"/>
            <w:tcBorders>
              <w:top w:val="nil"/>
              <w:left w:val="nil"/>
              <w:right w:val="nil"/>
            </w:tcBorders>
            <w:shd w:val="clear" w:color="auto" w:fill="auto"/>
            <w:tcMar>
              <w:top w:w="72" w:type="dxa"/>
              <w:left w:w="144" w:type="dxa"/>
              <w:bottom w:w="72" w:type="dxa"/>
              <w:right w:w="144" w:type="dxa"/>
            </w:tcMar>
            <w:hideMark/>
          </w:tcPr>
          <w:p w14:paraId="74DE0DC3" w14:textId="77777777" w:rsidR="0090504E" w:rsidRPr="006C5CF5" w:rsidRDefault="0090504E" w:rsidP="0090504E">
            <w:pPr>
              <w:rPr>
                <w:sz w:val="21"/>
                <w:szCs w:val="21"/>
              </w:rPr>
            </w:pPr>
            <w:r w:rsidRPr="006C5CF5">
              <w:rPr>
                <w:sz w:val="21"/>
                <w:szCs w:val="21"/>
              </w:rPr>
              <w:t>Redirect &gt; No-step  </w:t>
            </w:r>
          </w:p>
        </w:tc>
        <w:tc>
          <w:tcPr>
            <w:tcW w:w="1710" w:type="dxa"/>
            <w:tcBorders>
              <w:top w:val="nil"/>
              <w:left w:val="nil"/>
              <w:right w:val="nil"/>
            </w:tcBorders>
            <w:shd w:val="clear" w:color="auto" w:fill="auto"/>
            <w:tcMar>
              <w:top w:w="72" w:type="dxa"/>
              <w:left w:w="144" w:type="dxa"/>
              <w:bottom w:w="72" w:type="dxa"/>
              <w:right w:w="144" w:type="dxa"/>
            </w:tcMar>
            <w:hideMark/>
          </w:tcPr>
          <w:p w14:paraId="228F6785" w14:textId="412C0183" w:rsidR="00221FDE" w:rsidRDefault="0090504E" w:rsidP="0090504E">
            <w:pPr>
              <w:rPr>
                <w:sz w:val="21"/>
                <w:szCs w:val="21"/>
              </w:rPr>
            </w:pPr>
            <w:r w:rsidRPr="006C5CF5">
              <w:rPr>
                <w:b/>
                <w:bCs/>
                <w:sz w:val="21"/>
                <w:szCs w:val="21"/>
              </w:rPr>
              <w:t>HC &gt; SZ:</w:t>
            </w:r>
            <w:r w:rsidRPr="006C5CF5">
              <w:rPr>
                <w:sz w:val="21"/>
                <w:szCs w:val="21"/>
              </w:rPr>
              <w:t xml:space="preserve"> left occipital cortex, right PCun, right superior PC; </w:t>
            </w:r>
          </w:p>
          <w:p w14:paraId="2C3D6F00" w14:textId="77777777" w:rsidR="00221FDE" w:rsidRDefault="00221FDE" w:rsidP="0090504E">
            <w:pPr>
              <w:rPr>
                <w:sz w:val="21"/>
                <w:szCs w:val="21"/>
              </w:rPr>
            </w:pPr>
          </w:p>
          <w:p w14:paraId="05C2F2F2" w14:textId="2D875BE1" w:rsidR="0090504E" w:rsidRPr="006C5CF5" w:rsidRDefault="0090504E" w:rsidP="0090504E">
            <w:pPr>
              <w:rPr>
                <w:sz w:val="21"/>
                <w:szCs w:val="21"/>
              </w:rPr>
            </w:pPr>
            <w:r w:rsidRPr="006C5CF5">
              <w:rPr>
                <w:b/>
                <w:bCs/>
                <w:sz w:val="21"/>
                <w:szCs w:val="21"/>
              </w:rPr>
              <w:t xml:space="preserve">SZ &gt; HC: </w:t>
            </w:r>
            <w:r w:rsidRPr="006C5CF5">
              <w:rPr>
                <w:sz w:val="21"/>
                <w:szCs w:val="21"/>
              </w:rPr>
              <w:t>FG, cerebellum, right superior PC </w:t>
            </w:r>
          </w:p>
        </w:tc>
      </w:tr>
      <w:tr w:rsidR="00221FDE" w:rsidRPr="006C5CF5" w14:paraId="5C022F26" w14:textId="77777777" w:rsidTr="00B17F2D">
        <w:trPr>
          <w:trHeight w:val="24"/>
        </w:trPr>
        <w:tc>
          <w:tcPr>
            <w:tcW w:w="126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11B8D12" w14:textId="0FFC21FE" w:rsidR="0090504E" w:rsidRPr="006C5CF5" w:rsidRDefault="0090504E" w:rsidP="0090504E">
            <w:pPr>
              <w:rPr>
                <w:sz w:val="21"/>
                <w:szCs w:val="21"/>
              </w:rPr>
            </w:pPr>
            <w:r w:rsidRPr="006C5CF5">
              <w:rPr>
                <w:rFonts w:eastAsia="Times New Roman"/>
                <w:bCs/>
                <w:sz w:val="21"/>
                <w:szCs w:val="21"/>
              </w:rPr>
              <w:t>McDowell</w:t>
            </w:r>
            <w:r w:rsidRPr="006C5CF5">
              <w:rPr>
                <w:rFonts w:eastAsia="Times New Roman"/>
                <w:sz w:val="21"/>
                <w:szCs w:val="21"/>
              </w:rPr>
              <w:t xml:space="preserve"> et al. (2002)</w:t>
            </w:r>
            <w:r w:rsidRPr="006C5CF5">
              <w:rPr>
                <w:rFonts w:eastAsia="Times New Roman"/>
                <w:sz w:val="21"/>
                <w:szCs w:val="21"/>
              </w:rPr>
              <w:fldChar w:fldCharType="begin"/>
            </w:r>
            <w:r w:rsidR="00961708">
              <w:rPr>
                <w:rFonts w:eastAsia="Times New Roman"/>
                <w:sz w:val="21"/>
                <w:szCs w:val="21"/>
              </w:rPr>
              <w:instrText xml:space="preserve"> ADDIN EN.CITE &lt;EndNote&gt;&lt;Cite&gt;&lt;Author&gt;McDowell&lt;/Author&gt;&lt;Year&gt;2002&lt;/Year&gt;&lt;RecNum&gt;54&lt;/RecNum&gt;&lt;DisplayText&gt;&lt;style face="superscript"&gt;30&lt;/style&gt;&lt;/DisplayText&gt;&lt;record&gt;&lt;rec-number&gt;54&lt;/rec-number&gt;&lt;foreign-keys&gt;&lt;key app="EN" db-id="9pa0z5te8f0wd7esway5vxsptx5svtf0229e" timestamp="1641930719"&gt;54&lt;/key&gt;&lt;/foreign-keys&gt;&lt;ref-type name="Journal Article"&gt;17&lt;/ref-type&gt;&lt;contributors&gt;&lt;authors&gt;&lt;author&gt;McDowell, Jennifer E&lt;/author&gt;&lt;author&gt;Brown, Gregory G&lt;/author&gt;&lt;author&gt;Paulus, Martin&lt;/author&gt;&lt;author&gt;Martinez, Antigona&lt;/author&gt;&lt;author&gt;Stewart, Sara E&lt;/author&gt;&lt;author&gt;Dubowitz, David J&lt;/author&gt;&lt;author&gt;Braff, David L&lt;/author&gt;&lt;/authors&gt;&lt;/contributors&gt;&lt;titles&gt;&lt;title&gt;Neural correlates of refixation saccades and antisaccades in normal and schizophrenia subjects&lt;/title&gt;&lt;secondary-title&gt;Biological psychiatry&lt;/secondary-title&gt;&lt;/titles&gt;&lt;periodical&gt;&lt;full-title&gt;Biological psychiatry&lt;/full-title&gt;&lt;/periodical&gt;&lt;pages&gt;216-223&lt;/pages&gt;&lt;volume&gt;51&lt;/volume&gt;&lt;number&gt;3&lt;/number&gt;&lt;dates&gt;&lt;year&gt;2002&lt;/year&gt;&lt;/dates&gt;&lt;isbn&gt;0006-3223&lt;/isbn&gt;&lt;urls&gt;&lt;related-urls&gt;&lt;url&gt;https://www.biologicalpsychiatryjournal.com/article/S0006-3223(01)01204-5/fulltext&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30</w:t>
            </w:r>
            <w:r w:rsidRPr="006C5CF5">
              <w:rPr>
                <w:rFonts w:eastAsia="Times New Roman"/>
                <w:sz w:val="21"/>
                <w:szCs w:val="21"/>
              </w:rPr>
              <w:fldChar w:fldCharType="end"/>
            </w:r>
            <w:r w:rsidRPr="006C5CF5">
              <w:rPr>
                <w:rFonts w:eastAsia="Times New Roman"/>
                <w:sz w:val="21"/>
                <w:szCs w:val="21"/>
              </w:rPr>
              <w:t xml:space="preserve"> </w:t>
            </w:r>
          </w:p>
        </w:tc>
        <w:tc>
          <w:tcPr>
            <w:tcW w:w="7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8FFBA23" w14:textId="77777777" w:rsidR="0090504E" w:rsidRPr="006C5CF5" w:rsidRDefault="0090504E" w:rsidP="0090504E">
            <w:pPr>
              <w:rPr>
                <w:sz w:val="21"/>
                <w:szCs w:val="21"/>
              </w:rPr>
            </w:pPr>
            <w:r w:rsidRPr="006C5CF5">
              <w:rPr>
                <w:sz w:val="21"/>
                <w:szCs w:val="21"/>
              </w:rPr>
              <w:t>14 (0) </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594BF4F" w14:textId="77777777" w:rsidR="0090504E" w:rsidRPr="006C5CF5" w:rsidRDefault="0090504E" w:rsidP="0090504E">
            <w:pPr>
              <w:rPr>
                <w:sz w:val="21"/>
                <w:szCs w:val="21"/>
              </w:rPr>
            </w:pPr>
            <w:r w:rsidRPr="006C5CF5">
              <w:rPr>
                <w:sz w:val="21"/>
                <w:szCs w:val="21"/>
              </w:rPr>
              <w:t>13 (0)</w:t>
            </w:r>
          </w:p>
        </w:tc>
        <w:tc>
          <w:tcPr>
            <w:tcW w:w="7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67C1770" w14:textId="77777777" w:rsidR="0090504E" w:rsidRPr="006C5CF5" w:rsidRDefault="0090504E" w:rsidP="0090504E">
            <w:pPr>
              <w:rPr>
                <w:sz w:val="21"/>
                <w:szCs w:val="21"/>
              </w:rPr>
            </w:pPr>
            <w:r w:rsidRPr="006C5CF5">
              <w:rPr>
                <w:sz w:val="21"/>
                <w:szCs w:val="21"/>
              </w:rPr>
              <w:t>37 (8)  </w:t>
            </w:r>
          </w:p>
        </w:tc>
        <w:tc>
          <w:tcPr>
            <w:tcW w:w="63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319BE015" w14:textId="77777777" w:rsidR="0090504E" w:rsidRPr="006C5CF5" w:rsidRDefault="0090504E" w:rsidP="0090504E">
            <w:pPr>
              <w:rPr>
                <w:sz w:val="21"/>
                <w:szCs w:val="21"/>
              </w:rPr>
            </w:pPr>
            <w:r w:rsidRPr="006C5CF5">
              <w:rPr>
                <w:sz w:val="21"/>
                <w:szCs w:val="21"/>
              </w:rPr>
              <w:t>NR</w:t>
            </w: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43F0488A" w14:textId="77777777" w:rsidR="0090504E" w:rsidRPr="006C5CF5" w:rsidRDefault="0090504E" w:rsidP="0090504E">
            <w:pPr>
              <w:rPr>
                <w:sz w:val="21"/>
                <w:szCs w:val="21"/>
              </w:rPr>
            </w:pPr>
            <w:r w:rsidRPr="006C5CF5">
              <w:rPr>
                <w:sz w:val="21"/>
                <w:szCs w:val="21"/>
              </w:rPr>
              <w:t>NR</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41BB7D6" w14:textId="77777777" w:rsidR="0090504E" w:rsidRPr="006C5CF5" w:rsidRDefault="0090504E" w:rsidP="0090504E">
            <w:pPr>
              <w:rPr>
                <w:sz w:val="21"/>
                <w:szCs w:val="21"/>
              </w:rPr>
            </w:pPr>
            <w:r w:rsidRPr="006C5CF5">
              <w:rPr>
                <w:sz w:val="21"/>
                <w:szCs w:val="21"/>
              </w:rPr>
              <w:t>NR</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6668878C" w14:textId="2E8A701F" w:rsidR="0090504E" w:rsidRPr="006C5CF5" w:rsidRDefault="0090504E" w:rsidP="0090504E">
            <w:pPr>
              <w:rPr>
                <w:sz w:val="21"/>
                <w:szCs w:val="21"/>
              </w:rPr>
            </w:pPr>
            <w:r w:rsidRPr="006C5CF5">
              <w:rPr>
                <w:rStyle w:val="eop"/>
                <w:color w:val="000000"/>
                <w:sz w:val="21"/>
                <w:szCs w:val="21"/>
                <w:shd w:val="clear" w:color="auto" w:fill="FFFFFF"/>
              </w:rPr>
              <w:t>Taking</w:t>
            </w:r>
            <w:r w:rsidR="00B17F2D">
              <w:rPr>
                <w:rStyle w:val="eop"/>
                <w:color w:val="000000"/>
                <w:sz w:val="21"/>
                <w:szCs w:val="21"/>
                <w:shd w:val="clear" w:color="auto" w:fill="FFFFFF"/>
              </w:rPr>
              <w:t xml:space="preserve"> </w:t>
            </w:r>
            <w:r w:rsidRPr="006C5CF5">
              <w:rPr>
                <w:sz w:val="21"/>
                <w:szCs w:val="21"/>
              </w:rPr>
              <w:t>typical (n=4)</w:t>
            </w:r>
            <w:r w:rsidRPr="006C5CF5">
              <w:rPr>
                <w:rStyle w:val="eop"/>
                <w:color w:val="000000"/>
                <w:sz w:val="21"/>
                <w:szCs w:val="21"/>
                <w:shd w:val="clear" w:color="auto" w:fill="FFFFFF"/>
              </w:rPr>
              <w:t xml:space="preserve"> or </w:t>
            </w:r>
            <w:r w:rsidRPr="006C5CF5">
              <w:rPr>
                <w:sz w:val="21"/>
                <w:szCs w:val="21"/>
              </w:rPr>
              <w:t>atypical (n=9)</w:t>
            </w:r>
            <w:r w:rsidR="00FA4A91">
              <w:rPr>
                <w:sz w:val="21"/>
                <w:szCs w:val="21"/>
              </w:rPr>
              <w:t xml:space="preserve"> </w:t>
            </w:r>
            <w:r w:rsidR="00FA4A91" w:rsidRPr="00711219">
              <w:rPr>
                <w:sz w:val="21"/>
                <w:szCs w:val="21"/>
              </w:rPr>
              <w:t>antipsychotic</w:t>
            </w:r>
            <w:r w:rsidRPr="006C5CF5">
              <w:rPr>
                <w:sz w:val="21"/>
                <w:szCs w:val="21"/>
              </w:rPr>
              <w:t>; taking  anticholinergic</w:t>
            </w:r>
            <w:r w:rsidRPr="006C5CF5" w:rsidDel="00DA290B">
              <w:rPr>
                <w:sz w:val="21"/>
                <w:szCs w:val="21"/>
              </w:rPr>
              <w:t xml:space="preserve"> </w:t>
            </w:r>
            <w:r w:rsidRPr="006C5CF5">
              <w:rPr>
                <w:sz w:val="21"/>
                <w:szCs w:val="21"/>
              </w:rPr>
              <w:t>(n=1)</w:t>
            </w:r>
          </w:p>
        </w:tc>
        <w:tc>
          <w:tcPr>
            <w:tcW w:w="270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324FAF9" w14:textId="690873AF" w:rsidR="0090504E" w:rsidRPr="006C5CF5" w:rsidRDefault="0090504E" w:rsidP="0090504E">
            <w:pPr>
              <w:rPr>
                <w:sz w:val="21"/>
                <w:szCs w:val="21"/>
              </w:rPr>
            </w:pPr>
            <w:r w:rsidRPr="006C5CF5">
              <w:rPr>
                <w:sz w:val="21"/>
                <w:szCs w:val="21"/>
              </w:rPr>
              <w:t>Prompt towards fixation followed by refixation towards peripheral stimulus (pro-saccade) or opposite direction (anti-saccade).  </w:t>
            </w:r>
          </w:p>
        </w:tc>
        <w:tc>
          <w:tcPr>
            <w:tcW w:w="144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CBCF8A0" w14:textId="0555AC66" w:rsidR="0090504E" w:rsidRPr="006C5CF5" w:rsidRDefault="0090504E" w:rsidP="0090504E">
            <w:pPr>
              <w:rPr>
                <w:sz w:val="21"/>
                <w:szCs w:val="21"/>
              </w:rPr>
            </w:pPr>
            <w:r w:rsidRPr="006C5CF5">
              <w:rPr>
                <w:sz w:val="21"/>
                <w:szCs w:val="21"/>
              </w:rPr>
              <w:t>Anti-saccades</w:t>
            </w:r>
            <w:r w:rsidR="00FF40A4">
              <w:rPr>
                <w:sz w:val="21"/>
                <w:szCs w:val="21"/>
              </w:rPr>
              <w:t xml:space="preserve"> </w:t>
            </w:r>
            <w:r w:rsidRPr="006C5CF5">
              <w:rPr>
                <w:sz w:val="21"/>
                <w:szCs w:val="21"/>
              </w:rPr>
              <w:t>&gt; Pro-saccades </w:t>
            </w:r>
          </w:p>
        </w:tc>
        <w:tc>
          <w:tcPr>
            <w:tcW w:w="17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89AE79F" w14:textId="77777777" w:rsidR="0090504E" w:rsidRPr="006C5CF5" w:rsidRDefault="0090504E" w:rsidP="0090504E">
            <w:pPr>
              <w:rPr>
                <w:sz w:val="21"/>
                <w:szCs w:val="21"/>
              </w:rPr>
            </w:pPr>
            <w:r w:rsidRPr="006C5CF5">
              <w:rPr>
                <w:b/>
                <w:bCs/>
                <w:sz w:val="21"/>
                <w:szCs w:val="21"/>
              </w:rPr>
              <w:t>HC &gt; SZ:</w:t>
            </w:r>
            <w:r w:rsidRPr="006C5CF5">
              <w:rPr>
                <w:sz w:val="21"/>
                <w:szCs w:val="21"/>
              </w:rPr>
              <w:t xml:space="preserve"> Right dlPFC  </w:t>
            </w:r>
          </w:p>
          <w:p w14:paraId="39B47BE7" w14:textId="77777777" w:rsidR="0090504E" w:rsidRPr="006C5CF5" w:rsidRDefault="0090504E" w:rsidP="0090504E">
            <w:pPr>
              <w:rPr>
                <w:sz w:val="21"/>
                <w:szCs w:val="21"/>
              </w:rPr>
            </w:pPr>
            <w:r w:rsidRPr="006C5CF5">
              <w:rPr>
                <w:sz w:val="21"/>
                <w:szCs w:val="21"/>
              </w:rPr>
              <w:t> </w:t>
            </w:r>
          </w:p>
        </w:tc>
      </w:tr>
    </w:tbl>
    <w:p w14:paraId="7E531977" w14:textId="77777777" w:rsidR="00221FDE" w:rsidRDefault="00221FDE" w:rsidP="00FF3F1C">
      <w:pPr>
        <w:rPr>
          <w:rStyle w:val="normaltextrun"/>
          <w:b/>
          <w:bCs/>
          <w:color w:val="000000"/>
          <w:shd w:val="clear" w:color="auto" w:fill="FFFFFF"/>
        </w:rPr>
      </w:pPr>
    </w:p>
    <w:p w14:paraId="5AD7A3AA" w14:textId="24AC3AA9" w:rsidR="00FF3F1C" w:rsidRDefault="00FF3F1C" w:rsidP="00FF3F1C">
      <w:r>
        <w:rPr>
          <w:rStyle w:val="normaltextrun"/>
          <w:b/>
          <w:bCs/>
          <w:color w:val="000000"/>
          <w:shd w:val="clear" w:color="auto" w:fill="FFFFFF"/>
        </w:rPr>
        <w:lastRenderedPageBreak/>
        <w:t xml:space="preserve">Table S2 (cont’d).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1530"/>
        <w:gridCol w:w="630"/>
        <w:gridCol w:w="720"/>
        <w:gridCol w:w="810"/>
        <w:gridCol w:w="810"/>
        <w:gridCol w:w="1080"/>
        <w:gridCol w:w="1080"/>
        <w:gridCol w:w="1620"/>
        <w:gridCol w:w="1890"/>
        <w:gridCol w:w="1440"/>
        <w:gridCol w:w="1350"/>
      </w:tblGrid>
      <w:tr w:rsidR="004D7FDF" w:rsidRPr="006C5CF5" w14:paraId="49776D24" w14:textId="77777777" w:rsidTr="00BA394F">
        <w:trPr>
          <w:trHeight w:val="160"/>
        </w:trPr>
        <w:tc>
          <w:tcPr>
            <w:tcW w:w="1530" w:type="dxa"/>
            <w:tcBorders>
              <w:top w:val="single" w:sz="8" w:space="0" w:color="000000"/>
              <w:left w:val="nil"/>
              <w:bottom w:val="nil"/>
              <w:right w:val="nil"/>
            </w:tcBorders>
            <w:shd w:val="clear" w:color="auto" w:fill="auto"/>
            <w:tcMar>
              <w:top w:w="13" w:type="dxa"/>
              <w:left w:w="91" w:type="dxa"/>
              <w:bottom w:w="0" w:type="dxa"/>
              <w:right w:w="91" w:type="dxa"/>
            </w:tcMar>
            <w:hideMark/>
          </w:tcPr>
          <w:p w14:paraId="1DAE88F3" w14:textId="77777777" w:rsidR="00FF3F1C" w:rsidRPr="006C5CF5" w:rsidRDefault="00FF3F1C" w:rsidP="00A6302C">
            <w:pPr>
              <w:spacing w:line="240" w:lineRule="auto"/>
              <w:jc w:val="center"/>
              <w:rPr>
                <w:sz w:val="21"/>
                <w:szCs w:val="21"/>
              </w:rPr>
            </w:pPr>
            <w:r w:rsidRPr="006C5CF5">
              <w:rPr>
                <w:b/>
                <w:bCs/>
                <w:sz w:val="21"/>
                <w:szCs w:val="21"/>
              </w:rPr>
              <w:t>Author</w:t>
            </w:r>
          </w:p>
        </w:tc>
        <w:tc>
          <w:tcPr>
            <w:tcW w:w="135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BC8A419" w14:textId="77777777" w:rsidR="00FF3F1C" w:rsidRPr="006C5CF5" w:rsidRDefault="00FF3F1C" w:rsidP="00A6302C">
            <w:pPr>
              <w:spacing w:line="240" w:lineRule="auto"/>
              <w:jc w:val="center"/>
              <w:rPr>
                <w:sz w:val="21"/>
                <w:szCs w:val="21"/>
              </w:rPr>
            </w:pPr>
            <w:r w:rsidRPr="006C5CF5">
              <w:rPr>
                <w:b/>
                <w:bCs/>
                <w:sz w:val="21"/>
                <w:szCs w:val="21"/>
              </w:rPr>
              <w:t xml:space="preserve">Sample Size </w:t>
            </w:r>
            <w:r w:rsidRPr="006C5CF5">
              <w:rPr>
                <w:sz w:val="21"/>
                <w:szCs w:val="21"/>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B4C3A68" w14:textId="77777777" w:rsidR="00FF3F1C" w:rsidRPr="006C5CF5" w:rsidRDefault="00FF3F1C" w:rsidP="00A6302C">
            <w:pPr>
              <w:spacing w:line="240" w:lineRule="auto"/>
              <w:jc w:val="center"/>
              <w:rPr>
                <w:sz w:val="21"/>
                <w:szCs w:val="21"/>
              </w:rPr>
            </w:pPr>
            <w:r w:rsidRPr="006C5CF5">
              <w:rPr>
                <w:b/>
                <w:bCs/>
                <w:sz w:val="21"/>
                <w:szCs w:val="21"/>
              </w:rPr>
              <w:t xml:space="preserve">Mean Age </w:t>
            </w:r>
            <w:r w:rsidRPr="006C5CF5">
              <w:rPr>
                <w:sz w:val="21"/>
                <w:szCs w:val="21"/>
              </w:rPr>
              <w:t>(SD); range</w:t>
            </w:r>
          </w:p>
        </w:tc>
        <w:tc>
          <w:tcPr>
            <w:tcW w:w="216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6699420" w14:textId="77777777" w:rsidR="00FF3F1C" w:rsidRPr="006C5CF5" w:rsidRDefault="00FF3F1C" w:rsidP="00A6302C">
            <w:pPr>
              <w:spacing w:line="240" w:lineRule="auto"/>
              <w:jc w:val="center"/>
              <w:rPr>
                <w:sz w:val="21"/>
                <w:szCs w:val="21"/>
              </w:rPr>
            </w:pPr>
            <w:r w:rsidRPr="006C5CF5">
              <w:rPr>
                <w:b/>
                <w:bCs/>
                <w:sz w:val="21"/>
                <w:szCs w:val="21"/>
              </w:rPr>
              <w:t>Mean IQ</w:t>
            </w:r>
          </w:p>
          <w:p w14:paraId="7B6482A3" w14:textId="77777777" w:rsidR="00FF3F1C" w:rsidRPr="006C5CF5" w:rsidRDefault="00FF3F1C" w:rsidP="00A6302C">
            <w:pPr>
              <w:spacing w:line="240" w:lineRule="auto"/>
              <w:jc w:val="center"/>
              <w:rPr>
                <w:sz w:val="21"/>
                <w:szCs w:val="21"/>
              </w:rPr>
            </w:pPr>
            <w:r w:rsidRPr="006C5CF5">
              <w:rPr>
                <w:sz w:val="21"/>
                <w:szCs w:val="21"/>
              </w:rPr>
              <w:t>(SD); range</w:t>
            </w:r>
          </w:p>
        </w:tc>
        <w:tc>
          <w:tcPr>
            <w:tcW w:w="1620" w:type="dxa"/>
            <w:tcBorders>
              <w:top w:val="single" w:sz="8" w:space="0" w:color="000000"/>
              <w:left w:val="nil"/>
              <w:bottom w:val="nil"/>
              <w:right w:val="nil"/>
            </w:tcBorders>
            <w:shd w:val="clear" w:color="auto" w:fill="auto"/>
            <w:tcMar>
              <w:top w:w="13" w:type="dxa"/>
              <w:left w:w="91" w:type="dxa"/>
              <w:bottom w:w="0" w:type="dxa"/>
              <w:right w:w="91" w:type="dxa"/>
            </w:tcMar>
            <w:hideMark/>
          </w:tcPr>
          <w:p w14:paraId="59F4A073" w14:textId="77777777" w:rsidR="00FF3F1C" w:rsidRPr="006C5CF5" w:rsidRDefault="00FF3F1C" w:rsidP="00A6302C">
            <w:pPr>
              <w:spacing w:line="240" w:lineRule="auto"/>
              <w:jc w:val="center"/>
              <w:rPr>
                <w:sz w:val="21"/>
                <w:szCs w:val="21"/>
              </w:rPr>
            </w:pPr>
            <w:r w:rsidRPr="006C5CF5">
              <w:rPr>
                <w:b/>
                <w:bCs/>
                <w:sz w:val="21"/>
                <w:szCs w:val="21"/>
              </w:rPr>
              <w:t>Medication status</w:t>
            </w:r>
          </w:p>
        </w:tc>
        <w:tc>
          <w:tcPr>
            <w:tcW w:w="189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18BC31B9" w14:textId="77777777" w:rsidR="00FF3F1C" w:rsidRPr="006C5CF5" w:rsidRDefault="00FF3F1C" w:rsidP="00A6302C">
            <w:pPr>
              <w:spacing w:line="240" w:lineRule="auto"/>
              <w:jc w:val="center"/>
              <w:rPr>
                <w:sz w:val="21"/>
                <w:szCs w:val="21"/>
              </w:rPr>
            </w:pPr>
            <w:r w:rsidRPr="006C5CF5">
              <w:rPr>
                <w:b/>
                <w:bCs/>
                <w:sz w:val="21"/>
                <w:szCs w:val="21"/>
              </w:rPr>
              <w:t>Task description</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6CC46CD" w14:textId="77777777" w:rsidR="00FF3F1C" w:rsidRPr="006C5CF5" w:rsidRDefault="00FF3F1C" w:rsidP="00A6302C">
            <w:pPr>
              <w:spacing w:line="240" w:lineRule="auto"/>
              <w:jc w:val="center"/>
              <w:rPr>
                <w:sz w:val="21"/>
                <w:szCs w:val="21"/>
              </w:rPr>
            </w:pPr>
            <w:r w:rsidRPr="006C5CF5">
              <w:rPr>
                <w:b/>
                <w:bCs/>
                <w:sz w:val="21"/>
                <w:szCs w:val="21"/>
              </w:rPr>
              <w:t>Contrast</w:t>
            </w:r>
          </w:p>
        </w:tc>
        <w:tc>
          <w:tcPr>
            <w:tcW w:w="135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65C4C99D" w14:textId="77777777" w:rsidR="00FF3F1C" w:rsidRPr="006C5CF5" w:rsidRDefault="00FF3F1C" w:rsidP="00A6302C">
            <w:pPr>
              <w:spacing w:line="240" w:lineRule="auto"/>
              <w:jc w:val="center"/>
              <w:rPr>
                <w:sz w:val="21"/>
                <w:szCs w:val="21"/>
              </w:rPr>
            </w:pPr>
            <w:r w:rsidRPr="006C5CF5">
              <w:rPr>
                <w:b/>
                <w:bCs/>
                <w:sz w:val="21"/>
                <w:szCs w:val="21"/>
              </w:rPr>
              <w:t>Main Findings</w:t>
            </w:r>
          </w:p>
        </w:tc>
      </w:tr>
      <w:tr w:rsidR="004D7FDF" w:rsidRPr="006C5CF5" w14:paraId="79E502E0" w14:textId="77777777" w:rsidTr="00BA394F">
        <w:trPr>
          <w:trHeight w:val="25"/>
        </w:trPr>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05A2E782" w14:textId="77777777" w:rsidR="00FF3F1C" w:rsidRPr="006C5CF5" w:rsidRDefault="00FF3F1C" w:rsidP="00A6302C">
            <w:pPr>
              <w:spacing w:line="240" w:lineRule="auto"/>
              <w:jc w:val="center"/>
              <w:rPr>
                <w:sz w:val="21"/>
                <w:szCs w:val="21"/>
              </w:rPr>
            </w:pPr>
          </w:p>
        </w:tc>
        <w:tc>
          <w:tcPr>
            <w:tcW w:w="630" w:type="dxa"/>
            <w:tcBorders>
              <w:top w:val="nil"/>
              <w:left w:val="nil"/>
              <w:bottom w:val="single" w:sz="4" w:space="0" w:color="auto"/>
              <w:right w:val="nil"/>
            </w:tcBorders>
            <w:shd w:val="clear" w:color="auto" w:fill="auto"/>
            <w:tcMar>
              <w:top w:w="13" w:type="dxa"/>
              <w:left w:w="91" w:type="dxa"/>
              <w:bottom w:w="0" w:type="dxa"/>
              <w:right w:w="91" w:type="dxa"/>
            </w:tcMar>
            <w:hideMark/>
          </w:tcPr>
          <w:p w14:paraId="55980924" w14:textId="77777777" w:rsidR="00FF3F1C" w:rsidRPr="006C5CF5" w:rsidRDefault="00FF3F1C" w:rsidP="00A6302C">
            <w:pPr>
              <w:spacing w:line="240" w:lineRule="auto"/>
              <w:jc w:val="center"/>
              <w:rPr>
                <w:sz w:val="21"/>
                <w:szCs w:val="21"/>
              </w:rPr>
            </w:pPr>
            <w:r w:rsidRPr="006C5CF5">
              <w:rPr>
                <w:sz w:val="21"/>
                <w:szCs w:val="21"/>
              </w:rPr>
              <w:t>SZ</w:t>
            </w:r>
          </w:p>
        </w:tc>
        <w:tc>
          <w:tcPr>
            <w:tcW w:w="72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4A39CA5" w14:textId="77777777" w:rsidR="00FF3F1C" w:rsidRPr="006C5CF5" w:rsidRDefault="00FF3F1C" w:rsidP="00A6302C">
            <w:pPr>
              <w:spacing w:line="240" w:lineRule="auto"/>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53BD355D" w14:textId="77777777" w:rsidR="00FF3F1C" w:rsidRPr="006C5CF5" w:rsidRDefault="00FF3F1C" w:rsidP="00A6302C">
            <w:pPr>
              <w:spacing w:line="240" w:lineRule="auto"/>
              <w:jc w:val="center"/>
              <w:rPr>
                <w:sz w:val="21"/>
                <w:szCs w:val="21"/>
              </w:rPr>
            </w:pPr>
            <w:r w:rsidRPr="006C5CF5">
              <w:rPr>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CB51F4F" w14:textId="77777777" w:rsidR="00FF3F1C" w:rsidRPr="006C5CF5" w:rsidRDefault="00FF3F1C" w:rsidP="00A6302C">
            <w:pPr>
              <w:spacing w:line="240" w:lineRule="auto"/>
              <w:jc w:val="center"/>
              <w:rPr>
                <w:sz w:val="21"/>
                <w:szCs w:val="21"/>
              </w:rPr>
            </w:pPr>
            <w:r w:rsidRPr="006C5CF5">
              <w:rPr>
                <w:sz w:val="21"/>
                <w:szCs w:val="21"/>
              </w:rPr>
              <w:t>HC</w:t>
            </w:r>
          </w:p>
        </w:tc>
        <w:tc>
          <w:tcPr>
            <w:tcW w:w="1080" w:type="dxa"/>
            <w:tcBorders>
              <w:top w:val="nil"/>
              <w:left w:val="nil"/>
              <w:bottom w:val="single" w:sz="4" w:space="0" w:color="auto"/>
              <w:right w:val="nil"/>
            </w:tcBorders>
            <w:shd w:val="clear" w:color="auto" w:fill="auto"/>
            <w:tcMar>
              <w:top w:w="13" w:type="dxa"/>
              <w:left w:w="91" w:type="dxa"/>
              <w:bottom w:w="0" w:type="dxa"/>
              <w:right w:w="91" w:type="dxa"/>
            </w:tcMar>
            <w:hideMark/>
          </w:tcPr>
          <w:p w14:paraId="6B7ECA1A"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7A1C2E52" w14:textId="77777777" w:rsidR="00FF3F1C" w:rsidRPr="006C5CF5" w:rsidRDefault="00FF3F1C" w:rsidP="00A6302C">
            <w:pPr>
              <w:spacing w:line="240" w:lineRule="auto"/>
              <w:jc w:val="center"/>
              <w:rPr>
                <w:sz w:val="21"/>
                <w:szCs w:val="21"/>
              </w:rPr>
            </w:pPr>
            <w:r w:rsidRPr="006C5CF5">
              <w:rPr>
                <w:rFonts w:eastAsia="Times New Roman"/>
                <w:sz w:val="21"/>
                <w:szCs w:val="21"/>
              </w:rPr>
              <w:t>HC</w:t>
            </w: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2629E8C4"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189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30D36D1D" w14:textId="77777777" w:rsidR="00FF3F1C" w:rsidRPr="006C5CF5" w:rsidRDefault="00FF3F1C" w:rsidP="00A6302C">
            <w:pPr>
              <w:spacing w:line="240" w:lineRule="auto"/>
              <w:jc w:val="center"/>
              <w:rPr>
                <w:sz w:val="21"/>
                <w:szCs w:val="21"/>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3A0DB712" w14:textId="77777777" w:rsidR="00FF3F1C" w:rsidRPr="006C5CF5" w:rsidRDefault="00FF3F1C" w:rsidP="00A6302C">
            <w:pPr>
              <w:spacing w:line="240" w:lineRule="auto"/>
              <w:jc w:val="center"/>
              <w:rPr>
                <w:sz w:val="21"/>
                <w:szCs w:val="21"/>
              </w:rPr>
            </w:pPr>
          </w:p>
        </w:tc>
        <w:tc>
          <w:tcPr>
            <w:tcW w:w="1350" w:type="dxa"/>
            <w:tcBorders>
              <w:top w:val="nil"/>
              <w:left w:val="nil"/>
              <w:bottom w:val="single" w:sz="4" w:space="0" w:color="auto"/>
              <w:right w:val="nil"/>
            </w:tcBorders>
            <w:shd w:val="clear" w:color="auto" w:fill="auto"/>
            <w:tcMar>
              <w:top w:w="13" w:type="dxa"/>
              <w:left w:w="91" w:type="dxa"/>
              <w:bottom w:w="0" w:type="dxa"/>
              <w:right w:w="91" w:type="dxa"/>
            </w:tcMar>
            <w:hideMark/>
          </w:tcPr>
          <w:p w14:paraId="3B34F698" w14:textId="77777777" w:rsidR="00FF3F1C" w:rsidRPr="006C5CF5" w:rsidRDefault="00FF3F1C" w:rsidP="00A6302C">
            <w:pPr>
              <w:spacing w:line="240" w:lineRule="auto"/>
              <w:jc w:val="center"/>
              <w:rPr>
                <w:sz w:val="21"/>
                <w:szCs w:val="21"/>
              </w:rPr>
            </w:pPr>
          </w:p>
        </w:tc>
      </w:tr>
      <w:tr w:rsidR="00FF3F1C" w:rsidRPr="006C5CF5" w14:paraId="2A26FB27" w14:textId="77777777" w:rsidTr="006C5CF5">
        <w:trPr>
          <w:trHeight w:val="107"/>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61AC4D86" w14:textId="77777777" w:rsidR="00FF3F1C" w:rsidRPr="006C5CF5" w:rsidRDefault="00FF3F1C" w:rsidP="00A6302C">
            <w:pPr>
              <w:rPr>
                <w:sz w:val="21"/>
                <w:szCs w:val="21"/>
              </w:rPr>
            </w:pPr>
            <w:r w:rsidRPr="006C5CF5">
              <w:rPr>
                <w:b/>
                <w:bCs/>
                <w:i/>
                <w:iCs/>
                <w:sz w:val="21"/>
                <w:szCs w:val="21"/>
              </w:rPr>
              <w:t>Saccadic Paradigms</w:t>
            </w:r>
          </w:p>
        </w:tc>
      </w:tr>
      <w:tr w:rsidR="00EB3352" w:rsidRPr="006C5CF5" w14:paraId="31D731B2" w14:textId="77777777" w:rsidTr="00BA394F">
        <w:trPr>
          <w:trHeight w:val="107"/>
        </w:trPr>
        <w:tc>
          <w:tcPr>
            <w:tcW w:w="1530" w:type="dxa"/>
            <w:tcBorders>
              <w:top w:val="nil"/>
              <w:left w:val="nil"/>
              <w:bottom w:val="nil"/>
              <w:right w:val="nil"/>
            </w:tcBorders>
            <w:shd w:val="clear" w:color="auto" w:fill="auto"/>
            <w:tcMar>
              <w:top w:w="72" w:type="dxa"/>
              <w:left w:w="144" w:type="dxa"/>
              <w:bottom w:w="72" w:type="dxa"/>
              <w:right w:w="144" w:type="dxa"/>
            </w:tcMar>
          </w:tcPr>
          <w:p w14:paraId="347DC91B" w14:textId="7429A39F" w:rsidR="00FF3F1C" w:rsidRPr="006C5CF5" w:rsidRDefault="0090504E" w:rsidP="00A6302C">
            <w:pPr>
              <w:rPr>
                <w:sz w:val="21"/>
                <w:szCs w:val="21"/>
              </w:rPr>
            </w:pPr>
            <w:r w:rsidRPr="006C5CF5">
              <w:rPr>
                <w:rFonts w:eastAsia="Times New Roman"/>
                <w:bCs/>
                <w:sz w:val="21"/>
                <w:szCs w:val="21"/>
              </w:rPr>
              <w:t>Raemaekers</w:t>
            </w:r>
            <w:r w:rsidRPr="006C5CF5">
              <w:rPr>
                <w:rFonts w:eastAsia="Times New Roman"/>
                <w:sz w:val="21"/>
                <w:szCs w:val="21"/>
              </w:rPr>
              <w:t>et al. (2002)</w:t>
            </w:r>
            <w:r w:rsidRPr="006C5CF5">
              <w:rPr>
                <w:rFonts w:eastAsia="Times New Roman"/>
                <w:sz w:val="21"/>
                <w:szCs w:val="21"/>
              </w:rPr>
              <w:fldChar w:fldCharType="begin"/>
            </w:r>
            <w:r w:rsidR="00961708">
              <w:rPr>
                <w:rFonts w:eastAsia="Times New Roman"/>
                <w:sz w:val="21"/>
                <w:szCs w:val="21"/>
              </w:rPr>
              <w:instrText xml:space="preserve"> ADDIN EN.CITE &lt;EndNote&gt;&lt;Cite&gt;&lt;Author&gt;Raemaekers&lt;/Author&gt;&lt;Year&gt;2002&lt;/Year&gt;&lt;RecNum&gt;211&lt;/RecNum&gt;&lt;DisplayText&gt;&lt;style face="superscript"&gt;31&lt;/style&gt;&lt;/DisplayText&gt;&lt;record&gt;&lt;rec-number&gt;211&lt;/rec-number&gt;&lt;foreign-keys&gt;&lt;key app="EN" db-id="x0tz0spdd5ep2hetdwpxvzrwztrr2v209rst" timestamp="1632934226"&gt;211&lt;/key&gt;&lt;/foreign-keys&gt;&lt;ref-type name="Journal Article"&gt;17&lt;/ref-type&gt;&lt;contributors&gt;&lt;authors&gt;&lt;author&gt;Raemaekers, Mathijs&lt;/author&gt;&lt;author&gt;Jansma, Johannus M&lt;/author&gt;&lt;author&gt;Cahn, Wiepke&lt;/author&gt;&lt;author&gt;Van der Geest, Josef N&lt;/author&gt;&lt;author&gt;van der Linden, Jeroen A&lt;/author&gt;&lt;author&gt;Kahn, René S&lt;/author&gt;&lt;author&gt;Ramsey, Nick F&lt;/author&gt;&lt;/authors&gt;&lt;/contributors&gt;&lt;titles&gt;&lt;title&gt;Neuronal substrate of the saccadic inhibition deficit in schizophrenia investigated with 3-dimensional event-related functional magnetic resonance imaging&lt;/title&gt;&lt;secondary-title&gt;Archives of General Psychiatry&lt;/secondary-title&gt;&lt;/titles&gt;&lt;periodical&gt;&lt;full-title&gt;Archives of General Psychiatry&lt;/full-title&gt;&lt;/periodical&gt;&lt;pages&gt;313-320&lt;/pages&gt;&lt;volume&gt;59&lt;/volume&gt;&lt;number&gt;4&lt;/number&gt;&lt;dates&gt;&lt;year&gt;2002&lt;/year&gt;&lt;/dates&gt;&lt;isbn&gt;0003-990X&lt;/isbn&gt;&lt;urls&gt;&lt;related-urls&gt;&lt;url&gt;https://jamanetwork.com/journals/jamapsychiatry/articlepdf/206246/yoa20434.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31</w:t>
            </w:r>
            <w:r w:rsidRPr="006C5CF5">
              <w:rPr>
                <w:rFonts w:eastAsia="Times New Roman"/>
                <w:sz w:val="21"/>
                <w:szCs w:val="21"/>
              </w:rPr>
              <w:fldChar w:fldCharType="end"/>
            </w:r>
          </w:p>
        </w:tc>
        <w:tc>
          <w:tcPr>
            <w:tcW w:w="630" w:type="dxa"/>
            <w:tcBorders>
              <w:top w:val="nil"/>
              <w:left w:val="nil"/>
              <w:bottom w:val="nil"/>
              <w:right w:val="nil"/>
            </w:tcBorders>
            <w:shd w:val="clear" w:color="auto" w:fill="auto"/>
            <w:tcMar>
              <w:top w:w="72" w:type="dxa"/>
              <w:left w:w="144" w:type="dxa"/>
              <w:bottom w:w="72" w:type="dxa"/>
              <w:right w:w="144" w:type="dxa"/>
            </w:tcMar>
          </w:tcPr>
          <w:p w14:paraId="5898E4A7" w14:textId="77777777" w:rsidR="00FF3F1C" w:rsidRPr="006C5CF5" w:rsidRDefault="00FF3F1C" w:rsidP="00A6302C">
            <w:pPr>
              <w:rPr>
                <w:sz w:val="21"/>
                <w:szCs w:val="21"/>
              </w:rPr>
            </w:pPr>
            <w:r w:rsidRPr="006C5CF5">
              <w:rPr>
                <w:sz w:val="21"/>
                <w:szCs w:val="21"/>
              </w:rPr>
              <w:t>16 (3) </w:t>
            </w:r>
          </w:p>
        </w:tc>
        <w:tc>
          <w:tcPr>
            <w:tcW w:w="720" w:type="dxa"/>
            <w:tcBorders>
              <w:top w:val="nil"/>
              <w:left w:val="nil"/>
              <w:bottom w:val="nil"/>
              <w:right w:val="nil"/>
            </w:tcBorders>
            <w:shd w:val="clear" w:color="auto" w:fill="auto"/>
            <w:tcMar>
              <w:top w:w="72" w:type="dxa"/>
              <w:left w:w="144" w:type="dxa"/>
              <w:bottom w:w="72" w:type="dxa"/>
              <w:right w:w="144" w:type="dxa"/>
            </w:tcMar>
          </w:tcPr>
          <w:p w14:paraId="7C88BE52" w14:textId="77777777" w:rsidR="00FF3F1C" w:rsidRPr="006C5CF5" w:rsidRDefault="00FF3F1C" w:rsidP="00A6302C">
            <w:pPr>
              <w:rPr>
                <w:sz w:val="21"/>
                <w:szCs w:val="21"/>
              </w:rPr>
            </w:pPr>
            <w:r w:rsidRPr="006C5CF5">
              <w:rPr>
                <w:sz w:val="21"/>
                <w:szCs w:val="21"/>
              </w:rPr>
              <w:t>17 (7)</w:t>
            </w:r>
          </w:p>
        </w:tc>
        <w:tc>
          <w:tcPr>
            <w:tcW w:w="810" w:type="dxa"/>
            <w:tcBorders>
              <w:top w:val="nil"/>
              <w:left w:val="nil"/>
              <w:bottom w:val="nil"/>
              <w:right w:val="nil"/>
            </w:tcBorders>
            <w:shd w:val="clear" w:color="auto" w:fill="auto"/>
            <w:tcMar>
              <w:top w:w="72" w:type="dxa"/>
              <w:left w:w="144" w:type="dxa"/>
              <w:bottom w:w="72" w:type="dxa"/>
              <w:right w:w="144" w:type="dxa"/>
            </w:tcMar>
          </w:tcPr>
          <w:p w14:paraId="24FA3FF5" w14:textId="77777777" w:rsidR="00FF3F1C" w:rsidRPr="006C5CF5" w:rsidRDefault="00FF3F1C" w:rsidP="00A6302C">
            <w:pPr>
              <w:rPr>
                <w:sz w:val="21"/>
                <w:szCs w:val="21"/>
              </w:rPr>
            </w:pPr>
            <w:r w:rsidRPr="006C5CF5">
              <w:rPr>
                <w:sz w:val="21"/>
                <w:szCs w:val="21"/>
              </w:rPr>
              <w:t>27.9 (5.5);</w:t>
            </w:r>
          </w:p>
          <w:p w14:paraId="2F7470B3" w14:textId="77777777" w:rsidR="00FF3F1C" w:rsidRPr="006C5CF5" w:rsidRDefault="00FF3F1C" w:rsidP="00A6302C">
            <w:pPr>
              <w:rPr>
                <w:sz w:val="21"/>
                <w:szCs w:val="21"/>
              </w:rPr>
            </w:pPr>
            <w:r w:rsidRPr="006C5CF5">
              <w:rPr>
                <w:sz w:val="21"/>
                <w:szCs w:val="21"/>
              </w:rPr>
              <w:t>NR </w:t>
            </w:r>
          </w:p>
          <w:p w14:paraId="21143C93" w14:textId="77777777" w:rsidR="00FF3F1C" w:rsidRPr="006C5CF5" w:rsidRDefault="00FF3F1C" w:rsidP="00A6302C">
            <w:pPr>
              <w:rPr>
                <w:sz w:val="21"/>
                <w:szCs w:val="21"/>
              </w:rPr>
            </w:pPr>
            <w:r w:rsidRPr="006C5CF5">
              <w:rPr>
                <w:sz w:val="21"/>
                <w:szCs w:val="21"/>
              </w:rPr>
              <w:t> </w:t>
            </w:r>
          </w:p>
        </w:tc>
        <w:tc>
          <w:tcPr>
            <w:tcW w:w="810" w:type="dxa"/>
            <w:tcBorders>
              <w:top w:val="nil"/>
              <w:left w:val="nil"/>
              <w:bottom w:val="nil"/>
              <w:right w:val="nil"/>
            </w:tcBorders>
            <w:shd w:val="clear" w:color="auto" w:fill="auto"/>
            <w:tcMar>
              <w:top w:w="72" w:type="dxa"/>
              <w:left w:w="144" w:type="dxa"/>
              <w:bottom w:w="72" w:type="dxa"/>
              <w:right w:w="144" w:type="dxa"/>
            </w:tcMar>
          </w:tcPr>
          <w:p w14:paraId="4E77164D" w14:textId="073C50AD" w:rsidR="00FF3F1C" w:rsidRPr="006C5CF5" w:rsidRDefault="00FF3F1C" w:rsidP="00A6302C">
            <w:pPr>
              <w:rPr>
                <w:sz w:val="21"/>
                <w:szCs w:val="21"/>
              </w:rPr>
            </w:pPr>
            <w:r w:rsidRPr="006C5CF5">
              <w:rPr>
                <w:sz w:val="21"/>
                <w:szCs w:val="21"/>
              </w:rPr>
              <w:t>25.9 (4.1);</w:t>
            </w:r>
          </w:p>
          <w:p w14:paraId="499F748B" w14:textId="77777777" w:rsidR="00FF3F1C" w:rsidRPr="006C5CF5" w:rsidRDefault="00FF3F1C" w:rsidP="00A6302C">
            <w:pPr>
              <w:rPr>
                <w:sz w:val="21"/>
                <w:szCs w:val="21"/>
              </w:rPr>
            </w:pPr>
            <w:r w:rsidRPr="006C5CF5">
              <w:rPr>
                <w:sz w:val="21"/>
                <w:szCs w:val="21"/>
              </w:rPr>
              <w:t>NR  </w:t>
            </w:r>
          </w:p>
          <w:p w14:paraId="0546D9E8" w14:textId="77777777" w:rsidR="00FF3F1C" w:rsidRPr="006C5CF5" w:rsidRDefault="00FF3F1C" w:rsidP="00A6302C">
            <w:pPr>
              <w:rPr>
                <w:sz w:val="21"/>
                <w:szCs w:val="21"/>
              </w:rPr>
            </w:pPr>
            <w:r w:rsidRPr="006C5CF5">
              <w:rPr>
                <w:sz w:val="21"/>
                <w:szCs w:val="21"/>
              </w:rPr>
              <w:t> </w:t>
            </w:r>
          </w:p>
        </w:tc>
        <w:tc>
          <w:tcPr>
            <w:tcW w:w="1080" w:type="dxa"/>
            <w:tcBorders>
              <w:top w:val="nil"/>
              <w:left w:val="nil"/>
              <w:bottom w:val="nil"/>
              <w:right w:val="nil"/>
            </w:tcBorders>
            <w:shd w:val="clear" w:color="auto" w:fill="auto"/>
            <w:tcMar>
              <w:top w:w="13" w:type="dxa"/>
              <w:left w:w="91" w:type="dxa"/>
              <w:bottom w:w="0" w:type="dxa"/>
              <w:right w:w="91" w:type="dxa"/>
            </w:tcMar>
          </w:tcPr>
          <w:p w14:paraId="0A2251DB" w14:textId="77777777" w:rsidR="00FF3F1C" w:rsidRPr="006C5CF5" w:rsidRDefault="00FF3F1C" w:rsidP="00A6302C">
            <w:pPr>
              <w:rPr>
                <w:sz w:val="21"/>
                <w:szCs w:val="21"/>
              </w:rPr>
            </w:pPr>
            <w:r w:rsidRPr="006C5CF5">
              <w:rPr>
                <w:sz w:val="21"/>
                <w:szCs w:val="21"/>
              </w:rPr>
              <w:t>NR</w:t>
            </w:r>
          </w:p>
        </w:tc>
        <w:tc>
          <w:tcPr>
            <w:tcW w:w="1080" w:type="dxa"/>
            <w:tcBorders>
              <w:top w:val="nil"/>
              <w:left w:val="nil"/>
              <w:bottom w:val="nil"/>
              <w:right w:val="nil"/>
            </w:tcBorders>
            <w:shd w:val="clear" w:color="auto" w:fill="auto"/>
            <w:tcMar>
              <w:top w:w="61" w:type="dxa"/>
              <w:left w:w="121" w:type="dxa"/>
              <w:bottom w:w="61" w:type="dxa"/>
              <w:right w:w="121" w:type="dxa"/>
            </w:tcMar>
          </w:tcPr>
          <w:p w14:paraId="61AAF75A" w14:textId="77777777" w:rsidR="00FF3F1C" w:rsidRPr="006C5CF5" w:rsidRDefault="00FF3F1C" w:rsidP="00A6302C">
            <w:pPr>
              <w:rPr>
                <w:sz w:val="21"/>
                <w:szCs w:val="21"/>
              </w:rPr>
            </w:pPr>
            <w:r w:rsidRPr="006C5CF5">
              <w:rPr>
                <w:sz w:val="21"/>
                <w:szCs w:val="21"/>
              </w:rPr>
              <w:t>NR</w:t>
            </w:r>
          </w:p>
        </w:tc>
        <w:tc>
          <w:tcPr>
            <w:tcW w:w="1620" w:type="dxa"/>
            <w:tcBorders>
              <w:top w:val="nil"/>
              <w:left w:val="nil"/>
              <w:bottom w:val="nil"/>
              <w:right w:val="nil"/>
            </w:tcBorders>
            <w:shd w:val="clear" w:color="auto" w:fill="auto"/>
            <w:tcMar>
              <w:top w:w="13" w:type="dxa"/>
              <w:left w:w="91" w:type="dxa"/>
              <w:bottom w:w="0" w:type="dxa"/>
              <w:right w:w="91" w:type="dxa"/>
            </w:tcMar>
          </w:tcPr>
          <w:p w14:paraId="76E02BC2" w14:textId="77777777" w:rsidR="00FF3F1C" w:rsidRPr="006C5CF5" w:rsidRDefault="00FF3F1C" w:rsidP="00A6302C">
            <w:pPr>
              <w:rPr>
                <w:sz w:val="21"/>
                <w:szCs w:val="21"/>
              </w:rPr>
            </w:pPr>
            <w:r w:rsidRPr="006C5CF5">
              <w:rPr>
                <w:sz w:val="21"/>
                <w:szCs w:val="21"/>
              </w:rPr>
              <w:t>All medicated with atypical antipsychotics</w:t>
            </w:r>
          </w:p>
        </w:tc>
        <w:tc>
          <w:tcPr>
            <w:tcW w:w="1890" w:type="dxa"/>
            <w:tcBorders>
              <w:top w:val="nil"/>
              <w:left w:val="nil"/>
              <w:bottom w:val="nil"/>
              <w:right w:val="nil"/>
            </w:tcBorders>
            <w:shd w:val="clear" w:color="auto" w:fill="auto"/>
            <w:tcMar>
              <w:top w:w="72" w:type="dxa"/>
              <w:left w:w="144" w:type="dxa"/>
              <w:bottom w:w="72" w:type="dxa"/>
              <w:right w:w="144" w:type="dxa"/>
            </w:tcMar>
          </w:tcPr>
          <w:p w14:paraId="10FB992E" w14:textId="13386624" w:rsidR="00FF3F1C" w:rsidRPr="006C5CF5" w:rsidRDefault="00FF3F1C" w:rsidP="00A6302C">
            <w:pPr>
              <w:rPr>
                <w:sz w:val="21"/>
                <w:szCs w:val="21"/>
              </w:rPr>
            </w:pPr>
            <w:r w:rsidRPr="006C5CF5">
              <w:rPr>
                <w:sz w:val="21"/>
                <w:szCs w:val="21"/>
              </w:rPr>
              <w:t>From central fixation cross</w:t>
            </w:r>
            <w:r w:rsidR="00EB3352">
              <w:rPr>
                <w:sz w:val="21"/>
                <w:szCs w:val="21"/>
              </w:rPr>
              <w:t xml:space="preserve">, </w:t>
            </w:r>
            <w:r w:rsidRPr="006C5CF5">
              <w:rPr>
                <w:sz w:val="21"/>
                <w:szCs w:val="21"/>
              </w:rPr>
              <w:t>look towards cue (pro-saccade) or in opposite direction (anti-saccade) </w:t>
            </w:r>
          </w:p>
        </w:tc>
        <w:tc>
          <w:tcPr>
            <w:tcW w:w="1440" w:type="dxa"/>
            <w:tcBorders>
              <w:top w:val="nil"/>
              <w:left w:val="nil"/>
              <w:bottom w:val="nil"/>
              <w:right w:val="nil"/>
            </w:tcBorders>
            <w:shd w:val="clear" w:color="auto" w:fill="auto"/>
            <w:tcMar>
              <w:top w:w="72" w:type="dxa"/>
              <w:left w:w="144" w:type="dxa"/>
              <w:bottom w:w="72" w:type="dxa"/>
              <w:right w:w="144" w:type="dxa"/>
            </w:tcMar>
          </w:tcPr>
          <w:p w14:paraId="2F37B97A" w14:textId="77777777" w:rsidR="004D7FDF" w:rsidRDefault="00FF3F1C" w:rsidP="00A6302C">
            <w:pPr>
              <w:rPr>
                <w:sz w:val="21"/>
                <w:szCs w:val="21"/>
              </w:rPr>
            </w:pPr>
            <w:r w:rsidRPr="006C5CF5">
              <w:rPr>
                <w:sz w:val="21"/>
                <w:szCs w:val="21"/>
              </w:rPr>
              <w:t>Anti-</w:t>
            </w:r>
          </w:p>
          <w:p w14:paraId="5ADF2813" w14:textId="3A4EBA21" w:rsidR="0095225D" w:rsidRPr="006C5CF5" w:rsidRDefault="00FF3F1C" w:rsidP="00A6302C">
            <w:pPr>
              <w:rPr>
                <w:sz w:val="21"/>
                <w:szCs w:val="21"/>
              </w:rPr>
            </w:pPr>
            <w:r w:rsidRPr="006C5CF5">
              <w:rPr>
                <w:sz w:val="21"/>
                <w:szCs w:val="21"/>
              </w:rPr>
              <w:t>saccades</w:t>
            </w:r>
            <w:r w:rsidR="00BA394F">
              <w:rPr>
                <w:sz w:val="21"/>
                <w:szCs w:val="21"/>
              </w:rPr>
              <w:t xml:space="preserve"> </w:t>
            </w:r>
            <w:r w:rsidRPr="006C5CF5">
              <w:rPr>
                <w:sz w:val="21"/>
                <w:szCs w:val="21"/>
              </w:rPr>
              <w:t xml:space="preserve">&gt; </w:t>
            </w:r>
          </w:p>
          <w:p w14:paraId="1F303C2D" w14:textId="1095B8CC" w:rsidR="00FF3F1C" w:rsidRPr="006C5CF5" w:rsidRDefault="00FF3F1C" w:rsidP="00A6302C">
            <w:pPr>
              <w:rPr>
                <w:sz w:val="21"/>
                <w:szCs w:val="21"/>
              </w:rPr>
            </w:pPr>
            <w:r w:rsidRPr="006C5CF5">
              <w:rPr>
                <w:sz w:val="21"/>
                <w:szCs w:val="21"/>
              </w:rPr>
              <w:t>Pro-saccades </w:t>
            </w:r>
          </w:p>
        </w:tc>
        <w:tc>
          <w:tcPr>
            <w:tcW w:w="1350" w:type="dxa"/>
            <w:tcBorders>
              <w:top w:val="nil"/>
              <w:left w:val="nil"/>
              <w:bottom w:val="nil"/>
              <w:right w:val="nil"/>
            </w:tcBorders>
            <w:shd w:val="clear" w:color="auto" w:fill="auto"/>
            <w:tcMar>
              <w:top w:w="72" w:type="dxa"/>
              <w:left w:w="144" w:type="dxa"/>
              <w:bottom w:w="72" w:type="dxa"/>
              <w:right w:w="144" w:type="dxa"/>
            </w:tcMar>
          </w:tcPr>
          <w:p w14:paraId="1881423F" w14:textId="327EF303" w:rsidR="00FF3F1C" w:rsidRPr="006C5CF5" w:rsidRDefault="00FF3F1C" w:rsidP="00A6302C">
            <w:pPr>
              <w:rPr>
                <w:b/>
                <w:bCs/>
                <w:sz w:val="21"/>
                <w:szCs w:val="21"/>
              </w:rPr>
            </w:pPr>
            <w:r w:rsidRPr="006C5CF5">
              <w:rPr>
                <w:b/>
                <w:bCs/>
                <w:sz w:val="21"/>
                <w:szCs w:val="21"/>
              </w:rPr>
              <w:t>HC &gt; SZ</w:t>
            </w:r>
            <w:r w:rsidRPr="006C5CF5">
              <w:rPr>
                <w:sz w:val="21"/>
                <w:szCs w:val="21"/>
              </w:rPr>
              <w:t xml:space="preserve">: </w:t>
            </w:r>
            <w:r w:rsidR="00203975">
              <w:rPr>
                <w:sz w:val="21"/>
                <w:szCs w:val="21"/>
              </w:rPr>
              <w:t>bilateral</w:t>
            </w:r>
            <w:r w:rsidRPr="006C5CF5">
              <w:rPr>
                <w:sz w:val="21"/>
                <w:szCs w:val="21"/>
              </w:rPr>
              <w:t xml:space="preserve"> putamen</w:t>
            </w:r>
            <w:r w:rsidR="00203975">
              <w:rPr>
                <w:sz w:val="21"/>
                <w:szCs w:val="21"/>
              </w:rPr>
              <w:t xml:space="preserve"> and </w:t>
            </w:r>
            <w:r w:rsidRPr="006C5CF5">
              <w:rPr>
                <w:sz w:val="21"/>
                <w:szCs w:val="21"/>
              </w:rPr>
              <w:t>caudate body </w:t>
            </w:r>
          </w:p>
        </w:tc>
      </w:tr>
      <w:tr w:rsidR="00EB3352" w:rsidRPr="006C5CF5" w14:paraId="71325FD2" w14:textId="77777777" w:rsidTr="00BA394F">
        <w:trPr>
          <w:trHeight w:val="2529"/>
        </w:trPr>
        <w:tc>
          <w:tcPr>
            <w:tcW w:w="1530" w:type="dxa"/>
            <w:tcBorders>
              <w:top w:val="nil"/>
              <w:left w:val="nil"/>
              <w:bottom w:val="nil"/>
              <w:right w:val="nil"/>
            </w:tcBorders>
            <w:shd w:val="clear" w:color="auto" w:fill="auto"/>
            <w:tcMar>
              <w:top w:w="72" w:type="dxa"/>
              <w:left w:w="144" w:type="dxa"/>
              <w:bottom w:w="72" w:type="dxa"/>
              <w:right w:w="144" w:type="dxa"/>
            </w:tcMar>
            <w:hideMark/>
          </w:tcPr>
          <w:p w14:paraId="279A4618" w14:textId="7C76FF59" w:rsidR="00FF3F1C" w:rsidRPr="006C5CF5" w:rsidRDefault="0090504E" w:rsidP="00A6302C">
            <w:pPr>
              <w:rPr>
                <w:sz w:val="21"/>
                <w:szCs w:val="21"/>
              </w:rPr>
            </w:pPr>
            <w:r w:rsidRPr="006C5CF5">
              <w:rPr>
                <w:rFonts w:eastAsia="Times New Roman"/>
                <w:bCs/>
                <w:sz w:val="21"/>
                <w:szCs w:val="21"/>
              </w:rPr>
              <w:t>Rodrigue</w:t>
            </w:r>
            <w:r w:rsidRPr="006C5CF5">
              <w:rPr>
                <w:rFonts w:eastAsia="Times New Roman"/>
                <w:sz w:val="21"/>
                <w:szCs w:val="21"/>
              </w:rPr>
              <w:t xml:space="preserve"> et al. (2018)</w:t>
            </w:r>
            <w:r w:rsidRPr="006C5CF5">
              <w:rPr>
                <w:rFonts w:eastAsia="Times New Roman"/>
                <w:sz w:val="21"/>
                <w:szCs w:val="21"/>
              </w:rPr>
              <w:fldChar w:fldCharType="begin"/>
            </w:r>
            <w:r w:rsidR="00961708">
              <w:rPr>
                <w:rFonts w:eastAsia="Times New Roman"/>
                <w:sz w:val="21"/>
                <w:szCs w:val="21"/>
              </w:rPr>
              <w:instrText xml:space="preserve"> ADDIN EN.CITE &lt;EndNote&gt;&lt;Cite&gt;&lt;Author&gt;Rodrigue&lt;/Author&gt;&lt;Year&gt;2018&lt;/Year&gt;&lt;RecNum&gt;56&lt;/RecNum&gt;&lt;DisplayText&gt;&lt;style face="superscript"&gt;32&lt;/style&gt;&lt;/DisplayText&gt;&lt;record&gt;&lt;rec-number&gt;56&lt;/rec-number&gt;&lt;foreign-keys&gt;&lt;key app="EN" db-id="9pa0z5te8f0wd7esway5vxsptx5svtf0229e" timestamp="1641930719"&gt;56&lt;/key&gt;&lt;/foreign-keys&gt;&lt;ref-type name="Journal Article"&gt;17&lt;/ref-type&gt;&lt;contributors&gt;&lt;authors&gt;&lt;author&gt;Rodrigue, Amanda L&lt;/author&gt;&lt;author&gt;Schaeffer, David J&lt;/author&gt;&lt;author&gt;Pierce, Jordan E&lt;/author&gt;&lt;author&gt;Clementz, Brett A&lt;/author&gt;&lt;author&gt;McDowell, Jennifer E&lt;/author&gt;&lt;/authors&gt;&lt;/contributors&gt;&lt;titles&gt;&lt;title&gt;Evaluating the specificity of cognitive control deficits in schizophrenia using antisaccades, functional magnetic resonance imaging, and healthy individuals with poor cognitive control&lt;/title&gt;&lt;secondary-title&gt;Frontiers in psychiatry&lt;/secondary-title&gt;&lt;/titles&gt;&lt;periodical&gt;&lt;full-title&gt;Frontiers in psychiatry&lt;/full-title&gt;&lt;/periodical&gt;&lt;pages&gt;107&lt;/pages&gt;&lt;volume&gt;9&lt;/volume&gt;&lt;dates&gt;&lt;year&gt;2018&lt;/year&gt;&lt;/dates&gt;&lt;isbn&gt;1664-0640&lt;/isbn&gt;&lt;urls&gt;&lt;related-urls&gt;&lt;url&gt;https://www.ncbi.nlm.nih.gov/pmc/articles/PMC5904188/pdf/fpsyt-09-00107.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32</w:t>
            </w:r>
            <w:r w:rsidRPr="006C5CF5">
              <w:rPr>
                <w:rFonts w:eastAsia="Times New Roman"/>
                <w:sz w:val="21"/>
                <w:szCs w:val="21"/>
              </w:rPr>
              <w:fldChar w:fldCharType="end"/>
            </w:r>
          </w:p>
        </w:tc>
        <w:tc>
          <w:tcPr>
            <w:tcW w:w="630" w:type="dxa"/>
            <w:tcBorders>
              <w:top w:val="nil"/>
              <w:left w:val="nil"/>
              <w:bottom w:val="nil"/>
              <w:right w:val="nil"/>
            </w:tcBorders>
            <w:shd w:val="clear" w:color="auto" w:fill="auto"/>
            <w:tcMar>
              <w:top w:w="72" w:type="dxa"/>
              <w:left w:w="144" w:type="dxa"/>
              <w:bottom w:w="72" w:type="dxa"/>
              <w:right w:w="144" w:type="dxa"/>
            </w:tcMar>
            <w:hideMark/>
          </w:tcPr>
          <w:p w14:paraId="647FC4AF" w14:textId="77777777" w:rsidR="00FF3F1C" w:rsidRPr="006C5CF5" w:rsidRDefault="00FF3F1C" w:rsidP="00A6302C">
            <w:pPr>
              <w:rPr>
                <w:sz w:val="21"/>
                <w:szCs w:val="21"/>
              </w:rPr>
            </w:pPr>
            <w:r w:rsidRPr="006C5CF5">
              <w:rPr>
                <w:sz w:val="21"/>
                <w:szCs w:val="21"/>
              </w:rPr>
              <w:t>21</w:t>
            </w:r>
          </w:p>
          <w:p w14:paraId="14A94FBC" w14:textId="77777777" w:rsidR="00FF3F1C" w:rsidRPr="006C5CF5" w:rsidRDefault="00FF3F1C" w:rsidP="00A6302C">
            <w:pPr>
              <w:rPr>
                <w:sz w:val="21"/>
                <w:szCs w:val="21"/>
              </w:rPr>
            </w:pPr>
            <w:r w:rsidRPr="006C5CF5">
              <w:rPr>
                <w:sz w:val="21"/>
                <w:szCs w:val="21"/>
              </w:rPr>
              <w:t>(7) </w:t>
            </w:r>
          </w:p>
        </w:tc>
        <w:tc>
          <w:tcPr>
            <w:tcW w:w="720" w:type="dxa"/>
            <w:tcBorders>
              <w:top w:val="nil"/>
              <w:left w:val="nil"/>
              <w:bottom w:val="nil"/>
              <w:right w:val="nil"/>
            </w:tcBorders>
            <w:shd w:val="clear" w:color="auto" w:fill="auto"/>
            <w:tcMar>
              <w:top w:w="72" w:type="dxa"/>
              <w:left w:w="144" w:type="dxa"/>
              <w:bottom w:w="72" w:type="dxa"/>
              <w:right w:w="144" w:type="dxa"/>
            </w:tcMar>
            <w:hideMark/>
          </w:tcPr>
          <w:p w14:paraId="3E6490D3" w14:textId="77777777" w:rsidR="00FF3F1C" w:rsidRPr="006C5CF5" w:rsidRDefault="00FF3F1C" w:rsidP="00A6302C">
            <w:pPr>
              <w:rPr>
                <w:sz w:val="21"/>
                <w:szCs w:val="21"/>
              </w:rPr>
            </w:pPr>
            <w:r w:rsidRPr="006C5CF5">
              <w:rPr>
                <w:sz w:val="21"/>
                <w:szCs w:val="21"/>
              </w:rPr>
              <w:t>23 (14) </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3314CAF7" w14:textId="77777777" w:rsidR="00FF3F1C" w:rsidRPr="006C5CF5" w:rsidRDefault="00FF3F1C" w:rsidP="00A6302C">
            <w:pPr>
              <w:rPr>
                <w:sz w:val="21"/>
                <w:szCs w:val="21"/>
              </w:rPr>
            </w:pPr>
            <w:r w:rsidRPr="006C5CF5">
              <w:rPr>
                <w:sz w:val="21"/>
                <w:szCs w:val="21"/>
              </w:rPr>
              <w:t xml:space="preserve">33.6   </w:t>
            </w:r>
          </w:p>
          <w:p w14:paraId="3FBB372E" w14:textId="1518DADC" w:rsidR="00FF3F1C" w:rsidRPr="006C5CF5" w:rsidRDefault="00FF3F1C" w:rsidP="00A6302C">
            <w:pPr>
              <w:rPr>
                <w:sz w:val="21"/>
                <w:szCs w:val="21"/>
              </w:rPr>
            </w:pPr>
            <w:r w:rsidRPr="006C5CF5">
              <w:rPr>
                <w:sz w:val="21"/>
                <w:szCs w:val="21"/>
              </w:rPr>
              <w:t xml:space="preserve">(12); </w:t>
            </w:r>
          </w:p>
          <w:p w14:paraId="0C40A433" w14:textId="77777777" w:rsidR="00FF3F1C" w:rsidRPr="006C5CF5" w:rsidRDefault="00FF3F1C" w:rsidP="00A6302C">
            <w:pPr>
              <w:rPr>
                <w:sz w:val="21"/>
                <w:szCs w:val="21"/>
              </w:rPr>
            </w:pPr>
            <w:r w:rsidRPr="006C5CF5">
              <w:rPr>
                <w:sz w:val="21"/>
                <w:szCs w:val="21"/>
              </w:rPr>
              <w:t>NR</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26E7ECC1" w14:textId="7590E1BE" w:rsidR="00FF3F1C" w:rsidRPr="006C5CF5" w:rsidRDefault="00FF3F1C" w:rsidP="00A6302C">
            <w:pPr>
              <w:rPr>
                <w:sz w:val="21"/>
                <w:szCs w:val="21"/>
              </w:rPr>
            </w:pPr>
            <w:r w:rsidRPr="006C5CF5">
              <w:rPr>
                <w:sz w:val="21"/>
                <w:szCs w:val="21"/>
              </w:rPr>
              <w:t xml:space="preserve">39.9 (10); </w:t>
            </w:r>
          </w:p>
          <w:p w14:paraId="2A7272BE" w14:textId="77777777" w:rsidR="00FF3F1C" w:rsidRPr="006C5CF5" w:rsidRDefault="00FF3F1C" w:rsidP="00A6302C">
            <w:pPr>
              <w:rPr>
                <w:sz w:val="21"/>
                <w:szCs w:val="21"/>
              </w:rPr>
            </w:pPr>
            <w:r w:rsidRPr="006C5CF5">
              <w:rPr>
                <w:sz w:val="21"/>
                <w:szCs w:val="21"/>
              </w:rPr>
              <w:t>NR</w:t>
            </w:r>
          </w:p>
          <w:p w14:paraId="03A8B992" w14:textId="77777777" w:rsidR="00FF3F1C" w:rsidRPr="006C5CF5" w:rsidRDefault="00FF3F1C" w:rsidP="00A6302C">
            <w:pPr>
              <w:rPr>
                <w:sz w:val="21"/>
                <w:szCs w:val="21"/>
              </w:rPr>
            </w:pPr>
            <w:r w:rsidRPr="006C5CF5">
              <w:rPr>
                <w:sz w:val="21"/>
                <w:szCs w:val="21"/>
              </w:rPr>
              <w:t> </w:t>
            </w:r>
          </w:p>
        </w:tc>
        <w:tc>
          <w:tcPr>
            <w:tcW w:w="1080" w:type="dxa"/>
            <w:tcBorders>
              <w:top w:val="nil"/>
              <w:left w:val="nil"/>
              <w:bottom w:val="nil"/>
              <w:right w:val="nil"/>
            </w:tcBorders>
            <w:shd w:val="clear" w:color="auto" w:fill="auto"/>
            <w:tcMar>
              <w:top w:w="13" w:type="dxa"/>
              <w:left w:w="91" w:type="dxa"/>
              <w:bottom w:w="0" w:type="dxa"/>
              <w:right w:w="91" w:type="dxa"/>
            </w:tcMar>
            <w:hideMark/>
          </w:tcPr>
          <w:p w14:paraId="50141B6D" w14:textId="77777777" w:rsidR="00FF3F1C" w:rsidRDefault="00FF3F1C" w:rsidP="00A6302C">
            <w:pPr>
              <w:spacing w:line="240" w:lineRule="auto"/>
              <w:rPr>
                <w:sz w:val="21"/>
                <w:szCs w:val="21"/>
              </w:rPr>
            </w:pPr>
            <w:r w:rsidRPr="006C5CF5">
              <w:rPr>
                <w:sz w:val="21"/>
                <w:szCs w:val="21"/>
              </w:rPr>
              <w:t xml:space="preserve">Low cognitive control </w:t>
            </w:r>
          </w:p>
          <w:p w14:paraId="7AE3C1A5" w14:textId="4DB864C2" w:rsidR="00EB3352" w:rsidRPr="006C5CF5" w:rsidRDefault="00EB3352" w:rsidP="00A6302C">
            <w:pPr>
              <w:spacing w:line="240" w:lineRule="auto"/>
              <w:rPr>
                <w:sz w:val="21"/>
                <w:szCs w:val="21"/>
              </w:rPr>
            </w:pPr>
            <w:r>
              <w:rPr>
                <w:sz w:val="21"/>
                <w:szCs w:val="21"/>
              </w:rPr>
              <w:t>(</w:t>
            </w:r>
            <w:r w:rsidRPr="00EB3352">
              <w:rPr>
                <w:sz w:val="21"/>
                <w:szCs w:val="21"/>
              </w:rPr>
              <w:t>lower quartile</w:t>
            </w:r>
            <w:r w:rsidR="00412E64">
              <w:rPr>
                <w:sz w:val="21"/>
                <w:szCs w:val="21"/>
              </w:rPr>
              <w:t xml:space="preserve">, </w:t>
            </w:r>
            <w:r w:rsidRPr="00EB3352">
              <w:rPr>
                <w:sz w:val="21"/>
                <w:szCs w:val="21"/>
              </w:rPr>
              <w:t>below 25%)</w:t>
            </w:r>
          </w:p>
        </w:tc>
        <w:tc>
          <w:tcPr>
            <w:tcW w:w="1080" w:type="dxa"/>
            <w:tcBorders>
              <w:top w:val="nil"/>
              <w:left w:val="nil"/>
              <w:bottom w:val="nil"/>
              <w:right w:val="nil"/>
            </w:tcBorders>
            <w:shd w:val="clear" w:color="auto" w:fill="auto"/>
            <w:tcMar>
              <w:top w:w="61" w:type="dxa"/>
              <w:left w:w="121" w:type="dxa"/>
              <w:bottom w:w="61" w:type="dxa"/>
              <w:right w:w="121" w:type="dxa"/>
            </w:tcMar>
            <w:hideMark/>
          </w:tcPr>
          <w:p w14:paraId="518A6C03" w14:textId="52311C3A" w:rsidR="00FF3F1C" w:rsidRDefault="00FF3F1C" w:rsidP="00A6302C">
            <w:pPr>
              <w:spacing w:line="240" w:lineRule="auto"/>
              <w:rPr>
                <w:sz w:val="21"/>
                <w:szCs w:val="21"/>
              </w:rPr>
            </w:pPr>
            <w:r w:rsidRPr="006C5CF5">
              <w:rPr>
                <w:sz w:val="21"/>
                <w:szCs w:val="21"/>
              </w:rPr>
              <w:t xml:space="preserve">High cognitive control </w:t>
            </w:r>
          </w:p>
          <w:p w14:paraId="0E88CC35" w14:textId="7ACE121E" w:rsidR="00412E64" w:rsidRPr="006C5CF5" w:rsidRDefault="00412E64" w:rsidP="00A6302C">
            <w:pPr>
              <w:spacing w:line="240" w:lineRule="auto"/>
              <w:rPr>
                <w:sz w:val="21"/>
                <w:szCs w:val="21"/>
              </w:rPr>
            </w:pPr>
            <w:r>
              <w:rPr>
                <w:sz w:val="21"/>
                <w:szCs w:val="21"/>
              </w:rPr>
              <w:t>(higher</w:t>
            </w:r>
            <w:r w:rsidRPr="00EB3352">
              <w:rPr>
                <w:sz w:val="21"/>
                <w:szCs w:val="21"/>
              </w:rPr>
              <w:t xml:space="preserve"> quartile</w:t>
            </w:r>
            <w:r>
              <w:rPr>
                <w:sz w:val="21"/>
                <w:szCs w:val="21"/>
              </w:rPr>
              <w:t xml:space="preserve">, </w:t>
            </w:r>
            <w:r w:rsidRPr="00EB3352">
              <w:rPr>
                <w:sz w:val="21"/>
                <w:szCs w:val="21"/>
              </w:rPr>
              <w:t xml:space="preserve">below </w:t>
            </w:r>
            <w:r>
              <w:rPr>
                <w:sz w:val="21"/>
                <w:szCs w:val="21"/>
              </w:rPr>
              <w:t>7</w:t>
            </w:r>
            <w:r w:rsidRPr="00EB3352">
              <w:rPr>
                <w:sz w:val="21"/>
                <w:szCs w:val="21"/>
              </w:rPr>
              <w:t>5%)</w:t>
            </w:r>
          </w:p>
        </w:tc>
        <w:tc>
          <w:tcPr>
            <w:tcW w:w="1620" w:type="dxa"/>
            <w:tcBorders>
              <w:top w:val="nil"/>
              <w:left w:val="nil"/>
              <w:bottom w:val="nil"/>
              <w:right w:val="nil"/>
            </w:tcBorders>
            <w:shd w:val="clear" w:color="auto" w:fill="auto"/>
            <w:tcMar>
              <w:top w:w="13" w:type="dxa"/>
              <w:left w:w="91" w:type="dxa"/>
              <w:bottom w:w="0" w:type="dxa"/>
              <w:right w:w="91" w:type="dxa"/>
            </w:tcMar>
            <w:hideMark/>
          </w:tcPr>
          <w:p w14:paraId="310ECB12" w14:textId="643D3E83" w:rsidR="00FF3F1C" w:rsidRPr="006C5CF5" w:rsidRDefault="0084116D" w:rsidP="00A6302C">
            <w:pPr>
              <w:spacing w:line="240" w:lineRule="auto"/>
              <w:rPr>
                <w:sz w:val="21"/>
                <w:szCs w:val="21"/>
              </w:rPr>
            </w:pPr>
            <w:r w:rsidRPr="006C5CF5">
              <w:rPr>
                <w:sz w:val="21"/>
                <w:szCs w:val="21"/>
              </w:rPr>
              <w:t>T</w:t>
            </w:r>
            <w:r w:rsidR="00E97921" w:rsidRPr="006C5CF5">
              <w:rPr>
                <w:sz w:val="21"/>
                <w:szCs w:val="21"/>
              </w:rPr>
              <w:t xml:space="preserve">aking </w:t>
            </w:r>
            <w:r w:rsidR="00FF3F1C" w:rsidRPr="006C5CF5">
              <w:rPr>
                <w:sz w:val="21"/>
                <w:szCs w:val="21"/>
              </w:rPr>
              <w:t>typical (</w:t>
            </w:r>
            <w:r w:rsidR="008811A3" w:rsidRPr="006C5CF5">
              <w:rPr>
                <w:sz w:val="21"/>
                <w:szCs w:val="21"/>
              </w:rPr>
              <w:t>n=</w:t>
            </w:r>
            <w:r w:rsidR="00FF3F1C" w:rsidRPr="006C5CF5">
              <w:rPr>
                <w:sz w:val="21"/>
                <w:szCs w:val="21"/>
              </w:rPr>
              <w:t>2)</w:t>
            </w:r>
            <w:r w:rsidRPr="006C5CF5">
              <w:rPr>
                <w:sz w:val="21"/>
                <w:szCs w:val="21"/>
              </w:rPr>
              <w:t xml:space="preserve"> or </w:t>
            </w:r>
            <w:r w:rsidR="00FF3F1C" w:rsidRPr="006C5CF5">
              <w:rPr>
                <w:sz w:val="21"/>
                <w:szCs w:val="21"/>
              </w:rPr>
              <w:t>atypical</w:t>
            </w:r>
            <w:r w:rsidRPr="006C5CF5">
              <w:rPr>
                <w:sz w:val="21"/>
                <w:szCs w:val="21"/>
              </w:rPr>
              <w:t xml:space="preserve"> (n=10) </w:t>
            </w:r>
            <w:r w:rsidR="004C223D" w:rsidRPr="006C5CF5">
              <w:rPr>
                <w:sz w:val="21"/>
                <w:szCs w:val="21"/>
              </w:rPr>
              <w:t>antipsychotic</w:t>
            </w:r>
            <w:r w:rsidRPr="006C5CF5">
              <w:rPr>
                <w:sz w:val="21"/>
                <w:szCs w:val="21"/>
              </w:rPr>
              <w:t>s;</w:t>
            </w:r>
            <w:r w:rsidR="00FF3F1C" w:rsidRPr="006C5CF5">
              <w:rPr>
                <w:sz w:val="21"/>
                <w:szCs w:val="21"/>
              </w:rPr>
              <w:t xml:space="preserve"> </w:t>
            </w:r>
            <w:r w:rsidRPr="006C5CF5">
              <w:rPr>
                <w:sz w:val="21"/>
                <w:szCs w:val="21"/>
              </w:rPr>
              <w:t xml:space="preserve">combination of </w:t>
            </w:r>
            <w:r w:rsidR="00FF3F1C" w:rsidRPr="006C5CF5">
              <w:rPr>
                <w:sz w:val="21"/>
                <w:szCs w:val="21"/>
              </w:rPr>
              <w:t>typical+atypical (</w:t>
            </w:r>
            <w:r w:rsidR="008811A3" w:rsidRPr="006C5CF5">
              <w:rPr>
                <w:sz w:val="21"/>
                <w:szCs w:val="21"/>
              </w:rPr>
              <w:t>n=</w:t>
            </w:r>
            <w:r w:rsidR="00FF3F1C" w:rsidRPr="006C5CF5">
              <w:rPr>
                <w:sz w:val="21"/>
                <w:szCs w:val="21"/>
              </w:rPr>
              <w:t>1); other psychotropic</w:t>
            </w:r>
            <w:r w:rsidRPr="006C5CF5">
              <w:rPr>
                <w:sz w:val="21"/>
                <w:szCs w:val="21"/>
              </w:rPr>
              <w:t xml:space="preserve"> medication</w:t>
            </w:r>
            <w:r w:rsidR="00FF3F1C" w:rsidRPr="006C5CF5">
              <w:rPr>
                <w:sz w:val="21"/>
                <w:szCs w:val="21"/>
              </w:rPr>
              <w:t xml:space="preserve"> (</w:t>
            </w:r>
            <w:r w:rsidR="008811A3" w:rsidRPr="006C5CF5">
              <w:rPr>
                <w:sz w:val="21"/>
                <w:szCs w:val="21"/>
              </w:rPr>
              <w:t>n=</w:t>
            </w:r>
            <w:r w:rsidR="00FF3F1C" w:rsidRPr="006C5CF5">
              <w:rPr>
                <w:sz w:val="21"/>
                <w:szCs w:val="21"/>
              </w:rPr>
              <w:t>7)</w:t>
            </w:r>
          </w:p>
        </w:tc>
        <w:tc>
          <w:tcPr>
            <w:tcW w:w="1890" w:type="dxa"/>
            <w:tcBorders>
              <w:top w:val="nil"/>
              <w:left w:val="nil"/>
              <w:bottom w:val="nil"/>
              <w:right w:val="nil"/>
            </w:tcBorders>
            <w:shd w:val="clear" w:color="auto" w:fill="auto"/>
            <w:tcMar>
              <w:top w:w="72" w:type="dxa"/>
              <w:left w:w="144" w:type="dxa"/>
              <w:bottom w:w="72" w:type="dxa"/>
              <w:right w:w="144" w:type="dxa"/>
            </w:tcMar>
            <w:hideMark/>
          </w:tcPr>
          <w:p w14:paraId="1F9145C3" w14:textId="5CB1F6F9" w:rsidR="00FF3F1C" w:rsidRPr="006C5CF5" w:rsidRDefault="00EB3352" w:rsidP="00A6302C">
            <w:pPr>
              <w:rPr>
                <w:sz w:val="21"/>
                <w:szCs w:val="21"/>
              </w:rPr>
            </w:pPr>
            <w:r>
              <w:rPr>
                <w:sz w:val="21"/>
                <w:szCs w:val="21"/>
              </w:rPr>
              <w:t>C</w:t>
            </w:r>
            <w:r w:rsidR="00FF3F1C" w:rsidRPr="006C5CF5">
              <w:rPr>
                <w:sz w:val="21"/>
                <w:szCs w:val="21"/>
              </w:rPr>
              <w:t xml:space="preserve">entral stimulus pseudorandomly jittered, followed by peripheral stimulus. </w:t>
            </w:r>
            <w:r w:rsidR="0095225D" w:rsidRPr="006C5CF5">
              <w:rPr>
                <w:sz w:val="21"/>
                <w:szCs w:val="21"/>
              </w:rPr>
              <w:t xml:space="preserve">Subjects </w:t>
            </w:r>
            <w:r w:rsidR="00FF3F1C" w:rsidRPr="006C5CF5">
              <w:rPr>
                <w:sz w:val="21"/>
                <w:szCs w:val="21"/>
              </w:rPr>
              <w:t>glance in opposite direction. </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4F0ED0BC" w14:textId="77777777" w:rsidR="004D7FDF" w:rsidRDefault="00FF3F1C" w:rsidP="00A6302C">
            <w:pPr>
              <w:rPr>
                <w:sz w:val="21"/>
                <w:szCs w:val="21"/>
              </w:rPr>
            </w:pPr>
            <w:r w:rsidRPr="006C5CF5">
              <w:rPr>
                <w:sz w:val="21"/>
                <w:szCs w:val="21"/>
              </w:rPr>
              <w:t>Anti-</w:t>
            </w:r>
          </w:p>
          <w:p w14:paraId="232E039D" w14:textId="07D3451B" w:rsidR="00FF3F1C" w:rsidRPr="006C5CF5" w:rsidRDefault="00FF3F1C" w:rsidP="00A6302C">
            <w:pPr>
              <w:rPr>
                <w:sz w:val="21"/>
                <w:szCs w:val="21"/>
              </w:rPr>
            </w:pPr>
            <w:r w:rsidRPr="006C5CF5">
              <w:rPr>
                <w:sz w:val="21"/>
                <w:szCs w:val="21"/>
              </w:rPr>
              <w:t>saccades &gt; Fixation </w:t>
            </w:r>
          </w:p>
        </w:tc>
        <w:tc>
          <w:tcPr>
            <w:tcW w:w="1350" w:type="dxa"/>
            <w:tcBorders>
              <w:top w:val="nil"/>
              <w:left w:val="nil"/>
              <w:bottom w:val="nil"/>
              <w:right w:val="nil"/>
            </w:tcBorders>
            <w:shd w:val="clear" w:color="auto" w:fill="auto"/>
            <w:tcMar>
              <w:top w:w="72" w:type="dxa"/>
              <w:left w:w="144" w:type="dxa"/>
              <w:bottom w:w="72" w:type="dxa"/>
              <w:right w:w="144" w:type="dxa"/>
            </w:tcMar>
            <w:hideMark/>
          </w:tcPr>
          <w:p w14:paraId="374D533C" w14:textId="0AB87392" w:rsidR="00FF3F1C" w:rsidRPr="006C5CF5" w:rsidRDefault="00FF3F1C" w:rsidP="00A6302C">
            <w:pPr>
              <w:rPr>
                <w:sz w:val="21"/>
                <w:szCs w:val="21"/>
              </w:rPr>
            </w:pPr>
            <w:r w:rsidRPr="006C5CF5">
              <w:rPr>
                <w:b/>
                <w:bCs/>
                <w:sz w:val="21"/>
                <w:szCs w:val="21"/>
              </w:rPr>
              <w:t>High Cognitive Control &gt; SZ:</w:t>
            </w:r>
            <w:r w:rsidRPr="006C5CF5">
              <w:rPr>
                <w:sz w:val="21"/>
                <w:szCs w:val="21"/>
              </w:rPr>
              <w:t xml:space="preserve"> IFG, anterior insula, bilateral PCun, left STG </w:t>
            </w:r>
          </w:p>
          <w:p w14:paraId="1EC7C738" w14:textId="009AA383" w:rsidR="00FF3F1C" w:rsidRPr="006C5CF5" w:rsidRDefault="00FF3F1C" w:rsidP="00A6302C">
            <w:pPr>
              <w:rPr>
                <w:sz w:val="21"/>
                <w:szCs w:val="21"/>
              </w:rPr>
            </w:pPr>
          </w:p>
        </w:tc>
      </w:tr>
      <w:tr w:rsidR="00FF3F1C" w:rsidRPr="006C5CF5" w14:paraId="0306A249" w14:textId="77777777" w:rsidTr="006C5CF5">
        <w:trPr>
          <w:trHeight w:val="107"/>
        </w:trPr>
        <w:tc>
          <w:tcPr>
            <w:tcW w:w="12960" w:type="dxa"/>
            <w:gridSpan w:val="11"/>
            <w:tcBorders>
              <w:top w:val="nil"/>
              <w:left w:val="nil"/>
              <w:right w:val="nil"/>
            </w:tcBorders>
            <w:shd w:val="clear" w:color="auto" w:fill="auto"/>
            <w:tcMar>
              <w:top w:w="13" w:type="dxa"/>
              <w:left w:w="91" w:type="dxa"/>
              <w:bottom w:w="0" w:type="dxa"/>
              <w:right w:w="91" w:type="dxa"/>
            </w:tcMar>
            <w:hideMark/>
          </w:tcPr>
          <w:p w14:paraId="3492E923" w14:textId="77777777" w:rsidR="00FF3F1C" w:rsidRPr="006C5CF5" w:rsidRDefault="00FF3F1C" w:rsidP="00A6302C">
            <w:pPr>
              <w:rPr>
                <w:sz w:val="21"/>
                <w:szCs w:val="21"/>
              </w:rPr>
            </w:pPr>
            <w:r w:rsidRPr="006C5CF5">
              <w:rPr>
                <w:b/>
                <w:bCs/>
                <w:i/>
                <w:iCs/>
                <w:sz w:val="21"/>
                <w:szCs w:val="21"/>
              </w:rPr>
              <w:t>Smooth Pursuit Paradigms</w:t>
            </w:r>
          </w:p>
        </w:tc>
      </w:tr>
      <w:tr w:rsidR="00EB3352" w:rsidRPr="006C5CF5" w14:paraId="62072D29" w14:textId="77777777" w:rsidTr="00BA394F">
        <w:trPr>
          <w:trHeight w:val="107"/>
        </w:trPr>
        <w:tc>
          <w:tcPr>
            <w:tcW w:w="153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308C7155" w14:textId="7C2EEB72" w:rsidR="00FF3F1C" w:rsidRPr="006C5CF5" w:rsidRDefault="0090504E" w:rsidP="00A6302C">
            <w:pPr>
              <w:rPr>
                <w:sz w:val="21"/>
                <w:szCs w:val="21"/>
              </w:rPr>
            </w:pPr>
            <w:r w:rsidRPr="006C5CF5">
              <w:rPr>
                <w:rFonts w:eastAsia="Times New Roman"/>
                <w:bCs/>
                <w:sz w:val="21"/>
                <w:szCs w:val="21"/>
              </w:rPr>
              <w:t>Hong</w:t>
            </w:r>
            <w:r w:rsidRPr="006C5CF5">
              <w:rPr>
                <w:rFonts w:eastAsia="Times New Roman"/>
                <w:sz w:val="21"/>
                <w:szCs w:val="21"/>
              </w:rPr>
              <w:t xml:space="preserve"> et al. (2005)</w:t>
            </w:r>
            <w:r w:rsidRPr="006C5CF5">
              <w:rPr>
                <w:rFonts w:eastAsia="Times New Roman"/>
                <w:sz w:val="21"/>
                <w:szCs w:val="21"/>
              </w:rPr>
              <w:fldChar w:fldCharType="begin"/>
            </w:r>
            <w:r w:rsidR="00961708">
              <w:rPr>
                <w:rFonts w:eastAsia="Times New Roman"/>
                <w:sz w:val="21"/>
                <w:szCs w:val="21"/>
              </w:rPr>
              <w:instrText xml:space="preserve"> ADDIN EN.CITE &lt;EndNote&gt;&lt;Cite&gt;&lt;Author&gt;Hong&lt;/Author&gt;&lt;Year&gt;2005&lt;/Year&gt;&lt;RecNum&gt;209&lt;/RecNum&gt;&lt;DisplayText&gt;&lt;style face="superscript"&gt;33&lt;/style&gt;&lt;/DisplayText&gt;&lt;record&gt;&lt;rec-number&gt;209&lt;/rec-number&gt;&lt;foreign-keys&gt;&lt;key app="EN" db-id="x0tz0spdd5ep2hetdwpxvzrwztrr2v209rst" timestamp="1632934177"&gt;209&lt;/key&gt;&lt;/foreign-keys&gt;&lt;ref-type name="Journal Article"&gt;17&lt;/ref-type&gt;&lt;contributors&gt;&lt;authors&gt;&lt;author&gt;Hong, L Elliot&lt;/author&gt;&lt;author&gt;Tagamets, Malle&lt;/author&gt;&lt;author&gt;Avila, Matthew&lt;/author&gt;&lt;author&gt;Wonodi, Ikwunga&lt;/author&gt;&lt;author&gt;Holcomb, Henry&lt;/author&gt;&lt;author&gt;Thaker, Gunvant K&lt;/author&gt;&lt;/authors&gt;&lt;/contributors&gt;&lt;titles&gt;&lt;title&gt;Specific motion processing pathway deficit during eye tracking in schizophrenia: a performance-matched functional magnetic resonance imaging study&lt;/title&gt;&lt;secondary-title&gt;Biological psychiatry&lt;/secondary-title&gt;&lt;/titles&gt;&lt;periodical&gt;&lt;full-title&gt;Biological psychiatry&lt;/full-title&gt;&lt;/periodical&gt;&lt;pages&gt;726-732&lt;/pages&gt;&lt;volume&gt;57&lt;/volume&gt;&lt;number&gt;7&lt;/number&gt;&lt;dates&gt;&lt;year&gt;2005&lt;/year&gt;&lt;/dates&gt;&lt;isbn&gt;0006-3223&lt;/isbn&gt;&lt;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33</w:t>
            </w:r>
            <w:r w:rsidRPr="006C5CF5">
              <w:rPr>
                <w:rFonts w:eastAsia="Times New Roman"/>
                <w:sz w:val="21"/>
                <w:szCs w:val="21"/>
              </w:rPr>
              <w:fldChar w:fldCharType="end"/>
            </w:r>
          </w:p>
        </w:tc>
        <w:tc>
          <w:tcPr>
            <w:tcW w:w="63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6E4A72B" w14:textId="77777777" w:rsidR="00FF3F1C" w:rsidRPr="006C5CF5" w:rsidRDefault="00FF3F1C" w:rsidP="00A6302C">
            <w:pPr>
              <w:rPr>
                <w:sz w:val="21"/>
                <w:szCs w:val="21"/>
              </w:rPr>
            </w:pPr>
            <w:r w:rsidRPr="006C5CF5">
              <w:rPr>
                <w:sz w:val="21"/>
                <w:szCs w:val="21"/>
              </w:rPr>
              <w:t>12 (4)  </w:t>
            </w:r>
          </w:p>
        </w:tc>
        <w:tc>
          <w:tcPr>
            <w:tcW w:w="7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CEDEC91" w14:textId="77777777" w:rsidR="00FF3F1C" w:rsidRPr="006C5CF5" w:rsidRDefault="00FF3F1C" w:rsidP="00A6302C">
            <w:pPr>
              <w:rPr>
                <w:sz w:val="21"/>
                <w:szCs w:val="21"/>
              </w:rPr>
            </w:pPr>
            <w:r w:rsidRPr="006C5CF5">
              <w:rPr>
                <w:sz w:val="21"/>
                <w:szCs w:val="21"/>
              </w:rPr>
              <w:t>12 (4)  </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E996F9D" w14:textId="77777777" w:rsidR="00FF3F1C" w:rsidRPr="006C5CF5" w:rsidRDefault="00FF3F1C" w:rsidP="00A6302C">
            <w:pPr>
              <w:rPr>
                <w:sz w:val="21"/>
                <w:szCs w:val="21"/>
              </w:rPr>
            </w:pPr>
            <w:r w:rsidRPr="006C5CF5">
              <w:rPr>
                <w:sz w:val="21"/>
                <w:szCs w:val="21"/>
              </w:rPr>
              <w:t>40 (9); NR </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F5B93F4" w14:textId="77777777" w:rsidR="00FF3F1C" w:rsidRPr="006C5CF5" w:rsidRDefault="00FF3F1C" w:rsidP="00A6302C">
            <w:pPr>
              <w:rPr>
                <w:sz w:val="21"/>
                <w:szCs w:val="21"/>
              </w:rPr>
            </w:pPr>
            <w:r w:rsidRPr="006C5CF5">
              <w:rPr>
                <w:sz w:val="21"/>
                <w:szCs w:val="21"/>
              </w:rPr>
              <w:t>38 (9); NR  </w:t>
            </w:r>
          </w:p>
        </w:tc>
        <w:tc>
          <w:tcPr>
            <w:tcW w:w="1080" w:type="dxa"/>
            <w:tcBorders>
              <w:top w:val="nil"/>
              <w:left w:val="nil"/>
              <w:bottom w:val="single" w:sz="4" w:space="0" w:color="auto"/>
              <w:right w:val="nil"/>
            </w:tcBorders>
            <w:shd w:val="clear" w:color="auto" w:fill="auto"/>
            <w:tcMar>
              <w:top w:w="13" w:type="dxa"/>
              <w:left w:w="91" w:type="dxa"/>
              <w:bottom w:w="0" w:type="dxa"/>
              <w:right w:w="91" w:type="dxa"/>
            </w:tcMar>
            <w:hideMark/>
          </w:tcPr>
          <w:p w14:paraId="0747E125" w14:textId="77777777" w:rsidR="00FF3F1C" w:rsidRPr="006C5CF5" w:rsidRDefault="00FF3F1C" w:rsidP="00A6302C">
            <w:pPr>
              <w:spacing w:line="240" w:lineRule="auto"/>
              <w:rPr>
                <w:sz w:val="21"/>
                <w:szCs w:val="21"/>
              </w:rPr>
            </w:pPr>
            <w:r w:rsidRPr="006C5CF5">
              <w:rPr>
                <w:sz w:val="21"/>
                <w:szCs w:val="21"/>
              </w:rPr>
              <w:t>NR</w:t>
            </w:r>
          </w:p>
        </w:tc>
        <w:tc>
          <w:tcPr>
            <w:tcW w:w="10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B94F253" w14:textId="77777777" w:rsidR="00FF3F1C" w:rsidRPr="006C5CF5" w:rsidRDefault="00FF3F1C" w:rsidP="00A6302C">
            <w:pPr>
              <w:spacing w:line="240" w:lineRule="auto"/>
              <w:rPr>
                <w:sz w:val="21"/>
                <w:szCs w:val="21"/>
              </w:rPr>
            </w:pPr>
            <w:r w:rsidRPr="006C5CF5">
              <w:rPr>
                <w:sz w:val="21"/>
                <w:szCs w:val="21"/>
              </w:rPr>
              <w:t>NR</w:t>
            </w: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4C214899" w14:textId="019C09E1" w:rsidR="00FF3F1C" w:rsidRPr="006C5CF5" w:rsidRDefault="00E14629" w:rsidP="00A6302C">
            <w:pPr>
              <w:spacing w:line="240" w:lineRule="auto"/>
              <w:rPr>
                <w:sz w:val="21"/>
                <w:szCs w:val="21"/>
              </w:rPr>
            </w:pPr>
            <w:r w:rsidRPr="006C5CF5">
              <w:rPr>
                <w:sz w:val="21"/>
                <w:szCs w:val="21"/>
              </w:rPr>
              <w:t>Taking a single</w:t>
            </w:r>
            <w:r w:rsidR="00FF3F1C" w:rsidRPr="006C5CF5">
              <w:rPr>
                <w:sz w:val="21"/>
                <w:szCs w:val="21"/>
              </w:rPr>
              <w:t xml:space="preserve"> typical (</w:t>
            </w:r>
            <w:r w:rsidR="008811A3" w:rsidRPr="006C5CF5">
              <w:rPr>
                <w:sz w:val="21"/>
                <w:szCs w:val="21"/>
              </w:rPr>
              <w:t>n=</w:t>
            </w:r>
            <w:r w:rsidR="00FF3F1C" w:rsidRPr="006C5CF5">
              <w:rPr>
                <w:sz w:val="21"/>
                <w:szCs w:val="21"/>
              </w:rPr>
              <w:t>10)</w:t>
            </w:r>
            <w:r w:rsidRPr="006C5CF5">
              <w:rPr>
                <w:sz w:val="21"/>
                <w:szCs w:val="21"/>
              </w:rPr>
              <w:t xml:space="preserve"> or </w:t>
            </w:r>
            <w:r w:rsidR="00FF3F1C" w:rsidRPr="006C5CF5">
              <w:rPr>
                <w:sz w:val="21"/>
                <w:szCs w:val="21"/>
              </w:rPr>
              <w:t xml:space="preserve">atypical </w:t>
            </w:r>
            <w:r w:rsidRPr="006C5CF5">
              <w:rPr>
                <w:sz w:val="21"/>
                <w:szCs w:val="21"/>
              </w:rPr>
              <w:t xml:space="preserve">(n=2) </w:t>
            </w:r>
            <w:r w:rsidR="00FF3F1C" w:rsidRPr="006C5CF5">
              <w:rPr>
                <w:sz w:val="21"/>
                <w:szCs w:val="21"/>
              </w:rPr>
              <w:t xml:space="preserve">antipsychotic </w:t>
            </w:r>
          </w:p>
        </w:tc>
        <w:tc>
          <w:tcPr>
            <w:tcW w:w="189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33EAE588" w14:textId="0924C060" w:rsidR="00FF3F1C" w:rsidRPr="006C5CF5" w:rsidRDefault="00FF3F1C" w:rsidP="00A6302C">
            <w:pPr>
              <w:rPr>
                <w:sz w:val="21"/>
                <w:szCs w:val="21"/>
              </w:rPr>
            </w:pPr>
            <w:r w:rsidRPr="006C5CF5">
              <w:rPr>
                <w:sz w:val="21"/>
                <w:szCs w:val="21"/>
              </w:rPr>
              <w:t xml:space="preserve">Follow smooth pursuit target, in between </w:t>
            </w:r>
            <w:r w:rsidR="0095225D" w:rsidRPr="006C5CF5">
              <w:rPr>
                <w:sz w:val="21"/>
                <w:szCs w:val="21"/>
              </w:rPr>
              <w:t xml:space="preserve">7, </w:t>
            </w:r>
            <w:r w:rsidRPr="006C5CF5">
              <w:rPr>
                <w:sz w:val="21"/>
                <w:szCs w:val="21"/>
              </w:rPr>
              <w:t>20-sec fixation control intervals.  </w:t>
            </w:r>
          </w:p>
        </w:tc>
        <w:tc>
          <w:tcPr>
            <w:tcW w:w="144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57464FA" w14:textId="77777777" w:rsidR="00FF3F1C" w:rsidRPr="006C5CF5" w:rsidRDefault="00FF3F1C" w:rsidP="00A6302C">
            <w:pPr>
              <w:rPr>
                <w:sz w:val="21"/>
                <w:szCs w:val="21"/>
              </w:rPr>
            </w:pPr>
            <w:r w:rsidRPr="006C5CF5">
              <w:rPr>
                <w:sz w:val="21"/>
                <w:szCs w:val="21"/>
              </w:rPr>
              <w:t>SPEM &gt; Fixation </w:t>
            </w:r>
          </w:p>
        </w:tc>
        <w:tc>
          <w:tcPr>
            <w:tcW w:w="135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6D52AB1A" w14:textId="2D3DBDFF" w:rsidR="00FF3F1C" w:rsidRPr="006C5CF5" w:rsidRDefault="00FF3F1C" w:rsidP="00A6302C">
            <w:pPr>
              <w:rPr>
                <w:sz w:val="21"/>
                <w:szCs w:val="21"/>
              </w:rPr>
            </w:pPr>
            <w:r w:rsidRPr="006C5CF5">
              <w:rPr>
                <w:b/>
                <w:bCs/>
                <w:sz w:val="21"/>
                <w:szCs w:val="21"/>
              </w:rPr>
              <w:t>HC &gt; SZ:</w:t>
            </w:r>
            <w:r w:rsidR="0095225D" w:rsidRPr="006C5CF5">
              <w:rPr>
                <w:sz w:val="21"/>
                <w:szCs w:val="21"/>
              </w:rPr>
              <w:t xml:space="preserve"> </w:t>
            </w:r>
            <w:r w:rsidRPr="006C5CF5">
              <w:rPr>
                <w:sz w:val="21"/>
                <w:szCs w:val="21"/>
              </w:rPr>
              <w:t>MST,</w:t>
            </w:r>
            <w:r w:rsidR="004D7FDF">
              <w:rPr>
                <w:sz w:val="21"/>
                <w:szCs w:val="21"/>
              </w:rPr>
              <w:t xml:space="preserve"> </w:t>
            </w:r>
            <w:r w:rsidRPr="006C5CF5">
              <w:rPr>
                <w:sz w:val="21"/>
                <w:szCs w:val="21"/>
              </w:rPr>
              <w:t>FEF, SEF</w:t>
            </w:r>
            <w:r w:rsidR="0095225D" w:rsidRPr="006C5CF5">
              <w:rPr>
                <w:sz w:val="21"/>
                <w:szCs w:val="21"/>
              </w:rPr>
              <w:t xml:space="preserve">, </w:t>
            </w:r>
            <w:r w:rsidRPr="006C5CF5">
              <w:rPr>
                <w:sz w:val="21"/>
                <w:szCs w:val="21"/>
              </w:rPr>
              <w:t>ACC </w:t>
            </w:r>
          </w:p>
          <w:p w14:paraId="5F696ED3" w14:textId="77777777" w:rsidR="00975FBE" w:rsidRDefault="00975FBE" w:rsidP="00A6302C">
            <w:pPr>
              <w:rPr>
                <w:b/>
                <w:bCs/>
                <w:sz w:val="21"/>
                <w:szCs w:val="21"/>
              </w:rPr>
            </w:pPr>
          </w:p>
          <w:p w14:paraId="177AEDF2" w14:textId="3F04B661" w:rsidR="00FF3F1C" w:rsidRPr="006C5CF5" w:rsidRDefault="00FF3F1C" w:rsidP="00A6302C">
            <w:pPr>
              <w:rPr>
                <w:sz w:val="21"/>
                <w:szCs w:val="21"/>
              </w:rPr>
            </w:pPr>
            <w:r w:rsidRPr="006C5CF5">
              <w:rPr>
                <w:b/>
                <w:bCs/>
                <w:sz w:val="21"/>
                <w:szCs w:val="21"/>
              </w:rPr>
              <w:t>SCZ &gt; HC:</w:t>
            </w:r>
            <w:r w:rsidRPr="006C5CF5">
              <w:rPr>
                <w:sz w:val="21"/>
                <w:szCs w:val="21"/>
              </w:rPr>
              <w:t xml:space="preserve"> occito</w:t>
            </w:r>
            <w:r w:rsidR="00975FBE">
              <w:rPr>
                <w:sz w:val="21"/>
                <w:szCs w:val="21"/>
              </w:rPr>
              <w:t>-</w:t>
            </w:r>
            <w:r w:rsidRPr="006C5CF5">
              <w:rPr>
                <w:sz w:val="21"/>
                <w:szCs w:val="21"/>
              </w:rPr>
              <w:t>temporal cortex </w:t>
            </w:r>
          </w:p>
        </w:tc>
      </w:tr>
    </w:tbl>
    <w:p w14:paraId="6A02FB6A" w14:textId="77777777" w:rsidR="00FF3F1C" w:rsidRDefault="00FF3F1C" w:rsidP="00FF3F1C">
      <w:r w:rsidRPr="006C5CF5">
        <w:rPr>
          <w:rStyle w:val="normaltextrun"/>
          <w:b/>
          <w:bCs/>
          <w:color w:val="000000"/>
          <w:shd w:val="clear" w:color="auto" w:fill="FFFFFF"/>
        </w:rPr>
        <w:lastRenderedPageBreak/>
        <w:t>Table S2 (cont’d</w:t>
      </w:r>
      <w:r>
        <w:rPr>
          <w:rStyle w:val="normaltextrun"/>
          <w:b/>
          <w:bCs/>
          <w:color w:val="000000"/>
          <w:shd w:val="clear" w:color="auto" w:fill="FFFFFF"/>
        </w:rPr>
        <w:t xml:space="preserve">).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950"/>
        <w:gridCol w:w="760"/>
        <w:gridCol w:w="810"/>
        <w:gridCol w:w="810"/>
        <w:gridCol w:w="810"/>
        <w:gridCol w:w="810"/>
        <w:gridCol w:w="810"/>
        <w:gridCol w:w="1530"/>
        <w:gridCol w:w="2070"/>
        <w:gridCol w:w="1440"/>
        <w:gridCol w:w="2160"/>
      </w:tblGrid>
      <w:tr w:rsidR="00E54796" w:rsidRPr="006C5CF5" w14:paraId="6D656477" w14:textId="77777777" w:rsidTr="006C5CF5">
        <w:trPr>
          <w:trHeight w:val="612"/>
        </w:trPr>
        <w:tc>
          <w:tcPr>
            <w:tcW w:w="95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F73FA09" w14:textId="77777777" w:rsidR="00FF3F1C" w:rsidRPr="006C5CF5" w:rsidRDefault="00FF3F1C" w:rsidP="00A6302C">
            <w:pPr>
              <w:spacing w:line="240" w:lineRule="auto"/>
              <w:jc w:val="center"/>
              <w:rPr>
                <w:sz w:val="21"/>
                <w:szCs w:val="21"/>
              </w:rPr>
            </w:pPr>
            <w:r w:rsidRPr="006C5CF5">
              <w:rPr>
                <w:b/>
                <w:bCs/>
                <w:sz w:val="21"/>
                <w:szCs w:val="21"/>
              </w:rPr>
              <w:t>Author</w:t>
            </w:r>
          </w:p>
        </w:tc>
        <w:tc>
          <w:tcPr>
            <w:tcW w:w="157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F4BEDA7" w14:textId="77777777" w:rsidR="00FF3F1C" w:rsidRPr="006C5CF5" w:rsidRDefault="00FF3F1C" w:rsidP="00A6302C">
            <w:pPr>
              <w:spacing w:line="240" w:lineRule="auto"/>
              <w:jc w:val="center"/>
              <w:rPr>
                <w:sz w:val="21"/>
                <w:szCs w:val="21"/>
              </w:rPr>
            </w:pPr>
            <w:r w:rsidRPr="006C5CF5">
              <w:rPr>
                <w:b/>
                <w:bCs/>
                <w:sz w:val="21"/>
                <w:szCs w:val="21"/>
              </w:rPr>
              <w:t xml:space="preserve">Sample Size </w:t>
            </w:r>
            <w:r w:rsidRPr="006C5CF5">
              <w:rPr>
                <w:sz w:val="21"/>
                <w:szCs w:val="21"/>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EE91D52" w14:textId="77777777" w:rsidR="00FF3F1C" w:rsidRPr="006C5CF5" w:rsidRDefault="00FF3F1C" w:rsidP="00A6302C">
            <w:pPr>
              <w:spacing w:line="240" w:lineRule="auto"/>
              <w:jc w:val="center"/>
              <w:rPr>
                <w:sz w:val="21"/>
                <w:szCs w:val="21"/>
              </w:rPr>
            </w:pPr>
            <w:r w:rsidRPr="006C5CF5">
              <w:rPr>
                <w:b/>
                <w:bCs/>
                <w:sz w:val="21"/>
                <w:szCs w:val="21"/>
              </w:rPr>
              <w:t xml:space="preserve">Mean Age </w:t>
            </w:r>
            <w:r w:rsidRPr="006C5CF5">
              <w:rPr>
                <w:sz w:val="21"/>
                <w:szCs w:val="21"/>
              </w:rPr>
              <w:t>(SD); range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6016C427" w14:textId="77777777" w:rsidR="00FF3F1C" w:rsidRPr="006C5CF5" w:rsidRDefault="00FF3F1C" w:rsidP="00A6302C">
            <w:pPr>
              <w:spacing w:line="240" w:lineRule="auto"/>
              <w:jc w:val="center"/>
              <w:rPr>
                <w:sz w:val="21"/>
                <w:szCs w:val="21"/>
              </w:rPr>
            </w:pPr>
            <w:r w:rsidRPr="006C5CF5">
              <w:rPr>
                <w:b/>
                <w:bCs/>
                <w:sz w:val="21"/>
                <w:szCs w:val="21"/>
              </w:rPr>
              <w:t>Mean IQ</w:t>
            </w:r>
          </w:p>
          <w:p w14:paraId="6470058D" w14:textId="77777777" w:rsidR="00FF3F1C" w:rsidRPr="006C5CF5" w:rsidRDefault="00FF3F1C" w:rsidP="00A6302C">
            <w:pPr>
              <w:spacing w:line="240" w:lineRule="auto"/>
              <w:jc w:val="center"/>
              <w:rPr>
                <w:sz w:val="21"/>
                <w:szCs w:val="21"/>
              </w:rPr>
            </w:pPr>
            <w:r w:rsidRPr="006C5CF5">
              <w:rPr>
                <w:sz w:val="21"/>
                <w:szCs w:val="21"/>
              </w:rPr>
              <w:t>(SD); range</w:t>
            </w:r>
          </w:p>
        </w:tc>
        <w:tc>
          <w:tcPr>
            <w:tcW w:w="1530" w:type="dxa"/>
            <w:tcBorders>
              <w:top w:val="single" w:sz="8" w:space="0" w:color="000000"/>
              <w:left w:val="nil"/>
              <w:bottom w:val="nil"/>
              <w:right w:val="nil"/>
            </w:tcBorders>
            <w:shd w:val="clear" w:color="auto" w:fill="auto"/>
            <w:tcMar>
              <w:top w:w="13" w:type="dxa"/>
              <w:left w:w="91" w:type="dxa"/>
              <w:bottom w:w="0" w:type="dxa"/>
              <w:right w:w="91" w:type="dxa"/>
            </w:tcMar>
            <w:hideMark/>
          </w:tcPr>
          <w:p w14:paraId="3891D5F4" w14:textId="77777777" w:rsidR="00FF3F1C" w:rsidRPr="006C5CF5" w:rsidRDefault="00FF3F1C" w:rsidP="00A6302C">
            <w:pPr>
              <w:spacing w:line="240" w:lineRule="auto"/>
              <w:jc w:val="center"/>
              <w:rPr>
                <w:sz w:val="21"/>
                <w:szCs w:val="21"/>
              </w:rPr>
            </w:pPr>
            <w:r w:rsidRPr="006C5CF5">
              <w:rPr>
                <w:b/>
                <w:bCs/>
                <w:sz w:val="21"/>
                <w:szCs w:val="21"/>
              </w:rPr>
              <w:t>Medication status</w:t>
            </w:r>
          </w:p>
        </w:tc>
        <w:tc>
          <w:tcPr>
            <w:tcW w:w="207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4DC9C26A" w14:textId="77777777" w:rsidR="00FF3F1C" w:rsidRPr="006C5CF5" w:rsidRDefault="00FF3F1C" w:rsidP="00A6302C">
            <w:pPr>
              <w:spacing w:line="240" w:lineRule="auto"/>
              <w:jc w:val="center"/>
              <w:rPr>
                <w:sz w:val="21"/>
                <w:szCs w:val="21"/>
              </w:rPr>
            </w:pPr>
            <w:r w:rsidRPr="006C5CF5">
              <w:rPr>
                <w:b/>
                <w:bCs/>
                <w:sz w:val="21"/>
                <w:szCs w:val="21"/>
              </w:rPr>
              <w:t>Task description</w:t>
            </w:r>
          </w:p>
        </w:tc>
        <w:tc>
          <w:tcPr>
            <w:tcW w:w="1440" w:type="dxa"/>
            <w:tcBorders>
              <w:top w:val="single" w:sz="8" w:space="0" w:color="000000"/>
              <w:left w:val="nil"/>
              <w:bottom w:val="nil"/>
              <w:right w:val="nil"/>
            </w:tcBorders>
            <w:shd w:val="clear" w:color="auto" w:fill="auto"/>
            <w:tcMar>
              <w:top w:w="13" w:type="dxa"/>
              <w:left w:w="91" w:type="dxa"/>
              <w:bottom w:w="0" w:type="dxa"/>
              <w:right w:w="91" w:type="dxa"/>
            </w:tcMar>
            <w:hideMark/>
          </w:tcPr>
          <w:p w14:paraId="50342F01" w14:textId="77777777" w:rsidR="00FF3F1C" w:rsidRPr="006C5CF5" w:rsidRDefault="00FF3F1C" w:rsidP="00A6302C">
            <w:pPr>
              <w:spacing w:line="240" w:lineRule="auto"/>
              <w:jc w:val="center"/>
              <w:rPr>
                <w:sz w:val="21"/>
                <w:szCs w:val="21"/>
              </w:rPr>
            </w:pPr>
            <w:r w:rsidRPr="006C5CF5">
              <w:rPr>
                <w:b/>
                <w:bCs/>
                <w:sz w:val="21"/>
                <w:szCs w:val="21"/>
              </w:rPr>
              <w:t>Contrast</w:t>
            </w:r>
          </w:p>
        </w:tc>
        <w:tc>
          <w:tcPr>
            <w:tcW w:w="216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7CFC12AD" w14:textId="77777777" w:rsidR="00FF3F1C" w:rsidRPr="006C5CF5" w:rsidRDefault="00FF3F1C" w:rsidP="00A6302C">
            <w:pPr>
              <w:spacing w:line="240" w:lineRule="auto"/>
              <w:jc w:val="center"/>
              <w:rPr>
                <w:sz w:val="21"/>
                <w:szCs w:val="21"/>
              </w:rPr>
            </w:pPr>
            <w:r w:rsidRPr="006C5CF5">
              <w:rPr>
                <w:b/>
                <w:bCs/>
                <w:sz w:val="21"/>
                <w:szCs w:val="21"/>
              </w:rPr>
              <w:t>Main Findings</w:t>
            </w:r>
          </w:p>
        </w:tc>
      </w:tr>
      <w:tr w:rsidR="003F10FA" w:rsidRPr="006C5CF5" w14:paraId="689B8885" w14:textId="77777777" w:rsidTr="006C5CF5">
        <w:trPr>
          <w:trHeight w:val="70"/>
        </w:trPr>
        <w:tc>
          <w:tcPr>
            <w:tcW w:w="950" w:type="dxa"/>
            <w:tcBorders>
              <w:top w:val="nil"/>
              <w:left w:val="nil"/>
              <w:bottom w:val="single" w:sz="4" w:space="0" w:color="auto"/>
              <w:right w:val="nil"/>
            </w:tcBorders>
            <w:shd w:val="clear" w:color="auto" w:fill="auto"/>
            <w:tcMar>
              <w:top w:w="13" w:type="dxa"/>
              <w:left w:w="91" w:type="dxa"/>
              <w:bottom w:w="0" w:type="dxa"/>
              <w:right w:w="91" w:type="dxa"/>
            </w:tcMar>
            <w:hideMark/>
          </w:tcPr>
          <w:p w14:paraId="65CC1F8A" w14:textId="77777777" w:rsidR="00FF3F1C" w:rsidRPr="006C5CF5" w:rsidRDefault="00FF3F1C" w:rsidP="00A6302C">
            <w:pPr>
              <w:spacing w:line="240" w:lineRule="auto"/>
              <w:jc w:val="center"/>
              <w:rPr>
                <w:sz w:val="21"/>
                <w:szCs w:val="21"/>
              </w:rPr>
            </w:pPr>
          </w:p>
        </w:tc>
        <w:tc>
          <w:tcPr>
            <w:tcW w:w="760" w:type="dxa"/>
            <w:tcBorders>
              <w:top w:val="nil"/>
              <w:left w:val="nil"/>
              <w:bottom w:val="single" w:sz="4" w:space="0" w:color="auto"/>
              <w:right w:val="nil"/>
            </w:tcBorders>
            <w:shd w:val="clear" w:color="auto" w:fill="auto"/>
            <w:tcMar>
              <w:top w:w="13" w:type="dxa"/>
              <w:left w:w="91" w:type="dxa"/>
              <w:bottom w:w="0" w:type="dxa"/>
              <w:right w:w="91" w:type="dxa"/>
            </w:tcMar>
            <w:hideMark/>
          </w:tcPr>
          <w:p w14:paraId="62E2EA24" w14:textId="77777777" w:rsidR="00FF3F1C" w:rsidRPr="006C5CF5" w:rsidRDefault="00FF3F1C" w:rsidP="00A6302C">
            <w:pPr>
              <w:spacing w:line="240" w:lineRule="auto"/>
              <w:jc w:val="center"/>
              <w:rPr>
                <w:sz w:val="21"/>
                <w:szCs w:val="21"/>
              </w:rPr>
            </w:pPr>
            <w:r w:rsidRPr="006C5CF5">
              <w:rPr>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363D4E55" w14:textId="77777777" w:rsidR="00FF3F1C" w:rsidRPr="006C5CF5" w:rsidRDefault="00FF3F1C" w:rsidP="00A6302C">
            <w:pPr>
              <w:spacing w:line="240" w:lineRule="auto"/>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68F2D1E4" w14:textId="77777777" w:rsidR="00FF3F1C" w:rsidRPr="006C5CF5" w:rsidRDefault="00FF3F1C" w:rsidP="00A6302C">
            <w:pPr>
              <w:spacing w:line="240" w:lineRule="auto"/>
              <w:jc w:val="center"/>
              <w:rPr>
                <w:sz w:val="21"/>
                <w:szCs w:val="21"/>
              </w:rPr>
            </w:pPr>
            <w:r w:rsidRPr="006C5CF5">
              <w:rPr>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66B0ED0" w14:textId="77777777" w:rsidR="00FF3F1C" w:rsidRPr="006C5CF5" w:rsidRDefault="00FF3F1C" w:rsidP="00A6302C">
            <w:pPr>
              <w:spacing w:line="240" w:lineRule="auto"/>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14242C7D"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ACB729A" w14:textId="77777777" w:rsidR="00FF3F1C" w:rsidRPr="006C5CF5" w:rsidRDefault="00FF3F1C" w:rsidP="00A6302C">
            <w:pPr>
              <w:spacing w:line="240" w:lineRule="auto"/>
              <w:jc w:val="center"/>
              <w:rPr>
                <w:sz w:val="21"/>
                <w:szCs w:val="21"/>
              </w:rPr>
            </w:pPr>
            <w:r w:rsidRPr="006C5CF5">
              <w:rPr>
                <w:rFonts w:eastAsia="Times New Roman"/>
                <w:sz w:val="21"/>
                <w:szCs w:val="21"/>
              </w:rPr>
              <w:t>HC</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79F86AD0"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207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A26AAD8" w14:textId="77777777" w:rsidR="00FF3F1C" w:rsidRPr="006C5CF5" w:rsidRDefault="00FF3F1C" w:rsidP="00A6302C">
            <w:pPr>
              <w:spacing w:line="240" w:lineRule="auto"/>
              <w:jc w:val="center"/>
              <w:rPr>
                <w:sz w:val="21"/>
                <w:szCs w:val="21"/>
              </w:rPr>
            </w:pPr>
          </w:p>
        </w:tc>
        <w:tc>
          <w:tcPr>
            <w:tcW w:w="1440" w:type="dxa"/>
            <w:tcBorders>
              <w:top w:val="nil"/>
              <w:left w:val="nil"/>
              <w:bottom w:val="single" w:sz="4" w:space="0" w:color="auto"/>
              <w:right w:val="nil"/>
            </w:tcBorders>
            <w:shd w:val="clear" w:color="auto" w:fill="auto"/>
            <w:tcMar>
              <w:top w:w="13" w:type="dxa"/>
              <w:left w:w="91" w:type="dxa"/>
              <w:bottom w:w="0" w:type="dxa"/>
              <w:right w:w="91" w:type="dxa"/>
            </w:tcMar>
            <w:hideMark/>
          </w:tcPr>
          <w:p w14:paraId="4874EEEB" w14:textId="77777777" w:rsidR="00FF3F1C" w:rsidRPr="006C5CF5" w:rsidRDefault="00FF3F1C" w:rsidP="00A6302C">
            <w:pPr>
              <w:spacing w:line="240" w:lineRule="auto"/>
              <w:jc w:val="center"/>
              <w:rPr>
                <w:sz w:val="21"/>
                <w:szCs w:val="21"/>
              </w:rPr>
            </w:pPr>
          </w:p>
        </w:tc>
        <w:tc>
          <w:tcPr>
            <w:tcW w:w="2160" w:type="dxa"/>
            <w:tcBorders>
              <w:top w:val="nil"/>
              <w:left w:val="nil"/>
              <w:bottom w:val="single" w:sz="4" w:space="0" w:color="auto"/>
              <w:right w:val="nil"/>
            </w:tcBorders>
            <w:shd w:val="clear" w:color="auto" w:fill="auto"/>
            <w:tcMar>
              <w:top w:w="13" w:type="dxa"/>
              <w:left w:w="91" w:type="dxa"/>
              <w:bottom w:w="0" w:type="dxa"/>
              <w:right w:w="91" w:type="dxa"/>
            </w:tcMar>
            <w:hideMark/>
          </w:tcPr>
          <w:p w14:paraId="48FE8E07" w14:textId="77777777" w:rsidR="00FF3F1C" w:rsidRPr="006C5CF5" w:rsidRDefault="00FF3F1C" w:rsidP="00A6302C">
            <w:pPr>
              <w:spacing w:line="240" w:lineRule="auto"/>
              <w:jc w:val="center"/>
              <w:rPr>
                <w:sz w:val="21"/>
                <w:szCs w:val="21"/>
              </w:rPr>
            </w:pPr>
          </w:p>
        </w:tc>
      </w:tr>
      <w:tr w:rsidR="00FF3F1C" w:rsidRPr="006C5CF5" w14:paraId="426A921B" w14:textId="77777777" w:rsidTr="006C5CF5">
        <w:trPr>
          <w:trHeight w:val="70"/>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31D13853" w14:textId="77777777" w:rsidR="00FF3F1C" w:rsidRPr="006C5CF5" w:rsidRDefault="00FF3F1C" w:rsidP="00A6302C">
            <w:pPr>
              <w:rPr>
                <w:b/>
                <w:bCs/>
                <w:i/>
                <w:iCs/>
                <w:sz w:val="21"/>
                <w:szCs w:val="21"/>
              </w:rPr>
            </w:pPr>
            <w:r w:rsidRPr="006C5CF5">
              <w:rPr>
                <w:b/>
                <w:bCs/>
                <w:i/>
                <w:iCs/>
                <w:sz w:val="21"/>
                <w:szCs w:val="21"/>
              </w:rPr>
              <w:t>Smooth Pursuit Paradigms</w:t>
            </w:r>
          </w:p>
        </w:tc>
      </w:tr>
      <w:tr w:rsidR="003F10FA" w:rsidRPr="006C5CF5" w14:paraId="72C4F0C4" w14:textId="77777777" w:rsidTr="006C5CF5">
        <w:trPr>
          <w:trHeight w:val="282"/>
        </w:trPr>
        <w:tc>
          <w:tcPr>
            <w:tcW w:w="950" w:type="dxa"/>
            <w:tcBorders>
              <w:top w:val="nil"/>
              <w:left w:val="nil"/>
              <w:bottom w:val="nil"/>
              <w:right w:val="nil"/>
            </w:tcBorders>
            <w:shd w:val="clear" w:color="auto" w:fill="auto"/>
            <w:tcMar>
              <w:top w:w="72" w:type="dxa"/>
              <w:left w:w="144" w:type="dxa"/>
              <w:bottom w:w="72" w:type="dxa"/>
              <w:right w:w="144" w:type="dxa"/>
            </w:tcMar>
            <w:hideMark/>
          </w:tcPr>
          <w:p w14:paraId="0D73FA5E" w14:textId="13A03933" w:rsidR="0090504E" w:rsidRPr="006C5CF5" w:rsidRDefault="0090504E" w:rsidP="0090504E">
            <w:pPr>
              <w:rPr>
                <w:sz w:val="21"/>
                <w:szCs w:val="21"/>
              </w:rPr>
            </w:pPr>
            <w:r w:rsidRPr="006C5CF5">
              <w:rPr>
                <w:rFonts w:eastAsia="Times New Roman"/>
                <w:bCs/>
                <w:sz w:val="21"/>
                <w:szCs w:val="21"/>
              </w:rPr>
              <w:t>Keedy</w:t>
            </w:r>
            <w:r w:rsidRPr="006C5CF5">
              <w:rPr>
                <w:rFonts w:eastAsia="Times New Roman"/>
                <w:sz w:val="21"/>
                <w:szCs w:val="21"/>
              </w:rPr>
              <w:t xml:space="preserve"> et al. (2009)</w:t>
            </w:r>
            <w:r w:rsidRPr="006C5CF5">
              <w:rPr>
                <w:rFonts w:eastAsia="Times New Roman"/>
                <w:sz w:val="21"/>
                <w:szCs w:val="21"/>
              </w:rPr>
              <w:fldChar w:fldCharType="begin"/>
            </w:r>
            <w:r w:rsidR="00961708">
              <w:rPr>
                <w:rFonts w:eastAsia="Times New Roman"/>
                <w:sz w:val="21"/>
                <w:szCs w:val="21"/>
              </w:rPr>
              <w:instrText xml:space="preserve"> ADDIN EN.CITE &lt;EndNote&gt;&lt;Cite&gt;&lt;Author&gt;Keedy&lt;/Author&gt;&lt;Year&gt;2009&lt;/Year&gt;&lt;RecNum&gt;213&lt;/RecNum&gt;&lt;DisplayText&gt;&lt;style face="superscript"&gt;34&lt;/style&gt;&lt;/DisplayText&gt;&lt;record&gt;&lt;rec-number&gt;213&lt;/rec-number&gt;&lt;foreign-keys&gt;&lt;key app="EN" db-id="x0tz0spdd5ep2hetdwpxvzrwztrr2v209rst" timestamp="1632934288"&gt;213&lt;/key&gt;&lt;/foreign-keys&gt;&lt;ref-type name="Journal Article"&gt;17&lt;/ref-type&gt;&lt;contributors&gt;&lt;authors&gt;&lt;author&gt;Keedy, Sarah K&lt;/author&gt;&lt;author&gt;Rosen, Cherise&lt;/author&gt;&lt;author&gt;Khine, Tin&lt;/author&gt;&lt;author&gt;Rajarethinam, Rajaprabhakaran&lt;/author&gt;&lt;author&gt;Janicak, Philip G&lt;/author&gt;&lt;author&gt;Sweeney, John A&lt;/author&gt;&lt;/authors&gt;&lt;/contributors&gt;&lt;titles&gt;&lt;title&gt;An fMRI study of visual attention and sensorimotor function before and after antipsychotic treatment in first-episode schizophrenia&lt;/title&gt;&lt;secondary-title&gt;Psychiatry Research: Neuroimaging&lt;/secondary-title&gt;&lt;/titles&gt;&lt;periodical&gt;&lt;full-title&gt;Psychiatry Research: Neuroimaging&lt;/full-title&gt;&lt;/periodical&gt;&lt;pages&gt;16-23&lt;/pages&gt;&lt;volume&gt;172&lt;/volume&gt;&lt;number&gt;1&lt;/number&gt;&lt;dates&gt;&lt;year&gt;2009&lt;/year&gt;&lt;/dates&gt;&lt;isbn&gt;0925-4927&lt;/isbn&gt;&lt;urls&gt;&lt;related-urls&gt;&lt;url&gt;https://www.ncbi.nlm.nih.gov/pmc/articles/PMC2694499/pdf/nihms107899.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34</w:t>
            </w:r>
            <w:r w:rsidRPr="006C5CF5">
              <w:rPr>
                <w:rFonts w:eastAsia="Times New Roman"/>
                <w:sz w:val="21"/>
                <w:szCs w:val="21"/>
              </w:rPr>
              <w:fldChar w:fldCharType="end"/>
            </w:r>
          </w:p>
        </w:tc>
        <w:tc>
          <w:tcPr>
            <w:tcW w:w="760" w:type="dxa"/>
            <w:tcBorders>
              <w:top w:val="nil"/>
              <w:left w:val="nil"/>
              <w:bottom w:val="nil"/>
              <w:right w:val="nil"/>
            </w:tcBorders>
            <w:shd w:val="clear" w:color="auto" w:fill="auto"/>
            <w:tcMar>
              <w:top w:w="72" w:type="dxa"/>
              <w:left w:w="144" w:type="dxa"/>
              <w:bottom w:w="72" w:type="dxa"/>
              <w:right w:w="144" w:type="dxa"/>
            </w:tcMar>
            <w:hideMark/>
          </w:tcPr>
          <w:p w14:paraId="3558927C" w14:textId="0991057C" w:rsidR="0090504E" w:rsidRPr="006C5CF5" w:rsidRDefault="0090504E" w:rsidP="0090504E">
            <w:pPr>
              <w:rPr>
                <w:sz w:val="21"/>
                <w:szCs w:val="21"/>
              </w:rPr>
            </w:pPr>
            <w:r w:rsidRPr="006C5CF5">
              <w:rPr>
                <w:sz w:val="21"/>
                <w:szCs w:val="21"/>
              </w:rPr>
              <w:t>9</w:t>
            </w:r>
            <w:r w:rsidR="00BA394F">
              <w:rPr>
                <w:sz w:val="21"/>
                <w:szCs w:val="21"/>
              </w:rPr>
              <w:t xml:space="preserve"> </w:t>
            </w:r>
            <w:r w:rsidRPr="006C5CF5">
              <w:rPr>
                <w:sz w:val="21"/>
                <w:szCs w:val="21"/>
              </w:rPr>
              <w:t>(3)  </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21F86A94" w14:textId="69CD0F10" w:rsidR="0090504E" w:rsidRPr="006C5CF5" w:rsidRDefault="0090504E" w:rsidP="0090504E">
            <w:pPr>
              <w:rPr>
                <w:sz w:val="21"/>
                <w:szCs w:val="21"/>
              </w:rPr>
            </w:pPr>
            <w:r w:rsidRPr="006C5CF5">
              <w:rPr>
                <w:sz w:val="21"/>
                <w:szCs w:val="21"/>
              </w:rPr>
              <w:t>9</w:t>
            </w:r>
            <w:r w:rsidR="00BA394F">
              <w:rPr>
                <w:sz w:val="21"/>
                <w:szCs w:val="21"/>
              </w:rPr>
              <w:t xml:space="preserve"> </w:t>
            </w:r>
            <w:r w:rsidRPr="006C5CF5">
              <w:rPr>
                <w:sz w:val="21"/>
                <w:szCs w:val="21"/>
              </w:rPr>
              <w:t>(0)  </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521D66D6" w14:textId="77777777" w:rsidR="0090504E" w:rsidRPr="006C5CF5" w:rsidRDefault="0090504E" w:rsidP="0090504E">
            <w:pPr>
              <w:rPr>
                <w:sz w:val="21"/>
                <w:szCs w:val="21"/>
              </w:rPr>
            </w:pPr>
            <w:r w:rsidRPr="006C5CF5">
              <w:rPr>
                <w:sz w:val="21"/>
                <w:szCs w:val="21"/>
              </w:rPr>
              <w:t>NR</w:t>
            </w:r>
          </w:p>
        </w:tc>
        <w:tc>
          <w:tcPr>
            <w:tcW w:w="810" w:type="dxa"/>
            <w:tcBorders>
              <w:top w:val="nil"/>
              <w:left w:val="nil"/>
              <w:bottom w:val="nil"/>
              <w:right w:val="nil"/>
            </w:tcBorders>
            <w:shd w:val="clear" w:color="auto" w:fill="auto"/>
            <w:tcMar>
              <w:top w:w="72" w:type="dxa"/>
              <w:left w:w="144" w:type="dxa"/>
              <w:bottom w:w="72" w:type="dxa"/>
              <w:right w:w="144" w:type="dxa"/>
            </w:tcMar>
            <w:hideMark/>
          </w:tcPr>
          <w:p w14:paraId="4CFF0CFD" w14:textId="77777777" w:rsidR="0090504E" w:rsidRPr="006C5CF5" w:rsidRDefault="0090504E" w:rsidP="0090504E">
            <w:pPr>
              <w:rPr>
                <w:sz w:val="21"/>
                <w:szCs w:val="21"/>
              </w:rPr>
            </w:pPr>
            <w:r w:rsidRPr="006C5CF5">
              <w:rPr>
                <w:sz w:val="21"/>
                <w:szCs w:val="21"/>
              </w:rPr>
              <w:t>NR </w:t>
            </w:r>
          </w:p>
        </w:tc>
        <w:tc>
          <w:tcPr>
            <w:tcW w:w="810" w:type="dxa"/>
            <w:tcBorders>
              <w:top w:val="nil"/>
              <w:left w:val="nil"/>
              <w:bottom w:val="nil"/>
              <w:right w:val="nil"/>
            </w:tcBorders>
            <w:shd w:val="clear" w:color="auto" w:fill="auto"/>
            <w:tcMar>
              <w:top w:w="13" w:type="dxa"/>
              <w:left w:w="91" w:type="dxa"/>
              <w:bottom w:w="0" w:type="dxa"/>
              <w:right w:w="91" w:type="dxa"/>
            </w:tcMar>
            <w:hideMark/>
          </w:tcPr>
          <w:p w14:paraId="6FA2194E" w14:textId="77777777" w:rsidR="0090504E" w:rsidRPr="006C5CF5" w:rsidRDefault="0090504E" w:rsidP="0090504E">
            <w:pPr>
              <w:spacing w:line="240" w:lineRule="auto"/>
              <w:rPr>
                <w:sz w:val="21"/>
                <w:szCs w:val="21"/>
              </w:rPr>
            </w:pPr>
            <w:r w:rsidRPr="006C5CF5">
              <w:rPr>
                <w:sz w:val="21"/>
                <w:szCs w:val="21"/>
              </w:rPr>
              <w:t>NR</w:t>
            </w:r>
          </w:p>
        </w:tc>
        <w:tc>
          <w:tcPr>
            <w:tcW w:w="810" w:type="dxa"/>
            <w:tcBorders>
              <w:top w:val="nil"/>
              <w:left w:val="nil"/>
              <w:bottom w:val="nil"/>
              <w:right w:val="nil"/>
            </w:tcBorders>
            <w:shd w:val="clear" w:color="auto" w:fill="auto"/>
            <w:tcMar>
              <w:top w:w="61" w:type="dxa"/>
              <w:left w:w="121" w:type="dxa"/>
              <w:bottom w:w="61" w:type="dxa"/>
              <w:right w:w="121" w:type="dxa"/>
            </w:tcMar>
            <w:hideMark/>
          </w:tcPr>
          <w:p w14:paraId="38B1A58B" w14:textId="77777777" w:rsidR="0090504E" w:rsidRPr="006C5CF5" w:rsidRDefault="0090504E" w:rsidP="0090504E">
            <w:pPr>
              <w:spacing w:line="240" w:lineRule="auto"/>
              <w:rPr>
                <w:sz w:val="21"/>
                <w:szCs w:val="21"/>
              </w:rPr>
            </w:pPr>
            <w:r w:rsidRPr="006C5CF5">
              <w:rPr>
                <w:sz w:val="21"/>
                <w:szCs w:val="21"/>
              </w:rPr>
              <w:t>NR</w:t>
            </w:r>
          </w:p>
        </w:tc>
        <w:tc>
          <w:tcPr>
            <w:tcW w:w="1530" w:type="dxa"/>
            <w:tcBorders>
              <w:top w:val="nil"/>
              <w:left w:val="nil"/>
              <w:bottom w:val="nil"/>
              <w:right w:val="nil"/>
            </w:tcBorders>
            <w:shd w:val="clear" w:color="auto" w:fill="auto"/>
            <w:tcMar>
              <w:top w:w="13" w:type="dxa"/>
              <w:left w:w="91" w:type="dxa"/>
              <w:bottom w:w="0" w:type="dxa"/>
              <w:right w:w="91" w:type="dxa"/>
            </w:tcMar>
            <w:hideMark/>
          </w:tcPr>
          <w:p w14:paraId="1228A808" w14:textId="42475F23" w:rsidR="0090504E" w:rsidRPr="006C5CF5" w:rsidRDefault="0090504E" w:rsidP="0090504E">
            <w:pPr>
              <w:spacing w:line="240" w:lineRule="auto"/>
              <w:rPr>
                <w:sz w:val="21"/>
                <w:szCs w:val="21"/>
              </w:rPr>
            </w:pPr>
            <w:r w:rsidRPr="006C5CF5">
              <w:rPr>
                <w:sz w:val="21"/>
                <w:szCs w:val="21"/>
              </w:rPr>
              <w:t>Taking a single atypical antipsychotic (n=6); unknown (n=3)</w:t>
            </w:r>
          </w:p>
        </w:tc>
        <w:tc>
          <w:tcPr>
            <w:tcW w:w="2070" w:type="dxa"/>
            <w:tcBorders>
              <w:top w:val="nil"/>
              <w:left w:val="nil"/>
              <w:bottom w:val="nil"/>
              <w:right w:val="nil"/>
            </w:tcBorders>
            <w:shd w:val="clear" w:color="auto" w:fill="auto"/>
            <w:tcMar>
              <w:top w:w="72" w:type="dxa"/>
              <w:left w:w="144" w:type="dxa"/>
              <w:bottom w:w="72" w:type="dxa"/>
              <w:right w:w="144" w:type="dxa"/>
            </w:tcMar>
            <w:hideMark/>
          </w:tcPr>
          <w:p w14:paraId="3CC2E8EA" w14:textId="4719A61E" w:rsidR="0090504E" w:rsidRPr="006C5CF5" w:rsidRDefault="0090504E" w:rsidP="0090504E">
            <w:pPr>
              <w:rPr>
                <w:sz w:val="21"/>
                <w:szCs w:val="21"/>
              </w:rPr>
            </w:pPr>
            <w:r w:rsidRPr="006C5CF5">
              <w:rPr>
                <w:sz w:val="21"/>
                <w:szCs w:val="21"/>
              </w:rPr>
              <w:t xml:space="preserve">Visually guided saccade paradigm: target moved to 1 of 5 possible locations. Task </w:t>
            </w:r>
            <w:r w:rsidR="00901D8E" w:rsidRPr="006C5CF5">
              <w:rPr>
                <w:sz w:val="21"/>
                <w:szCs w:val="21"/>
              </w:rPr>
              <w:t>start</w:t>
            </w:r>
            <w:r w:rsidR="00901D8E">
              <w:rPr>
                <w:sz w:val="21"/>
                <w:szCs w:val="21"/>
              </w:rPr>
              <w:t>ed</w:t>
            </w:r>
            <w:r w:rsidR="00901D8E" w:rsidRPr="006C5CF5">
              <w:rPr>
                <w:sz w:val="21"/>
                <w:szCs w:val="21"/>
              </w:rPr>
              <w:t xml:space="preserve"> </w:t>
            </w:r>
            <w:r w:rsidRPr="006C5CF5">
              <w:rPr>
                <w:sz w:val="21"/>
                <w:szCs w:val="21"/>
              </w:rPr>
              <w:t>with fixation. </w:t>
            </w:r>
          </w:p>
        </w:tc>
        <w:tc>
          <w:tcPr>
            <w:tcW w:w="1440" w:type="dxa"/>
            <w:tcBorders>
              <w:top w:val="nil"/>
              <w:left w:val="nil"/>
              <w:bottom w:val="nil"/>
              <w:right w:val="nil"/>
            </w:tcBorders>
            <w:shd w:val="clear" w:color="auto" w:fill="auto"/>
            <w:tcMar>
              <w:top w:w="72" w:type="dxa"/>
              <w:left w:w="144" w:type="dxa"/>
              <w:bottom w:w="72" w:type="dxa"/>
              <w:right w:w="144" w:type="dxa"/>
            </w:tcMar>
            <w:hideMark/>
          </w:tcPr>
          <w:p w14:paraId="1C6E20B7" w14:textId="77777777" w:rsidR="0090504E" w:rsidRPr="006C5CF5" w:rsidRDefault="0090504E" w:rsidP="0090504E">
            <w:pPr>
              <w:rPr>
                <w:sz w:val="21"/>
                <w:szCs w:val="21"/>
              </w:rPr>
            </w:pPr>
            <w:r w:rsidRPr="006C5CF5">
              <w:rPr>
                <w:sz w:val="21"/>
                <w:szCs w:val="21"/>
              </w:rPr>
              <w:t>SPEM &gt; Fixation </w:t>
            </w:r>
          </w:p>
        </w:tc>
        <w:tc>
          <w:tcPr>
            <w:tcW w:w="2160" w:type="dxa"/>
            <w:tcBorders>
              <w:top w:val="nil"/>
              <w:left w:val="nil"/>
              <w:bottom w:val="nil"/>
              <w:right w:val="nil"/>
            </w:tcBorders>
            <w:shd w:val="clear" w:color="auto" w:fill="auto"/>
            <w:tcMar>
              <w:top w:w="72" w:type="dxa"/>
              <w:left w:w="144" w:type="dxa"/>
              <w:bottom w:w="72" w:type="dxa"/>
              <w:right w:w="144" w:type="dxa"/>
            </w:tcMar>
            <w:hideMark/>
          </w:tcPr>
          <w:p w14:paraId="47E9DFCD" w14:textId="3E06B606" w:rsidR="0090504E" w:rsidRPr="006C5CF5" w:rsidRDefault="0090504E" w:rsidP="0090504E">
            <w:pPr>
              <w:rPr>
                <w:sz w:val="21"/>
                <w:szCs w:val="21"/>
              </w:rPr>
            </w:pPr>
            <w:r w:rsidRPr="006C5CF5">
              <w:rPr>
                <w:b/>
                <w:bCs/>
                <w:sz w:val="21"/>
                <w:szCs w:val="21"/>
              </w:rPr>
              <w:t>HC &gt; SZ:</w:t>
            </w:r>
            <w:r w:rsidRPr="006C5CF5">
              <w:rPr>
                <w:sz w:val="21"/>
                <w:szCs w:val="21"/>
              </w:rPr>
              <w:t xml:space="preserve"> Bilateral SEF, left FEF, cerebellum </w:t>
            </w:r>
          </w:p>
          <w:p w14:paraId="5879D570" w14:textId="77777777" w:rsidR="003F10FA" w:rsidRDefault="003F10FA" w:rsidP="0090504E">
            <w:pPr>
              <w:rPr>
                <w:b/>
                <w:bCs/>
                <w:sz w:val="21"/>
                <w:szCs w:val="21"/>
              </w:rPr>
            </w:pPr>
          </w:p>
          <w:p w14:paraId="723B94B6" w14:textId="6A4661F6" w:rsidR="0090504E" w:rsidRPr="006C5CF5" w:rsidRDefault="0090504E" w:rsidP="0090504E">
            <w:pPr>
              <w:rPr>
                <w:sz w:val="21"/>
                <w:szCs w:val="21"/>
              </w:rPr>
            </w:pPr>
            <w:r w:rsidRPr="006C5CF5">
              <w:rPr>
                <w:b/>
                <w:bCs/>
                <w:sz w:val="21"/>
                <w:szCs w:val="21"/>
              </w:rPr>
              <w:t>SZ &gt; HC</w:t>
            </w:r>
            <w:r w:rsidRPr="006C5CF5">
              <w:rPr>
                <w:sz w:val="21"/>
                <w:szCs w:val="21"/>
              </w:rPr>
              <w:t>: Bilateral IPS, PEF, supramarginal</w:t>
            </w:r>
            <w:r w:rsidR="00E54796">
              <w:rPr>
                <w:sz w:val="21"/>
                <w:szCs w:val="21"/>
              </w:rPr>
              <w:t xml:space="preserve"> </w:t>
            </w:r>
            <w:r w:rsidRPr="006C5CF5">
              <w:rPr>
                <w:sz w:val="21"/>
                <w:szCs w:val="21"/>
              </w:rPr>
              <w:t>gyri  </w:t>
            </w:r>
          </w:p>
        </w:tc>
      </w:tr>
      <w:tr w:rsidR="003F10FA" w:rsidRPr="006C5CF5" w14:paraId="54883F4C" w14:textId="77777777" w:rsidTr="006C5CF5">
        <w:trPr>
          <w:trHeight w:val="453"/>
        </w:trPr>
        <w:tc>
          <w:tcPr>
            <w:tcW w:w="950" w:type="dxa"/>
            <w:tcBorders>
              <w:top w:val="nil"/>
              <w:left w:val="nil"/>
              <w:right w:val="nil"/>
            </w:tcBorders>
            <w:shd w:val="clear" w:color="auto" w:fill="auto"/>
            <w:tcMar>
              <w:top w:w="72" w:type="dxa"/>
              <w:left w:w="144" w:type="dxa"/>
              <w:bottom w:w="72" w:type="dxa"/>
              <w:right w:w="144" w:type="dxa"/>
            </w:tcMar>
            <w:hideMark/>
          </w:tcPr>
          <w:p w14:paraId="085589B7" w14:textId="2802EF3A" w:rsidR="0090504E" w:rsidRPr="006C5CF5" w:rsidRDefault="0090504E" w:rsidP="0090504E">
            <w:pPr>
              <w:rPr>
                <w:sz w:val="21"/>
                <w:szCs w:val="21"/>
              </w:rPr>
            </w:pPr>
            <w:r w:rsidRPr="006C5CF5">
              <w:rPr>
                <w:rFonts w:eastAsia="Times New Roman"/>
                <w:bCs/>
                <w:sz w:val="21"/>
                <w:szCs w:val="21"/>
              </w:rPr>
              <w:t>Lencer</w:t>
            </w:r>
            <w:r w:rsidRPr="006C5CF5">
              <w:rPr>
                <w:rFonts w:eastAsia="Times New Roman"/>
                <w:sz w:val="21"/>
                <w:szCs w:val="21"/>
              </w:rPr>
              <w:t xml:space="preserve"> et al. (2011)</w:t>
            </w:r>
            <w:r w:rsidRPr="006C5CF5">
              <w:rPr>
                <w:rFonts w:eastAsia="Times New Roman"/>
                <w:sz w:val="21"/>
                <w:szCs w:val="21"/>
              </w:rPr>
              <w:fldChar w:fldCharType="begin"/>
            </w:r>
            <w:r w:rsidR="00961708">
              <w:rPr>
                <w:rFonts w:eastAsia="Times New Roman"/>
                <w:sz w:val="21"/>
                <w:szCs w:val="21"/>
              </w:rPr>
              <w:instrText xml:space="preserve"> ADDIN EN.CITE &lt;EndNote&gt;&lt;Cite&gt;&lt;Author&gt;Lencer&lt;/Author&gt;&lt;Year&gt;2011&lt;/Year&gt;&lt;RecNum&gt;210&lt;/RecNum&gt;&lt;DisplayText&gt;&lt;style face="superscript"&gt;35&lt;/style&gt;&lt;/DisplayText&gt;&lt;record&gt;&lt;rec-number&gt;210&lt;/rec-number&gt;&lt;foreign-keys&gt;&lt;key app="EN" db-id="x0tz0spdd5ep2hetdwpxvzrwztrr2v209rst" timestamp="1632934210"&gt;210&lt;/key&gt;&lt;/foreign-keys&gt;&lt;ref-type name="Journal Article"&gt;17&lt;/ref-type&gt;&lt;contributors&gt;&lt;authors&gt;&lt;author&gt;Lencer, Rebekka&lt;/author&gt;&lt;author&gt;Keedy, Sarah K&lt;/author&gt;&lt;author&gt;Reilly, James L&lt;/author&gt;&lt;author&gt;McDonough, Bruce E&lt;/author&gt;&lt;author&gt;Harris, Margret SH&lt;/author&gt;&lt;author&gt;Sprenger, Andreas&lt;/author&gt;&lt;author&gt;Sweeney, John A&lt;/author&gt;&lt;/authors&gt;&lt;/contributors&gt;&lt;titles&gt;&lt;title&gt;Altered transfer of visual motion information to parietal association cortex in untreated first-episode psychosis: implications for pursuit eye tracking&lt;/title&gt;&lt;secondary-title&gt;Psychiatry Research: Neuroimaging&lt;/secondary-title&gt;&lt;/titles&gt;&lt;periodical&gt;&lt;full-title&gt;Psychiatry Research: Neuroimaging&lt;/full-title&gt;&lt;/periodical&gt;&lt;pages&gt;30-38&lt;/pages&gt;&lt;volume&gt;194&lt;/volume&gt;&lt;number&gt;1&lt;/number&gt;&lt;dates&gt;&lt;year&gt;2011&lt;/year&gt;&lt;/dates&gt;&lt;isbn&gt;0925-4927&lt;/isbn&gt;&lt;urls&gt;&lt;related-urls&gt;&lt;url&gt;https://www.ncbi.nlm.nih.gov/pmc/articles/PMC3185164/pdf/nihms322441.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35</w:t>
            </w:r>
            <w:r w:rsidRPr="006C5CF5">
              <w:rPr>
                <w:rFonts w:eastAsia="Times New Roman"/>
                <w:sz w:val="21"/>
                <w:szCs w:val="21"/>
              </w:rPr>
              <w:fldChar w:fldCharType="end"/>
            </w:r>
          </w:p>
        </w:tc>
        <w:tc>
          <w:tcPr>
            <w:tcW w:w="760" w:type="dxa"/>
            <w:tcBorders>
              <w:top w:val="nil"/>
              <w:left w:val="nil"/>
              <w:right w:val="nil"/>
            </w:tcBorders>
            <w:shd w:val="clear" w:color="auto" w:fill="auto"/>
            <w:tcMar>
              <w:top w:w="72" w:type="dxa"/>
              <w:left w:w="144" w:type="dxa"/>
              <w:bottom w:w="72" w:type="dxa"/>
              <w:right w:w="144" w:type="dxa"/>
            </w:tcMar>
            <w:hideMark/>
          </w:tcPr>
          <w:p w14:paraId="5490E45B" w14:textId="77777777" w:rsidR="0090504E" w:rsidRPr="006C5CF5" w:rsidRDefault="0090504E" w:rsidP="0090504E">
            <w:pPr>
              <w:rPr>
                <w:sz w:val="21"/>
                <w:szCs w:val="21"/>
              </w:rPr>
            </w:pPr>
            <w:r w:rsidRPr="006C5CF5">
              <w:rPr>
                <w:sz w:val="21"/>
                <w:szCs w:val="21"/>
              </w:rPr>
              <w:t>24 (6)  </w:t>
            </w:r>
          </w:p>
        </w:tc>
        <w:tc>
          <w:tcPr>
            <w:tcW w:w="810" w:type="dxa"/>
            <w:tcBorders>
              <w:top w:val="nil"/>
              <w:left w:val="nil"/>
              <w:right w:val="nil"/>
            </w:tcBorders>
            <w:shd w:val="clear" w:color="auto" w:fill="auto"/>
            <w:tcMar>
              <w:top w:w="72" w:type="dxa"/>
              <w:left w:w="144" w:type="dxa"/>
              <w:bottom w:w="72" w:type="dxa"/>
              <w:right w:w="144" w:type="dxa"/>
            </w:tcMar>
            <w:hideMark/>
          </w:tcPr>
          <w:p w14:paraId="55955DB6" w14:textId="77777777" w:rsidR="0090504E" w:rsidRPr="006C5CF5" w:rsidRDefault="0090504E" w:rsidP="0090504E">
            <w:pPr>
              <w:rPr>
                <w:sz w:val="21"/>
                <w:szCs w:val="21"/>
              </w:rPr>
            </w:pPr>
            <w:r w:rsidRPr="006C5CF5">
              <w:rPr>
                <w:sz w:val="21"/>
                <w:szCs w:val="21"/>
              </w:rPr>
              <w:t>20 (10)  </w:t>
            </w:r>
          </w:p>
        </w:tc>
        <w:tc>
          <w:tcPr>
            <w:tcW w:w="810" w:type="dxa"/>
            <w:tcBorders>
              <w:top w:val="nil"/>
              <w:left w:val="nil"/>
              <w:right w:val="nil"/>
            </w:tcBorders>
            <w:shd w:val="clear" w:color="auto" w:fill="auto"/>
            <w:tcMar>
              <w:top w:w="72" w:type="dxa"/>
              <w:left w:w="144" w:type="dxa"/>
              <w:bottom w:w="72" w:type="dxa"/>
              <w:right w:w="144" w:type="dxa"/>
            </w:tcMar>
            <w:hideMark/>
          </w:tcPr>
          <w:p w14:paraId="5E38E31C" w14:textId="77777777" w:rsidR="0090504E" w:rsidRPr="006C5CF5" w:rsidRDefault="0090504E" w:rsidP="0090504E">
            <w:pPr>
              <w:rPr>
                <w:sz w:val="21"/>
                <w:szCs w:val="21"/>
              </w:rPr>
            </w:pPr>
            <w:r w:rsidRPr="006C5CF5">
              <w:rPr>
                <w:sz w:val="21"/>
                <w:szCs w:val="21"/>
              </w:rPr>
              <w:t>24.7 (7.5); NR </w:t>
            </w:r>
          </w:p>
        </w:tc>
        <w:tc>
          <w:tcPr>
            <w:tcW w:w="810" w:type="dxa"/>
            <w:tcBorders>
              <w:top w:val="nil"/>
              <w:left w:val="nil"/>
              <w:right w:val="nil"/>
            </w:tcBorders>
            <w:shd w:val="clear" w:color="auto" w:fill="auto"/>
            <w:tcMar>
              <w:top w:w="72" w:type="dxa"/>
              <w:left w:w="144" w:type="dxa"/>
              <w:bottom w:w="72" w:type="dxa"/>
              <w:right w:w="144" w:type="dxa"/>
            </w:tcMar>
            <w:hideMark/>
          </w:tcPr>
          <w:p w14:paraId="476D9AC3" w14:textId="77777777" w:rsidR="0090504E" w:rsidRPr="006C5CF5" w:rsidRDefault="0090504E" w:rsidP="0090504E">
            <w:pPr>
              <w:rPr>
                <w:sz w:val="21"/>
                <w:szCs w:val="21"/>
              </w:rPr>
            </w:pPr>
            <w:r w:rsidRPr="006C5CF5">
              <w:rPr>
                <w:sz w:val="21"/>
                <w:szCs w:val="21"/>
              </w:rPr>
              <w:t>24.3 (4.7); NR  </w:t>
            </w:r>
          </w:p>
        </w:tc>
        <w:tc>
          <w:tcPr>
            <w:tcW w:w="810" w:type="dxa"/>
            <w:tcBorders>
              <w:top w:val="nil"/>
              <w:left w:val="nil"/>
              <w:right w:val="nil"/>
            </w:tcBorders>
            <w:shd w:val="clear" w:color="auto" w:fill="auto"/>
            <w:tcMar>
              <w:top w:w="13" w:type="dxa"/>
              <w:left w:w="91" w:type="dxa"/>
              <w:bottom w:w="0" w:type="dxa"/>
              <w:right w:w="91" w:type="dxa"/>
            </w:tcMar>
            <w:hideMark/>
          </w:tcPr>
          <w:p w14:paraId="52D712C4" w14:textId="77777777" w:rsidR="0090504E" w:rsidRPr="006C5CF5" w:rsidRDefault="0090504E" w:rsidP="0090504E">
            <w:pPr>
              <w:spacing w:line="240" w:lineRule="auto"/>
              <w:rPr>
                <w:sz w:val="21"/>
                <w:szCs w:val="21"/>
              </w:rPr>
            </w:pPr>
            <w:r w:rsidRPr="006C5CF5">
              <w:rPr>
                <w:rFonts w:eastAsia="Times New Roman"/>
                <w:sz w:val="21"/>
                <w:szCs w:val="21"/>
              </w:rPr>
              <w:t xml:space="preserve">92.4 (18.3); NR </w:t>
            </w:r>
          </w:p>
        </w:tc>
        <w:tc>
          <w:tcPr>
            <w:tcW w:w="810" w:type="dxa"/>
            <w:tcBorders>
              <w:top w:val="nil"/>
              <w:left w:val="nil"/>
              <w:right w:val="nil"/>
            </w:tcBorders>
            <w:shd w:val="clear" w:color="auto" w:fill="auto"/>
            <w:tcMar>
              <w:top w:w="61" w:type="dxa"/>
              <w:left w:w="121" w:type="dxa"/>
              <w:bottom w:w="61" w:type="dxa"/>
              <w:right w:w="121" w:type="dxa"/>
            </w:tcMar>
            <w:hideMark/>
          </w:tcPr>
          <w:p w14:paraId="1FF7C092" w14:textId="77777777" w:rsidR="0090504E" w:rsidRPr="006C5CF5" w:rsidRDefault="0090504E" w:rsidP="0090504E">
            <w:pPr>
              <w:spacing w:line="240" w:lineRule="auto"/>
              <w:rPr>
                <w:sz w:val="21"/>
                <w:szCs w:val="21"/>
              </w:rPr>
            </w:pPr>
            <w:r w:rsidRPr="006C5CF5">
              <w:rPr>
                <w:sz w:val="21"/>
                <w:szCs w:val="21"/>
              </w:rPr>
              <w:t>1</w:t>
            </w:r>
            <w:r w:rsidRPr="006C5CF5">
              <w:rPr>
                <w:rFonts w:eastAsia="Times New Roman"/>
                <w:sz w:val="21"/>
                <w:szCs w:val="21"/>
              </w:rPr>
              <w:t xml:space="preserve">00.3 (9.6); NR </w:t>
            </w:r>
          </w:p>
        </w:tc>
        <w:tc>
          <w:tcPr>
            <w:tcW w:w="1530" w:type="dxa"/>
            <w:tcBorders>
              <w:top w:val="nil"/>
              <w:left w:val="nil"/>
              <w:right w:val="nil"/>
            </w:tcBorders>
            <w:shd w:val="clear" w:color="auto" w:fill="auto"/>
            <w:tcMar>
              <w:top w:w="13" w:type="dxa"/>
              <w:left w:w="91" w:type="dxa"/>
              <w:bottom w:w="0" w:type="dxa"/>
              <w:right w:w="91" w:type="dxa"/>
            </w:tcMar>
            <w:hideMark/>
          </w:tcPr>
          <w:p w14:paraId="7EA372EF" w14:textId="4058E952" w:rsidR="0090504E" w:rsidRPr="006C5CF5" w:rsidRDefault="0090504E" w:rsidP="0090504E">
            <w:pPr>
              <w:spacing w:line="240" w:lineRule="auto"/>
              <w:rPr>
                <w:sz w:val="21"/>
                <w:szCs w:val="21"/>
              </w:rPr>
            </w:pPr>
            <w:r w:rsidRPr="006C5CF5">
              <w:rPr>
                <w:sz w:val="21"/>
                <w:szCs w:val="21"/>
              </w:rPr>
              <w:t>All medicated with atypical antipsychotics</w:t>
            </w:r>
          </w:p>
        </w:tc>
        <w:tc>
          <w:tcPr>
            <w:tcW w:w="2070" w:type="dxa"/>
            <w:tcBorders>
              <w:top w:val="nil"/>
              <w:left w:val="nil"/>
              <w:right w:val="nil"/>
            </w:tcBorders>
            <w:shd w:val="clear" w:color="auto" w:fill="auto"/>
            <w:tcMar>
              <w:top w:w="72" w:type="dxa"/>
              <w:left w:w="144" w:type="dxa"/>
              <w:bottom w:w="72" w:type="dxa"/>
              <w:right w:w="144" w:type="dxa"/>
            </w:tcMar>
            <w:hideMark/>
          </w:tcPr>
          <w:p w14:paraId="5F7D291E" w14:textId="77777777" w:rsidR="0090504E" w:rsidRPr="006C5CF5" w:rsidRDefault="0090504E" w:rsidP="0090504E">
            <w:pPr>
              <w:rPr>
                <w:sz w:val="21"/>
                <w:szCs w:val="21"/>
              </w:rPr>
            </w:pPr>
            <w:r w:rsidRPr="006C5CF5">
              <w:rPr>
                <w:sz w:val="21"/>
                <w:szCs w:val="21"/>
              </w:rPr>
              <w:t>Track target movement during 30-sec blocks in between seven 30-sec blocks of central fixation.  </w:t>
            </w:r>
          </w:p>
        </w:tc>
        <w:tc>
          <w:tcPr>
            <w:tcW w:w="1440" w:type="dxa"/>
            <w:tcBorders>
              <w:top w:val="nil"/>
              <w:left w:val="nil"/>
              <w:right w:val="nil"/>
            </w:tcBorders>
            <w:shd w:val="clear" w:color="auto" w:fill="auto"/>
            <w:tcMar>
              <w:top w:w="72" w:type="dxa"/>
              <w:left w:w="144" w:type="dxa"/>
              <w:bottom w:w="72" w:type="dxa"/>
              <w:right w:w="144" w:type="dxa"/>
            </w:tcMar>
            <w:hideMark/>
          </w:tcPr>
          <w:p w14:paraId="5F9F4C1F" w14:textId="77777777" w:rsidR="0090504E" w:rsidRPr="006C5CF5" w:rsidRDefault="0090504E" w:rsidP="0090504E">
            <w:pPr>
              <w:rPr>
                <w:sz w:val="21"/>
                <w:szCs w:val="21"/>
              </w:rPr>
            </w:pPr>
            <w:r w:rsidRPr="006C5CF5">
              <w:rPr>
                <w:sz w:val="21"/>
                <w:szCs w:val="21"/>
              </w:rPr>
              <w:t>SPEM &gt; Fixation </w:t>
            </w:r>
          </w:p>
        </w:tc>
        <w:tc>
          <w:tcPr>
            <w:tcW w:w="2160" w:type="dxa"/>
            <w:tcBorders>
              <w:top w:val="nil"/>
              <w:left w:val="nil"/>
              <w:right w:val="nil"/>
            </w:tcBorders>
            <w:shd w:val="clear" w:color="auto" w:fill="auto"/>
            <w:tcMar>
              <w:top w:w="72" w:type="dxa"/>
              <w:left w:w="144" w:type="dxa"/>
              <w:bottom w:w="72" w:type="dxa"/>
              <w:right w:w="144" w:type="dxa"/>
            </w:tcMar>
            <w:hideMark/>
          </w:tcPr>
          <w:p w14:paraId="7D38347F" w14:textId="51A5380B" w:rsidR="0090504E" w:rsidRPr="006C5CF5" w:rsidRDefault="0090504E" w:rsidP="0090504E">
            <w:pPr>
              <w:rPr>
                <w:sz w:val="21"/>
                <w:szCs w:val="21"/>
              </w:rPr>
            </w:pPr>
            <w:r w:rsidRPr="006C5CF5">
              <w:rPr>
                <w:b/>
                <w:bCs/>
                <w:sz w:val="21"/>
                <w:szCs w:val="21"/>
              </w:rPr>
              <w:t xml:space="preserve">HC &gt; SCZ: </w:t>
            </w:r>
            <w:r w:rsidRPr="006C5CF5">
              <w:rPr>
                <w:sz w:val="21"/>
                <w:szCs w:val="21"/>
              </w:rPr>
              <w:t xml:space="preserve">Left IPS, left caudate, right </w:t>
            </w:r>
            <w:r w:rsidR="003F10FA">
              <w:rPr>
                <w:sz w:val="21"/>
                <w:szCs w:val="21"/>
              </w:rPr>
              <w:t xml:space="preserve">MTG, rostral </w:t>
            </w:r>
            <w:r w:rsidRPr="006C5CF5">
              <w:rPr>
                <w:sz w:val="21"/>
                <w:szCs w:val="21"/>
              </w:rPr>
              <w:t>ACC </w:t>
            </w:r>
          </w:p>
          <w:p w14:paraId="2D5BE641" w14:textId="77777777" w:rsidR="003F10FA" w:rsidRDefault="003F10FA" w:rsidP="0090504E">
            <w:pPr>
              <w:rPr>
                <w:b/>
                <w:bCs/>
                <w:sz w:val="21"/>
                <w:szCs w:val="21"/>
              </w:rPr>
            </w:pPr>
          </w:p>
          <w:p w14:paraId="7042FA46" w14:textId="15ED7937" w:rsidR="0090504E" w:rsidRPr="006C5CF5" w:rsidRDefault="0090504E" w:rsidP="0090504E">
            <w:pPr>
              <w:rPr>
                <w:sz w:val="21"/>
                <w:szCs w:val="21"/>
              </w:rPr>
            </w:pPr>
            <w:r w:rsidRPr="006C5CF5">
              <w:rPr>
                <w:b/>
                <w:bCs/>
                <w:sz w:val="21"/>
                <w:szCs w:val="21"/>
              </w:rPr>
              <w:t>SZ &gt; HC:</w:t>
            </w:r>
            <w:r w:rsidRPr="006C5CF5">
              <w:rPr>
                <w:sz w:val="21"/>
                <w:szCs w:val="21"/>
              </w:rPr>
              <w:t xml:space="preserve"> Bilateral dlPFC, left IPS, thalamus</w:t>
            </w:r>
            <w:r w:rsidR="003F10FA">
              <w:rPr>
                <w:sz w:val="21"/>
                <w:szCs w:val="21"/>
              </w:rPr>
              <w:t xml:space="preserve">, </w:t>
            </w:r>
            <w:r w:rsidRPr="006C5CF5">
              <w:rPr>
                <w:sz w:val="21"/>
                <w:szCs w:val="21"/>
              </w:rPr>
              <w:t>insula </w:t>
            </w:r>
          </w:p>
        </w:tc>
      </w:tr>
      <w:tr w:rsidR="003F10FA" w:rsidRPr="006C5CF5" w14:paraId="39A6654A" w14:textId="77777777" w:rsidTr="006C5CF5">
        <w:trPr>
          <w:trHeight w:val="453"/>
        </w:trPr>
        <w:tc>
          <w:tcPr>
            <w:tcW w:w="95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9F127CC" w14:textId="67905B14" w:rsidR="00FF3F1C" w:rsidRPr="006C5CF5" w:rsidRDefault="0090504E" w:rsidP="00A6302C">
            <w:pPr>
              <w:rPr>
                <w:sz w:val="21"/>
                <w:szCs w:val="21"/>
              </w:rPr>
            </w:pPr>
            <w:r w:rsidRPr="006C5CF5">
              <w:rPr>
                <w:rFonts w:eastAsia="Times New Roman"/>
                <w:sz w:val="21"/>
                <w:szCs w:val="21"/>
              </w:rPr>
              <w:t>Nagel et al. (2012</w:t>
            </w:r>
            <w:r w:rsidR="00BA394F">
              <w:rPr>
                <w:rFonts w:eastAsia="Times New Roman"/>
                <w:sz w:val="21"/>
                <w:szCs w:val="21"/>
              </w:rPr>
              <w:t>)</w:t>
            </w:r>
            <w:r w:rsidRPr="006C5CF5">
              <w:rPr>
                <w:rFonts w:eastAsia="Times New Roman"/>
                <w:sz w:val="21"/>
                <w:szCs w:val="21"/>
              </w:rPr>
              <w:fldChar w:fldCharType="begin"/>
            </w:r>
            <w:r w:rsidR="00961708">
              <w:rPr>
                <w:rFonts w:eastAsia="Times New Roman"/>
                <w:sz w:val="21"/>
                <w:szCs w:val="21"/>
              </w:rPr>
              <w:instrText xml:space="preserve"> ADDIN EN.CITE &lt;EndNote&gt;&lt;Cite&gt;&lt;Author&gt;Nagel&lt;/Author&gt;&lt;Year&gt;2012&lt;/Year&gt;&lt;RecNum&gt;154&lt;/RecNum&gt;&lt;DisplayText&gt;&lt;style face="superscript"&gt;36&lt;/style&gt;&lt;/DisplayText&gt;&lt;record&gt;&lt;rec-number&gt;154&lt;/rec-number&gt;&lt;foreign-keys&gt;&lt;key app="EN" db-id="9pa0z5te8f0wd7esway5vxsptx5svtf0229e" timestamp="1643051511"&gt;154&lt;/key&gt;&lt;/foreign-keys&gt;&lt;ref-type name="Journal Article"&gt;17&lt;/ref-type&gt;&lt;contributors&gt;&lt;authors&gt;&lt;author&gt;Nagel, Matthias&lt;/author&gt;&lt;author&gt;Sprenger, Andreas&lt;/author&gt;&lt;author&gt;Steinlechner, Susanne&lt;/author&gt;&lt;author&gt;Binkofski, Ferdinand&lt;/author&gt;&lt;author&gt;Lencer, Rebekka&lt;/author&gt;&lt;/authors&gt;&lt;/contributors&gt;&lt;titles&gt;&lt;title&gt;Altered velocity processing in schizophrenia during pursuit eye tracking&lt;/title&gt;&lt;secondary-title&gt;PLoS One&lt;/secondary-title&gt;&lt;/titles&gt;&lt;periodical&gt;&lt;full-title&gt;PloS one&lt;/full-title&gt;&lt;/periodical&gt;&lt;pages&gt;e38494&lt;/pages&gt;&lt;volume&gt;7&lt;/volume&gt;&lt;number&gt;6&lt;/number&gt;&lt;dates&gt;&lt;year&gt;2012&lt;/year&gt;&lt;/dates&gt;&lt;isbn&gt;1932-6203&lt;/isbn&gt;&lt;urls&gt;&lt;related-urls&gt;&lt;url&gt;https://www.ncbi.nlm.nih.gov/pmc/articles/PMC3367930/pdf/pone.0038494.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36</w:t>
            </w:r>
            <w:r w:rsidRPr="006C5CF5">
              <w:rPr>
                <w:rFonts w:eastAsia="Times New Roman"/>
                <w:sz w:val="21"/>
                <w:szCs w:val="21"/>
              </w:rPr>
              <w:fldChar w:fldCharType="end"/>
            </w:r>
          </w:p>
        </w:tc>
        <w:tc>
          <w:tcPr>
            <w:tcW w:w="76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39060C7" w14:textId="77777777" w:rsidR="00FF3F1C" w:rsidRPr="006C5CF5" w:rsidRDefault="00FF3F1C" w:rsidP="00A6302C">
            <w:pPr>
              <w:rPr>
                <w:sz w:val="21"/>
                <w:szCs w:val="21"/>
              </w:rPr>
            </w:pPr>
            <w:r w:rsidRPr="006C5CF5">
              <w:rPr>
                <w:sz w:val="21"/>
                <w:szCs w:val="21"/>
              </w:rPr>
              <w:t>17 (NR)</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4DD7773" w14:textId="77777777" w:rsidR="00FF3F1C" w:rsidRPr="006C5CF5" w:rsidRDefault="00FF3F1C" w:rsidP="00A6302C">
            <w:pPr>
              <w:rPr>
                <w:sz w:val="21"/>
                <w:szCs w:val="21"/>
              </w:rPr>
            </w:pPr>
            <w:r w:rsidRPr="006C5CF5">
              <w:rPr>
                <w:sz w:val="21"/>
                <w:szCs w:val="21"/>
              </w:rPr>
              <w:t>16 (NR)</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F3C69B7" w14:textId="77777777" w:rsidR="00FF3F1C" w:rsidRPr="006C5CF5" w:rsidRDefault="00FF3F1C" w:rsidP="00A6302C">
            <w:pPr>
              <w:rPr>
                <w:sz w:val="21"/>
                <w:szCs w:val="21"/>
              </w:rPr>
            </w:pPr>
            <w:r w:rsidRPr="006C5CF5">
              <w:rPr>
                <w:sz w:val="21"/>
                <w:szCs w:val="21"/>
              </w:rPr>
              <w:t>29.6 (7.1); NR</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BB083BF" w14:textId="77777777" w:rsidR="00FF3F1C" w:rsidRPr="006C5CF5" w:rsidRDefault="00FF3F1C" w:rsidP="00A6302C">
            <w:pPr>
              <w:rPr>
                <w:sz w:val="21"/>
                <w:szCs w:val="21"/>
              </w:rPr>
            </w:pPr>
            <w:r w:rsidRPr="006C5CF5">
              <w:rPr>
                <w:sz w:val="21"/>
                <w:szCs w:val="21"/>
              </w:rPr>
              <w:t>27.6 (2.5); NR </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1DBB104E" w14:textId="77777777" w:rsidR="00FF3F1C" w:rsidRPr="006C5CF5" w:rsidRDefault="00FF3F1C" w:rsidP="00A6302C">
            <w:pPr>
              <w:spacing w:line="240" w:lineRule="auto"/>
              <w:rPr>
                <w:sz w:val="21"/>
                <w:szCs w:val="21"/>
              </w:rPr>
            </w:pPr>
            <w:r w:rsidRPr="006C5CF5">
              <w:rPr>
                <w:sz w:val="21"/>
                <w:szCs w:val="21"/>
              </w:rPr>
              <w:t>NR</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C6D329D" w14:textId="77777777" w:rsidR="00FF3F1C" w:rsidRPr="006C5CF5" w:rsidRDefault="00FF3F1C" w:rsidP="00A6302C">
            <w:pPr>
              <w:spacing w:line="240" w:lineRule="auto"/>
              <w:rPr>
                <w:sz w:val="21"/>
                <w:szCs w:val="21"/>
              </w:rPr>
            </w:pPr>
            <w:r w:rsidRPr="006C5CF5">
              <w:rPr>
                <w:sz w:val="21"/>
                <w:szCs w:val="21"/>
              </w:rPr>
              <w:t>NR</w:t>
            </w:r>
          </w:p>
        </w:tc>
        <w:tc>
          <w:tcPr>
            <w:tcW w:w="1530" w:type="dxa"/>
            <w:tcBorders>
              <w:top w:val="nil"/>
              <w:left w:val="nil"/>
              <w:bottom w:val="single" w:sz="4" w:space="0" w:color="auto"/>
              <w:right w:val="nil"/>
            </w:tcBorders>
            <w:shd w:val="clear" w:color="auto" w:fill="auto"/>
            <w:tcMar>
              <w:top w:w="13" w:type="dxa"/>
              <w:left w:w="91" w:type="dxa"/>
              <w:bottom w:w="0" w:type="dxa"/>
              <w:right w:w="91" w:type="dxa"/>
            </w:tcMar>
            <w:hideMark/>
          </w:tcPr>
          <w:p w14:paraId="743B864D" w14:textId="394A4ED6" w:rsidR="00FF3F1C" w:rsidRPr="006C5CF5" w:rsidRDefault="00E14629" w:rsidP="00A6302C">
            <w:pPr>
              <w:spacing w:line="240" w:lineRule="auto"/>
              <w:rPr>
                <w:sz w:val="21"/>
                <w:szCs w:val="21"/>
              </w:rPr>
            </w:pPr>
            <w:r w:rsidRPr="006C5CF5">
              <w:rPr>
                <w:sz w:val="21"/>
                <w:szCs w:val="21"/>
              </w:rPr>
              <w:t>Taking a single</w:t>
            </w:r>
            <w:r w:rsidR="00FF3F1C" w:rsidRPr="006C5CF5">
              <w:rPr>
                <w:sz w:val="21"/>
                <w:szCs w:val="21"/>
              </w:rPr>
              <w:t xml:space="preserve"> atypical (</w:t>
            </w:r>
            <w:r w:rsidR="008811A3" w:rsidRPr="006C5CF5">
              <w:rPr>
                <w:sz w:val="21"/>
                <w:szCs w:val="21"/>
              </w:rPr>
              <w:t>n=</w:t>
            </w:r>
            <w:r w:rsidR="00FF3F1C" w:rsidRPr="006C5CF5">
              <w:rPr>
                <w:sz w:val="21"/>
                <w:szCs w:val="21"/>
              </w:rPr>
              <w:t>14)</w:t>
            </w:r>
            <w:r w:rsidRPr="006C5CF5">
              <w:rPr>
                <w:sz w:val="21"/>
                <w:szCs w:val="21"/>
              </w:rPr>
              <w:t xml:space="preserve"> or </w:t>
            </w:r>
            <w:r w:rsidR="00076D6F" w:rsidRPr="006C5CF5">
              <w:rPr>
                <w:sz w:val="21"/>
                <w:szCs w:val="21"/>
              </w:rPr>
              <w:t>2</w:t>
            </w:r>
            <w:r w:rsidR="00FF3F1C" w:rsidRPr="006C5CF5">
              <w:rPr>
                <w:sz w:val="21"/>
                <w:szCs w:val="21"/>
              </w:rPr>
              <w:t xml:space="preserve"> atypical (</w:t>
            </w:r>
            <w:r w:rsidR="008811A3" w:rsidRPr="006C5CF5">
              <w:rPr>
                <w:sz w:val="21"/>
                <w:szCs w:val="21"/>
              </w:rPr>
              <w:t>n=</w:t>
            </w:r>
            <w:r w:rsidR="00FF3F1C" w:rsidRPr="006C5CF5">
              <w:rPr>
                <w:sz w:val="21"/>
                <w:szCs w:val="21"/>
              </w:rPr>
              <w:t xml:space="preserve">3) </w:t>
            </w:r>
            <w:r w:rsidR="00076D6F" w:rsidRPr="006C5CF5">
              <w:rPr>
                <w:sz w:val="21"/>
                <w:szCs w:val="21"/>
              </w:rPr>
              <w:t>antipsychotics</w:t>
            </w:r>
          </w:p>
        </w:tc>
        <w:tc>
          <w:tcPr>
            <w:tcW w:w="207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A9C2CF0" w14:textId="3895F301" w:rsidR="00FB4440" w:rsidRPr="006C5CF5" w:rsidRDefault="00FF3F1C" w:rsidP="00A6302C">
            <w:pPr>
              <w:rPr>
                <w:sz w:val="21"/>
                <w:szCs w:val="21"/>
              </w:rPr>
            </w:pPr>
            <w:r w:rsidRPr="006C5CF5">
              <w:rPr>
                <w:sz w:val="21"/>
                <w:szCs w:val="21"/>
              </w:rPr>
              <w:t xml:space="preserve">Red dot </w:t>
            </w:r>
            <w:r w:rsidR="00076D6F" w:rsidRPr="006C5CF5">
              <w:rPr>
                <w:sz w:val="21"/>
                <w:szCs w:val="21"/>
              </w:rPr>
              <w:t xml:space="preserve">shown </w:t>
            </w:r>
            <w:r w:rsidRPr="006C5CF5">
              <w:rPr>
                <w:sz w:val="21"/>
                <w:szCs w:val="21"/>
              </w:rPr>
              <w:t>over black background going down a</w:t>
            </w:r>
            <w:r w:rsidR="003F10FA">
              <w:rPr>
                <w:sz w:val="21"/>
                <w:szCs w:val="21"/>
              </w:rPr>
              <w:t xml:space="preserve"> </w:t>
            </w:r>
            <w:r w:rsidRPr="006C5CF5">
              <w:rPr>
                <w:sz w:val="21"/>
                <w:szCs w:val="21"/>
              </w:rPr>
              <w:t>ramp</w:t>
            </w:r>
            <w:r w:rsidR="003F10FA">
              <w:rPr>
                <w:sz w:val="21"/>
                <w:szCs w:val="21"/>
              </w:rPr>
              <w:t>.</w:t>
            </w:r>
            <w:r w:rsidRPr="006C5CF5">
              <w:rPr>
                <w:sz w:val="21"/>
                <w:szCs w:val="21"/>
              </w:rPr>
              <w:t xml:space="preserve"> Condition A </w:t>
            </w:r>
            <w:r w:rsidR="00FB4440">
              <w:rPr>
                <w:sz w:val="21"/>
                <w:szCs w:val="21"/>
              </w:rPr>
              <w:t>was</w:t>
            </w:r>
            <w:r w:rsidRPr="006C5CF5">
              <w:rPr>
                <w:sz w:val="21"/>
                <w:szCs w:val="21"/>
              </w:rPr>
              <w:t xml:space="preserve"> continuous target</w:t>
            </w:r>
            <w:r w:rsidR="00076D6F" w:rsidRPr="006C5CF5">
              <w:rPr>
                <w:sz w:val="21"/>
                <w:szCs w:val="21"/>
              </w:rPr>
              <w:t xml:space="preserve"> and </w:t>
            </w:r>
            <w:r w:rsidRPr="006C5CF5">
              <w:rPr>
                <w:sz w:val="21"/>
                <w:szCs w:val="21"/>
              </w:rPr>
              <w:t xml:space="preserve">condition B </w:t>
            </w:r>
            <w:r w:rsidR="00FB4440">
              <w:rPr>
                <w:sz w:val="21"/>
                <w:szCs w:val="21"/>
              </w:rPr>
              <w:t xml:space="preserve">was </w:t>
            </w:r>
            <w:r w:rsidRPr="006C5CF5">
              <w:rPr>
                <w:sz w:val="21"/>
                <w:szCs w:val="21"/>
              </w:rPr>
              <w:t xml:space="preserve">blanked </w:t>
            </w:r>
            <w:r w:rsidR="00076D6F" w:rsidRPr="006C5CF5">
              <w:rPr>
                <w:sz w:val="21"/>
                <w:szCs w:val="21"/>
              </w:rPr>
              <w:t xml:space="preserve">target </w:t>
            </w:r>
            <w:r w:rsidRPr="006C5CF5">
              <w:rPr>
                <w:sz w:val="21"/>
                <w:szCs w:val="21"/>
              </w:rPr>
              <w:t>for 1s. </w:t>
            </w:r>
          </w:p>
        </w:tc>
        <w:tc>
          <w:tcPr>
            <w:tcW w:w="144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474BB7E" w14:textId="77777777" w:rsidR="00FF3F1C" w:rsidRPr="006C5CF5" w:rsidRDefault="00FF3F1C" w:rsidP="00A6302C">
            <w:pPr>
              <w:rPr>
                <w:sz w:val="21"/>
                <w:szCs w:val="21"/>
              </w:rPr>
            </w:pPr>
            <w:r w:rsidRPr="006C5CF5">
              <w:rPr>
                <w:sz w:val="21"/>
                <w:szCs w:val="21"/>
              </w:rPr>
              <w:t>Blanked &gt; Continuous </w:t>
            </w:r>
          </w:p>
        </w:tc>
        <w:tc>
          <w:tcPr>
            <w:tcW w:w="216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D49B57A" w14:textId="3307EE87" w:rsidR="00FF3F1C" w:rsidRPr="006C5CF5" w:rsidRDefault="00FF3F1C" w:rsidP="00A6302C">
            <w:pPr>
              <w:rPr>
                <w:sz w:val="21"/>
                <w:szCs w:val="21"/>
              </w:rPr>
            </w:pPr>
            <w:r w:rsidRPr="006C5CF5">
              <w:rPr>
                <w:b/>
                <w:bCs/>
                <w:sz w:val="21"/>
                <w:szCs w:val="21"/>
              </w:rPr>
              <w:t xml:space="preserve">HC &gt; SCZ: </w:t>
            </w:r>
            <w:r w:rsidRPr="006C5CF5">
              <w:rPr>
                <w:sz w:val="21"/>
                <w:szCs w:val="21"/>
              </w:rPr>
              <w:t>V5</w:t>
            </w:r>
            <w:r w:rsidR="003F10FA">
              <w:rPr>
                <w:sz w:val="21"/>
                <w:szCs w:val="21"/>
              </w:rPr>
              <w:t xml:space="preserve">, </w:t>
            </w:r>
            <w:r w:rsidRPr="006C5CF5">
              <w:rPr>
                <w:sz w:val="21"/>
                <w:szCs w:val="21"/>
              </w:rPr>
              <w:t>putamen</w:t>
            </w:r>
            <w:r w:rsidR="003F10FA">
              <w:rPr>
                <w:sz w:val="21"/>
                <w:szCs w:val="21"/>
              </w:rPr>
              <w:t xml:space="preserve">, </w:t>
            </w:r>
            <w:r w:rsidRPr="006C5CF5">
              <w:rPr>
                <w:sz w:val="21"/>
                <w:szCs w:val="21"/>
              </w:rPr>
              <w:t xml:space="preserve">SEF, cerebellum, </w:t>
            </w:r>
            <w:r w:rsidR="003F10FA">
              <w:rPr>
                <w:sz w:val="21"/>
                <w:szCs w:val="21"/>
              </w:rPr>
              <w:t>IPS</w:t>
            </w:r>
            <w:r w:rsidRPr="006C5CF5">
              <w:rPr>
                <w:sz w:val="21"/>
                <w:szCs w:val="21"/>
              </w:rPr>
              <w:t> </w:t>
            </w:r>
          </w:p>
          <w:p w14:paraId="12478BC7" w14:textId="77777777" w:rsidR="003F10FA" w:rsidRDefault="003F10FA" w:rsidP="00A6302C">
            <w:pPr>
              <w:rPr>
                <w:b/>
                <w:bCs/>
                <w:sz w:val="21"/>
                <w:szCs w:val="21"/>
              </w:rPr>
            </w:pPr>
          </w:p>
          <w:p w14:paraId="1FC3E7F5" w14:textId="688D5D77" w:rsidR="00FF3F1C" w:rsidRPr="006C5CF5" w:rsidRDefault="00FF3F1C" w:rsidP="00A6302C">
            <w:pPr>
              <w:rPr>
                <w:sz w:val="21"/>
                <w:szCs w:val="21"/>
              </w:rPr>
            </w:pPr>
            <w:r w:rsidRPr="006C5CF5">
              <w:rPr>
                <w:b/>
                <w:bCs/>
                <w:sz w:val="21"/>
                <w:szCs w:val="21"/>
              </w:rPr>
              <w:t xml:space="preserve">SCZ &gt; HC: </w:t>
            </w:r>
            <w:r w:rsidRPr="006C5CF5">
              <w:rPr>
                <w:sz w:val="21"/>
                <w:szCs w:val="21"/>
              </w:rPr>
              <w:t>cerebellar vermis </w:t>
            </w:r>
          </w:p>
        </w:tc>
      </w:tr>
    </w:tbl>
    <w:p w14:paraId="48F0EA18" w14:textId="77777777" w:rsidR="00FB4440" w:rsidRDefault="00FB4440" w:rsidP="00FF3F1C">
      <w:pPr>
        <w:rPr>
          <w:rStyle w:val="normaltextrun"/>
          <w:b/>
          <w:bCs/>
          <w:color w:val="000000"/>
          <w:shd w:val="clear" w:color="auto" w:fill="FFFFFF"/>
        </w:rPr>
      </w:pPr>
    </w:p>
    <w:p w14:paraId="170E795A" w14:textId="77777777" w:rsidR="00FB4440" w:rsidRDefault="00FB4440" w:rsidP="00FF3F1C">
      <w:pPr>
        <w:rPr>
          <w:rStyle w:val="normaltextrun"/>
          <w:b/>
          <w:bCs/>
          <w:color w:val="000000"/>
          <w:shd w:val="clear" w:color="auto" w:fill="FFFFFF"/>
        </w:rPr>
      </w:pPr>
    </w:p>
    <w:p w14:paraId="64057101" w14:textId="5D5167F8" w:rsidR="00FF3F1C" w:rsidRDefault="00FF3F1C" w:rsidP="00FF3F1C">
      <w:r>
        <w:rPr>
          <w:rStyle w:val="normaltextrun"/>
          <w:b/>
          <w:bCs/>
          <w:color w:val="000000"/>
          <w:shd w:val="clear" w:color="auto" w:fill="FFFFFF"/>
        </w:rPr>
        <w:lastRenderedPageBreak/>
        <w:t xml:space="preserve">Table S2 (cont’d).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1170"/>
        <w:gridCol w:w="781"/>
        <w:gridCol w:w="659"/>
        <w:gridCol w:w="810"/>
        <w:gridCol w:w="810"/>
        <w:gridCol w:w="900"/>
        <w:gridCol w:w="832"/>
        <w:gridCol w:w="1688"/>
        <w:gridCol w:w="1980"/>
        <w:gridCol w:w="1620"/>
        <w:gridCol w:w="1710"/>
      </w:tblGrid>
      <w:tr w:rsidR="00A12898" w:rsidRPr="006C5CF5" w14:paraId="4DE19B4C" w14:textId="77777777" w:rsidTr="00BA394F">
        <w:trPr>
          <w:trHeight w:val="603"/>
        </w:trPr>
        <w:tc>
          <w:tcPr>
            <w:tcW w:w="1170" w:type="dxa"/>
            <w:tcBorders>
              <w:top w:val="single" w:sz="8" w:space="0" w:color="000000"/>
              <w:left w:val="nil"/>
              <w:bottom w:val="nil"/>
              <w:right w:val="nil"/>
            </w:tcBorders>
            <w:shd w:val="clear" w:color="auto" w:fill="auto"/>
            <w:tcMar>
              <w:top w:w="13" w:type="dxa"/>
              <w:left w:w="91" w:type="dxa"/>
              <w:bottom w:w="0" w:type="dxa"/>
              <w:right w:w="91" w:type="dxa"/>
            </w:tcMar>
            <w:hideMark/>
          </w:tcPr>
          <w:p w14:paraId="3FCD1BBD" w14:textId="77777777" w:rsidR="00FF3F1C" w:rsidRPr="006C5CF5" w:rsidRDefault="00FF3F1C" w:rsidP="00A6302C">
            <w:pPr>
              <w:spacing w:line="240" w:lineRule="auto"/>
              <w:jc w:val="center"/>
              <w:rPr>
                <w:sz w:val="21"/>
                <w:szCs w:val="21"/>
              </w:rPr>
            </w:pPr>
            <w:r w:rsidRPr="006C5CF5">
              <w:rPr>
                <w:b/>
                <w:bCs/>
                <w:sz w:val="21"/>
                <w:szCs w:val="21"/>
              </w:rPr>
              <w:t>Author</w:t>
            </w:r>
          </w:p>
        </w:tc>
        <w:tc>
          <w:tcPr>
            <w:tcW w:w="144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3AADFC79" w14:textId="77777777" w:rsidR="00FF3F1C" w:rsidRPr="006C5CF5" w:rsidRDefault="00FF3F1C" w:rsidP="00A6302C">
            <w:pPr>
              <w:spacing w:line="240" w:lineRule="auto"/>
              <w:jc w:val="center"/>
              <w:rPr>
                <w:sz w:val="21"/>
                <w:szCs w:val="21"/>
              </w:rPr>
            </w:pPr>
            <w:r w:rsidRPr="006C5CF5">
              <w:rPr>
                <w:b/>
                <w:bCs/>
                <w:sz w:val="21"/>
                <w:szCs w:val="21"/>
              </w:rPr>
              <w:t xml:space="preserve">Sample Size </w:t>
            </w:r>
            <w:r w:rsidRPr="006C5CF5">
              <w:rPr>
                <w:sz w:val="21"/>
                <w:szCs w:val="21"/>
              </w:rPr>
              <w:t>(female)</w:t>
            </w:r>
          </w:p>
        </w:tc>
        <w:tc>
          <w:tcPr>
            <w:tcW w:w="1620"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3FBB8D7E" w14:textId="77777777" w:rsidR="00FF3F1C" w:rsidRPr="006C5CF5" w:rsidRDefault="00FF3F1C" w:rsidP="00A6302C">
            <w:pPr>
              <w:spacing w:line="240" w:lineRule="auto"/>
              <w:jc w:val="center"/>
              <w:rPr>
                <w:sz w:val="21"/>
                <w:szCs w:val="21"/>
              </w:rPr>
            </w:pPr>
            <w:r w:rsidRPr="006C5CF5">
              <w:rPr>
                <w:b/>
                <w:bCs/>
                <w:sz w:val="21"/>
                <w:szCs w:val="21"/>
              </w:rPr>
              <w:t xml:space="preserve">Mean Age </w:t>
            </w:r>
            <w:r w:rsidRPr="006C5CF5">
              <w:rPr>
                <w:sz w:val="21"/>
                <w:szCs w:val="21"/>
              </w:rPr>
              <w:t>(SD); range</w:t>
            </w:r>
          </w:p>
        </w:tc>
        <w:tc>
          <w:tcPr>
            <w:tcW w:w="1732"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192FE4F5" w14:textId="77777777" w:rsidR="00FF3F1C" w:rsidRPr="006C5CF5" w:rsidRDefault="00FF3F1C" w:rsidP="00A6302C">
            <w:pPr>
              <w:spacing w:line="240" w:lineRule="auto"/>
              <w:jc w:val="center"/>
              <w:rPr>
                <w:sz w:val="21"/>
                <w:szCs w:val="21"/>
              </w:rPr>
            </w:pPr>
            <w:r w:rsidRPr="006C5CF5">
              <w:rPr>
                <w:b/>
                <w:bCs/>
                <w:sz w:val="21"/>
                <w:szCs w:val="21"/>
              </w:rPr>
              <w:t>Mean IQ</w:t>
            </w:r>
          </w:p>
          <w:p w14:paraId="5D6F37BC" w14:textId="77777777" w:rsidR="00FF3F1C" w:rsidRPr="006C5CF5" w:rsidRDefault="00FF3F1C" w:rsidP="00A6302C">
            <w:pPr>
              <w:spacing w:line="240" w:lineRule="auto"/>
              <w:jc w:val="center"/>
              <w:rPr>
                <w:sz w:val="21"/>
                <w:szCs w:val="21"/>
              </w:rPr>
            </w:pPr>
            <w:r w:rsidRPr="006C5CF5">
              <w:rPr>
                <w:sz w:val="21"/>
                <w:szCs w:val="21"/>
              </w:rPr>
              <w:t>(SD); range</w:t>
            </w:r>
          </w:p>
        </w:tc>
        <w:tc>
          <w:tcPr>
            <w:tcW w:w="1688" w:type="dxa"/>
            <w:tcBorders>
              <w:top w:val="single" w:sz="8" w:space="0" w:color="000000"/>
              <w:left w:val="nil"/>
              <w:bottom w:val="nil"/>
              <w:right w:val="nil"/>
            </w:tcBorders>
            <w:shd w:val="clear" w:color="auto" w:fill="auto"/>
            <w:tcMar>
              <w:top w:w="13" w:type="dxa"/>
              <w:left w:w="91" w:type="dxa"/>
              <w:bottom w:w="0" w:type="dxa"/>
              <w:right w:w="91" w:type="dxa"/>
            </w:tcMar>
            <w:hideMark/>
          </w:tcPr>
          <w:p w14:paraId="0EBA1200" w14:textId="77777777" w:rsidR="00FF3F1C" w:rsidRPr="006C5CF5" w:rsidRDefault="00FF3F1C" w:rsidP="00A6302C">
            <w:pPr>
              <w:spacing w:line="240" w:lineRule="auto"/>
              <w:jc w:val="center"/>
              <w:rPr>
                <w:sz w:val="21"/>
                <w:szCs w:val="21"/>
              </w:rPr>
            </w:pPr>
            <w:r w:rsidRPr="006C5CF5">
              <w:rPr>
                <w:b/>
                <w:bCs/>
                <w:sz w:val="21"/>
                <w:szCs w:val="21"/>
              </w:rPr>
              <w:t>Medication status</w:t>
            </w:r>
          </w:p>
        </w:tc>
        <w:tc>
          <w:tcPr>
            <w:tcW w:w="198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1351304B" w14:textId="77777777" w:rsidR="00FF3F1C" w:rsidRPr="006C5CF5" w:rsidRDefault="00FF3F1C" w:rsidP="00A6302C">
            <w:pPr>
              <w:spacing w:line="240" w:lineRule="auto"/>
              <w:jc w:val="center"/>
              <w:rPr>
                <w:sz w:val="21"/>
                <w:szCs w:val="21"/>
              </w:rPr>
            </w:pPr>
            <w:r w:rsidRPr="006C5CF5">
              <w:rPr>
                <w:b/>
                <w:bCs/>
                <w:sz w:val="21"/>
                <w:szCs w:val="21"/>
              </w:rPr>
              <w:t>Task description</w:t>
            </w:r>
          </w:p>
        </w:tc>
        <w:tc>
          <w:tcPr>
            <w:tcW w:w="1620" w:type="dxa"/>
            <w:tcBorders>
              <w:top w:val="single" w:sz="8" w:space="0" w:color="000000"/>
              <w:left w:val="nil"/>
              <w:bottom w:val="nil"/>
              <w:right w:val="nil"/>
            </w:tcBorders>
            <w:shd w:val="clear" w:color="auto" w:fill="auto"/>
            <w:tcMar>
              <w:top w:w="13" w:type="dxa"/>
              <w:left w:w="91" w:type="dxa"/>
              <w:bottom w:w="0" w:type="dxa"/>
              <w:right w:w="91" w:type="dxa"/>
            </w:tcMar>
            <w:hideMark/>
          </w:tcPr>
          <w:p w14:paraId="2CB659C1" w14:textId="77777777" w:rsidR="00FF3F1C" w:rsidRPr="006C5CF5" w:rsidRDefault="00FF3F1C" w:rsidP="00A6302C">
            <w:pPr>
              <w:spacing w:line="240" w:lineRule="auto"/>
              <w:jc w:val="center"/>
              <w:rPr>
                <w:sz w:val="21"/>
                <w:szCs w:val="21"/>
              </w:rPr>
            </w:pPr>
            <w:r w:rsidRPr="006C5CF5">
              <w:rPr>
                <w:b/>
                <w:bCs/>
                <w:sz w:val="21"/>
                <w:szCs w:val="21"/>
              </w:rPr>
              <w:t>Contrast</w:t>
            </w:r>
          </w:p>
        </w:tc>
        <w:tc>
          <w:tcPr>
            <w:tcW w:w="171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6A9E16E7" w14:textId="77777777" w:rsidR="00FF3F1C" w:rsidRPr="006C5CF5" w:rsidRDefault="00FF3F1C" w:rsidP="00A6302C">
            <w:pPr>
              <w:spacing w:line="240" w:lineRule="auto"/>
              <w:jc w:val="center"/>
              <w:rPr>
                <w:sz w:val="21"/>
                <w:szCs w:val="21"/>
              </w:rPr>
            </w:pPr>
            <w:r w:rsidRPr="006C5CF5">
              <w:rPr>
                <w:b/>
                <w:bCs/>
                <w:sz w:val="21"/>
                <w:szCs w:val="21"/>
              </w:rPr>
              <w:t>Main Findings</w:t>
            </w:r>
          </w:p>
        </w:tc>
      </w:tr>
      <w:tr w:rsidR="00A12898" w:rsidRPr="006C5CF5" w14:paraId="4BDC2AB5" w14:textId="77777777" w:rsidTr="00BA394F">
        <w:trPr>
          <w:trHeight w:val="100"/>
        </w:trPr>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630F845B" w14:textId="77777777" w:rsidR="00FF3F1C" w:rsidRPr="006C5CF5" w:rsidRDefault="00FF3F1C" w:rsidP="00A6302C">
            <w:pPr>
              <w:spacing w:line="240" w:lineRule="auto"/>
              <w:jc w:val="center"/>
              <w:rPr>
                <w:sz w:val="21"/>
                <w:szCs w:val="21"/>
              </w:rPr>
            </w:pPr>
          </w:p>
        </w:tc>
        <w:tc>
          <w:tcPr>
            <w:tcW w:w="781" w:type="dxa"/>
            <w:tcBorders>
              <w:top w:val="nil"/>
              <w:left w:val="nil"/>
              <w:bottom w:val="single" w:sz="4" w:space="0" w:color="auto"/>
              <w:right w:val="nil"/>
            </w:tcBorders>
            <w:shd w:val="clear" w:color="auto" w:fill="auto"/>
            <w:tcMar>
              <w:top w:w="13" w:type="dxa"/>
              <w:left w:w="91" w:type="dxa"/>
              <w:bottom w:w="0" w:type="dxa"/>
              <w:right w:w="91" w:type="dxa"/>
            </w:tcMar>
            <w:hideMark/>
          </w:tcPr>
          <w:p w14:paraId="6555776A" w14:textId="77777777" w:rsidR="00FF3F1C" w:rsidRPr="006C5CF5" w:rsidRDefault="00FF3F1C" w:rsidP="00A6302C">
            <w:pPr>
              <w:spacing w:line="240" w:lineRule="auto"/>
              <w:jc w:val="center"/>
              <w:rPr>
                <w:sz w:val="21"/>
                <w:szCs w:val="21"/>
              </w:rPr>
            </w:pPr>
            <w:r w:rsidRPr="006C5CF5">
              <w:rPr>
                <w:sz w:val="21"/>
                <w:szCs w:val="21"/>
              </w:rPr>
              <w:t>SZ</w:t>
            </w:r>
          </w:p>
        </w:tc>
        <w:tc>
          <w:tcPr>
            <w:tcW w:w="659"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AD30DFA" w14:textId="77777777" w:rsidR="00FF3F1C" w:rsidRPr="006C5CF5" w:rsidRDefault="00FF3F1C" w:rsidP="00A6302C">
            <w:pPr>
              <w:spacing w:line="240" w:lineRule="auto"/>
              <w:jc w:val="center"/>
              <w:rPr>
                <w:sz w:val="21"/>
                <w:szCs w:val="21"/>
              </w:rPr>
            </w:pPr>
            <w:r w:rsidRPr="006C5CF5">
              <w:rPr>
                <w:sz w:val="21"/>
                <w:szCs w:val="21"/>
              </w:rPr>
              <w:t>HC</w:t>
            </w:r>
          </w:p>
        </w:tc>
        <w:tc>
          <w:tcPr>
            <w:tcW w:w="810" w:type="dxa"/>
            <w:tcBorders>
              <w:top w:val="nil"/>
              <w:left w:val="nil"/>
              <w:bottom w:val="single" w:sz="4" w:space="0" w:color="auto"/>
              <w:right w:val="nil"/>
            </w:tcBorders>
            <w:shd w:val="clear" w:color="auto" w:fill="auto"/>
            <w:tcMar>
              <w:top w:w="13" w:type="dxa"/>
              <w:left w:w="91" w:type="dxa"/>
              <w:bottom w:w="0" w:type="dxa"/>
              <w:right w:w="91" w:type="dxa"/>
            </w:tcMar>
            <w:hideMark/>
          </w:tcPr>
          <w:p w14:paraId="2DCBFBF3" w14:textId="77777777" w:rsidR="00FF3F1C" w:rsidRPr="006C5CF5" w:rsidRDefault="00FF3F1C" w:rsidP="00A6302C">
            <w:pPr>
              <w:spacing w:line="240" w:lineRule="auto"/>
              <w:jc w:val="center"/>
              <w:rPr>
                <w:sz w:val="21"/>
                <w:szCs w:val="21"/>
              </w:rPr>
            </w:pPr>
            <w:r w:rsidRPr="006C5CF5">
              <w:rPr>
                <w:sz w:val="21"/>
                <w:szCs w:val="21"/>
              </w:rPr>
              <w:t>SZ</w:t>
            </w:r>
          </w:p>
        </w:tc>
        <w:tc>
          <w:tcPr>
            <w:tcW w:w="81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058D61BD" w14:textId="77777777" w:rsidR="00FF3F1C" w:rsidRPr="006C5CF5" w:rsidRDefault="00FF3F1C" w:rsidP="00A6302C">
            <w:pPr>
              <w:spacing w:line="240" w:lineRule="auto"/>
              <w:jc w:val="center"/>
              <w:rPr>
                <w:sz w:val="21"/>
                <w:szCs w:val="21"/>
              </w:rPr>
            </w:pPr>
            <w:r w:rsidRPr="006C5CF5">
              <w:rPr>
                <w:sz w:val="21"/>
                <w:szCs w:val="21"/>
              </w:rPr>
              <w:t>HC</w:t>
            </w:r>
          </w:p>
        </w:tc>
        <w:tc>
          <w:tcPr>
            <w:tcW w:w="900" w:type="dxa"/>
            <w:tcBorders>
              <w:top w:val="nil"/>
              <w:left w:val="nil"/>
              <w:bottom w:val="single" w:sz="4" w:space="0" w:color="auto"/>
              <w:right w:val="nil"/>
            </w:tcBorders>
            <w:shd w:val="clear" w:color="auto" w:fill="auto"/>
            <w:tcMar>
              <w:top w:w="13" w:type="dxa"/>
              <w:left w:w="91" w:type="dxa"/>
              <w:bottom w:w="0" w:type="dxa"/>
              <w:right w:w="91" w:type="dxa"/>
            </w:tcMar>
            <w:hideMark/>
          </w:tcPr>
          <w:p w14:paraId="1BEB3594"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832" w:type="dxa"/>
            <w:tcBorders>
              <w:top w:val="nil"/>
              <w:left w:val="nil"/>
              <w:bottom w:val="single" w:sz="4" w:space="0" w:color="auto"/>
              <w:right w:val="nil"/>
            </w:tcBorders>
            <w:shd w:val="clear" w:color="auto" w:fill="auto"/>
            <w:tcMar>
              <w:top w:w="61" w:type="dxa"/>
              <w:left w:w="121" w:type="dxa"/>
              <w:bottom w:w="61" w:type="dxa"/>
              <w:right w:w="121" w:type="dxa"/>
            </w:tcMar>
            <w:hideMark/>
          </w:tcPr>
          <w:p w14:paraId="29731ECC" w14:textId="77777777" w:rsidR="00FF3F1C" w:rsidRPr="006C5CF5" w:rsidRDefault="00FF3F1C" w:rsidP="00A6302C">
            <w:pPr>
              <w:spacing w:line="240" w:lineRule="auto"/>
              <w:jc w:val="center"/>
              <w:rPr>
                <w:sz w:val="21"/>
                <w:szCs w:val="21"/>
              </w:rPr>
            </w:pPr>
            <w:r w:rsidRPr="006C5CF5">
              <w:rPr>
                <w:rFonts w:eastAsia="Times New Roman"/>
                <w:sz w:val="21"/>
                <w:szCs w:val="21"/>
              </w:rPr>
              <w:t>HC</w:t>
            </w:r>
          </w:p>
        </w:tc>
        <w:tc>
          <w:tcPr>
            <w:tcW w:w="1688" w:type="dxa"/>
            <w:tcBorders>
              <w:top w:val="nil"/>
              <w:left w:val="nil"/>
              <w:bottom w:val="single" w:sz="4" w:space="0" w:color="auto"/>
              <w:right w:val="nil"/>
            </w:tcBorders>
            <w:shd w:val="clear" w:color="auto" w:fill="auto"/>
            <w:tcMar>
              <w:top w:w="13" w:type="dxa"/>
              <w:left w:w="91" w:type="dxa"/>
              <w:bottom w:w="0" w:type="dxa"/>
              <w:right w:w="91" w:type="dxa"/>
            </w:tcMar>
            <w:hideMark/>
          </w:tcPr>
          <w:p w14:paraId="40713C25" w14:textId="77777777" w:rsidR="00FF3F1C" w:rsidRPr="006C5CF5" w:rsidRDefault="00FF3F1C" w:rsidP="00A6302C">
            <w:pPr>
              <w:spacing w:line="240" w:lineRule="auto"/>
              <w:jc w:val="center"/>
              <w:rPr>
                <w:sz w:val="21"/>
                <w:szCs w:val="21"/>
              </w:rPr>
            </w:pPr>
            <w:r w:rsidRPr="006C5CF5">
              <w:rPr>
                <w:rFonts w:eastAsia="Times New Roman"/>
                <w:sz w:val="21"/>
                <w:szCs w:val="21"/>
              </w:rPr>
              <w:t>SZ</w:t>
            </w:r>
          </w:p>
        </w:tc>
        <w:tc>
          <w:tcPr>
            <w:tcW w:w="198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531D2E95" w14:textId="77777777" w:rsidR="00FF3F1C" w:rsidRPr="006C5CF5" w:rsidRDefault="00FF3F1C" w:rsidP="00A6302C">
            <w:pPr>
              <w:spacing w:line="240" w:lineRule="auto"/>
              <w:jc w:val="center"/>
              <w:rPr>
                <w:sz w:val="21"/>
                <w:szCs w:val="21"/>
              </w:rPr>
            </w:pPr>
          </w:p>
        </w:tc>
        <w:tc>
          <w:tcPr>
            <w:tcW w:w="1620" w:type="dxa"/>
            <w:tcBorders>
              <w:top w:val="nil"/>
              <w:left w:val="nil"/>
              <w:bottom w:val="single" w:sz="4" w:space="0" w:color="auto"/>
              <w:right w:val="nil"/>
            </w:tcBorders>
            <w:shd w:val="clear" w:color="auto" w:fill="auto"/>
            <w:tcMar>
              <w:top w:w="13" w:type="dxa"/>
              <w:left w:w="91" w:type="dxa"/>
              <w:bottom w:w="0" w:type="dxa"/>
              <w:right w:w="91" w:type="dxa"/>
            </w:tcMar>
            <w:hideMark/>
          </w:tcPr>
          <w:p w14:paraId="2190ED7C" w14:textId="77777777" w:rsidR="00FF3F1C" w:rsidRPr="006C5CF5" w:rsidRDefault="00FF3F1C" w:rsidP="00A6302C">
            <w:pPr>
              <w:spacing w:line="240" w:lineRule="auto"/>
              <w:jc w:val="center"/>
              <w:rPr>
                <w:sz w:val="21"/>
                <w:szCs w:val="21"/>
              </w:rPr>
            </w:pPr>
          </w:p>
        </w:tc>
        <w:tc>
          <w:tcPr>
            <w:tcW w:w="1710" w:type="dxa"/>
            <w:tcBorders>
              <w:top w:val="nil"/>
              <w:left w:val="nil"/>
              <w:bottom w:val="single" w:sz="4" w:space="0" w:color="auto"/>
              <w:right w:val="nil"/>
            </w:tcBorders>
            <w:shd w:val="clear" w:color="auto" w:fill="auto"/>
            <w:tcMar>
              <w:top w:w="13" w:type="dxa"/>
              <w:left w:w="91" w:type="dxa"/>
              <w:bottom w:w="0" w:type="dxa"/>
              <w:right w:w="91" w:type="dxa"/>
            </w:tcMar>
            <w:hideMark/>
          </w:tcPr>
          <w:p w14:paraId="4FF38257" w14:textId="77777777" w:rsidR="00FF3F1C" w:rsidRPr="006C5CF5" w:rsidRDefault="00FF3F1C" w:rsidP="00A6302C">
            <w:pPr>
              <w:spacing w:line="240" w:lineRule="auto"/>
              <w:jc w:val="center"/>
              <w:rPr>
                <w:sz w:val="21"/>
                <w:szCs w:val="21"/>
              </w:rPr>
            </w:pPr>
          </w:p>
        </w:tc>
      </w:tr>
      <w:tr w:rsidR="00FF3F1C" w:rsidRPr="006C5CF5" w14:paraId="58220C07" w14:textId="77777777" w:rsidTr="006C5CF5">
        <w:trPr>
          <w:trHeight w:val="100"/>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585F3932" w14:textId="77777777" w:rsidR="00FF3F1C" w:rsidRPr="006C5CF5" w:rsidRDefault="00FF3F1C" w:rsidP="00A6302C">
            <w:pPr>
              <w:rPr>
                <w:b/>
                <w:bCs/>
                <w:i/>
                <w:iCs/>
                <w:sz w:val="21"/>
                <w:szCs w:val="21"/>
              </w:rPr>
            </w:pPr>
            <w:r w:rsidRPr="006C5CF5">
              <w:rPr>
                <w:b/>
                <w:bCs/>
                <w:i/>
                <w:iCs/>
                <w:sz w:val="21"/>
                <w:szCs w:val="21"/>
              </w:rPr>
              <w:t>Smooth Pursuit Paradigms</w:t>
            </w:r>
          </w:p>
        </w:tc>
      </w:tr>
      <w:tr w:rsidR="00A12898" w:rsidRPr="006C5CF5" w14:paraId="2BA424CA" w14:textId="77777777" w:rsidTr="00BA394F">
        <w:trPr>
          <w:trHeight w:val="100"/>
        </w:trPr>
        <w:tc>
          <w:tcPr>
            <w:tcW w:w="1170" w:type="dxa"/>
            <w:tcBorders>
              <w:top w:val="nil"/>
              <w:left w:val="nil"/>
              <w:right w:val="nil"/>
            </w:tcBorders>
            <w:shd w:val="clear" w:color="auto" w:fill="auto"/>
            <w:tcMar>
              <w:top w:w="72" w:type="dxa"/>
              <w:left w:w="144" w:type="dxa"/>
              <w:bottom w:w="72" w:type="dxa"/>
              <w:right w:w="144" w:type="dxa"/>
            </w:tcMar>
            <w:hideMark/>
          </w:tcPr>
          <w:p w14:paraId="2D3452B8" w14:textId="7AC7D0B2" w:rsidR="0090504E" w:rsidRPr="006C5CF5" w:rsidRDefault="0090504E" w:rsidP="0090504E">
            <w:pPr>
              <w:rPr>
                <w:sz w:val="21"/>
                <w:szCs w:val="21"/>
              </w:rPr>
            </w:pPr>
            <w:r w:rsidRPr="006C5CF5">
              <w:rPr>
                <w:rFonts w:eastAsia="Times New Roman"/>
                <w:bCs/>
                <w:sz w:val="21"/>
                <w:szCs w:val="21"/>
              </w:rPr>
              <w:t>Nagel</w:t>
            </w:r>
            <w:r w:rsidRPr="006C5CF5">
              <w:rPr>
                <w:rFonts w:eastAsia="Times New Roman"/>
                <w:sz w:val="21"/>
                <w:szCs w:val="21"/>
              </w:rPr>
              <w:t xml:space="preserve"> et al. (2007)</w:t>
            </w:r>
            <w:r w:rsidRPr="006C5CF5">
              <w:rPr>
                <w:rFonts w:eastAsia="Times New Roman"/>
                <w:sz w:val="21"/>
                <w:szCs w:val="21"/>
              </w:rPr>
              <w:fldChar w:fldCharType="begin"/>
            </w:r>
            <w:r w:rsidR="00961708">
              <w:rPr>
                <w:rFonts w:eastAsia="Times New Roman"/>
                <w:sz w:val="21"/>
                <w:szCs w:val="21"/>
              </w:rPr>
              <w:instrText xml:space="preserve"> ADDIN EN.CITE &lt;EndNote&gt;&lt;Cite&gt;&lt;Author&gt;Nagel&lt;/Author&gt;&lt;Year&gt;2007&lt;/Year&gt;&lt;RecNum&gt;55&lt;/RecNum&gt;&lt;DisplayText&gt;&lt;style face="superscript"&gt;37&lt;/style&gt;&lt;/DisplayText&gt;&lt;record&gt;&lt;rec-number&gt;55&lt;/rec-number&gt;&lt;foreign-keys&gt;&lt;key app="EN" db-id="9pa0z5te8f0wd7esway5vxsptx5svtf0229e" timestamp="1641930719"&gt;55&lt;/key&gt;&lt;/foreign-keys&gt;&lt;ref-type name="Journal Article"&gt;17&lt;/ref-type&gt;&lt;contributors&gt;&lt;authors&gt;&lt;author&gt;Nagel, Matthias&lt;/author&gt;&lt;author&gt;Sprenger, Andreas&lt;/author&gt;&lt;author&gt;Nitschke, Matthias&lt;/author&gt;&lt;author&gt;Zapf, Silke&lt;/author&gt;&lt;author&gt;Heide, Wolfgang&lt;/author&gt;&lt;author&gt;Binkofski, Ferdinand&lt;/author&gt;&lt;author&gt;Lencer, Rebekka&lt;/author&gt;&lt;/authors&gt;&lt;/contributors&gt;&lt;titles&gt;&lt;title&gt;Different extraretinal neuronal mechanisms of smooth pursuit eye movements in schizophrenia: An fMRI study&lt;/title&gt;&lt;secondary-title&gt;Neuroimage&lt;/secondary-title&gt;&lt;/titles&gt;&lt;periodical&gt;&lt;full-title&gt;Neuroimage&lt;/full-title&gt;&lt;abbr-1&gt;NeuroImage&lt;/abbr-1&gt;&lt;/periodical&gt;&lt;pages&gt;300-309&lt;/pages&gt;&lt;volume&gt;34&lt;/volume&gt;&lt;number&gt;1&lt;/number&gt;&lt;dates&gt;&lt;year&gt;2007&lt;/year&gt;&lt;/dates&gt;&lt;isbn&gt;1053-8119&lt;/isbn&gt;&lt;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37</w:t>
            </w:r>
            <w:r w:rsidRPr="006C5CF5">
              <w:rPr>
                <w:rFonts w:eastAsia="Times New Roman"/>
                <w:sz w:val="21"/>
                <w:szCs w:val="21"/>
              </w:rPr>
              <w:fldChar w:fldCharType="end"/>
            </w:r>
          </w:p>
        </w:tc>
        <w:tc>
          <w:tcPr>
            <w:tcW w:w="781" w:type="dxa"/>
            <w:tcBorders>
              <w:top w:val="nil"/>
              <w:left w:val="nil"/>
              <w:right w:val="nil"/>
            </w:tcBorders>
            <w:shd w:val="clear" w:color="auto" w:fill="auto"/>
            <w:tcMar>
              <w:top w:w="72" w:type="dxa"/>
              <w:left w:w="144" w:type="dxa"/>
              <w:bottom w:w="72" w:type="dxa"/>
              <w:right w:w="144" w:type="dxa"/>
            </w:tcMar>
            <w:hideMark/>
          </w:tcPr>
          <w:p w14:paraId="4B561F14" w14:textId="77777777" w:rsidR="0090504E" w:rsidRPr="006C5CF5" w:rsidRDefault="0090504E" w:rsidP="0090504E">
            <w:pPr>
              <w:rPr>
                <w:sz w:val="21"/>
                <w:szCs w:val="21"/>
              </w:rPr>
            </w:pPr>
            <w:r w:rsidRPr="006C5CF5">
              <w:rPr>
                <w:sz w:val="21"/>
                <w:szCs w:val="21"/>
              </w:rPr>
              <w:t xml:space="preserve">17 </w:t>
            </w:r>
          </w:p>
          <w:p w14:paraId="41F331FC" w14:textId="77777777" w:rsidR="0090504E" w:rsidRPr="006C5CF5" w:rsidRDefault="0090504E" w:rsidP="0090504E">
            <w:pPr>
              <w:rPr>
                <w:sz w:val="21"/>
                <w:szCs w:val="21"/>
              </w:rPr>
            </w:pPr>
            <w:r w:rsidRPr="006C5CF5">
              <w:rPr>
                <w:sz w:val="21"/>
                <w:szCs w:val="21"/>
              </w:rPr>
              <w:t>(0) </w:t>
            </w:r>
          </w:p>
        </w:tc>
        <w:tc>
          <w:tcPr>
            <w:tcW w:w="659" w:type="dxa"/>
            <w:tcBorders>
              <w:top w:val="nil"/>
              <w:left w:val="nil"/>
              <w:right w:val="nil"/>
            </w:tcBorders>
            <w:shd w:val="clear" w:color="auto" w:fill="auto"/>
            <w:tcMar>
              <w:top w:w="72" w:type="dxa"/>
              <w:left w:w="144" w:type="dxa"/>
              <w:bottom w:w="72" w:type="dxa"/>
              <w:right w:w="144" w:type="dxa"/>
            </w:tcMar>
            <w:hideMark/>
          </w:tcPr>
          <w:p w14:paraId="29D163B8" w14:textId="77777777" w:rsidR="0090504E" w:rsidRPr="006C5CF5" w:rsidRDefault="0090504E" w:rsidP="0090504E">
            <w:pPr>
              <w:rPr>
                <w:sz w:val="21"/>
                <w:szCs w:val="21"/>
              </w:rPr>
            </w:pPr>
            <w:r w:rsidRPr="006C5CF5">
              <w:rPr>
                <w:sz w:val="21"/>
                <w:szCs w:val="21"/>
              </w:rPr>
              <w:t>16 (0) </w:t>
            </w:r>
          </w:p>
        </w:tc>
        <w:tc>
          <w:tcPr>
            <w:tcW w:w="810" w:type="dxa"/>
            <w:tcBorders>
              <w:top w:val="nil"/>
              <w:left w:val="nil"/>
              <w:right w:val="nil"/>
            </w:tcBorders>
            <w:shd w:val="clear" w:color="auto" w:fill="auto"/>
            <w:tcMar>
              <w:top w:w="72" w:type="dxa"/>
              <w:left w:w="144" w:type="dxa"/>
              <w:bottom w:w="72" w:type="dxa"/>
              <w:right w:w="144" w:type="dxa"/>
            </w:tcMar>
            <w:hideMark/>
          </w:tcPr>
          <w:p w14:paraId="60EB5525" w14:textId="77777777" w:rsidR="0090504E" w:rsidRPr="006C5CF5" w:rsidRDefault="0090504E" w:rsidP="0090504E">
            <w:pPr>
              <w:rPr>
                <w:sz w:val="21"/>
                <w:szCs w:val="21"/>
              </w:rPr>
            </w:pPr>
            <w:r w:rsidRPr="006C5CF5">
              <w:rPr>
                <w:sz w:val="21"/>
                <w:szCs w:val="21"/>
              </w:rPr>
              <w:t>35.5 </w:t>
            </w:r>
          </w:p>
          <w:p w14:paraId="3F2E5B56" w14:textId="77777777" w:rsidR="0090504E" w:rsidRPr="006C5CF5" w:rsidRDefault="0090504E" w:rsidP="0090504E">
            <w:pPr>
              <w:rPr>
                <w:sz w:val="21"/>
                <w:szCs w:val="21"/>
              </w:rPr>
            </w:pPr>
            <w:r w:rsidRPr="006C5CF5">
              <w:rPr>
                <w:sz w:val="21"/>
                <w:szCs w:val="21"/>
              </w:rPr>
              <w:t xml:space="preserve">(9.9); </w:t>
            </w:r>
          </w:p>
          <w:p w14:paraId="7072C57C" w14:textId="77777777" w:rsidR="0090504E" w:rsidRPr="006C5CF5" w:rsidRDefault="0090504E" w:rsidP="0090504E">
            <w:pPr>
              <w:rPr>
                <w:sz w:val="21"/>
                <w:szCs w:val="21"/>
              </w:rPr>
            </w:pPr>
            <w:r w:rsidRPr="006C5CF5">
              <w:rPr>
                <w:sz w:val="21"/>
                <w:szCs w:val="21"/>
              </w:rPr>
              <w:t>NR</w:t>
            </w:r>
          </w:p>
        </w:tc>
        <w:tc>
          <w:tcPr>
            <w:tcW w:w="810" w:type="dxa"/>
            <w:tcBorders>
              <w:top w:val="nil"/>
              <w:left w:val="nil"/>
              <w:right w:val="nil"/>
            </w:tcBorders>
            <w:shd w:val="clear" w:color="auto" w:fill="auto"/>
            <w:tcMar>
              <w:top w:w="72" w:type="dxa"/>
              <w:left w:w="144" w:type="dxa"/>
              <w:bottom w:w="72" w:type="dxa"/>
              <w:right w:w="144" w:type="dxa"/>
            </w:tcMar>
            <w:hideMark/>
          </w:tcPr>
          <w:p w14:paraId="7E0F1EAE" w14:textId="77777777" w:rsidR="0090504E" w:rsidRPr="006C5CF5" w:rsidRDefault="0090504E" w:rsidP="0090504E">
            <w:pPr>
              <w:rPr>
                <w:sz w:val="21"/>
                <w:szCs w:val="21"/>
              </w:rPr>
            </w:pPr>
            <w:r w:rsidRPr="006C5CF5">
              <w:rPr>
                <w:sz w:val="21"/>
                <w:szCs w:val="21"/>
              </w:rPr>
              <w:t>34.4 </w:t>
            </w:r>
          </w:p>
          <w:p w14:paraId="2518E423" w14:textId="77777777" w:rsidR="0090504E" w:rsidRPr="006C5CF5" w:rsidRDefault="0090504E" w:rsidP="0090504E">
            <w:pPr>
              <w:rPr>
                <w:sz w:val="21"/>
                <w:szCs w:val="21"/>
              </w:rPr>
            </w:pPr>
            <w:r w:rsidRPr="006C5CF5">
              <w:rPr>
                <w:sz w:val="21"/>
                <w:szCs w:val="21"/>
              </w:rPr>
              <w:t>(9.8); NR</w:t>
            </w:r>
          </w:p>
        </w:tc>
        <w:tc>
          <w:tcPr>
            <w:tcW w:w="900" w:type="dxa"/>
            <w:tcBorders>
              <w:top w:val="nil"/>
              <w:left w:val="nil"/>
              <w:right w:val="nil"/>
            </w:tcBorders>
            <w:shd w:val="clear" w:color="auto" w:fill="auto"/>
            <w:tcMar>
              <w:top w:w="13" w:type="dxa"/>
              <w:left w:w="91" w:type="dxa"/>
              <w:bottom w:w="0" w:type="dxa"/>
              <w:right w:w="91" w:type="dxa"/>
            </w:tcMar>
            <w:hideMark/>
          </w:tcPr>
          <w:p w14:paraId="46F4CDFC" w14:textId="77777777" w:rsidR="0090504E" w:rsidRPr="006C5CF5" w:rsidRDefault="0090504E" w:rsidP="0090504E">
            <w:pPr>
              <w:spacing w:line="240" w:lineRule="auto"/>
              <w:rPr>
                <w:sz w:val="21"/>
                <w:szCs w:val="21"/>
              </w:rPr>
            </w:pPr>
            <w:r w:rsidRPr="006C5CF5">
              <w:rPr>
                <w:sz w:val="21"/>
                <w:szCs w:val="21"/>
              </w:rPr>
              <w:t>NR</w:t>
            </w:r>
          </w:p>
        </w:tc>
        <w:tc>
          <w:tcPr>
            <w:tcW w:w="832" w:type="dxa"/>
            <w:tcBorders>
              <w:top w:val="nil"/>
              <w:left w:val="nil"/>
              <w:right w:val="nil"/>
            </w:tcBorders>
            <w:shd w:val="clear" w:color="auto" w:fill="auto"/>
            <w:tcMar>
              <w:top w:w="61" w:type="dxa"/>
              <w:left w:w="121" w:type="dxa"/>
              <w:bottom w:w="61" w:type="dxa"/>
              <w:right w:w="121" w:type="dxa"/>
            </w:tcMar>
            <w:hideMark/>
          </w:tcPr>
          <w:p w14:paraId="388F0A06" w14:textId="77777777" w:rsidR="0090504E" w:rsidRPr="006C5CF5" w:rsidRDefault="0090504E" w:rsidP="0090504E">
            <w:pPr>
              <w:spacing w:line="240" w:lineRule="auto"/>
              <w:rPr>
                <w:sz w:val="21"/>
                <w:szCs w:val="21"/>
              </w:rPr>
            </w:pPr>
            <w:r w:rsidRPr="006C5CF5">
              <w:rPr>
                <w:sz w:val="21"/>
                <w:szCs w:val="21"/>
              </w:rPr>
              <w:t>NR</w:t>
            </w:r>
          </w:p>
        </w:tc>
        <w:tc>
          <w:tcPr>
            <w:tcW w:w="1688" w:type="dxa"/>
            <w:tcBorders>
              <w:top w:val="nil"/>
              <w:left w:val="nil"/>
              <w:right w:val="nil"/>
            </w:tcBorders>
            <w:shd w:val="clear" w:color="auto" w:fill="auto"/>
            <w:tcMar>
              <w:top w:w="13" w:type="dxa"/>
              <w:left w:w="91" w:type="dxa"/>
              <w:bottom w:w="0" w:type="dxa"/>
              <w:right w:w="91" w:type="dxa"/>
            </w:tcMar>
            <w:hideMark/>
          </w:tcPr>
          <w:p w14:paraId="62805AF9" w14:textId="137F2198" w:rsidR="0090504E" w:rsidRPr="006C5CF5" w:rsidRDefault="0090504E" w:rsidP="0090504E">
            <w:pPr>
              <w:spacing w:line="240" w:lineRule="auto"/>
              <w:rPr>
                <w:sz w:val="21"/>
                <w:szCs w:val="21"/>
              </w:rPr>
            </w:pPr>
            <w:r w:rsidRPr="006C5CF5">
              <w:rPr>
                <w:sz w:val="21"/>
                <w:szCs w:val="21"/>
              </w:rPr>
              <w:t>Taking typical (n=6)</w:t>
            </w:r>
            <w:r w:rsidR="00A12898" w:rsidRPr="006C5CF5">
              <w:rPr>
                <w:sz w:val="21"/>
                <w:szCs w:val="21"/>
              </w:rPr>
              <w:t xml:space="preserve"> or </w:t>
            </w:r>
            <w:r w:rsidRPr="006C5CF5">
              <w:rPr>
                <w:sz w:val="21"/>
                <w:szCs w:val="21"/>
              </w:rPr>
              <w:t>atypical antipsychotics (n=10)</w:t>
            </w:r>
          </w:p>
        </w:tc>
        <w:tc>
          <w:tcPr>
            <w:tcW w:w="1980" w:type="dxa"/>
            <w:tcBorders>
              <w:top w:val="nil"/>
              <w:left w:val="nil"/>
              <w:right w:val="nil"/>
            </w:tcBorders>
            <w:shd w:val="clear" w:color="auto" w:fill="auto"/>
            <w:tcMar>
              <w:top w:w="72" w:type="dxa"/>
              <w:left w:w="144" w:type="dxa"/>
              <w:bottom w:w="72" w:type="dxa"/>
              <w:right w:w="144" w:type="dxa"/>
            </w:tcMar>
            <w:hideMark/>
          </w:tcPr>
          <w:p w14:paraId="712EF7A4" w14:textId="77777777" w:rsidR="0090504E" w:rsidRPr="006C5CF5" w:rsidRDefault="0090504E" w:rsidP="0090504E">
            <w:pPr>
              <w:rPr>
                <w:sz w:val="21"/>
                <w:szCs w:val="21"/>
              </w:rPr>
            </w:pPr>
            <w:r w:rsidRPr="006C5CF5">
              <w:rPr>
                <w:sz w:val="21"/>
                <w:szCs w:val="21"/>
              </w:rPr>
              <w:t>Condition A: continuous target at constant velocity. Condition B: target is blanked for 1000ms intervals during task. </w:t>
            </w:r>
          </w:p>
        </w:tc>
        <w:tc>
          <w:tcPr>
            <w:tcW w:w="1620" w:type="dxa"/>
            <w:tcBorders>
              <w:top w:val="nil"/>
              <w:left w:val="nil"/>
              <w:right w:val="nil"/>
            </w:tcBorders>
            <w:shd w:val="clear" w:color="auto" w:fill="auto"/>
            <w:tcMar>
              <w:top w:w="72" w:type="dxa"/>
              <w:left w:w="144" w:type="dxa"/>
              <w:bottom w:w="72" w:type="dxa"/>
              <w:right w:w="144" w:type="dxa"/>
            </w:tcMar>
            <w:hideMark/>
          </w:tcPr>
          <w:p w14:paraId="31DF5214" w14:textId="77777777" w:rsidR="0090504E" w:rsidRPr="006C5CF5" w:rsidRDefault="0090504E" w:rsidP="0090504E">
            <w:pPr>
              <w:rPr>
                <w:sz w:val="21"/>
                <w:szCs w:val="21"/>
              </w:rPr>
            </w:pPr>
            <w:r w:rsidRPr="006C5CF5">
              <w:rPr>
                <w:sz w:val="21"/>
                <w:szCs w:val="21"/>
              </w:rPr>
              <w:t>Continuous &gt; Blanked </w:t>
            </w:r>
          </w:p>
          <w:p w14:paraId="5F5C9AB6" w14:textId="77777777" w:rsidR="0090504E" w:rsidRPr="006C5CF5" w:rsidRDefault="0090504E" w:rsidP="0090504E">
            <w:pPr>
              <w:rPr>
                <w:sz w:val="21"/>
                <w:szCs w:val="21"/>
              </w:rPr>
            </w:pPr>
            <w:r w:rsidRPr="006C5CF5">
              <w:rPr>
                <w:sz w:val="21"/>
                <w:szCs w:val="21"/>
              </w:rPr>
              <w:t> </w:t>
            </w:r>
          </w:p>
          <w:p w14:paraId="7EA822F6" w14:textId="77777777" w:rsidR="0090504E" w:rsidRPr="006C5CF5" w:rsidRDefault="0090504E" w:rsidP="0090504E">
            <w:pPr>
              <w:rPr>
                <w:sz w:val="21"/>
                <w:szCs w:val="21"/>
              </w:rPr>
            </w:pPr>
          </w:p>
          <w:p w14:paraId="13523852" w14:textId="77777777" w:rsidR="0090504E" w:rsidRPr="006C5CF5" w:rsidRDefault="0090504E" w:rsidP="0090504E">
            <w:pPr>
              <w:rPr>
                <w:sz w:val="21"/>
                <w:szCs w:val="21"/>
              </w:rPr>
            </w:pPr>
          </w:p>
          <w:p w14:paraId="37CEA4A9" w14:textId="77777777" w:rsidR="00A12898" w:rsidRDefault="00A12898" w:rsidP="0090504E">
            <w:pPr>
              <w:rPr>
                <w:sz w:val="21"/>
                <w:szCs w:val="21"/>
              </w:rPr>
            </w:pPr>
          </w:p>
          <w:p w14:paraId="5C6B49B2" w14:textId="77777777" w:rsidR="00A12898" w:rsidRDefault="00A12898" w:rsidP="0090504E">
            <w:pPr>
              <w:rPr>
                <w:sz w:val="21"/>
                <w:szCs w:val="21"/>
              </w:rPr>
            </w:pPr>
          </w:p>
          <w:p w14:paraId="140813F3" w14:textId="77777777" w:rsidR="00A12898" w:rsidRDefault="00A12898" w:rsidP="0090504E">
            <w:pPr>
              <w:rPr>
                <w:sz w:val="21"/>
                <w:szCs w:val="21"/>
              </w:rPr>
            </w:pPr>
          </w:p>
          <w:p w14:paraId="54476C7E" w14:textId="57B80432" w:rsidR="0090504E" w:rsidRPr="006C5CF5" w:rsidRDefault="0090504E" w:rsidP="0090504E">
            <w:pPr>
              <w:rPr>
                <w:sz w:val="21"/>
                <w:szCs w:val="21"/>
              </w:rPr>
            </w:pPr>
            <w:r w:rsidRPr="006C5CF5">
              <w:rPr>
                <w:sz w:val="21"/>
                <w:szCs w:val="21"/>
              </w:rPr>
              <w:t>Blanked &gt; Continuous </w:t>
            </w:r>
          </w:p>
        </w:tc>
        <w:tc>
          <w:tcPr>
            <w:tcW w:w="1710" w:type="dxa"/>
            <w:tcBorders>
              <w:top w:val="nil"/>
              <w:left w:val="nil"/>
              <w:right w:val="nil"/>
            </w:tcBorders>
            <w:shd w:val="clear" w:color="auto" w:fill="auto"/>
            <w:tcMar>
              <w:top w:w="72" w:type="dxa"/>
              <w:left w:w="144" w:type="dxa"/>
              <w:bottom w:w="72" w:type="dxa"/>
              <w:right w:w="144" w:type="dxa"/>
            </w:tcMar>
            <w:hideMark/>
          </w:tcPr>
          <w:p w14:paraId="2A8CC0C0" w14:textId="0F387A52" w:rsidR="00A12898" w:rsidRDefault="0090504E" w:rsidP="0090504E">
            <w:pPr>
              <w:rPr>
                <w:sz w:val="21"/>
                <w:szCs w:val="21"/>
              </w:rPr>
            </w:pPr>
            <w:r w:rsidRPr="006C5CF5">
              <w:rPr>
                <w:b/>
                <w:bCs/>
                <w:sz w:val="21"/>
                <w:szCs w:val="21"/>
              </w:rPr>
              <w:t>HC &gt; SZ:</w:t>
            </w:r>
            <w:r w:rsidRPr="006C5CF5">
              <w:rPr>
                <w:sz w:val="21"/>
                <w:szCs w:val="21"/>
              </w:rPr>
              <w:t xml:space="preserve"> right premotor cortex</w:t>
            </w:r>
          </w:p>
          <w:p w14:paraId="5319FB48" w14:textId="2CD416EF" w:rsidR="0090504E" w:rsidRPr="006C5CF5" w:rsidRDefault="0090504E" w:rsidP="0090504E">
            <w:pPr>
              <w:rPr>
                <w:sz w:val="21"/>
                <w:szCs w:val="21"/>
              </w:rPr>
            </w:pPr>
            <w:r w:rsidRPr="006C5CF5">
              <w:rPr>
                <w:b/>
                <w:bCs/>
                <w:sz w:val="21"/>
                <w:szCs w:val="21"/>
              </w:rPr>
              <w:t>SZ &gt; HC:</w:t>
            </w:r>
            <w:r w:rsidRPr="006C5CF5">
              <w:rPr>
                <w:sz w:val="21"/>
                <w:szCs w:val="21"/>
              </w:rPr>
              <w:t xml:space="preserve"> dlPFC, right thalamus, left cerebel</w:t>
            </w:r>
            <w:r w:rsidR="00A12898">
              <w:rPr>
                <w:sz w:val="21"/>
                <w:szCs w:val="21"/>
              </w:rPr>
              <w:t>lum</w:t>
            </w:r>
          </w:p>
          <w:p w14:paraId="2CEEC40F" w14:textId="77777777" w:rsidR="00A12898" w:rsidRDefault="00A12898" w:rsidP="0090504E">
            <w:pPr>
              <w:rPr>
                <w:b/>
                <w:bCs/>
                <w:sz w:val="21"/>
                <w:szCs w:val="21"/>
              </w:rPr>
            </w:pPr>
          </w:p>
          <w:p w14:paraId="6C09C012" w14:textId="24A69151" w:rsidR="007A5741" w:rsidRDefault="0090504E" w:rsidP="0090504E">
            <w:pPr>
              <w:rPr>
                <w:sz w:val="21"/>
                <w:szCs w:val="21"/>
              </w:rPr>
            </w:pPr>
            <w:r w:rsidRPr="006C5CF5">
              <w:rPr>
                <w:b/>
                <w:bCs/>
                <w:sz w:val="21"/>
                <w:szCs w:val="21"/>
              </w:rPr>
              <w:t>HC &gt; SZ:</w:t>
            </w:r>
            <w:r w:rsidRPr="006C5CF5">
              <w:rPr>
                <w:sz w:val="21"/>
                <w:szCs w:val="21"/>
              </w:rPr>
              <w:t xml:space="preserve"> right cerebell</w:t>
            </w:r>
            <w:r w:rsidR="007A5741">
              <w:rPr>
                <w:sz w:val="21"/>
                <w:szCs w:val="21"/>
              </w:rPr>
              <w:t>um</w:t>
            </w:r>
            <w:r w:rsidRPr="006C5CF5">
              <w:rPr>
                <w:sz w:val="21"/>
                <w:szCs w:val="21"/>
              </w:rPr>
              <w:t xml:space="preserve">; </w:t>
            </w:r>
          </w:p>
          <w:p w14:paraId="26C9ED5F" w14:textId="6A08BB63" w:rsidR="0090504E" w:rsidRPr="006C5CF5" w:rsidRDefault="0090504E" w:rsidP="0090504E">
            <w:pPr>
              <w:rPr>
                <w:sz w:val="21"/>
                <w:szCs w:val="21"/>
              </w:rPr>
            </w:pPr>
            <w:r w:rsidRPr="006C5CF5">
              <w:rPr>
                <w:b/>
                <w:bCs/>
                <w:sz w:val="21"/>
                <w:szCs w:val="21"/>
              </w:rPr>
              <w:t>SZ &gt; HC:</w:t>
            </w:r>
            <w:r w:rsidRPr="006C5CF5">
              <w:rPr>
                <w:sz w:val="21"/>
                <w:szCs w:val="21"/>
              </w:rPr>
              <w:t xml:space="preserve"> right ACC, STG, bilateral FEF </w:t>
            </w:r>
          </w:p>
        </w:tc>
      </w:tr>
      <w:tr w:rsidR="00A12898" w:rsidRPr="006C5CF5" w14:paraId="4AD5AE68" w14:textId="77777777" w:rsidTr="00BA394F">
        <w:trPr>
          <w:trHeight w:val="100"/>
        </w:trPr>
        <w:tc>
          <w:tcPr>
            <w:tcW w:w="117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324139A" w14:textId="6F71DB1C" w:rsidR="0090504E" w:rsidRPr="006C5CF5" w:rsidRDefault="0090504E" w:rsidP="0090504E">
            <w:pPr>
              <w:rPr>
                <w:sz w:val="21"/>
                <w:szCs w:val="21"/>
              </w:rPr>
            </w:pPr>
            <w:r w:rsidRPr="006C5CF5">
              <w:rPr>
                <w:rFonts w:eastAsia="Times New Roman"/>
                <w:bCs/>
                <w:sz w:val="21"/>
                <w:szCs w:val="21"/>
              </w:rPr>
              <w:t>Tregellas et al. (2004)</w:t>
            </w:r>
            <w:r w:rsidRPr="006C5CF5">
              <w:rPr>
                <w:rFonts w:eastAsia="Times New Roman"/>
                <w:bCs/>
                <w:sz w:val="21"/>
                <w:szCs w:val="21"/>
              </w:rPr>
              <w:fldChar w:fldCharType="begin"/>
            </w:r>
            <w:r w:rsidR="00961708">
              <w:rPr>
                <w:rFonts w:eastAsia="Times New Roman"/>
                <w:bCs/>
                <w:sz w:val="21"/>
                <w:szCs w:val="21"/>
              </w:rPr>
              <w:instrText xml:space="preserve"> ADDIN EN.CITE &lt;EndNote&gt;&lt;Cite&gt;&lt;Author&gt;Tregellas&lt;/Author&gt;&lt;Year&gt;2004&lt;/Year&gt;&lt;RecNum&gt;155&lt;/RecNum&gt;&lt;DisplayText&gt;&lt;style face="superscript"&gt;38&lt;/style&gt;&lt;/DisplayText&gt;&lt;record&gt;&lt;rec-number&gt;155&lt;/rec-number&gt;&lt;foreign-keys&gt;&lt;key app="EN" db-id="9pa0z5te8f0wd7esway5vxsptx5svtf0229e" timestamp="1643051637"&gt;155&lt;/key&gt;&lt;/foreign-keys&gt;&lt;ref-type name="Journal Article"&gt;17&lt;/ref-type&gt;&lt;contributors&gt;&lt;authors&gt;&lt;author&gt;Tregellas, Jason R&lt;/author&gt;&lt;author&gt;Tanabe, Jody L&lt;/author&gt;&lt;author&gt;Miller, David E&lt;/author&gt;&lt;author&gt;Ross, Randal G&lt;/author&gt;&lt;author&gt;Olincy, Ann&lt;/author&gt;&lt;author&gt;Freedman, Robert&lt;/author&gt;&lt;/authors&gt;&lt;/contributors&gt;&lt;titles&gt;&lt;title&gt;Neurobiology of smooth pursuit eye movement deficits in schizophrenia: an fMRI study&lt;/title&gt;&lt;secondary-title&gt;American Journal of Psychiatry&lt;/secondary-title&gt;&lt;/titles&gt;&lt;periodical&gt;&lt;full-title&gt;American Journal of Psychiatry&lt;/full-title&gt;&lt;/periodical&gt;&lt;pages&gt;315-321&lt;/pages&gt;&lt;volume&gt;161&lt;/volume&gt;&lt;number&gt;2&lt;/number&gt;&lt;dates&gt;&lt;year&gt;2004&lt;/year&gt;&lt;/dates&gt;&lt;isbn&gt;0002-953X&lt;/isbn&gt;&lt;urls&gt;&lt;/urls&gt;&lt;/record&gt;&lt;/Cite&gt;&lt;/EndNote&gt;</w:instrText>
            </w:r>
            <w:r w:rsidRPr="006C5CF5">
              <w:rPr>
                <w:rFonts w:eastAsia="Times New Roman"/>
                <w:bCs/>
                <w:sz w:val="21"/>
                <w:szCs w:val="21"/>
              </w:rPr>
              <w:fldChar w:fldCharType="separate"/>
            </w:r>
            <w:r w:rsidR="00961708" w:rsidRPr="00961708">
              <w:rPr>
                <w:rFonts w:eastAsia="Times New Roman"/>
                <w:bCs/>
                <w:noProof/>
                <w:sz w:val="21"/>
                <w:szCs w:val="21"/>
                <w:vertAlign w:val="superscript"/>
              </w:rPr>
              <w:t>38</w:t>
            </w:r>
            <w:r w:rsidRPr="006C5CF5">
              <w:rPr>
                <w:rFonts w:eastAsia="Times New Roman"/>
                <w:bCs/>
                <w:sz w:val="21"/>
                <w:szCs w:val="21"/>
              </w:rPr>
              <w:fldChar w:fldCharType="end"/>
            </w:r>
          </w:p>
        </w:tc>
        <w:tc>
          <w:tcPr>
            <w:tcW w:w="781"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A10D9F5" w14:textId="77777777" w:rsidR="0090504E" w:rsidRPr="006C5CF5" w:rsidRDefault="0090504E" w:rsidP="0090504E">
            <w:pPr>
              <w:rPr>
                <w:sz w:val="21"/>
                <w:szCs w:val="21"/>
              </w:rPr>
            </w:pPr>
            <w:r w:rsidRPr="006C5CF5">
              <w:rPr>
                <w:sz w:val="21"/>
                <w:szCs w:val="21"/>
              </w:rPr>
              <w:t xml:space="preserve">14 </w:t>
            </w:r>
          </w:p>
          <w:p w14:paraId="63864BC4" w14:textId="77777777" w:rsidR="0090504E" w:rsidRPr="006C5CF5" w:rsidRDefault="0090504E" w:rsidP="0090504E">
            <w:pPr>
              <w:rPr>
                <w:sz w:val="21"/>
                <w:szCs w:val="21"/>
              </w:rPr>
            </w:pPr>
            <w:r w:rsidRPr="006C5CF5">
              <w:rPr>
                <w:sz w:val="21"/>
                <w:szCs w:val="21"/>
              </w:rPr>
              <w:t>(9) </w:t>
            </w:r>
          </w:p>
        </w:tc>
        <w:tc>
          <w:tcPr>
            <w:tcW w:w="659" w:type="dxa"/>
            <w:tcBorders>
              <w:top w:val="nil"/>
              <w:left w:val="nil"/>
              <w:bottom w:val="single" w:sz="4" w:space="0" w:color="auto"/>
              <w:right w:val="nil"/>
            </w:tcBorders>
            <w:shd w:val="clear" w:color="auto" w:fill="auto"/>
            <w:tcMar>
              <w:top w:w="72" w:type="dxa"/>
              <w:left w:w="144" w:type="dxa"/>
              <w:bottom w:w="72" w:type="dxa"/>
              <w:right w:w="144" w:type="dxa"/>
            </w:tcMar>
            <w:hideMark/>
          </w:tcPr>
          <w:p w14:paraId="32158E26" w14:textId="77777777" w:rsidR="0090504E" w:rsidRPr="006C5CF5" w:rsidRDefault="0090504E" w:rsidP="0090504E">
            <w:pPr>
              <w:rPr>
                <w:sz w:val="21"/>
                <w:szCs w:val="21"/>
              </w:rPr>
            </w:pPr>
            <w:r w:rsidRPr="006C5CF5">
              <w:rPr>
                <w:sz w:val="21"/>
                <w:szCs w:val="21"/>
              </w:rPr>
              <w:t>14 (9) </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FFB0983" w14:textId="77777777" w:rsidR="0090504E" w:rsidRPr="006C5CF5" w:rsidRDefault="0090504E" w:rsidP="0090504E">
            <w:pPr>
              <w:rPr>
                <w:sz w:val="21"/>
                <w:szCs w:val="21"/>
              </w:rPr>
            </w:pPr>
            <w:r w:rsidRPr="006C5CF5">
              <w:rPr>
                <w:sz w:val="21"/>
                <w:szCs w:val="21"/>
              </w:rPr>
              <w:t xml:space="preserve">39.9 </w:t>
            </w:r>
          </w:p>
          <w:p w14:paraId="5CA8F241" w14:textId="77777777" w:rsidR="0090504E" w:rsidRPr="006C5CF5" w:rsidRDefault="0090504E" w:rsidP="0090504E">
            <w:pPr>
              <w:rPr>
                <w:sz w:val="21"/>
                <w:szCs w:val="21"/>
              </w:rPr>
            </w:pPr>
            <w:r w:rsidRPr="006C5CF5">
              <w:rPr>
                <w:sz w:val="21"/>
                <w:szCs w:val="21"/>
              </w:rPr>
              <w:t>(7.6);</w:t>
            </w:r>
          </w:p>
          <w:p w14:paraId="586297A1" w14:textId="77777777" w:rsidR="0090504E" w:rsidRPr="006C5CF5" w:rsidRDefault="0090504E" w:rsidP="0090504E">
            <w:pPr>
              <w:rPr>
                <w:sz w:val="21"/>
                <w:szCs w:val="21"/>
              </w:rPr>
            </w:pPr>
            <w:r w:rsidRPr="006C5CF5">
              <w:rPr>
                <w:sz w:val="21"/>
                <w:szCs w:val="21"/>
              </w:rPr>
              <w:t>NR </w:t>
            </w:r>
          </w:p>
        </w:tc>
        <w:tc>
          <w:tcPr>
            <w:tcW w:w="8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95FEA88" w14:textId="77777777" w:rsidR="0090504E" w:rsidRPr="006C5CF5" w:rsidRDefault="0090504E" w:rsidP="0090504E">
            <w:pPr>
              <w:rPr>
                <w:sz w:val="21"/>
                <w:szCs w:val="21"/>
              </w:rPr>
            </w:pPr>
            <w:r w:rsidRPr="006C5CF5">
              <w:rPr>
                <w:sz w:val="21"/>
                <w:szCs w:val="21"/>
              </w:rPr>
              <w:t>37.6 </w:t>
            </w:r>
          </w:p>
          <w:p w14:paraId="4FB54496" w14:textId="77777777" w:rsidR="0090504E" w:rsidRPr="006C5CF5" w:rsidRDefault="0090504E" w:rsidP="0090504E">
            <w:pPr>
              <w:rPr>
                <w:sz w:val="21"/>
                <w:szCs w:val="21"/>
              </w:rPr>
            </w:pPr>
            <w:r w:rsidRPr="006C5CF5">
              <w:rPr>
                <w:sz w:val="21"/>
                <w:szCs w:val="21"/>
              </w:rPr>
              <w:t>(0.6); NR </w:t>
            </w:r>
          </w:p>
        </w:tc>
        <w:tc>
          <w:tcPr>
            <w:tcW w:w="90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8151EE2" w14:textId="77777777" w:rsidR="0090504E" w:rsidRPr="006C5CF5" w:rsidRDefault="0090504E" w:rsidP="0090504E">
            <w:pPr>
              <w:rPr>
                <w:sz w:val="21"/>
                <w:szCs w:val="21"/>
              </w:rPr>
            </w:pPr>
            <w:r w:rsidRPr="006C5CF5">
              <w:rPr>
                <w:sz w:val="21"/>
                <w:szCs w:val="21"/>
              </w:rPr>
              <w:t>NR</w:t>
            </w:r>
          </w:p>
        </w:tc>
        <w:tc>
          <w:tcPr>
            <w:tcW w:w="832"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D4EAF9F" w14:textId="77777777" w:rsidR="0090504E" w:rsidRPr="006C5CF5" w:rsidRDefault="0090504E" w:rsidP="0090504E">
            <w:pPr>
              <w:rPr>
                <w:sz w:val="21"/>
                <w:szCs w:val="21"/>
              </w:rPr>
            </w:pPr>
            <w:r w:rsidRPr="006C5CF5">
              <w:rPr>
                <w:sz w:val="21"/>
                <w:szCs w:val="21"/>
              </w:rPr>
              <w:t>NR</w:t>
            </w:r>
          </w:p>
        </w:tc>
        <w:tc>
          <w:tcPr>
            <w:tcW w:w="1688"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EB459C7" w14:textId="44FF540F" w:rsidR="0090504E" w:rsidRPr="006C5CF5" w:rsidRDefault="0090504E" w:rsidP="0090504E">
            <w:pPr>
              <w:rPr>
                <w:sz w:val="21"/>
                <w:szCs w:val="21"/>
              </w:rPr>
            </w:pPr>
            <w:r w:rsidRPr="006C5CF5">
              <w:rPr>
                <w:sz w:val="21"/>
                <w:szCs w:val="21"/>
              </w:rPr>
              <w:t>Taking antipsychotics (n=12)</w:t>
            </w:r>
          </w:p>
        </w:tc>
        <w:tc>
          <w:tcPr>
            <w:tcW w:w="198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7E4FA2A" w14:textId="77777777" w:rsidR="0090504E" w:rsidRPr="006C5CF5" w:rsidRDefault="0090504E" w:rsidP="0090504E">
            <w:pPr>
              <w:rPr>
                <w:sz w:val="21"/>
                <w:szCs w:val="21"/>
              </w:rPr>
            </w:pPr>
            <w:r w:rsidRPr="006C5CF5">
              <w:rPr>
                <w:sz w:val="21"/>
                <w:szCs w:val="21"/>
              </w:rPr>
              <w:t>Smooth pursuit task: visual tracking of horizontally moving cue. </w:t>
            </w:r>
          </w:p>
        </w:tc>
        <w:tc>
          <w:tcPr>
            <w:tcW w:w="16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65DF30E" w14:textId="77777777" w:rsidR="0090504E" w:rsidRPr="006C5CF5" w:rsidRDefault="0090504E" w:rsidP="0090504E">
            <w:pPr>
              <w:rPr>
                <w:sz w:val="21"/>
                <w:szCs w:val="21"/>
              </w:rPr>
            </w:pPr>
            <w:r w:rsidRPr="006C5CF5">
              <w:rPr>
                <w:sz w:val="21"/>
                <w:szCs w:val="21"/>
              </w:rPr>
              <w:t>SPEM &gt; Fixation </w:t>
            </w:r>
          </w:p>
        </w:tc>
        <w:tc>
          <w:tcPr>
            <w:tcW w:w="171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5D4212BC" w14:textId="77777777" w:rsidR="0090504E" w:rsidRPr="006C5CF5" w:rsidRDefault="0090504E" w:rsidP="0090504E">
            <w:pPr>
              <w:rPr>
                <w:sz w:val="21"/>
                <w:szCs w:val="21"/>
              </w:rPr>
            </w:pPr>
            <w:r w:rsidRPr="006C5CF5">
              <w:rPr>
                <w:b/>
                <w:bCs/>
                <w:sz w:val="21"/>
                <w:szCs w:val="21"/>
              </w:rPr>
              <w:t xml:space="preserve">SZ &gt; HC: </w:t>
            </w:r>
            <w:r w:rsidRPr="006C5CF5">
              <w:rPr>
                <w:sz w:val="21"/>
                <w:szCs w:val="21"/>
              </w:rPr>
              <w:t>bilateral hippocampus, thalamus, and right fusiform gyrus </w:t>
            </w:r>
          </w:p>
        </w:tc>
      </w:tr>
    </w:tbl>
    <w:p w14:paraId="0290AC25" w14:textId="77777777" w:rsidR="00FF3F1C" w:rsidRDefault="00FF3F1C" w:rsidP="00FF3F1C"/>
    <w:p w14:paraId="0328AB30" w14:textId="77777777" w:rsidR="00FF3F1C" w:rsidRDefault="00FF3F1C" w:rsidP="00FF3F1C"/>
    <w:p w14:paraId="4A3BF634" w14:textId="77777777" w:rsidR="00FF3F1C" w:rsidRDefault="00FF3F1C" w:rsidP="00FF3F1C"/>
    <w:p w14:paraId="79610857" w14:textId="77777777" w:rsidR="00FF3F1C" w:rsidRDefault="00FF3F1C" w:rsidP="00FF3F1C"/>
    <w:p w14:paraId="1A89F9E7" w14:textId="77777777" w:rsidR="00FF3F1C" w:rsidRDefault="00FF3F1C" w:rsidP="00FF3F1C"/>
    <w:p w14:paraId="1F56327F" w14:textId="77777777" w:rsidR="007A5741" w:rsidRDefault="007A5741" w:rsidP="00FF3F1C"/>
    <w:p w14:paraId="694F922A" w14:textId="36F0C016" w:rsidR="00FF3F1C" w:rsidRDefault="007F151D" w:rsidP="00FF3F1C">
      <w:r>
        <w:rPr>
          <w:rStyle w:val="normaltextrun"/>
          <w:b/>
          <w:bCs/>
          <w:color w:val="000000"/>
          <w:shd w:val="clear" w:color="auto" w:fill="FFFFFF"/>
        </w:rPr>
        <w:lastRenderedPageBreak/>
        <w:t xml:space="preserve">Table S2 (cont’d). </w:t>
      </w:r>
      <w:r>
        <w:rPr>
          <w:rStyle w:val="normaltextrun"/>
          <w:color w:val="000000"/>
          <w:shd w:val="clear" w:color="auto" w:fill="FFFFFF"/>
        </w:rPr>
        <w:t>Gaze Processing Studies in Schizophrenia (SZ) Included in the Final fMRI Meta-Analysis</w:t>
      </w:r>
      <w:r>
        <w:rPr>
          <w:rStyle w:val="eop"/>
          <w:color w:val="000000"/>
          <w:shd w:val="clear" w:color="auto" w:fill="FFFFFF"/>
        </w:rPr>
        <w:t> </w:t>
      </w:r>
    </w:p>
    <w:tbl>
      <w:tblPr>
        <w:tblW w:w="12960" w:type="dxa"/>
        <w:tblLayout w:type="fixed"/>
        <w:tblCellMar>
          <w:left w:w="0" w:type="dxa"/>
          <w:right w:w="0" w:type="dxa"/>
        </w:tblCellMar>
        <w:tblLook w:val="04A0" w:firstRow="1" w:lastRow="0" w:firstColumn="1" w:lastColumn="0" w:noHBand="0" w:noVBand="1"/>
      </w:tblPr>
      <w:tblGrid>
        <w:gridCol w:w="1170"/>
        <w:gridCol w:w="990"/>
        <w:gridCol w:w="945"/>
        <w:gridCol w:w="1027"/>
        <w:gridCol w:w="844"/>
        <w:gridCol w:w="720"/>
        <w:gridCol w:w="676"/>
        <w:gridCol w:w="1638"/>
        <w:gridCol w:w="1530"/>
        <w:gridCol w:w="1350"/>
        <w:gridCol w:w="2070"/>
      </w:tblGrid>
      <w:tr w:rsidR="007A064E" w:rsidRPr="006C5CF5" w14:paraId="4BC894F3" w14:textId="77777777" w:rsidTr="006C5CF5">
        <w:trPr>
          <w:trHeight w:val="612"/>
        </w:trPr>
        <w:tc>
          <w:tcPr>
            <w:tcW w:w="1170" w:type="dxa"/>
            <w:tcBorders>
              <w:top w:val="single" w:sz="8" w:space="0" w:color="000000"/>
              <w:left w:val="nil"/>
              <w:bottom w:val="nil"/>
              <w:right w:val="nil"/>
            </w:tcBorders>
            <w:shd w:val="clear" w:color="auto" w:fill="auto"/>
            <w:tcMar>
              <w:top w:w="13" w:type="dxa"/>
              <w:left w:w="91" w:type="dxa"/>
              <w:bottom w:w="0" w:type="dxa"/>
              <w:right w:w="91" w:type="dxa"/>
            </w:tcMar>
            <w:hideMark/>
          </w:tcPr>
          <w:p w14:paraId="2CA751F1" w14:textId="77777777" w:rsidR="00FF3F1C" w:rsidRPr="006C5CF5" w:rsidRDefault="00FF3F1C" w:rsidP="007F151D">
            <w:pPr>
              <w:spacing w:line="240" w:lineRule="auto"/>
              <w:jc w:val="center"/>
              <w:rPr>
                <w:sz w:val="21"/>
                <w:szCs w:val="21"/>
              </w:rPr>
            </w:pPr>
            <w:r w:rsidRPr="006C5CF5">
              <w:rPr>
                <w:b/>
                <w:bCs/>
                <w:sz w:val="21"/>
                <w:szCs w:val="21"/>
              </w:rPr>
              <w:t>Author</w:t>
            </w:r>
          </w:p>
        </w:tc>
        <w:tc>
          <w:tcPr>
            <w:tcW w:w="1935"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29FF479E" w14:textId="77777777" w:rsidR="00FF3F1C" w:rsidRPr="006C5CF5" w:rsidRDefault="00FF3F1C" w:rsidP="007F151D">
            <w:pPr>
              <w:spacing w:line="240" w:lineRule="auto"/>
              <w:jc w:val="center"/>
              <w:rPr>
                <w:sz w:val="21"/>
                <w:szCs w:val="21"/>
              </w:rPr>
            </w:pPr>
            <w:r w:rsidRPr="006C5CF5">
              <w:rPr>
                <w:b/>
                <w:bCs/>
                <w:sz w:val="21"/>
                <w:szCs w:val="21"/>
              </w:rPr>
              <w:t xml:space="preserve">Sample Size </w:t>
            </w:r>
            <w:r w:rsidRPr="006C5CF5">
              <w:rPr>
                <w:sz w:val="21"/>
                <w:szCs w:val="21"/>
              </w:rPr>
              <w:t>(female)</w:t>
            </w:r>
          </w:p>
        </w:tc>
        <w:tc>
          <w:tcPr>
            <w:tcW w:w="1871"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0DBAD43E" w14:textId="77777777" w:rsidR="004E7404" w:rsidRDefault="00FF3F1C" w:rsidP="007F151D">
            <w:pPr>
              <w:spacing w:line="240" w:lineRule="auto"/>
              <w:jc w:val="center"/>
              <w:rPr>
                <w:b/>
                <w:bCs/>
                <w:sz w:val="21"/>
                <w:szCs w:val="21"/>
              </w:rPr>
            </w:pPr>
            <w:r w:rsidRPr="006C5CF5">
              <w:rPr>
                <w:b/>
                <w:bCs/>
                <w:sz w:val="21"/>
                <w:szCs w:val="21"/>
              </w:rPr>
              <w:t xml:space="preserve">Mean Age </w:t>
            </w:r>
          </w:p>
          <w:p w14:paraId="416B53A9" w14:textId="0A7A37C9" w:rsidR="00FF3F1C" w:rsidRPr="006C5CF5" w:rsidRDefault="00FF3F1C" w:rsidP="007F151D">
            <w:pPr>
              <w:spacing w:line="240" w:lineRule="auto"/>
              <w:jc w:val="center"/>
              <w:rPr>
                <w:sz w:val="21"/>
                <w:szCs w:val="21"/>
              </w:rPr>
            </w:pPr>
            <w:r w:rsidRPr="006C5CF5">
              <w:rPr>
                <w:sz w:val="21"/>
                <w:szCs w:val="21"/>
              </w:rPr>
              <w:t>(SD); range</w:t>
            </w:r>
          </w:p>
        </w:tc>
        <w:tc>
          <w:tcPr>
            <w:tcW w:w="1396" w:type="dxa"/>
            <w:gridSpan w:val="2"/>
            <w:tcBorders>
              <w:top w:val="single" w:sz="8" w:space="0" w:color="000000"/>
              <w:left w:val="nil"/>
              <w:bottom w:val="nil"/>
              <w:right w:val="nil"/>
            </w:tcBorders>
            <w:shd w:val="clear" w:color="auto" w:fill="auto"/>
            <w:tcMar>
              <w:top w:w="61" w:type="dxa"/>
              <w:left w:w="121" w:type="dxa"/>
              <w:bottom w:w="61" w:type="dxa"/>
              <w:right w:w="121" w:type="dxa"/>
            </w:tcMar>
            <w:hideMark/>
          </w:tcPr>
          <w:p w14:paraId="4D755D60" w14:textId="2A42EB91" w:rsidR="00FF3F1C" w:rsidRPr="006C5CF5" w:rsidRDefault="00FF3F1C" w:rsidP="007F151D">
            <w:pPr>
              <w:spacing w:line="240" w:lineRule="auto"/>
              <w:jc w:val="center"/>
              <w:rPr>
                <w:sz w:val="21"/>
                <w:szCs w:val="21"/>
              </w:rPr>
            </w:pPr>
            <w:r w:rsidRPr="006C5CF5">
              <w:rPr>
                <w:b/>
                <w:bCs/>
                <w:sz w:val="21"/>
                <w:szCs w:val="21"/>
              </w:rPr>
              <w:t>Mean IQ</w:t>
            </w:r>
          </w:p>
          <w:p w14:paraId="2A8C03B1" w14:textId="77777777" w:rsidR="00FF3F1C" w:rsidRPr="006C5CF5" w:rsidRDefault="00FF3F1C" w:rsidP="007F151D">
            <w:pPr>
              <w:spacing w:line="240" w:lineRule="auto"/>
              <w:jc w:val="center"/>
              <w:rPr>
                <w:sz w:val="21"/>
                <w:szCs w:val="21"/>
              </w:rPr>
            </w:pPr>
            <w:r w:rsidRPr="006C5CF5">
              <w:rPr>
                <w:sz w:val="21"/>
                <w:szCs w:val="21"/>
              </w:rPr>
              <w:t>(SD); range</w:t>
            </w:r>
          </w:p>
        </w:tc>
        <w:tc>
          <w:tcPr>
            <w:tcW w:w="1638" w:type="dxa"/>
            <w:tcBorders>
              <w:top w:val="single" w:sz="8" w:space="0" w:color="000000"/>
              <w:left w:val="nil"/>
              <w:bottom w:val="nil"/>
              <w:right w:val="nil"/>
            </w:tcBorders>
            <w:shd w:val="clear" w:color="auto" w:fill="auto"/>
            <w:tcMar>
              <w:top w:w="13" w:type="dxa"/>
              <w:left w:w="91" w:type="dxa"/>
              <w:bottom w:w="0" w:type="dxa"/>
              <w:right w:w="91" w:type="dxa"/>
            </w:tcMar>
            <w:hideMark/>
          </w:tcPr>
          <w:p w14:paraId="587672A5" w14:textId="77777777" w:rsidR="00FF3F1C" w:rsidRPr="006C5CF5" w:rsidRDefault="00FF3F1C" w:rsidP="007F151D">
            <w:pPr>
              <w:spacing w:line="240" w:lineRule="auto"/>
              <w:jc w:val="center"/>
              <w:rPr>
                <w:sz w:val="21"/>
                <w:szCs w:val="21"/>
              </w:rPr>
            </w:pPr>
            <w:r w:rsidRPr="006C5CF5">
              <w:rPr>
                <w:b/>
                <w:bCs/>
                <w:sz w:val="21"/>
                <w:szCs w:val="21"/>
              </w:rPr>
              <w:t>Medication status</w:t>
            </w:r>
          </w:p>
        </w:tc>
        <w:tc>
          <w:tcPr>
            <w:tcW w:w="153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5318F982" w14:textId="77777777" w:rsidR="00FF3F1C" w:rsidRPr="006C5CF5" w:rsidRDefault="00FF3F1C" w:rsidP="007F151D">
            <w:pPr>
              <w:spacing w:line="240" w:lineRule="auto"/>
              <w:jc w:val="center"/>
              <w:rPr>
                <w:sz w:val="21"/>
                <w:szCs w:val="21"/>
              </w:rPr>
            </w:pPr>
            <w:r w:rsidRPr="006C5CF5">
              <w:rPr>
                <w:b/>
                <w:bCs/>
                <w:sz w:val="21"/>
                <w:szCs w:val="21"/>
              </w:rPr>
              <w:t>Task description</w:t>
            </w:r>
          </w:p>
        </w:tc>
        <w:tc>
          <w:tcPr>
            <w:tcW w:w="1350" w:type="dxa"/>
            <w:tcBorders>
              <w:top w:val="single" w:sz="8" w:space="0" w:color="000000"/>
              <w:left w:val="nil"/>
              <w:bottom w:val="nil"/>
              <w:right w:val="nil"/>
            </w:tcBorders>
            <w:shd w:val="clear" w:color="auto" w:fill="auto"/>
            <w:tcMar>
              <w:top w:w="13" w:type="dxa"/>
              <w:left w:w="91" w:type="dxa"/>
              <w:bottom w:w="0" w:type="dxa"/>
              <w:right w:w="91" w:type="dxa"/>
            </w:tcMar>
            <w:hideMark/>
          </w:tcPr>
          <w:p w14:paraId="0028DAB4" w14:textId="77777777" w:rsidR="00FF3F1C" w:rsidRPr="006C5CF5" w:rsidRDefault="00FF3F1C" w:rsidP="007F151D">
            <w:pPr>
              <w:spacing w:line="240" w:lineRule="auto"/>
              <w:jc w:val="center"/>
              <w:rPr>
                <w:sz w:val="21"/>
                <w:szCs w:val="21"/>
              </w:rPr>
            </w:pPr>
            <w:r w:rsidRPr="006C5CF5">
              <w:rPr>
                <w:b/>
                <w:bCs/>
                <w:sz w:val="21"/>
                <w:szCs w:val="21"/>
              </w:rPr>
              <w:t>Contrast</w:t>
            </w:r>
          </w:p>
        </w:tc>
        <w:tc>
          <w:tcPr>
            <w:tcW w:w="2070" w:type="dxa"/>
            <w:tcBorders>
              <w:top w:val="single" w:sz="8" w:space="0" w:color="000000"/>
              <w:left w:val="nil"/>
              <w:bottom w:val="nil"/>
              <w:right w:val="nil"/>
            </w:tcBorders>
            <w:shd w:val="clear" w:color="auto" w:fill="auto"/>
            <w:tcMar>
              <w:top w:w="61" w:type="dxa"/>
              <w:left w:w="121" w:type="dxa"/>
              <w:bottom w:w="61" w:type="dxa"/>
              <w:right w:w="121" w:type="dxa"/>
            </w:tcMar>
            <w:hideMark/>
          </w:tcPr>
          <w:p w14:paraId="3A5AE323" w14:textId="77777777" w:rsidR="00FF3F1C" w:rsidRPr="006C5CF5" w:rsidRDefault="00FF3F1C" w:rsidP="007F151D">
            <w:pPr>
              <w:spacing w:line="240" w:lineRule="auto"/>
              <w:jc w:val="center"/>
              <w:rPr>
                <w:sz w:val="21"/>
                <w:szCs w:val="21"/>
              </w:rPr>
            </w:pPr>
            <w:r w:rsidRPr="006C5CF5">
              <w:rPr>
                <w:b/>
                <w:bCs/>
                <w:sz w:val="21"/>
                <w:szCs w:val="21"/>
              </w:rPr>
              <w:t>Main Findings</w:t>
            </w:r>
          </w:p>
        </w:tc>
      </w:tr>
      <w:tr w:rsidR="004E7404" w:rsidRPr="006C5CF5" w14:paraId="79E82BB5" w14:textId="77777777" w:rsidTr="006C5CF5">
        <w:trPr>
          <w:trHeight w:val="189"/>
        </w:trPr>
        <w:tc>
          <w:tcPr>
            <w:tcW w:w="1170" w:type="dxa"/>
            <w:tcBorders>
              <w:top w:val="nil"/>
              <w:left w:val="nil"/>
              <w:bottom w:val="single" w:sz="4" w:space="0" w:color="auto"/>
              <w:right w:val="nil"/>
            </w:tcBorders>
            <w:shd w:val="clear" w:color="auto" w:fill="auto"/>
            <w:tcMar>
              <w:top w:w="13" w:type="dxa"/>
              <w:left w:w="91" w:type="dxa"/>
              <w:bottom w:w="0" w:type="dxa"/>
              <w:right w:w="91" w:type="dxa"/>
            </w:tcMar>
            <w:hideMark/>
          </w:tcPr>
          <w:p w14:paraId="69071155" w14:textId="6453EC2C" w:rsidR="00FF3F1C" w:rsidRPr="006C5CF5" w:rsidRDefault="00FF3F1C" w:rsidP="007F151D">
            <w:pPr>
              <w:spacing w:line="240" w:lineRule="auto"/>
              <w:jc w:val="center"/>
              <w:rPr>
                <w:sz w:val="21"/>
                <w:szCs w:val="21"/>
              </w:rPr>
            </w:pPr>
          </w:p>
        </w:tc>
        <w:tc>
          <w:tcPr>
            <w:tcW w:w="990" w:type="dxa"/>
            <w:tcBorders>
              <w:top w:val="nil"/>
              <w:left w:val="nil"/>
              <w:bottom w:val="single" w:sz="4" w:space="0" w:color="auto"/>
              <w:right w:val="nil"/>
            </w:tcBorders>
            <w:shd w:val="clear" w:color="auto" w:fill="auto"/>
            <w:tcMar>
              <w:top w:w="13" w:type="dxa"/>
              <w:left w:w="91" w:type="dxa"/>
              <w:bottom w:w="0" w:type="dxa"/>
              <w:right w:w="91" w:type="dxa"/>
            </w:tcMar>
            <w:hideMark/>
          </w:tcPr>
          <w:p w14:paraId="4F30C8AA" w14:textId="77777777" w:rsidR="00FF3F1C" w:rsidRPr="006C5CF5" w:rsidRDefault="00FF3F1C" w:rsidP="007F151D">
            <w:pPr>
              <w:spacing w:line="240" w:lineRule="auto"/>
              <w:jc w:val="center"/>
              <w:rPr>
                <w:sz w:val="21"/>
                <w:szCs w:val="21"/>
              </w:rPr>
            </w:pPr>
            <w:r w:rsidRPr="006C5CF5">
              <w:rPr>
                <w:sz w:val="21"/>
                <w:szCs w:val="21"/>
              </w:rPr>
              <w:t>SZ</w:t>
            </w:r>
          </w:p>
        </w:tc>
        <w:tc>
          <w:tcPr>
            <w:tcW w:w="945"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D8EF2FC" w14:textId="77777777" w:rsidR="00FF3F1C" w:rsidRPr="006C5CF5" w:rsidRDefault="00FF3F1C" w:rsidP="007F151D">
            <w:pPr>
              <w:spacing w:line="240" w:lineRule="auto"/>
              <w:jc w:val="center"/>
              <w:rPr>
                <w:sz w:val="21"/>
                <w:szCs w:val="21"/>
              </w:rPr>
            </w:pPr>
            <w:r w:rsidRPr="006C5CF5">
              <w:rPr>
                <w:sz w:val="21"/>
                <w:szCs w:val="21"/>
              </w:rPr>
              <w:t>HC</w:t>
            </w:r>
          </w:p>
        </w:tc>
        <w:tc>
          <w:tcPr>
            <w:tcW w:w="1027" w:type="dxa"/>
            <w:tcBorders>
              <w:top w:val="nil"/>
              <w:left w:val="nil"/>
              <w:bottom w:val="single" w:sz="4" w:space="0" w:color="auto"/>
              <w:right w:val="nil"/>
            </w:tcBorders>
            <w:shd w:val="clear" w:color="auto" w:fill="auto"/>
            <w:tcMar>
              <w:top w:w="13" w:type="dxa"/>
              <w:left w:w="91" w:type="dxa"/>
              <w:bottom w:w="0" w:type="dxa"/>
              <w:right w:w="91" w:type="dxa"/>
            </w:tcMar>
            <w:hideMark/>
          </w:tcPr>
          <w:p w14:paraId="100C5D21" w14:textId="77777777" w:rsidR="00FF3F1C" w:rsidRPr="006C5CF5" w:rsidRDefault="00FF3F1C" w:rsidP="007F151D">
            <w:pPr>
              <w:spacing w:line="240" w:lineRule="auto"/>
              <w:jc w:val="center"/>
              <w:rPr>
                <w:sz w:val="21"/>
                <w:szCs w:val="21"/>
              </w:rPr>
            </w:pPr>
            <w:r w:rsidRPr="006C5CF5">
              <w:rPr>
                <w:sz w:val="21"/>
                <w:szCs w:val="21"/>
              </w:rPr>
              <w:t>SZ</w:t>
            </w:r>
          </w:p>
        </w:tc>
        <w:tc>
          <w:tcPr>
            <w:tcW w:w="844" w:type="dxa"/>
            <w:tcBorders>
              <w:top w:val="nil"/>
              <w:left w:val="nil"/>
              <w:bottom w:val="single" w:sz="4" w:space="0" w:color="auto"/>
              <w:right w:val="nil"/>
            </w:tcBorders>
            <w:shd w:val="clear" w:color="auto" w:fill="auto"/>
            <w:tcMar>
              <w:top w:w="61" w:type="dxa"/>
              <w:left w:w="121" w:type="dxa"/>
              <w:bottom w:w="61" w:type="dxa"/>
              <w:right w:w="121" w:type="dxa"/>
            </w:tcMar>
            <w:hideMark/>
          </w:tcPr>
          <w:p w14:paraId="455D7B94" w14:textId="77777777" w:rsidR="00FF3F1C" w:rsidRPr="006C5CF5" w:rsidRDefault="00FF3F1C" w:rsidP="007F151D">
            <w:pPr>
              <w:spacing w:line="240" w:lineRule="auto"/>
              <w:jc w:val="center"/>
              <w:rPr>
                <w:sz w:val="21"/>
                <w:szCs w:val="21"/>
              </w:rPr>
            </w:pPr>
            <w:r w:rsidRPr="006C5CF5">
              <w:rPr>
                <w:sz w:val="21"/>
                <w:szCs w:val="21"/>
              </w:rPr>
              <w:t>HC</w:t>
            </w:r>
          </w:p>
        </w:tc>
        <w:tc>
          <w:tcPr>
            <w:tcW w:w="720" w:type="dxa"/>
            <w:tcBorders>
              <w:top w:val="nil"/>
              <w:left w:val="nil"/>
              <w:bottom w:val="single" w:sz="4" w:space="0" w:color="auto"/>
              <w:right w:val="nil"/>
            </w:tcBorders>
            <w:shd w:val="clear" w:color="auto" w:fill="auto"/>
            <w:tcMar>
              <w:top w:w="13" w:type="dxa"/>
              <w:left w:w="91" w:type="dxa"/>
              <w:bottom w:w="0" w:type="dxa"/>
              <w:right w:w="91" w:type="dxa"/>
            </w:tcMar>
            <w:hideMark/>
          </w:tcPr>
          <w:p w14:paraId="2E5AA646" w14:textId="77777777" w:rsidR="00FF3F1C" w:rsidRPr="006C5CF5" w:rsidRDefault="00FF3F1C" w:rsidP="007F151D">
            <w:pPr>
              <w:spacing w:line="240" w:lineRule="auto"/>
              <w:jc w:val="center"/>
              <w:rPr>
                <w:sz w:val="21"/>
                <w:szCs w:val="21"/>
              </w:rPr>
            </w:pPr>
            <w:r w:rsidRPr="006C5CF5">
              <w:rPr>
                <w:rFonts w:eastAsia="Times New Roman"/>
                <w:sz w:val="21"/>
                <w:szCs w:val="21"/>
              </w:rPr>
              <w:t>SZ</w:t>
            </w:r>
          </w:p>
        </w:tc>
        <w:tc>
          <w:tcPr>
            <w:tcW w:w="676" w:type="dxa"/>
            <w:tcBorders>
              <w:top w:val="nil"/>
              <w:left w:val="nil"/>
              <w:bottom w:val="single" w:sz="4" w:space="0" w:color="auto"/>
              <w:right w:val="nil"/>
            </w:tcBorders>
            <w:shd w:val="clear" w:color="auto" w:fill="auto"/>
            <w:tcMar>
              <w:top w:w="61" w:type="dxa"/>
              <w:left w:w="121" w:type="dxa"/>
              <w:bottom w:w="61" w:type="dxa"/>
              <w:right w:w="121" w:type="dxa"/>
            </w:tcMar>
            <w:hideMark/>
          </w:tcPr>
          <w:p w14:paraId="66A9862C" w14:textId="77777777" w:rsidR="00FF3F1C" w:rsidRPr="006C5CF5" w:rsidRDefault="00FF3F1C" w:rsidP="007F151D">
            <w:pPr>
              <w:spacing w:line="240" w:lineRule="auto"/>
              <w:jc w:val="center"/>
              <w:rPr>
                <w:sz w:val="21"/>
                <w:szCs w:val="21"/>
              </w:rPr>
            </w:pPr>
            <w:r w:rsidRPr="006C5CF5">
              <w:rPr>
                <w:rFonts w:eastAsia="Times New Roman"/>
                <w:sz w:val="21"/>
                <w:szCs w:val="21"/>
              </w:rPr>
              <w:t>HC</w:t>
            </w:r>
          </w:p>
        </w:tc>
        <w:tc>
          <w:tcPr>
            <w:tcW w:w="1638" w:type="dxa"/>
            <w:tcBorders>
              <w:top w:val="nil"/>
              <w:left w:val="nil"/>
              <w:bottom w:val="single" w:sz="4" w:space="0" w:color="auto"/>
              <w:right w:val="nil"/>
            </w:tcBorders>
            <w:shd w:val="clear" w:color="auto" w:fill="auto"/>
            <w:tcMar>
              <w:top w:w="13" w:type="dxa"/>
              <w:left w:w="91" w:type="dxa"/>
              <w:bottom w:w="0" w:type="dxa"/>
              <w:right w:w="91" w:type="dxa"/>
            </w:tcMar>
            <w:hideMark/>
          </w:tcPr>
          <w:p w14:paraId="108D2F69" w14:textId="02982D4E" w:rsidR="00FF3F1C" w:rsidRPr="006C5CF5" w:rsidRDefault="00FF3F1C" w:rsidP="007F151D">
            <w:pPr>
              <w:spacing w:line="240" w:lineRule="auto"/>
              <w:jc w:val="center"/>
              <w:rPr>
                <w:sz w:val="21"/>
                <w:szCs w:val="21"/>
              </w:rPr>
            </w:pPr>
            <w:r w:rsidRPr="006C5CF5">
              <w:rPr>
                <w:rFonts w:eastAsia="Times New Roman"/>
                <w:sz w:val="21"/>
                <w:szCs w:val="21"/>
              </w:rPr>
              <w:t>SZ</w:t>
            </w:r>
          </w:p>
        </w:tc>
        <w:tc>
          <w:tcPr>
            <w:tcW w:w="1530" w:type="dxa"/>
            <w:tcBorders>
              <w:top w:val="nil"/>
              <w:left w:val="nil"/>
              <w:bottom w:val="single" w:sz="4" w:space="0" w:color="auto"/>
              <w:right w:val="nil"/>
            </w:tcBorders>
            <w:shd w:val="clear" w:color="auto" w:fill="auto"/>
            <w:tcMar>
              <w:top w:w="61" w:type="dxa"/>
              <w:left w:w="121" w:type="dxa"/>
              <w:bottom w:w="61" w:type="dxa"/>
              <w:right w:w="121" w:type="dxa"/>
            </w:tcMar>
            <w:hideMark/>
          </w:tcPr>
          <w:p w14:paraId="1360986D" w14:textId="230EAA3B" w:rsidR="00FF3F1C" w:rsidRPr="006C5CF5" w:rsidRDefault="00FF3F1C" w:rsidP="007F151D">
            <w:pPr>
              <w:spacing w:line="240" w:lineRule="auto"/>
              <w:jc w:val="center"/>
              <w:rPr>
                <w:sz w:val="21"/>
                <w:szCs w:val="21"/>
              </w:rPr>
            </w:pPr>
          </w:p>
        </w:tc>
        <w:tc>
          <w:tcPr>
            <w:tcW w:w="1350" w:type="dxa"/>
            <w:tcBorders>
              <w:top w:val="nil"/>
              <w:left w:val="nil"/>
              <w:bottom w:val="single" w:sz="4" w:space="0" w:color="auto"/>
              <w:right w:val="nil"/>
            </w:tcBorders>
            <w:shd w:val="clear" w:color="auto" w:fill="auto"/>
            <w:tcMar>
              <w:top w:w="13" w:type="dxa"/>
              <w:left w:w="91" w:type="dxa"/>
              <w:bottom w:w="0" w:type="dxa"/>
              <w:right w:w="91" w:type="dxa"/>
            </w:tcMar>
            <w:hideMark/>
          </w:tcPr>
          <w:p w14:paraId="7BC459CC" w14:textId="04A56950" w:rsidR="00FF3F1C" w:rsidRPr="006C5CF5" w:rsidRDefault="00FF3F1C" w:rsidP="007F151D">
            <w:pPr>
              <w:spacing w:line="240" w:lineRule="auto"/>
              <w:jc w:val="center"/>
              <w:rPr>
                <w:sz w:val="21"/>
                <w:szCs w:val="21"/>
              </w:rPr>
            </w:pPr>
          </w:p>
        </w:tc>
        <w:tc>
          <w:tcPr>
            <w:tcW w:w="2070" w:type="dxa"/>
            <w:tcBorders>
              <w:top w:val="nil"/>
              <w:left w:val="nil"/>
              <w:bottom w:val="single" w:sz="4" w:space="0" w:color="auto"/>
              <w:right w:val="nil"/>
            </w:tcBorders>
            <w:shd w:val="clear" w:color="auto" w:fill="auto"/>
            <w:tcMar>
              <w:top w:w="13" w:type="dxa"/>
              <w:left w:w="91" w:type="dxa"/>
              <w:bottom w:w="0" w:type="dxa"/>
              <w:right w:w="91" w:type="dxa"/>
            </w:tcMar>
            <w:hideMark/>
          </w:tcPr>
          <w:p w14:paraId="36B5DCE6" w14:textId="58C5DE4E" w:rsidR="00FF3F1C" w:rsidRPr="006C5CF5" w:rsidRDefault="00FF3F1C" w:rsidP="007F151D">
            <w:pPr>
              <w:spacing w:line="240" w:lineRule="auto"/>
              <w:jc w:val="center"/>
              <w:rPr>
                <w:sz w:val="21"/>
                <w:szCs w:val="21"/>
              </w:rPr>
            </w:pPr>
          </w:p>
        </w:tc>
      </w:tr>
      <w:tr w:rsidR="00FF3F1C" w:rsidRPr="006C5CF5" w14:paraId="20F1B421" w14:textId="77777777" w:rsidTr="006C5CF5">
        <w:trPr>
          <w:trHeight w:val="189"/>
        </w:trPr>
        <w:tc>
          <w:tcPr>
            <w:tcW w:w="12960" w:type="dxa"/>
            <w:gridSpan w:val="11"/>
            <w:tcBorders>
              <w:top w:val="single" w:sz="4" w:space="0" w:color="auto"/>
              <w:left w:val="nil"/>
              <w:bottom w:val="nil"/>
              <w:right w:val="nil"/>
            </w:tcBorders>
            <w:shd w:val="clear" w:color="auto" w:fill="auto"/>
            <w:tcMar>
              <w:top w:w="13" w:type="dxa"/>
              <w:left w:w="91" w:type="dxa"/>
              <w:bottom w:w="0" w:type="dxa"/>
              <w:right w:w="91" w:type="dxa"/>
            </w:tcMar>
            <w:hideMark/>
          </w:tcPr>
          <w:p w14:paraId="5AE1BBE2" w14:textId="77777777" w:rsidR="00FF3F1C" w:rsidRPr="006C5CF5" w:rsidRDefault="00FF3F1C" w:rsidP="00A6302C">
            <w:pPr>
              <w:rPr>
                <w:b/>
                <w:bCs/>
                <w:i/>
                <w:iCs/>
                <w:sz w:val="21"/>
                <w:szCs w:val="21"/>
              </w:rPr>
            </w:pPr>
            <w:r w:rsidRPr="006C5CF5">
              <w:rPr>
                <w:b/>
                <w:bCs/>
                <w:i/>
                <w:iCs/>
                <w:sz w:val="21"/>
                <w:szCs w:val="21"/>
              </w:rPr>
              <w:t>Face Perception Paradigms</w:t>
            </w:r>
          </w:p>
        </w:tc>
      </w:tr>
      <w:tr w:rsidR="004E7404" w:rsidRPr="006C5CF5" w14:paraId="383D8D94" w14:textId="77777777" w:rsidTr="006C5CF5">
        <w:trPr>
          <w:trHeight w:val="189"/>
        </w:trPr>
        <w:tc>
          <w:tcPr>
            <w:tcW w:w="1170" w:type="dxa"/>
            <w:tcBorders>
              <w:top w:val="nil"/>
              <w:left w:val="nil"/>
              <w:right w:val="nil"/>
            </w:tcBorders>
            <w:shd w:val="clear" w:color="auto" w:fill="auto"/>
            <w:tcMar>
              <w:top w:w="72" w:type="dxa"/>
              <w:left w:w="144" w:type="dxa"/>
              <w:bottom w:w="72" w:type="dxa"/>
              <w:right w:w="144" w:type="dxa"/>
            </w:tcMar>
            <w:hideMark/>
          </w:tcPr>
          <w:p w14:paraId="73982675" w14:textId="7DEFB382" w:rsidR="0090504E" w:rsidRPr="006C5CF5" w:rsidRDefault="0090504E" w:rsidP="0090504E">
            <w:pPr>
              <w:rPr>
                <w:sz w:val="21"/>
                <w:szCs w:val="21"/>
              </w:rPr>
            </w:pPr>
            <w:r w:rsidRPr="006C5CF5">
              <w:rPr>
                <w:rFonts w:eastAsia="Times New Roman"/>
                <w:bCs/>
                <w:sz w:val="21"/>
                <w:szCs w:val="21"/>
              </w:rPr>
              <w:t>Kohler</w:t>
            </w:r>
            <w:r w:rsidRPr="006C5CF5">
              <w:rPr>
                <w:rFonts w:eastAsia="Times New Roman"/>
                <w:sz w:val="21"/>
                <w:szCs w:val="21"/>
              </w:rPr>
              <w:t xml:space="preserve"> et al. (2008)</w:t>
            </w:r>
            <w:r w:rsidRPr="006C5CF5">
              <w:rPr>
                <w:rFonts w:eastAsia="Times New Roman"/>
                <w:sz w:val="21"/>
                <w:szCs w:val="21"/>
              </w:rPr>
              <w:fldChar w:fldCharType="begin"/>
            </w:r>
            <w:r w:rsidR="00961708">
              <w:rPr>
                <w:rFonts w:eastAsia="Times New Roman"/>
                <w:sz w:val="21"/>
                <w:szCs w:val="21"/>
              </w:rPr>
              <w:instrText xml:space="preserve"> ADDIN EN.CITE &lt;EndNote&gt;&lt;Cite&gt;&lt;Author&gt;Kohler&lt;/Author&gt;&lt;Year&gt;2010&lt;/Year&gt;&lt;RecNum&gt;23&lt;/RecNum&gt;&lt;DisplayText&gt;&lt;style face="superscript"&gt;39&lt;/style&gt;&lt;/DisplayText&gt;&lt;record&gt;&lt;rec-number&gt;23&lt;/rec-number&gt;&lt;foreign-keys&gt;&lt;key app="EN" db-id="9pa0z5te8f0wd7esway5vxsptx5svtf0229e" timestamp="1641930712"&gt;23&lt;/key&gt;&lt;/foreign-keys&gt;&lt;ref-type name="Journal Article"&gt;17&lt;/ref-type&gt;&lt;contributors&gt;&lt;authors&gt;&lt;author&gt;Kohler, Christian G&lt;/author&gt;&lt;author&gt;Walker, Jeffrey B&lt;/author&gt;&lt;author&gt;Martin, Elizabeth A&lt;/author&gt;&lt;author&gt;Healey, Kristin M&lt;/author&gt;&lt;author&gt;Moberg, Paul J&lt;/author&gt;&lt;/authors&gt;&lt;/contributors&gt;&lt;titles&gt;&lt;title&gt;Facial emotion perception in schizophrenia: a meta-analytic review&lt;/title&gt;&lt;secondary-title&gt;Schizophrenia bulletin&lt;/secondary-title&gt;&lt;/titles&gt;&lt;periodical&gt;&lt;full-title&gt;Schizophrenia bulletin&lt;/full-title&gt;&lt;/periodical&gt;&lt;pages&gt;1009-1019&lt;/pages&gt;&lt;volume&gt;36&lt;/volume&gt;&lt;number&gt;5&lt;/number&gt;&lt;dates&gt;&lt;year&gt;2010&lt;/year&gt;&lt;/dates&gt;&lt;isbn&gt;1745-1701&lt;/isbn&gt;&lt;urls&gt;&lt;related-urls&gt;&lt;url&gt;https://www.ncbi.nlm.nih.gov/pmc/articles/PMC2930336/pdf/sbn192.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39</w:t>
            </w:r>
            <w:r w:rsidRPr="006C5CF5">
              <w:rPr>
                <w:rFonts w:eastAsia="Times New Roman"/>
                <w:sz w:val="21"/>
                <w:szCs w:val="21"/>
              </w:rPr>
              <w:fldChar w:fldCharType="end"/>
            </w:r>
            <w:r w:rsidRPr="006C5CF5">
              <w:rPr>
                <w:rFonts w:eastAsia="Times New Roman"/>
                <w:sz w:val="21"/>
                <w:szCs w:val="21"/>
              </w:rPr>
              <w:t xml:space="preserve"> </w:t>
            </w:r>
          </w:p>
        </w:tc>
        <w:tc>
          <w:tcPr>
            <w:tcW w:w="990" w:type="dxa"/>
            <w:tcBorders>
              <w:top w:val="nil"/>
              <w:left w:val="nil"/>
              <w:right w:val="nil"/>
            </w:tcBorders>
            <w:shd w:val="clear" w:color="auto" w:fill="auto"/>
            <w:tcMar>
              <w:top w:w="72" w:type="dxa"/>
              <w:left w:w="144" w:type="dxa"/>
              <w:bottom w:w="72" w:type="dxa"/>
              <w:right w:w="144" w:type="dxa"/>
            </w:tcMar>
            <w:hideMark/>
          </w:tcPr>
          <w:p w14:paraId="2F0859DB" w14:textId="77777777" w:rsidR="0090504E" w:rsidRPr="006C5CF5" w:rsidRDefault="0090504E" w:rsidP="0090504E">
            <w:pPr>
              <w:rPr>
                <w:sz w:val="21"/>
                <w:szCs w:val="21"/>
              </w:rPr>
            </w:pPr>
            <w:r w:rsidRPr="006C5CF5">
              <w:rPr>
                <w:sz w:val="21"/>
                <w:szCs w:val="21"/>
              </w:rPr>
              <w:t xml:space="preserve">13 </w:t>
            </w:r>
          </w:p>
          <w:p w14:paraId="6E6BEA11" w14:textId="77777777" w:rsidR="0090504E" w:rsidRPr="006C5CF5" w:rsidRDefault="0090504E" w:rsidP="0090504E">
            <w:pPr>
              <w:rPr>
                <w:sz w:val="21"/>
                <w:szCs w:val="21"/>
              </w:rPr>
            </w:pPr>
            <w:r w:rsidRPr="006C5CF5">
              <w:rPr>
                <w:sz w:val="21"/>
                <w:szCs w:val="21"/>
              </w:rPr>
              <w:t>(7)  </w:t>
            </w:r>
          </w:p>
        </w:tc>
        <w:tc>
          <w:tcPr>
            <w:tcW w:w="945" w:type="dxa"/>
            <w:tcBorders>
              <w:top w:val="nil"/>
              <w:left w:val="nil"/>
              <w:right w:val="nil"/>
            </w:tcBorders>
            <w:shd w:val="clear" w:color="auto" w:fill="auto"/>
            <w:tcMar>
              <w:top w:w="72" w:type="dxa"/>
              <w:left w:w="144" w:type="dxa"/>
              <w:bottom w:w="72" w:type="dxa"/>
              <w:right w:w="144" w:type="dxa"/>
            </w:tcMar>
            <w:hideMark/>
          </w:tcPr>
          <w:p w14:paraId="3CFF8144" w14:textId="77777777" w:rsidR="0090504E" w:rsidRPr="006C5CF5" w:rsidRDefault="0090504E" w:rsidP="0090504E">
            <w:pPr>
              <w:rPr>
                <w:sz w:val="21"/>
                <w:szCs w:val="21"/>
              </w:rPr>
            </w:pPr>
            <w:r w:rsidRPr="006C5CF5">
              <w:rPr>
                <w:sz w:val="21"/>
                <w:szCs w:val="21"/>
              </w:rPr>
              <w:t>12 (6)  </w:t>
            </w:r>
          </w:p>
        </w:tc>
        <w:tc>
          <w:tcPr>
            <w:tcW w:w="1027" w:type="dxa"/>
            <w:tcBorders>
              <w:top w:val="nil"/>
              <w:left w:val="nil"/>
              <w:right w:val="nil"/>
            </w:tcBorders>
            <w:shd w:val="clear" w:color="auto" w:fill="auto"/>
            <w:tcMar>
              <w:top w:w="72" w:type="dxa"/>
              <w:left w:w="144" w:type="dxa"/>
              <w:bottom w:w="72" w:type="dxa"/>
              <w:right w:w="144" w:type="dxa"/>
            </w:tcMar>
            <w:hideMark/>
          </w:tcPr>
          <w:p w14:paraId="310EE78B" w14:textId="77777777" w:rsidR="0090504E" w:rsidRPr="006C5CF5" w:rsidRDefault="0090504E" w:rsidP="0090504E">
            <w:pPr>
              <w:rPr>
                <w:sz w:val="21"/>
                <w:szCs w:val="21"/>
              </w:rPr>
            </w:pPr>
            <w:r w:rsidRPr="006C5CF5">
              <w:rPr>
                <w:sz w:val="21"/>
                <w:szCs w:val="21"/>
              </w:rPr>
              <w:t xml:space="preserve">35.4 </w:t>
            </w:r>
          </w:p>
          <w:p w14:paraId="23D5912C" w14:textId="77777777" w:rsidR="0090504E" w:rsidRPr="006C5CF5" w:rsidRDefault="0090504E" w:rsidP="0090504E">
            <w:pPr>
              <w:rPr>
                <w:sz w:val="21"/>
                <w:szCs w:val="21"/>
              </w:rPr>
            </w:pPr>
            <w:r w:rsidRPr="006C5CF5">
              <w:rPr>
                <w:sz w:val="21"/>
                <w:szCs w:val="21"/>
              </w:rPr>
              <w:t xml:space="preserve">(NR); </w:t>
            </w:r>
          </w:p>
          <w:p w14:paraId="532EF802" w14:textId="77777777" w:rsidR="0090504E" w:rsidRPr="006C5CF5" w:rsidRDefault="0090504E" w:rsidP="0090504E">
            <w:pPr>
              <w:rPr>
                <w:sz w:val="21"/>
                <w:szCs w:val="21"/>
              </w:rPr>
            </w:pPr>
            <w:r w:rsidRPr="006C5CF5">
              <w:rPr>
                <w:sz w:val="21"/>
                <w:szCs w:val="21"/>
              </w:rPr>
              <w:t>29-47  </w:t>
            </w:r>
          </w:p>
        </w:tc>
        <w:tc>
          <w:tcPr>
            <w:tcW w:w="844" w:type="dxa"/>
            <w:tcBorders>
              <w:top w:val="nil"/>
              <w:left w:val="nil"/>
              <w:right w:val="nil"/>
            </w:tcBorders>
            <w:shd w:val="clear" w:color="auto" w:fill="auto"/>
            <w:tcMar>
              <w:top w:w="72" w:type="dxa"/>
              <w:left w:w="144" w:type="dxa"/>
              <w:bottom w:w="72" w:type="dxa"/>
              <w:right w:w="144" w:type="dxa"/>
            </w:tcMar>
            <w:hideMark/>
          </w:tcPr>
          <w:p w14:paraId="4BED5951" w14:textId="77777777" w:rsidR="0090504E" w:rsidRPr="006C5CF5" w:rsidRDefault="0090504E" w:rsidP="0090504E">
            <w:pPr>
              <w:rPr>
                <w:sz w:val="21"/>
                <w:szCs w:val="21"/>
              </w:rPr>
            </w:pPr>
            <w:r w:rsidRPr="006C5CF5">
              <w:rPr>
                <w:sz w:val="21"/>
                <w:szCs w:val="21"/>
              </w:rPr>
              <w:t xml:space="preserve">30.1  </w:t>
            </w:r>
          </w:p>
          <w:p w14:paraId="6B88442D" w14:textId="77777777" w:rsidR="0090504E" w:rsidRPr="006C5CF5" w:rsidRDefault="0090504E" w:rsidP="0090504E">
            <w:pPr>
              <w:rPr>
                <w:sz w:val="21"/>
                <w:szCs w:val="21"/>
              </w:rPr>
            </w:pPr>
            <w:r w:rsidRPr="006C5CF5">
              <w:rPr>
                <w:sz w:val="21"/>
                <w:szCs w:val="21"/>
              </w:rPr>
              <w:t>(NR); 23-52</w:t>
            </w:r>
          </w:p>
        </w:tc>
        <w:tc>
          <w:tcPr>
            <w:tcW w:w="720" w:type="dxa"/>
            <w:tcBorders>
              <w:top w:val="nil"/>
              <w:left w:val="nil"/>
              <w:right w:val="nil"/>
            </w:tcBorders>
            <w:shd w:val="clear" w:color="auto" w:fill="auto"/>
            <w:tcMar>
              <w:top w:w="72" w:type="dxa"/>
              <w:left w:w="144" w:type="dxa"/>
              <w:bottom w:w="72" w:type="dxa"/>
              <w:right w:w="144" w:type="dxa"/>
            </w:tcMar>
            <w:hideMark/>
          </w:tcPr>
          <w:p w14:paraId="65AC64B0" w14:textId="77777777" w:rsidR="0090504E" w:rsidRPr="006C5CF5" w:rsidRDefault="0090504E" w:rsidP="0090504E">
            <w:pPr>
              <w:rPr>
                <w:sz w:val="21"/>
                <w:szCs w:val="21"/>
              </w:rPr>
            </w:pPr>
            <w:r w:rsidRPr="006C5CF5">
              <w:rPr>
                <w:sz w:val="21"/>
                <w:szCs w:val="21"/>
              </w:rPr>
              <w:t>NR</w:t>
            </w:r>
          </w:p>
        </w:tc>
        <w:tc>
          <w:tcPr>
            <w:tcW w:w="676" w:type="dxa"/>
            <w:tcBorders>
              <w:top w:val="nil"/>
              <w:left w:val="nil"/>
              <w:right w:val="nil"/>
            </w:tcBorders>
            <w:shd w:val="clear" w:color="auto" w:fill="auto"/>
            <w:tcMar>
              <w:top w:w="72" w:type="dxa"/>
              <w:left w:w="144" w:type="dxa"/>
              <w:bottom w:w="72" w:type="dxa"/>
              <w:right w:w="144" w:type="dxa"/>
            </w:tcMar>
            <w:hideMark/>
          </w:tcPr>
          <w:p w14:paraId="219F94F9" w14:textId="77777777" w:rsidR="0090504E" w:rsidRPr="006C5CF5" w:rsidRDefault="0090504E" w:rsidP="0090504E">
            <w:pPr>
              <w:rPr>
                <w:sz w:val="21"/>
                <w:szCs w:val="21"/>
              </w:rPr>
            </w:pPr>
            <w:r w:rsidRPr="006C5CF5">
              <w:rPr>
                <w:sz w:val="21"/>
                <w:szCs w:val="21"/>
              </w:rPr>
              <w:t>NR</w:t>
            </w:r>
          </w:p>
        </w:tc>
        <w:tc>
          <w:tcPr>
            <w:tcW w:w="1638" w:type="dxa"/>
            <w:tcBorders>
              <w:top w:val="nil"/>
              <w:left w:val="nil"/>
              <w:right w:val="nil"/>
            </w:tcBorders>
            <w:shd w:val="clear" w:color="auto" w:fill="auto"/>
            <w:tcMar>
              <w:top w:w="72" w:type="dxa"/>
              <w:left w:w="144" w:type="dxa"/>
              <w:bottom w:w="72" w:type="dxa"/>
              <w:right w:w="144" w:type="dxa"/>
            </w:tcMar>
            <w:hideMark/>
          </w:tcPr>
          <w:p w14:paraId="4F3419D8" w14:textId="6E7AD64F" w:rsidR="007A064E" w:rsidRDefault="0090504E" w:rsidP="0090504E">
            <w:pPr>
              <w:rPr>
                <w:sz w:val="21"/>
                <w:szCs w:val="21"/>
              </w:rPr>
            </w:pPr>
            <w:r w:rsidRPr="006C5CF5">
              <w:rPr>
                <w:sz w:val="21"/>
                <w:szCs w:val="21"/>
              </w:rPr>
              <w:t>Taking a single typical (n=3</w:t>
            </w:r>
            <w:r w:rsidR="007A064E">
              <w:rPr>
                <w:sz w:val="21"/>
                <w:szCs w:val="21"/>
              </w:rPr>
              <w:t xml:space="preserve">)_ or </w:t>
            </w:r>
            <w:r w:rsidRPr="006C5CF5">
              <w:rPr>
                <w:sz w:val="21"/>
                <w:szCs w:val="21"/>
              </w:rPr>
              <w:t xml:space="preserve">atypical </w:t>
            </w:r>
            <w:r w:rsidR="007A064E">
              <w:rPr>
                <w:sz w:val="21"/>
                <w:szCs w:val="21"/>
              </w:rPr>
              <w:t>(</w:t>
            </w:r>
            <w:r w:rsidR="007A064E" w:rsidRPr="0041368E">
              <w:rPr>
                <w:sz w:val="21"/>
                <w:szCs w:val="21"/>
              </w:rPr>
              <w:t>n=10)</w:t>
            </w:r>
          </w:p>
          <w:p w14:paraId="0222D08E" w14:textId="02F4B587" w:rsidR="0090504E" w:rsidRPr="006C5CF5" w:rsidRDefault="0090504E" w:rsidP="0090504E">
            <w:pPr>
              <w:rPr>
                <w:sz w:val="21"/>
                <w:szCs w:val="21"/>
              </w:rPr>
            </w:pPr>
            <w:r w:rsidRPr="006C5CF5">
              <w:rPr>
                <w:sz w:val="21"/>
                <w:szCs w:val="21"/>
              </w:rPr>
              <w:t xml:space="preserve">antipsychotic </w:t>
            </w:r>
          </w:p>
        </w:tc>
        <w:tc>
          <w:tcPr>
            <w:tcW w:w="1530" w:type="dxa"/>
            <w:tcBorders>
              <w:top w:val="nil"/>
              <w:left w:val="nil"/>
              <w:right w:val="nil"/>
            </w:tcBorders>
            <w:shd w:val="clear" w:color="auto" w:fill="auto"/>
            <w:tcMar>
              <w:top w:w="72" w:type="dxa"/>
              <w:left w:w="144" w:type="dxa"/>
              <w:bottom w:w="72" w:type="dxa"/>
              <w:right w:w="144" w:type="dxa"/>
            </w:tcMar>
            <w:hideMark/>
          </w:tcPr>
          <w:p w14:paraId="0CA77EA1" w14:textId="77777777" w:rsidR="0090504E" w:rsidRPr="006C5CF5" w:rsidRDefault="0090504E" w:rsidP="0090504E">
            <w:pPr>
              <w:rPr>
                <w:sz w:val="21"/>
                <w:szCs w:val="21"/>
              </w:rPr>
            </w:pPr>
            <w:r w:rsidRPr="006C5CF5">
              <w:rPr>
                <w:sz w:val="21"/>
                <w:szCs w:val="21"/>
              </w:rPr>
              <w:t>Neutral faces presented in three rotations: identify if faces are looking at or away.  </w:t>
            </w:r>
          </w:p>
        </w:tc>
        <w:tc>
          <w:tcPr>
            <w:tcW w:w="1350" w:type="dxa"/>
            <w:tcBorders>
              <w:top w:val="nil"/>
              <w:left w:val="nil"/>
              <w:right w:val="nil"/>
            </w:tcBorders>
            <w:shd w:val="clear" w:color="auto" w:fill="auto"/>
            <w:tcMar>
              <w:top w:w="72" w:type="dxa"/>
              <w:left w:w="144" w:type="dxa"/>
              <w:bottom w:w="72" w:type="dxa"/>
              <w:right w:w="144" w:type="dxa"/>
            </w:tcMar>
            <w:hideMark/>
          </w:tcPr>
          <w:p w14:paraId="10B18BF5" w14:textId="00E49FA3" w:rsidR="0090504E" w:rsidRPr="006C5CF5" w:rsidRDefault="0090504E" w:rsidP="0090504E">
            <w:pPr>
              <w:rPr>
                <w:sz w:val="21"/>
                <w:szCs w:val="21"/>
              </w:rPr>
            </w:pPr>
            <w:r w:rsidRPr="006C5CF5">
              <w:rPr>
                <w:sz w:val="21"/>
                <w:szCs w:val="21"/>
              </w:rPr>
              <w:t>Deviated &gt; Straight gaze </w:t>
            </w:r>
          </w:p>
        </w:tc>
        <w:tc>
          <w:tcPr>
            <w:tcW w:w="2070" w:type="dxa"/>
            <w:tcBorders>
              <w:top w:val="nil"/>
              <w:left w:val="nil"/>
              <w:right w:val="nil"/>
            </w:tcBorders>
            <w:shd w:val="clear" w:color="auto" w:fill="auto"/>
            <w:tcMar>
              <w:top w:w="72" w:type="dxa"/>
              <w:left w:w="144" w:type="dxa"/>
              <w:bottom w:w="72" w:type="dxa"/>
              <w:right w:w="144" w:type="dxa"/>
            </w:tcMar>
            <w:hideMark/>
          </w:tcPr>
          <w:p w14:paraId="0652F995" w14:textId="5DCCEE68" w:rsidR="0090504E" w:rsidRPr="006C5CF5" w:rsidRDefault="0090504E" w:rsidP="0090504E">
            <w:pPr>
              <w:rPr>
                <w:sz w:val="21"/>
                <w:szCs w:val="21"/>
              </w:rPr>
            </w:pPr>
            <w:r w:rsidRPr="006C5CF5">
              <w:rPr>
                <w:b/>
                <w:bCs/>
                <w:sz w:val="21"/>
                <w:szCs w:val="21"/>
              </w:rPr>
              <w:t xml:space="preserve">HC &gt; SZ: </w:t>
            </w:r>
            <w:r w:rsidRPr="006C5CF5">
              <w:rPr>
                <w:sz w:val="21"/>
                <w:szCs w:val="21"/>
              </w:rPr>
              <w:t>bilateral IFG, right amygdala, parahippoccampal gyrus, putamen, left globus pallidus, claustrum, bilateral FG, bilateral occipital gyri </w:t>
            </w:r>
          </w:p>
        </w:tc>
      </w:tr>
      <w:tr w:rsidR="004E7404" w:rsidRPr="006C5CF5" w14:paraId="17252BFF" w14:textId="77777777" w:rsidTr="006C5CF5">
        <w:trPr>
          <w:trHeight w:val="189"/>
        </w:trPr>
        <w:tc>
          <w:tcPr>
            <w:tcW w:w="117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2C6D2AB1" w14:textId="6FC6899F" w:rsidR="0090504E" w:rsidRPr="006C5CF5" w:rsidRDefault="0090504E" w:rsidP="0090504E">
            <w:pPr>
              <w:rPr>
                <w:sz w:val="21"/>
                <w:szCs w:val="21"/>
              </w:rPr>
            </w:pPr>
            <w:r w:rsidRPr="006C5CF5">
              <w:rPr>
                <w:rFonts w:eastAsia="Times New Roman"/>
                <w:bCs/>
                <w:sz w:val="21"/>
                <w:szCs w:val="21"/>
              </w:rPr>
              <w:t>Pinkham</w:t>
            </w:r>
            <w:r w:rsidRPr="006C5CF5">
              <w:rPr>
                <w:rFonts w:eastAsia="Times New Roman"/>
                <w:sz w:val="21"/>
                <w:szCs w:val="21"/>
              </w:rPr>
              <w:t xml:space="preserve"> et al. (2011)</w:t>
            </w:r>
            <w:r w:rsidRPr="006C5CF5">
              <w:rPr>
                <w:rFonts w:eastAsia="Times New Roman"/>
                <w:sz w:val="21"/>
                <w:szCs w:val="21"/>
              </w:rPr>
              <w:fldChar w:fldCharType="begin"/>
            </w:r>
            <w:r w:rsidR="00961708">
              <w:rPr>
                <w:rFonts w:eastAsia="Times New Roman"/>
                <w:sz w:val="21"/>
                <w:szCs w:val="21"/>
              </w:rPr>
              <w:instrText xml:space="preserve"> ADDIN EN.CITE &lt;EndNote&gt;&lt;Cite&gt;&lt;Author&gt;Pinkham&lt;/Author&gt;&lt;Year&gt;2011&lt;/Year&gt;&lt;RecNum&gt;57&lt;/RecNum&gt;&lt;DisplayText&gt;&lt;style face="superscript"&gt;40&lt;/style&gt;&lt;/DisplayText&gt;&lt;record&gt;&lt;rec-number&gt;57&lt;/rec-number&gt;&lt;foreign-keys&gt;&lt;key app="EN" db-id="9pa0z5te8f0wd7esway5vxsptx5svtf0229e" timestamp="1641930720"&gt;57&lt;/key&gt;&lt;/foreign-keys&gt;&lt;ref-type name="Journal Article"&gt;17&lt;/ref-type&gt;&lt;contributors&gt;&lt;authors&gt;&lt;author&gt;Pinkham, Amy E&lt;/author&gt;&lt;author&gt;Loughead, James&lt;/author&gt;&lt;author&gt;Ruparel, Kosha&lt;/author&gt;&lt;author&gt;Overton, Eve&lt;/author&gt;&lt;author&gt;Gur, Raquel E&lt;/author&gt;&lt;author&gt;Gur, Ruben C&lt;/author&gt;&lt;/authors&gt;&lt;/contributors&gt;&lt;titles&gt;&lt;title&gt;Abnormal modulation of amygdala activity in schizophrenia in response to direct-and averted-gaze threat-related facial expressions&lt;/title&gt;&lt;secondary-title&gt;American Journal of Psychiatry&lt;/secondary-title&gt;&lt;/titles&gt;&lt;periodical&gt;&lt;full-title&gt;American Journal of Psychiatry&lt;/full-title&gt;&lt;/periodical&gt;&lt;pages&gt;293-301&lt;/pages&gt;&lt;volume&gt;168&lt;/volume&gt;&lt;number&gt;3&lt;/number&gt;&lt;dates&gt;&lt;year&gt;2011&lt;/year&gt;&lt;/dates&gt;&lt;isbn&gt;0002-953X&lt;/isbn&gt;&lt;urls&gt;&lt;related-urls&gt;&lt;url&gt;https://www.ncbi.nlm.nih.gov/pmc/articles/PMC7263022/pdf/nihms-1586144.pdf&lt;/url&gt;&lt;/related-urls&gt;&lt;/urls&gt;&lt;/record&gt;&lt;/Cite&gt;&lt;/EndNote&gt;</w:instrText>
            </w:r>
            <w:r w:rsidRPr="006C5CF5">
              <w:rPr>
                <w:rFonts w:eastAsia="Times New Roman"/>
                <w:sz w:val="21"/>
                <w:szCs w:val="21"/>
              </w:rPr>
              <w:fldChar w:fldCharType="separate"/>
            </w:r>
            <w:r w:rsidR="00961708" w:rsidRPr="00961708">
              <w:rPr>
                <w:rFonts w:eastAsia="Times New Roman"/>
                <w:noProof/>
                <w:sz w:val="21"/>
                <w:szCs w:val="21"/>
                <w:vertAlign w:val="superscript"/>
              </w:rPr>
              <w:t>40</w:t>
            </w:r>
            <w:r w:rsidRPr="006C5CF5">
              <w:rPr>
                <w:rFonts w:eastAsia="Times New Roman"/>
                <w:sz w:val="21"/>
                <w:szCs w:val="21"/>
              </w:rPr>
              <w:fldChar w:fldCharType="end"/>
            </w:r>
          </w:p>
        </w:tc>
        <w:tc>
          <w:tcPr>
            <w:tcW w:w="99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30B81D8" w14:textId="77777777" w:rsidR="0090504E" w:rsidRPr="006C5CF5" w:rsidRDefault="0090504E" w:rsidP="0090504E">
            <w:pPr>
              <w:rPr>
                <w:sz w:val="21"/>
                <w:szCs w:val="21"/>
              </w:rPr>
            </w:pPr>
            <w:r w:rsidRPr="006C5CF5">
              <w:rPr>
                <w:sz w:val="21"/>
                <w:szCs w:val="21"/>
              </w:rPr>
              <w:t>35 (18)  </w:t>
            </w:r>
          </w:p>
        </w:tc>
        <w:tc>
          <w:tcPr>
            <w:tcW w:w="945"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B81287E" w14:textId="77777777" w:rsidR="0090504E" w:rsidRPr="006C5CF5" w:rsidRDefault="0090504E" w:rsidP="0090504E">
            <w:pPr>
              <w:rPr>
                <w:sz w:val="21"/>
                <w:szCs w:val="21"/>
              </w:rPr>
            </w:pPr>
            <w:r w:rsidRPr="006C5CF5">
              <w:rPr>
                <w:sz w:val="21"/>
                <w:szCs w:val="21"/>
              </w:rPr>
              <w:t>37 (19)  </w:t>
            </w:r>
          </w:p>
        </w:tc>
        <w:tc>
          <w:tcPr>
            <w:tcW w:w="1027"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4FB2857" w14:textId="77777777" w:rsidR="0090504E" w:rsidRPr="006C5CF5" w:rsidRDefault="0090504E" w:rsidP="0090504E">
            <w:pPr>
              <w:rPr>
                <w:sz w:val="21"/>
                <w:szCs w:val="21"/>
              </w:rPr>
            </w:pPr>
            <w:r w:rsidRPr="006C5CF5">
              <w:rPr>
                <w:sz w:val="21"/>
                <w:szCs w:val="21"/>
              </w:rPr>
              <w:t xml:space="preserve">36.4 (10.7); </w:t>
            </w:r>
          </w:p>
          <w:p w14:paraId="72475EC7" w14:textId="77777777" w:rsidR="0090504E" w:rsidRPr="006C5CF5" w:rsidRDefault="0090504E" w:rsidP="0090504E">
            <w:pPr>
              <w:rPr>
                <w:sz w:val="21"/>
                <w:szCs w:val="21"/>
              </w:rPr>
            </w:pPr>
            <w:r w:rsidRPr="006C5CF5">
              <w:rPr>
                <w:sz w:val="21"/>
                <w:szCs w:val="21"/>
              </w:rPr>
              <w:t>NR </w:t>
            </w:r>
          </w:p>
        </w:tc>
        <w:tc>
          <w:tcPr>
            <w:tcW w:w="844" w:type="dxa"/>
            <w:tcBorders>
              <w:top w:val="nil"/>
              <w:left w:val="nil"/>
              <w:bottom w:val="single" w:sz="4" w:space="0" w:color="auto"/>
              <w:right w:val="nil"/>
            </w:tcBorders>
            <w:shd w:val="clear" w:color="auto" w:fill="auto"/>
            <w:tcMar>
              <w:top w:w="72" w:type="dxa"/>
              <w:left w:w="144" w:type="dxa"/>
              <w:bottom w:w="72" w:type="dxa"/>
              <w:right w:w="144" w:type="dxa"/>
            </w:tcMar>
            <w:hideMark/>
          </w:tcPr>
          <w:p w14:paraId="370BFBF1" w14:textId="77777777" w:rsidR="0090504E" w:rsidRPr="006C5CF5" w:rsidRDefault="0090504E" w:rsidP="0090504E">
            <w:pPr>
              <w:rPr>
                <w:sz w:val="21"/>
                <w:szCs w:val="21"/>
              </w:rPr>
            </w:pPr>
            <w:r w:rsidRPr="006C5CF5">
              <w:rPr>
                <w:sz w:val="21"/>
                <w:szCs w:val="21"/>
              </w:rPr>
              <w:t>35.6 (9.9); NR  </w:t>
            </w:r>
          </w:p>
        </w:tc>
        <w:tc>
          <w:tcPr>
            <w:tcW w:w="72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61CD2BEF" w14:textId="77777777" w:rsidR="0090504E" w:rsidRPr="006C5CF5" w:rsidRDefault="0090504E" w:rsidP="0090504E">
            <w:pPr>
              <w:rPr>
                <w:sz w:val="21"/>
                <w:szCs w:val="21"/>
              </w:rPr>
            </w:pPr>
            <w:r w:rsidRPr="006C5CF5">
              <w:rPr>
                <w:sz w:val="21"/>
                <w:szCs w:val="21"/>
              </w:rPr>
              <w:t>NR</w:t>
            </w:r>
          </w:p>
        </w:tc>
        <w:tc>
          <w:tcPr>
            <w:tcW w:w="676" w:type="dxa"/>
            <w:tcBorders>
              <w:top w:val="nil"/>
              <w:left w:val="nil"/>
              <w:bottom w:val="single" w:sz="4" w:space="0" w:color="auto"/>
              <w:right w:val="nil"/>
            </w:tcBorders>
            <w:shd w:val="clear" w:color="auto" w:fill="auto"/>
            <w:tcMar>
              <w:top w:w="72" w:type="dxa"/>
              <w:left w:w="144" w:type="dxa"/>
              <w:bottom w:w="72" w:type="dxa"/>
              <w:right w:w="144" w:type="dxa"/>
            </w:tcMar>
            <w:hideMark/>
          </w:tcPr>
          <w:p w14:paraId="171B526F" w14:textId="77777777" w:rsidR="0090504E" w:rsidRPr="006C5CF5" w:rsidRDefault="0090504E" w:rsidP="0090504E">
            <w:pPr>
              <w:rPr>
                <w:sz w:val="21"/>
                <w:szCs w:val="21"/>
              </w:rPr>
            </w:pPr>
            <w:r w:rsidRPr="006C5CF5">
              <w:rPr>
                <w:sz w:val="21"/>
                <w:szCs w:val="21"/>
              </w:rPr>
              <w:t>NR</w:t>
            </w:r>
          </w:p>
        </w:tc>
        <w:tc>
          <w:tcPr>
            <w:tcW w:w="1638" w:type="dxa"/>
            <w:tcBorders>
              <w:top w:val="nil"/>
              <w:left w:val="nil"/>
              <w:bottom w:val="single" w:sz="4" w:space="0" w:color="auto"/>
              <w:right w:val="nil"/>
            </w:tcBorders>
            <w:shd w:val="clear" w:color="auto" w:fill="auto"/>
            <w:tcMar>
              <w:top w:w="72" w:type="dxa"/>
              <w:left w:w="144" w:type="dxa"/>
              <w:bottom w:w="72" w:type="dxa"/>
              <w:right w:w="144" w:type="dxa"/>
            </w:tcMar>
            <w:hideMark/>
          </w:tcPr>
          <w:p w14:paraId="0E36214D" w14:textId="73ED4DFF" w:rsidR="0090504E" w:rsidRPr="006C5CF5" w:rsidRDefault="0090504E" w:rsidP="0090504E">
            <w:pPr>
              <w:rPr>
                <w:sz w:val="21"/>
                <w:szCs w:val="21"/>
              </w:rPr>
            </w:pPr>
            <w:r w:rsidRPr="006C5CF5">
              <w:rPr>
                <w:sz w:val="21"/>
                <w:szCs w:val="21"/>
              </w:rPr>
              <w:t>Taking a typical (n=6)</w:t>
            </w:r>
            <w:r w:rsidR="007A064E">
              <w:rPr>
                <w:sz w:val="21"/>
                <w:szCs w:val="21"/>
              </w:rPr>
              <w:t xml:space="preserve"> or</w:t>
            </w:r>
            <w:r w:rsidRPr="006C5CF5">
              <w:rPr>
                <w:sz w:val="21"/>
                <w:szCs w:val="21"/>
              </w:rPr>
              <w:t xml:space="preserve"> atypical </w:t>
            </w:r>
            <w:r w:rsidR="007A064E" w:rsidRPr="00E83F9E">
              <w:rPr>
                <w:sz w:val="21"/>
                <w:szCs w:val="21"/>
              </w:rPr>
              <w:t>(n=26)</w:t>
            </w:r>
            <w:r w:rsidR="007A064E">
              <w:rPr>
                <w:sz w:val="21"/>
                <w:szCs w:val="21"/>
              </w:rPr>
              <w:t xml:space="preserve"> </w:t>
            </w:r>
            <w:r w:rsidRPr="006C5CF5">
              <w:rPr>
                <w:sz w:val="21"/>
                <w:szCs w:val="21"/>
              </w:rPr>
              <w:t>antipsychotic</w:t>
            </w:r>
            <w:r w:rsidR="007A064E">
              <w:rPr>
                <w:sz w:val="21"/>
                <w:szCs w:val="21"/>
              </w:rPr>
              <w:t>;</w:t>
            </w:r>
            <w:r w:rsidRPr="006C5CF5">
              <w:rPr>
                <w:sz w:val="21"/>
                <w:szCs w:val="21"/>
              </w:rPr>
              <w:t xml:space="preserve"> unknown (n=3)</w:t>
            </w:r>
          </w:p>
        </w:tc>
        <w:tc>
          <w:tcPr>
            <w:tcW w:w="153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DA84A8F" w14:textId="77777777" w:rsidR="0090504E" w:rsidRPr="006C5CF5" w:rsidRDefault="0090504E" w:rsidP="0090504E">
            <w:pPr>
              <w:rPr>
                <w:sz w:val="21"/>
                <w:szCs w:val="21"/>
              </w:rPr>
            </w:pPr>
            <w:r w:rsidRPr="006C5CF5">
              <w:rPr>
                <w:sz w:val="21"/>
                <w:szCs w:val="21"/>
              </w:rPr>
              <w:t>Identify emotion in 72 faces displaying anger, fear, or no emotion; 12 with averted gaze. </w:t>
            </w:r>
          </w:p>
        </w:tc>
        <w:tc>
          <w:tcPr>
            <w:tcW w:w="135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4C4123A5" w14:textId="77777777" w:rsidR="0090504E" w:rsidRPr="006C5CF5" w:rsidRDefault="0090504E" w:rsidP="0090504E">
            <w:pPr>
              <w:rPr>
                <w:sz w:val="21"/>
                <w:szCs w:val="21"/>
              </w:rPr>
            </w:pPr>
            <w:r w:rsidRPr="006C5CF5">
              <w:rPr>
                <w:sz w:val="21"/>
                <w:szCs w:val="21"/>
              </w:rPr>
              <w:t>Direct &gt; Averted </w:t>
            </w:r>
          </w:p>
        </w:tc>
        <w:tc>
          <w:tcPr>
            <w:tcW w:w="2070" w:type="dxa"/>
            <w:tcBorders>
              <w:top w:val="nil"/>
              <w:left w:val="nil"/>
              <w:bottom w:val="single" w:sz="4" w:space="0" w:color="auto"/>
              <w:right w:val="nil"/>
            </w:tcBorders>
            <w:shd w:val="clear" w:color="auto" w:fill="auto"/>
            <w:tcMar>
              <w:top w:w="72" w:type="dxa"/>
              <w:left w:w="144" w:type="dxa"/>
              <w:bottom w:w="72" w:type="dxa"/>
              <w:right w:w="144" w:type="dxa"/>
            </w:tcMar>
            <w:hideMark/>
          </w:tcPr>
          <w:p w14:paraId="7A0146A8" w14:textId="77777777" w:rsidR="0090504E" w:rsidRPr="006C5CF5" w:rsidRDefault="0090504E" w:rsidP="0090504E">
            <w:pPr>
              <w:rPr>
                <w:sz w:val="21"/>
                <w:szCs w:val="21"/>
              </w:rPr>
            </w:pPr>
            <w:r w:rsidRPr="006C5CF5">
              <w:rPr>
                <w:b/>
                <w:bCs/>
                <w:sz w:val="21"/>
                <w:szCs w:val="21"/>
              </w:rPr>
              <w:t xml:space="preserve">HC &gt; SZ: </w:t>
            </w:r>
            <w:r w:rsidRPr="006C5CF5">
              <w:rPr>
                <w:sz w:val="21"/>
                <w:szCs w:val="21"/>
              </w:rPr>
              <w:t>FG bilaterally, right thalamus, right IFG, bilateral lingual gyrus and cerebellum </w:t>
            </w:r>
          </w:p>
          <w:p w14:paraId="1B89625E" w14:textId="77777777" w:rsidR="007A064E" w:rsidRDefault="007A064E" w:rsidP="0090504E">
            <w:pPr>
              <w:rPr>
                <w:b/>
                <w:bCs/>
                <w:sz w:val="21"/>
                <w:szCs w:val="21"/>
              </w:rPr>
            </w:pPr>
          </w:p>
          <w:p w14:paraId="1E009372" w14:textId="4B1263BF" w:rsidR="0090504E" w:rsidRPr="006C5CF5" w:rsidRDefault="0090504E" w:rsidP="0090504E">
            <w:pPr>
              <w:rPr>
                <w:sz w:val="21"/>
                <w:szCs w:val="21"/>
              </w:rPr>
            </w:pPr>
            <w:r w:rsidRPr="006C5CF5">
              <w:rPr>
                <w:b/>
                <w:bCs/>
                <w:sz w:val="21"/>
                <w:szCs w:val="21"/>
              </w:rPr>
              <w:t>SZ &gt; HC:</w:t>
            </w:r>
            <w:r w:rsidRPr="006C5CF5">
              <w:rPr>
                <w:sz w:val="21"/>
                <w:szCs w:val="21"/>
              </w:rPr>
              <w:t xml:space="preserve"> Right MTG </w:t>
            </w:r>
          </w:p>
        </w:tc>
      </w:tr>
    </w:tbl>
    <w:p w14:paraId="6BEFDCF6" w14:textId="5E0922BB" w:rsidR="000A1345" w:rsidRDefault="00FF3F1C">
      <w:r>
        <w:rPr>
          <w:rStyle w:val="normaltextrun"/>
        </w:rPr>
        <w:t xml:space="preserve">Note: </w:t>
      </w:r>
      <w:r w:rsidR="007A064E">
        <w:rPr>
          <w:rStyle w:val="normaltextrun"/>
        </w:rPr>
        <w:t xml:space="preserve">ACC = anterior cingulate cortex; dlPFC = dorsolateral prefrontal cortex; </w:t>
      </w:r>
      <w:r w:rsidR="00334BC3" w:rsidRPr="00176CAA">
        <w:rPr>
          <w:rFonts w:eastAsia="Times New Roman"/>
          <w:color w:val="000000"/>
          <w:shd w:val="clear" w:color="auto" w:fill="FFFFFF"/>
          <w:lang w:eastAsia="en-GB"/>
        </w:rPr>
        <w:t>IQ = intelligence quotient</w:t>
      </w:r>
      <w:r w:rsidR="007A064E">
        <w:rPr>
          <w:rFonts w:eastAsia="Times New Roman"/>
          <w:color w:val="000000"/>
          <w:shd w:val="clear" w:color="auto" w:fill="FFFFFF"/>
          <w:lang w:eastAsia="en-GB"/>
        </w:rPr>
        <w:t xml:space="preserve">; </w:t>
      </w:r>
      <w:r>
        <w:rPr>
          <w:rStyle w:val="normaltextrun"/>
        </w:rPr>
        <w:t xml:space="preserve">FEF = frontal eye fields; </w:t>
      </w:r>
      <w:r w:rsidR="007A064E">
        <w:rPr>
          <w:rStyle w:val="normaltextrun"/>
        </w:rPr>
        <w:t xml:space="preserve">FG = fusiform gyrus; IFG = inferior frontal gyrus; </w:t>
      </w:r>
      <w:r>
        <w:rPr>
          <w:rStyle w:val="normaltextrun"/>
        </w:rPr>
        <w:t xml:space="preserve">IPS = intraparietal sulcus; MST = medial superior temporal area; </w:t>
      </w:r>
      <w:r w:rsidR="007A064E">
        <w:rPr>
          <w:rFonts w:eastAsia="Times New Roman"/>
          <w:color w:val="000000"/>
          <w:shd w:val="clear" w:color="auto" w:fill="FFFFFF"/>
          <w:lang w:eastAsia="en-GB"/>
        </w:rPr>
        <w:t xml:space="preserve">NR = not reported; </w:t>
      </w:r>
      <w:r>
        <w:rPr>
          <w:rStyle w:val="normaltextrun"/>
        </w:rPr>
        <w:t>PC = parietal cortex; MTG = middle temporal gyrus; PEF = posterior eye fields;</w:t>
      </w:r>
      <w:r w:rsidR="007A064E">
        <w:rPr>
          <w:rStyle w:val="normaltextrun"/>
        </w:rPr>
        <w:t xml:space="preserve"> </w:t>
      </w:r>
      <w:r w:rsidR="007A064E" w:rsidRPr="00176CAA">
        <w:rPr>
          <w:rFonts w:eastAsia="Times New Roman"/>
          <w:color w:val="000000"/>
          <w:shd w:val="clear" w:color="auto" w:fill="FFFFFF"/>
          <w:lang w:eastAsia="en-GB"/>
        </w:rPr>
        <w:t>PIQ; performance IQ;</w:t>
      </w:r>
      <w:r>
        <w:rPr>
          <w:rStyle w:val="normaltextrun"/>
        </w:rPr>
        <w:t xml:space="preserve"> PCun = precuneus; V5 = visual area V5; vmPFC = ventromedial prefrontal cortex; </w:t>
      </w:r>
      <w:r w:rsidR="007A064E" w:rsidRPr="00176CAA">
        <w:rPr>
          <w:rFonts w:eastAsia="Times New Roman"/>
          <w:color w:val="000000"/>
          <w:shd w:val="clear" w:color="auto" w:fill="FFFFFF"/>
          <w:lang w:eastAsia="en-GB"/>
        </w:rPr>
        <w:t>VIQ = verbal IQ;</w:t>
      </w:r>
      <w:r w:rsidR="007A064E">
        <w:rPr>
          <w:rFonts w:eastAsia="Times New Roman"/>
          <w:color w:val="000000"/>
          <w:shd w:val="clear" w:color="auto" w:fill="FFFFFF"/>
          <w:lang w:eastAsia="en-GB"/>
        </w:rPr>
        <w:t xml:space="preserve"> </w:t>
      </w:r>
      <w:r>
        <w:rPr>
          <w:rStyle w:val="normaltextrun"/>
        </w:rPr>
        <w:t>VS = ventral striatum; ROI = region-of-interest; SEF = superior eye fields; STG = superior temporal gyrus</w:t>
      </w:r>
      <w:r w:rsidR="007A064E">
        <w:rPr>
          <w:rStyle w:val="normaltextrun"/>
        </w:rPr>
        <w:t>;</w:t>
      </w:r>
      <w:r>
        <w:rPr>
          <w:rStyle w:val="normaltextrun"/>
        </w:rPr>
        <w:t xml:space="preserve"> SPEM = smooth pursuit eye movement</w:t>
      </w:r>
      <w:r w:rsidR="008811A3">
        <w:rPr>
          <w:rStyle w:val="normaltextrun"/>
        </w:rPr>
        <w:t xml:space="preserve">. </w:t>
      </w:r>
    </w:p>
    <w:p w14:paraId="41F52665" w14:textId="7679FA90" w:rsidR="000A1345" w:rsidRDefault="000A1345">
      <w:pPr>
        <w:sectPr w:rsidR="000A1345" w:rsidSect="00216B05">
          <w:pgSz w:w="15840" w:h="12240" w:orient="landscape"/>
          <w:pgMar w:top="1440" w:right="1440" w:bottom="1440" w:left="1440" w:header="720" w:footer="720" w:gutter="0"/>
          <w:cols w:space="720"/>
          <w:docGrid w:linePitch="299"/>
        </w:sectPr>
      </w:pPr>
    </w:p>
    <w:p w14:paraId="7E704E06" w14:textId="20624010" w:rsidR="000A1345" w:rsidRPr="000A1345" w:rsidRDefault="000A1345" w:rsidP="0A9817AD">
      <w:r>
        <w:rPr>
          <w:b/>
          <w:bCs/>
        </w:rPr>
        <w:lastRenderedPageBreak/>
        <w:t xml:space="preserve">Table S3. </w:t>
      </w:r>
      <w:r w:rsidR="005B64D0" w:rsidRPr="005B64D0">
        <w:t xml:space="preserve">Number of </w:t>
      </w:r>
      <w:r w:rsidR="00697937">
        <w:t>P</w:t>
      </w:r>
      <w:r w:rsidR="005B64D0" w:rsidRPr="005B64D0">
        <w:t xml:space="preserve">articipants </w:t>
      </w:r>
      <w:r w:rsidR="00697937">
        <w:t>Based on</w:t>
      </w:r>
      <w:r w:rsidR="005B64D0">
        <w:rPr>
          <w:b/>
          <w:bCs/>
        </w:rPr>
        <w:t xml:space="preserve"> </w:t>
      </w:r>
      <w:r w:rsidR="00697937">
        <w:t>M</w:t>
      </w:r>
      <w:r w:rsidRPr="000A1345">
        <w:t xml:space="preserve">edication </w:t>
      </w:r>
      <w:r w:rsidR="00697937">
        <w:t>S</w:t>
      </w:r>
      <w:r w:rsidRPr="000A1345">
        <w:t xml:space="preserve">tatus in </w:t>
      </w:r>
      <w:r w:rsidR="00697937">
        <w:t>S</w:t>
      </w:r>
      <w:r w:rsidRPr="000A1345">
        <w:t xml:space="preserve">chizophrenia </w:t>
      </w:r>
      <w:r w:rsidR="00697937">
        <w:t>S</w:t>
      </w:r>
      <w:r w:rsidRPr="000A1345">
        <w:t>tudies</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60"/>
        <w:gridCol w:w="1260"/>
        <w:gridCol w:w="1530"/>
        <w:gridCol w:w="1620"/>
        <w:gridCol w:w="1620"/>
        <w:gridCol w:w="2070"/>
      </w:tblGrid>
      <w:tr w:rsidR="00AF13EE" w:rsidRPr="001B7ED6" w14:paraId="234D58B1" w14:textId="77777777" w:rsidTr="006C5CF5">
        <w:tc>
          <w:tcPr>
            <w:tcW w:w="1260" w:type="dxa"/>
            <w:tcBorders>
              <w:top w:val="single" w:sz="4" w:space="0" w:color="auto"/>
              <w:bottom w:val="single" w:sz="4" w:space="0" w:color="auto"/>
            </w:tcBorders>
          </w:tcPr>
          <w:p w14:paraId="2C38BB97"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41BDCD0E"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55FB01FD"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5F243350" w14:textId="1F86599F" w:rsidR="000A1345" w:rsidRPr="001B7ED6" w:rsidRDefault="009003E6" w:rsidP="00697937">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Study</w:t>
            </w:r>
          </w:p>
        </w:tc>
        <w:tc>
          <w:tcPr>
            <w:tcW w:w="1260" w:type="dxa"/>
            <w:tcBorders>
              <w:top w:val="single" w:sz="4" w:space="0" w:color="auto"/>
              <w:bottom w:val="single" w:sz="4" w:space="0" w:color="auto"/>
            </w:tcBorders>
          </w:tcPr>
          <w:p w14:paraId="154F0395"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77A66C49"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10EF50AE" w14:textId="77777777" w:rsidR="00901D8E" w:rsidRDefault="00901D8E" w:rsidP="00697937">
            <w:pPr>
              <w:pStyle w:val="NormalWeb"/>
              <w:spacing w:before="0" w:beforeAutospacing="0" w:after="0" w:afterAutospacing="0"/>
              <w:contextualSpacing/>
              <w:jc w:val="center"/>
              <w:rPr>
                <w:rFonts w:ascii="Arial" w:hAnsi="Arial" w:cs="Arial"/>
                <w:b/>
                <w:bCs/>
                <w:sz w:val="20"/>
                <w:szCs w:val="20"/>
              </w:rPr>
            </w:pPr>
          </w:p>
          <w:p w14:paraId="0AD1683F" w14:textId="0028DBA4" w:rsidR="000A1345" w:rsidRPr="001B7ED6" w:rsidRDefault="009003E6" w:rsidP="00697937">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No</w:t>
            </w:r>
            <w:r w:rsidR="00901D8E">
              <w:rPr>
                <w:rFonts w:ascii="Arial" w:hAnsi="Arial" w:cs="Arial"/>
                <w:b/>
                <w:bCs/>
                <w:sz w:val="20"/>
                <w:szCs w:val="20"/>
              </w:rPr>
              <w:t>n-</w:t>
            </w:r>
            <w:r>
              <w:rPr>
                <w:rFonts w:ascii="Arial" w:hAnsi="Arial" w:cs="Arial"/>
                <w:b/>
                <w:bCs/>
                <w:sz w:val="20"/>
                <w:szCs w:val="20"/>
              </w:rPr>
              <w:t xml:space="preserve"> </w:t>
            </w:r>
            <w:r w:rsidR="000A1345" w:rsidRPr="001B7ED6">
              <w:rPr>
                <w:rFonts w:ascii="Arial" w:hAnsi="Arial" w:cs="Arial"/>
                <w:b/>
                <w:bCs/>
                <w:sz w:val="20"/>
                <w:szCs w:val="20"/>
              </w:rPr>
              <w:t>medicated</w:t>
            </w:r>
          </w:p>
        </w:tc>
        <w:tc>
          <w:tcPr>
            <w:tcW w:w="1530" w:type="dxa"/>
            <w:tcBorders>
              <w:top w:val="single" w:sz="4" w:space="0" w:color="auto"/>
              <w:bottom w:val="single" w:sz="4" w:space="0" w:color="auto"/>
            </w:tcBorders>
          </w:tcPr>
          <w:p w14:paraId="6562B59F" w14:textId="77777777" w:rsidR="009003E6" w:rsidRDefault="009003E6" w:rsidP="00AF13EE">
            <w:pPr>
              <w:pStyle w:val="NormalWeb"/>
              <w:spacing w:before="0" w:beforeAutospacing="0" w:after="0" w:afterAutospacing="0"/>
              <w:contextualSpacing/>
              <w:jc w:val="center"/>
              <w:rPr>
                <w:rFonts w:ascii="Arial" w:hAnsi="Arial" w:cs="Arial"/>
                <w:b/>
                <w:bCs/>
                <w:sz w:val="20"/>
                <w:szCs w:val="20"/>
              </w:rPr>
            </w:pPr>
          </w:p>
          <w:p w14:paraId="13F85ACB" w14:textId="77777777" w:rsidR="00901D8E" w:rsidRDefault="00901D8E" w:rsidP="00AF13EE">
            <w:pPr>
              <w:pStyle w:val="NormalWeb"/>
              <w:spacing w:before="0" w:beforeAutospacing="0" w:after="0" w:afterAutospacing="0"/>
              <w:contextualSpacing/>
              <w:jc w:val="center"/>
              <w:rPr>
                <w:rFonts w:ascii="Arial" w:hAnsi="Arial" w:cs="Arial"/>
                <w:b/>
                <w:bCs/>
                <w:sz w:val="20"/>
                <w:szCs w:val="20"/>
              </w:rPr>
            </w:pPr>
          </w:p>
          <w:p w14:paraId="1E98E6BF" w14:textId="3A7EE2DE" w:rsidR="000A1345" w:rsidRPr="001B7ED6" w:rsidRDefault="009003E6" w:rsidP="00AF13EE">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Taking a s</w:t>
            </w:r>
            <w:r w:rsidR="000A1345" w:rsidRPr="001B7ED6">
              <w:rPr>
                <w:rFonts w:ascii="Arial" w:hAnsi="Arial" w:cs="Arial"/>
                <w:b/>
                <w:bCs/>
                <w:sz w:val="20"/>
                <w:szCs w:val="20"/>
              </w:rPr>
              <w:t>ingle typical antipsychotic</w:t>
            </w:r>
          </w:p>
        </w:tc>
        <w:tc>
          <w:tcPr>
            <w:tcW w:w="1620" w:type="dxa"/>
            <w:tcBorders>
              <w:top w:val="single" w:sz="4" w:space="0" w:color="auto"/>
              <w:bottom w:val="single" w:sz="4" w:space="0" w:color="auto"/>
            </w:tcBorders>
          </w:tcPr>
          <w:p w14:paraId="72BB0846" w14:textId="77777777" w:rsidR="009003E6" w:rsidRDefault="009003E6" w:rsidP="00AF13EE">
            <w:pPr>
              <w:pStyle w:val="NormalWeb"/>
              <w:spacing w:before="0" w:beforeAutospacing="0" w:after="0" w:afterAutospacing="0"/>
              <w:contextualSpacing/>
              <w:jc w:val="center"/>
              <w:rPr>
                <w:rFonts w:ascii="Arial" w:hAnsi="Arial" w:cs="Arial"/>
                <w:b/>
                <w:bCs/>
                <w:sz w:val="20"/>
                <w:szCs w:val="20"/>
              </w:rPr>
            </w:pPr>
          </w:p>
          <w:p w14:paraId="27113D68" w14:textId="77777777" w:rsidR="00901D8E" w:rsidRDefault="00901D8E" w:rsidP="00AF13EE">
            <w:pPr>
              <w:pStyle w:val="NormalWeb"/>
              <w:spacing w:before="0" w:beforeAutospacing="0" w:after="0" w:afterAutospacing="0"/>
              <w:contextualSpacing/>
              <w:jc w:val="center"/>
              <w:rPr>
                <w:rFonts w:ascii="Arial" w:hAnsi="Arial" w:cs="Arial"/>
                <w:b/>
                <w:bCs/>
                <w:sz w:val="20"/>
                <w:szCs w:val="20"/>
              </w:rPr>
            </w:pPr>
          </w:p>
          <w:p w14:paraId="6AD8E727" w14:textId="0AEDBD8F" w:rsidR="000A1345" w:rsidRPr="001B7ED6" w:rsidRDefault="009003E6" w:rsidP="00AF13EE">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Taking a s</w:t>
            </w:r>
            <w:r w:rsidR="000A1345" w:rsidRPr="001B7ED6">
              <w:rPr>
                <w:rFonts w:ascii="Arial" w:hAnsi="Arial" w:cs="Arial"/>
                <w:b/>
                <w:bCs/>
                <w:sz w:val="20"/>
                <w:szCs w:val="20"/>
              </w:rPr>
              <w:t>ingle atypical antipsychotic</w:t>
            </w:r>
          </w:p>
        </w:tc>
        <w:tc>
          <w:tcPr>
            <w:tcW w:w="1620" w:type="dxa"/>
            <w:tcBorders>
              <w:top w:val="single" w:sz="4" w:space="0" w:color="auto"/>
              <w:bottom w:val="single" w:sz="4" w:space="0" w:color="auto"/>
            </w:tcBorders>
          </w:tcPr>
          <w:p w14:paraId="1E28C519" w14:textId="5D8DD3B7" w:rsidR="000A1345" w:rsidRPr="001B7ED6" w:rsidRDefault="009003E6" w:rsidP="00697937">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 xml:space="preserve">Taking </w:t>
            </w:r>
            <w:r w:rsidR="00901D8E">
              <w:rPr>
                <w:rFonts w:ascii="Arial" w:hAnsi="Arial" w:cs="Arial"/>
                <w:b/>
                <w:bCs/>
                <w:sz w:val="20"/>
                <w:szCs w:val="20"/>
              </w:rPr>
              <w:t>combination of</w:t>
            </w:r>
            <w:r>
              <w:rPr>
                <w:rFonts w:ascii="Arial" w:hAnsi="Arial" w:cs="Arial"/>
                <w:b/>
                <w:bCs/>
                <w:sz w:val="20"/>
                <w:szCs w:val="20"/>
              </w:rPr>
              <w:t xml:space="preserve"> typical and</w:t>
            </w:r>
            <w:r w:rsidR="00901D8E">
              <w:rPr>
                <w:rFonts w:ascii="Arial" w:hAnsi="Arial" w:cs="Arial"/>
                <w:b/>
                <w:bCs/>
                <w:sz w:val="20"/>
                <w:szCs w:val="20"/>
              </w:rPr>
              <w:t>/or</w:t>
            </w:r>
            <w:r>
              <w:rPr>
                <w:rFonts w:ascii="Arial" w:hAnsi="Arial" w:cs="Arial"/>
                <w:b/>
                <w:bCs/>
                <w:sz w:val="20"/>
                <w:szCs w:val="20"/>
              </w:rPr>
              <w:t xml:space="preserve"> atypical </w:t>
            </w:r>
            <w:r w:rsidRPr="001B7ED6">
              <w:rPr>
                <w:rFonts w:ascii="Arial" w:hAnsi="Arial" w:cs="Arial"/>
                <w:b/>
                <w:bCs/>
                <w:sz w:val="20"/>
                <w:szCs w:val="20"/>
              </w:rPr>
              <w:t>antipsychotics</w:t>
            </w:r>
            <w:r w:rsidRPr="001B7ED6" w:rsidDel="009003E6">
              <w:rPr>
                <w:rFonts w:ascii="Arial" w:hAnsi="Arial" w:cs="Arial"/>
                <w:b/>
                <w:bCs/>
                <w:sz w:val="20"/>
                <w:szCs w:val="20"/>
              </w:rPr>
              <w:t xml:space="preserve"> </w:t>
            </w:r>
          </w:p>
        </w:tc>
        <w:tc>
          <w:tcPr>
            <w:tcW w:w="2070" w:type="dxa"/>
            <w:tcBorders>
              <w:top w:val="single" w:sz="4" w:space="0" w:color="auto"/>
              <w:bottom w:val="single" w:sz="4" w:space="0" w:color="auto"/>
            </w:tcBorders>
          </w:tcPr>
          <w:p w14:paraId="0D341542" w14:textId="77777777" w:rsidR="009003E6" w:rsidRDefault="009003E6" w:rsidP="00697937">
            <w:pPr>
              <w:pStyle w:val="NormalWeb"/>
              <w:spacing w:before="0" w:beforeAutospacing="0" w:after="0" w:afterAutospacing="0"/>
              <w:contextualSpacing/>
              <w:jc w:val="center"/>
              <w:rPr>
                <w:rFonts w:ascii="Arial" w:hAnsi="Arial" w:cs="Arial"/>
                <w:b/>
                <w:bCs/>
                <w:sz w:val="20"/>
                <w:szCs w:val="20"/>
              </w:rPr>
            </w:pPr>
          </w:p>
          <w:p w14:paraId="223D0707" w14:textId="77777777" w:rsidR="00901D8E" w:rsidRDefault="00901D8E" w:rsidP="00FB58E1">
            <w:pPr>
              <w:pStyle w:val="NormalWeb"/>
              <w:spacing w:before="0" w:beforeAutospacing="0" w:after="0" w:afterAutospacing="0"/>
              <w:contextualSpacing/>
              <w:jc w:val="center"/>
              <w:rPr>
                <w:rFonts w:ascii="Arial" w:hAnsi="Arial" w:cs="Arial"/>
                <w:b/>
                <w:bCs/>
                <w:sz w:val="20"/>
                <w:szCs w:val="20"/>
              </w:rPr>
            </w:pPr>
          </w:p>
          <w:p w14:paraId="1D1E025D" w14:textId="24FFF93C" w:rsidR="000A1345" w:rsidRPr="001B7ED6" w:rsidRDefault="00FB58E1" w:rsidP="00FB58E1">
            <w:pPr>
              <w:pStyle w:val="NormalWeb"/>
              <w:spacing w:before="0" w:beforeAutospacing="0" w:after="0" w:afterAutospacing="0"/>
              <w:contextualSpacing/>
              <w:jc w:val="center"/>
              <w:rPr>
                <w:rFonts w:ascii="Arial" w:hAnsi="Arial" w:cs="Arial"/>
                <w:b/>
                <w:bCs/>
                <w:sz w:val="20"/>
                <w:szCs w:val="20"/>
              </w:rPr>
            </w:pPr>
            <w:r>
              <w:rPr>
                <w:rFonts w:ascii="Arial" w:hAnsi="Arial" w:cs="Arial"/>
                <w:b/>
                <w:bCs/>
                <w:sz w:val="20"/>
                <w:szCs w:val="20"/>
              </w:rPr>
              <w:t>Taking o</w:t>
            </w:r>
            <w:r w:rsidR="000A1345" w:rsidRPr="001B7ED6">
              <w:rPr>
                <w:rFonts w:ascii="Arial" w:hAnsi="Arial" w:cs="Arial"/>
                <w:b/>
                <w:bCs/>
                <w:sz w:val="20"/>
                <w:szCs w:val="20"/>
              </w:rPr>
              <w:t>ther</w:t>
            </w:r>
            <w:r>
              <w:rPr>
                <w:rFonts w:ascii="Arial" w:hAnsi="Arial" w:cs="Arial"/>
                <w:b/>
                <w:bCs/>
                <w:sz w:val="20"/>
                <w:szCs w:val="20"/>
              </w:rPr>
              <w:t xml:space="preserve"> psychotropic medications</w:t>
            </w:r>
          </w:p>
        </w:tc>
      </w:tr>
      <w:tr w:rsidR="00AF13EE" w:rsidRPr="001B7ED6" w14:paraId="18D44C99" w14:textId="77777777" w:rsidTr="006C5CF5">
        <w:tc>
          <w:tcPr>
            <w:tcW w:w="1260" w:type="dxa"/>
            <w:tcBorders>
              <w:top w:val="single" w:sz="4" w:space="0" w:color="auto"/>
            </w:tcBorders>
          </w:tcPr>
          <w:p w14:paraId="69504CE6"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Bender et al., (2013)</w:t>
            </w:r>
          </w:p>
        </w:tc>
        <w:tc>
          <w:tcPr>
            <w:tcW w:w="1260" w:type="dxa"/>
            <w:tcBorders>
              <w:top w:val="single" w:sz="4" w:space="0" w:color="auto"/>
            </w:tcBorders>
            <w:vAlign w:val="center"/>
          </w:tcPr>
          <w:p w14:paraId="48A30226"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tcBorders>
              <w:top w:val="single" w:sz="4" w:space="0" w:color="auto"/>
            </w:tcBorders>
            <w:vAlign w:val="center"/>
          </w:tcPr>
          <w:p w14:paraId="3096498B"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tcBorders>
              <w:top w:val="single" w:sz="4" w:space="0" w:color="auto"/>
            </w:tcBorders>
            <w:vAlign w:val="center"/>
          </w:tcPr>
          <w:p w14:paraId="109015E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10</w:t>
            </w:r>
          </w:p>
        </w:tc>
        <w:tc>
          <w:tcPr>
            <w:tcW w:w="1620" w:type="dxa"/>
            <w:tcBorders>
              <w:top w:val="single" w:sz="4" w:space="0" w:color="auto"/>
            </w:tcBorders>
            <w:vAlign w:val="center"/>
          </w:tcPr>
          <w:p w14:paraId="02A48EB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4 (atypical)</w:t>
            </w:r>
          </w:p>
        </w:tc>
        <w:tc>
          <w:tcPr>
            <w:tcW w:w="2070" w:type="dxa"/>
            <w:tcBorders>
              <w:top w:val="single" w:sz="4" w:space="0" w:color="auto"/>
            </w:tcBorders>
            <w:vAlign w:val="center"/>
          </w:tcPr>
          <w:p w14:paraId="7E04CA5D"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462E9AE5" w14:textId="77777777" w:rsidTr="006C5CF5">
        <w:tc>
          <w:tcPr>
            <w:tcW w:w="1260" w:type="dxa"/>
          </w:tcPr>
          <w:p w14:paraId="238B48E6"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Camchong et al., (2008)</w:t>
            </w:r>
          </w:p>
        </w:tc>
        <w:tc>
          <w:tcPr>
            <w:tcW w:w="1260" w:type="dxa"/>
            <w:vAlign w:val="center"/>
          </w:tcPr>
          <w:p w14:paraId="317865B0"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w:t>
            </w:r>
          </w:p>
        </w:tc>
        <w:tc>
          <w:tcPr>
            <w:tcW w:w="1530" w:type="dxa"/>
            <w:vAlign w:val="center"/>
          </w:tcPr>
          <w:p w14:paraId="72E1EB60"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600FA4E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12</w:t>
            </w:r>
          </w:p>
        </w:tc>
        <w:tc>
          <w:tcPr>
            <w:tcW w:w="1620" w:type="dxa"/>
            <w:vAlign w:val="center"/>
          </w:tcPr>
          <w:p w14:paraId="53371D6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 (atypical)</w:t>
            </w:r>
          </w:p>
        </w:tc>
        <w:tc>
          <w:tcPr>
            <w:tcW w:w="2070" w:type="dxa"/>
            <w:vAlign w:val="center"/>
          </w:tcPr>
          <w:p w14:paraId="046F8ADB"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BF51D8" w:rsidRPr="001B7ED6" w14:paraId="76E43A99" w14:textId="77777777" w:rsidTr="00BF51D8">
        <w:tc>
          <w:tcPr>
            <w:tcW w:w="1260" w:type="dxa"/>
          </w:tcPr>
          <w:p w14:paraId="04F92AE5" w14:textId="77777777" w:rsidR="000A1345" w:rsidRPr="001B7ED6" w:rsidRDefault="000A1345" w:rsidP="00BF51D8">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Dyckman et al., (2011)</w:t>
            </w:r>
          </w:p>
        </w:tc>
        <w:tc>
          <w:tcPr>
            <w:tcW w:w="1260" w:type="dxa"/>
            <w:vAlign w:val="center"/>
          </w:tcPr>
          <w:p w14:paraId="65EF55A7"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29B5C5EE" w14:textId="7CE530DE"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r w:rsidR="009003E6" w:rsidDel="009003E6">
              <w:rPr>
                <w:rFonts w:ascii="Arial" w:hAnsi="Arial" w:cs="Arial"/>
                <w:sz w:val="20"/>
                <w:szCs w:val="20"/>
              </w:rPr>
              <w:t xml:space="preserve"> </w:t>
            </w:r>
          </w:p>
        </w:tc>
        <w:tc>
          <w:tcPr>
            <w:tcW w:w="1620" w:type="dxa"/>
            <w:vAlign w:val="center"/>
          </w:tcPr>
          <w:p w14:paraId="3D77024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17</w:t>
            </w:r>
          </w:p>
        </w:tc>
        <w:tc>
          <w:tcPr>
            <w:tcW w:w="1620" w:type="dxa"/>
            <w:vAlign w:val="center"/>
          </w:tcPr>
          <w:p w14:paraId="199EDD7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7EA40F19" w14:textId="7F90BE70"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 (</w:t>
            </w:r>
            <w:r w:rsidR="00FB58E1">
              <w:rPr>
                <w:rFonts w:ascii="Arial" w:hAnsi="Arial" w:cs="Arial"/>
                <w:sz w:val="20"/>
                <w:szCs w:val="20"/>
              </w:rPr>
              <w:t>f</w:t>
            </w:r>
            <w:r w:rsidRPr="001B7ED6">
              <w:rPr>
                <w:rFonts w:ascii="Arial" w:hAnsi="Arial" w:cs="Arial"/>
                <w:sz w:val="20"/>
                <w:szCs w:val="20"/>
              </w:rPr>
              <w:t>luphenazine)</w:t>
            </w:r>
          </w:p>
        </w:tc>
      </w:tr>
      <w:tr w:rsidR="00AF13EE" w:rsidRPr="001B7ED6" w14:paraId="26089213" w14:textId="77777777" w:rsidTr="006C5CF5">
        <w:tc>
          <w:tcPr>
            <w:tcW w:w="1260" w:type="dxa"/>
          </w:tcPr>
          <w:p w14:paraId="2CA8FDFD"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Keedy et al., (2006)</w:t>
            </w:r>
          </w:p>
        </w:tc>
        <w:tc>
          <w:tcPr>
            <w:tcW w:w="1260" w:type="dxa"/>
            <w:vAlign w:val="center"/>
          </w:tcPr>
          <w:p w14:paraId="6A2496D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15</w:t>
            </w:r>
          </w:p>
        </w:tc>
        <w:tc>
          <w:tcPr>
            <w:tcW w:w="1530" w:type="dxa"/>
            <w:vAlign w:val="center"/>
          </w:tcPr>
          <w:p w14:paraId="18BCB930"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1B19278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2F0F202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7250EFB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0660E747" w14:textId="77777777" w:rsidTr="006C5CF5">
        <w:tc>
          <w:tcPr>
            <w:tcW w:w="1260" w:type="dxa"/>
          </w:tcPr>
          <w:p w14:paraId="31D8BA0C"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Lehet et al., (2012)</w:t>
            </w:r>
          </w:p>
        </w:tc>
        <w:tc>
          <w:tcPr>
            <w:tcW w:w="1260" w:type="dxa"/>
            <w:vAlign w:val="center"/>
          </w:tcPr>
          <w:p w14:paraId="62661B59"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3150" w:type="dxa"/>
            <w:gridSpan w:val="2"/>
            <w:vAlign w:val="center"/>
          </w:tcPr>
          <w:p w14:paraId="02341FFE" w14:textId="27D54FFD" w:rsidR="000A1345" w:rsidRPr="001B7ED6" w:rsidRDefault="000A1345" w:rsidP="009003E6">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21 (type not specified)</w:t>
            </w:r>
          </w:p>
        </w:tc>
        <w:tc>
          <w:tcPr>
            <w:tcW w:w="1620" w:type="dxa"/>
            <w:vAlign w:val="center"/>
          </w:tcPr>
          <w:p w14:paraId="24BC140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5E588E88"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2AF45FF8" w14:textId="77777777" w:rsidTr="006C5CF5">
        <w:tc>
          <w:tcPr>
            <w:tcW w:w="1260" w:type="dxa"/>
          </w:tcPr>
          <w:p w14:paraId="4E954989"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McDowell et al., (2002)</w:t>
            </w:r>
          </w:p>
        </w:tc>
        <w:tc>
          <w:tcPr>
            <w:tcW w:w="1260" w:type="dxa"/>
            <w:vAlign w:val="center"/>
          </w:tcPr>
          <w:p w14:paraId="5032F631"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4E1BA572"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4</w:t>
            </w:r>
          </w:p>
        </w:tc>
        <w:tc>
          <w:tcPr>
            <w:tcW w:w="1620" w:type="dxa"/>
            <w:vAlign w:val="center"/>
          </w:tcPr>
          <w:p w14:paraId="15A6D29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9</w:t>
            </w:r>
          </w:p>
        </w:tc>
        <w:tc>
          <w:tcPr>
            <w:tcW w:w="1620" w:type="dxa"/>
            <w:vAlign w:val="center"/>
          </w:tcPr>
          <w:p w14:paraId="3BEAC6D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38DA54C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 (anticholinergic)</w:t>
            </w:r>
          </w:p>
        </w:tc>
      </w:tr>
      <w:tr w:rsidR="00AF13EE" w:rsidRPr="001B7ED6" w14:paraId="6409B161" w14:textId="77777777" w:rsidTr="006C5CF5">
        <w:tc>
          <w:tcPr>
            <w:tcW w:w="1260" w:type="dxa"/>
          </w:tcPr>
          <w:p w14:paraId="7C126D9B"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Raemaekers et al., (2002)</w:t>
            </w:r>
          </w:p>
        </w:tc>
        <w:tc>
          <w:tcPr>
            <w:tcW w:w="1260" w:type="dxa"/>
            <w:vAlign w:val="center"/>
          </w:tcPr>
          <w:p w14:paraId="6A03BC3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2C58227C"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4C2FB1BC"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16</w:t>
            </w:r>
          </w:p>
        </w:tc>
        <w:tc>
          <w:tcPr>
            <w:tcW w:w="1620" w:type="dxa"/>
            <w:vAlign w:val="center"/>
          </w:tcPr>
          <w:p w14:paraId="5CC24619"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24080DE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32B9BA0C" w14:textId="77777777" w:rsidTr="006C5CF5">
        <w:tc>
          <w:tcPr>
            <w:tcW w:w="1260" w:type="dxa"/>
          </w:tcPr>
          <w:p w14:paraId="62E6B000"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Rodrige et al., (2018)</w:t>
            </w:r>
          </w:p>
        </w:tc>
        <w:tc>
          <w:tcPr>
            <w:tcW w:w="1260" w:type="dxa"/>
            <w:vAlign w:val="center"/>
          </w:tcPr>
          <w:p w14:paraId="46FAE111"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6</w:t>
            </w:r>
          </w:p>
        </w:tc>
        <w:tc>
          <w:tcPr>
            <w:tcW w:w="1530" w:type="dxa"/>
            <w:vAlign w:val="center"/>
          </w:tcPr>
          <w:p w14:paraId="219926B0"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w:t>
            </w:r>
          </w:p>
        </w:tc>
        <w:tc>
          <w:tcPr>
            <w:tcW w:w="1620" w:type="dxa"/>
            <w:vAlign w:val="center"/>
          </w:tcPr>
          <w:p w14:paraId="0B6DFBCB"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10</w:t>
            </w:r>
          </w:p>
        </w:tc>
        <w:tc>
          <w:tcPr>
            <w:tcW w:w="1620" w:type="dxa"/>
            <w:vAlign w:val="center"/>
          </w:tcPr>
          <w:p w14:paraId="156143A9"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 (typical + atypical)</w:t>
            </w:r>
          </w:p>
        </w:tc>
        <w:tc>
          <w:tcPr>
            <w:tcW w:w="2070" w:type="dxa"/>
            <w:vAlign w:val="center"/>
          </w:tcPr>
          <w:p w14:paraId="1CA8E505" w14:textId="77777777" w:rsidR="00AF13EE"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 xml:space="preserve">2 </w:t>
            </w:r>
            <w:r w:rsidR="00AF13EE">
              <w:rPr>
                <w:rFonts w:ascii="Arial" w:hAnsi="Arial" w:cs="Arial"/>
                <w:sz w:val="20"/>
                <w:szCs w:val="20"/>
              </w:rPr>
              <w:t>(</w:t>
            </w:r>
            <w:r w:rsidRPr="001B7ED6">
              <w:rPr>
                <w:rFonts w:ascii="Arial" w:hAnsi="Arial" w:cs="Arial"/>
                <w:sz w:val="20"/>
                <w:szCs w:val="20"/>
              </w:rPr>
              <w:t>antidepressants</w:t>
            </w:r>
            <w:r w:rsidR="00AF13EE">
              <w:rPr>
                <w:rFonts w:ascii="Arial" w:hAnsi="Arial" w:cs="Arial"/>
                <w:sz w:val="20"/>
                <w:szCs w:val="20"/>
              </w:rPr>
              <w:t>)</w:t>
            </w:r>
          </w:p>
          <w:p w14:paraId="4F6D649D" w14:textId="7F6B2CDB"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 xml:space="preserve">5 </w:t>
            </w:r>
            <w:r w:rsidR="00AF13EE">
              <w:rPr>
                <w:rFonts w:ascii="Arial" w:hAnsi="Arial" w:cs="Arial"/>
                <w:sz w:val="20"/>
                <w:szCs w:val="20"/>
              </w:rPr>
              <w:t>(</w:t>
            </w:r>
            <w:r w:rsidRPr="001B7ED6">
              <w:rPr>
                <w:rFonts w:ascii="Arial" w:hAnsi="Arial" w:cs="Arial"/>
                <w:sz w:val="20"/>
                <w:szCs w:val="20"/>
              </w:rPr>
              <w:t>benzodiazepines</w:t>
            </w:r>
            <w:r w:rsidR="00AF13EE">
              <w:rPr>
                <w:rFonts w:ascii="Arial" w:hAnsi="Arial" w:cs="Arial"/>
                <w:sz w:val="20"/>
                <w:szCs w:val="20"/>
              </w:rPr>
              <w:t>)</w:t>
            </w:r>
          </w:p>
        </w:tc>
      </w:tr>
      <w:tr w:rsidR="00AF13EE" w:rsidRPr="001B7ED6" w14:paraId="5D36BF79" w14:textId="77777777" w:rsidTr="006C5CF5">
        <w:tc>
          <w:tcPr>
            <w:tcW w:w="1260" w:type="dxa"/>
          </w:tcPr>
          <w:p w14:paraId="1A231E20"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Hong et al., (2009)</w:t>
            </w:r>
          </w:p>
        </w:tc>
        <w:tc>
          <w:tcPr>
            <w:tcW w:w="1260" w:type="dxa"/>
            <w:vAlign w:val="center"/>
          </w:tcPr>
          <w:p w14:paraId="50477B3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614E61F7"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w:t>
            </w:r>
          </w:p>
        </w:tc>
        <w:tc>
          <w:tcPr>
            <w:tcW w:w="1620" w:type="dxa"/>
            <w:vAlign w:val="center"/>
          </w:tcPr>
          <w:p w14:paraId="17112609"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10</w:t>
            </w:r>
          </w:p>
        </w:tc>
        <w:tc>
          <w:tcPr>
            <w:tcW w:w="1620" w:type="dxa"/>
            <w:vAlign w:val="center"/>
          </w:tcPr>
          <w:p w14:paraId="07ECF0E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27E37CC8"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213FF8A9" w14:textId="77777777" w:rsidTr="006C5CF5">
        <w:tc>
          <w:tcPr>
            <w:tcW w:w="1260" w:type="dxa"/>
          </w:tcPr>
          <w:p w14:paraId="185C755A"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Keedy et al., (2009)</w:t>
            </w:r>
          </w:p>
        </w:tc>
        <w:tc>
          <w:tcPr>
            <w:tcW w:w="1260" w:type="dxa"/>
            <w:vAlign w:val="center"/>
          </w:tcPr>
          <w:p w14:paraId="2E0EC2DB"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0756182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0CE8C29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9</w:t>
            </w:r>
          </w:p>
        </w:tc>
        <w:tc>
          <w:tcPr>
            <w:tcW w:w="1620" w:type="dxa"/>
            <w:vAlign w:val="center"/>
          </w:tcPr>
          <w:p w14:paraId="587F0150"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1B6232B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04654438" w14:textId="77777777" w:rsidTr="006C5CF5">
        <w:tc>
          <w:tcPr>
            <w:tcW w:w="1260" w:type="dxa"/>
          </w:tcPr>
          <w:p w14:paraId="2E3339FF"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Lencer et al., (2011)</w:t>
            </w:r>
          </w:p>
        </w:tc>
        <w:tc>
          <w:tcPr>
            <w:tcW w:w="1260" w:type="dxa"/>
            <w:vAlign w:val="center"/>
          </w:tcPr>
          <w:p w14:paraId="7E44B3DD"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2CB5296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3D01776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24</w:t>
            </w:r>
          </w:p>
        </w:tc>
        <w:tc>
          <w:tcPr>
            <w:tcW w:w="1620" w:type="dxa"/>
            <w:vAlign w:val="center"/>
          </w:tcPr>
          <w:p w14:paraId="7C4FA73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16CE537B"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318EA9BC" w14:textId="77777777" w:rsidTr="006C5CF5">
        <w:tc>
          <w:tcPr>
            <w:tcW w:w="1260" w:type="dxa"/>
          </w:tcPr>
          <w:p w14:paraId="3BF6C41A"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Nagel et al., (2012)</w:t>
            </w:r>
          </w:p>
        </w:tc>
        <w:tc>
          <w:tcPr>
            <w:tcW w:w="1260" w:type="dxa"/>
            <w:vAlign w:val="center"/>
          </w:tcPr>
          <w:p w14:paraId="04CDF649"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6C6E040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620" w:type="dxa"/>
            <w:vAlign w:val="center"/>
          </w:tcPr>
          <w:p w14:paraId="539D01D1"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17</w:t>
            </w:r>
          </w:p>
        </w:tc>
        <w:tc>
          <w:tcPr>
            <w:tcW w:w="1620" w:type="dxa"/>
            <w:vAlign w:val="center"/>
          </w:tcPr>
          <w:p w14:paraId="495B8C36"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3 (atypical)</w:t>
            </w:r>
          </w:p>
        </w:tc>
        <w:tc>
          <w:tcPr>
            <w:tcW w:w="2070" w:type="dxa"/>
            <w:vAlign w:val="center"/>
          </w:tcPr>
          <w:p w14:paraId="581ED2ED"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61EF3A3F" w14:textId="77777777" w:rsidTr="006C5CF5">
        <w:tc>
          <w:tcPr>
            <w:tcW w:w="1260" w:type="dxa"/>
          </w:tcPr>
          <w:p w14:paraId="491270C1"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Nagel et al., (2007)</w:t>
            </w:r>
          </w:p>
        </w:tc>
        <w:tc>
          <w:tcPr>
            <w:tcW w:w="1260" w:type="dxa"/>
            <w:vAlign w:val="center"/>
          </w:tcPr>
          <w:p w14:paraId="637C85A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3B218828"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6</w:t>
            </w:r>
          </w:p>
        </w:tc>
        <w:tc>
          <w:tcPr>
            <w:tcW w:w="1620" w:type="dxa"/>
            <w:vAlign w:val="center"/>
          </w:tcPr>
          <w:p w14:paraId="10712A7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10</w:t>
            </w:r>
          </w:p>
        </w:tc>
        <w:tc>
          <w:tcPr>
            <w:tcW w:w="1620" w:type="dxa"/>
            <w:vAlign w:val="center"/>
          </w:tcPr>
          <w:p w14:paraId="6077F3F2"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74D6726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3F42F051" w14:textId="77777777" w:rsidTr="006C5CF5">
        <w:tc>
          <w:tcPr>
            <w:tcW w:w="1260" w:type="dxa"/>
          </w:tcPr>
          <w:p w14:paraId="319A6D83"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Tregellas et al., (2004)</w:t>
            </w:r>
          </w:p>
        </w:tc>
        <w:tc>
          <w:tcPr>
            <w:tcW w:w="1260" w:type="dxa"/>
            <w:vAlign w:val="center"/>
          </w:tcPr>
          <w:p w14:paraId="0C680047"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w:t>
            </w:r>
          </w:p>
        </w:tc>
        <w:tc>
          <w:tcPr>
            <w:tcW w:w="3150" w:type="dxa"/>
            <w:gridSpan w:val="2"/>
            <w:vAlign w:val="center"/>
          </w:tcPr>
          <w:p w14:paraId="0CDF546D" w14:textId="387CF3DF" w:rsidR="000A1345" w:rsidRPr="001B7ED6" w:rsidRDefault="000A1345" w:rsidP="009003E6">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12 (type not specified)</w:t>
            </w:r>
          </w:p>
        </w:tc>
        <w:tc>
          <w:tcPr>
            <w:tcW w:w="1620" w:type="dxa"/>
            <w:vAlign w:val="center"/>
          </w:tcPr>
          <w:p w14:paraId="6EB688A6"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vAlign w:val="center"/>
          </w:tcPr>
          <w:p w14:paraId="6BA54B34"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3C91CBFB" w14:textId="77777777" w:rsidTr="006C5CF5">
        <w:tc>
          <w:tcPr>
            <w:tcW w:w="1260" w:type="dxa"/>
          </w:tcPr>
          <w:p w14:paraId="060A38F5"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Kohler et al., (2008)</w:t>
            </w:r>
          </w:p>
        </w:tc>
        <w:tc>
          <w:tcPr>
            <w:tcW w:w="1260" w:type="dxa"/>
            <w:vAlign w:val="center"/>
          </w:tcPr>
          <w:p w14:paraId="5137C733"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vAlign w:val="center"/>
          </w:tcPr>
          <w:p w14:paraId="63E1D235"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3</w:t>
            </w:r>
          </w:p>
        </w:tc>
        <w:tc>
          <w:tcPr>
            <w:tcW w:w="1620" w:type="dxa"/>
            <w:vAlign w:val="center"/>
          </w:tcPr>
          <w:p w14:paraId="694A1D8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10</w:t>
            </w:r>
          </w:p>
        </w:tc>
        <w:tc>
          <w:tcPr>
            <w:tcW w:w="1620" w:type="dxa"/>
            <w:vAlign w:val="center"/>
          </w:tcPr>
          <w:p w14:paraId="5B5CDCC7"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 (atypical)</w:t>
            </w:r>
          </w:p>
        </w:tc>
        <w:tc>
          <w:tcPr>
            <w:tcW w:w="2070" w:type="dxa"/>
            <w:vAlign w:val="center"/>
          </w:tcPr>
          <w:p w14:paraId="148E925E"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r>
      <w:tr w:rsidR="00AF13EE" w:rsidRPr="001B7ED6" w14:paraId="59F60360" w14:textId="77777777" w:rsidTr="006C5CF5">
        <w:tc>
          <w:tcPr>
            <w:tcW w:w="1260" w:type="dxa"/>
            <w:tcBorders>
              <w:bottom w:val="single" w:sz="4" w:space="0" w:color="auto"/>
            </w:tcBorders>
          </w:tcPr>
          <w:p w14:paraId="404B3FFD" w14:textId="77777777" w:rsidR="000A1345" w:rsidRPr="001B7ED6" w:rsidRDefault="000A1345" w:rsidP="00697937">
            <w:pPr>
              <w:pStyle w:val="NormalWeb"/>
              <w:spacing w:before="0" w:beforeAutospacing="0" w:after="0" w:afterAutospacing="0"/>
              <w:contextualSpacing/>
              <w:rPr>
                <w:rFonts w:ascii="Arial" w:hAnsi="Arial" w:cs="Arial"/>
                <w:sz w:val="20"/>
                <w:szCs w:val="20"/>
              </w:rPr>
            </w:pPr>
            <w:r w:rsidRPr="001B7ED6">
              <w:rPr>
                <w:rFonts w:ascii="Arial" w:hAnsi="Arial" w:cs="Arial"/>
                <w:sz w:val="20"/>
                <w:szCs w:val="20"/>
              </w:rPr>
              <w:t>Pinckham et al., (2011)</w:t>
            </w:r>
          </w:p>
        </w:tc>
        <w:tc>
          <w:tcPr>
            <w:tcW w:w="1260" w:type="dxa"/>
            <w:tcBorders>
              <w:bottom w:val="single" w:sz="4" w:space="0" w:color="auto"/>
            </w:tcBorders>
            <w:vAlign w:val="center"/>
          </w:tcPr>
          <w:p w14:paraId="21E2A4A7"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1530" w:type="dxa"/>
            <w:tcBorders>
              <w:bottom w:val="single" w:sz="4" w:space="0" w:color="auto"/>
            </w:tcBorders>
            <w:vAlign w:val="center"/>
          </w:tcPr>
          <w:p w14:paraId="0ED3690C"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6</w:t>
            </w:r>
          </w:p>
        </w:tc>
        <w:tc>
          <w:tcPr>
            <w:tcW w:w="1620" w:type="dxa"/>
            <w:tcBorders>
              <w:bottom w:val="single" w:sz="4" w:space="0" w:color="auto"/>
            </w:tcBorders>
            <w:vAlign w:val="center"/>
          </w:tcPr>
          <w:p w14:paraId="5F71A4AF"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26</w:t>
            </w:r>
          </w:p>
        </w:tc>
        <w:tc>
          <w:tcPr>
            <w:tcW w:w="1620" w:type="dxa"/>
            <w:tcBorders>
              <w:bottom w:val="single" w:sz="4" w:space="0" w:color="auto"/>
            </w:tcBorders>
            <w:vAlign w:val="center"/>
          </w:tcPr>
          <w:p w14:paraId="25C7B7AD"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Pr>
                <w:rFonts w:ascii="Arial" w:hAnsi="Arial" w:cs="Arial"/>
                <w:sz w:val="20"/>
                <w:szCs w:val="20"/>
              </w:rPr>
              <w:t>-</w:t>
            </w:r>
          </w:p>
        </w:tc>
        <w:tc>
          <w:tcPr>
            <w:tcW w:w="2070" w:type="dxa"/>
            <w:tcBorders>
              <w:bottom w:val="single" w:sz="4" w:space="0" w:color="auto"/>
            </w:tcBorders>
            <w:vAlign w:val="center"/>
          </w:tcPr>
          <w:p w14:paraId="79DE231D" w14:textId="77777777" w:rsidR="000A1345" w:rsidRPr="001B7ED6" w:rsidRDefault="000A1345" w:rsidP="00AF13EE">
            <w:pPr>
              <w:pStyle w:val="NormalWeb"/>
              <w:spacing w:before="0" w:beforeAutospacing="0" w:after="0" w:afterAutospacing="0"/>
              <w:contextualSpacing/>
              <w:jc w:val="center"/>
              <w:rPr>
                <w:rFonts w:ascii="Arial" w:hAnsi="Arial" w:cs="Arial"/>
                <w:sz w:val="20"/>
                <w:szCs w:val="20"/>
              </w:rPr>
            </w:pPr>
            <w:r w:rsidRPr="001B7ED6">
              <w:rPr>
                <w:rFonts w:ascii="Arial" w:hAnsi="Arial" w:cs="Arial"/>
                <w:sz w:val="20"/>
                <w:szCs w:val="20"/>
              </w:rPr>
              <w:t>3 (unknown)</w:t>
            </w:r>
          </w:p>
        </w:tc>
      </w:tr>
    </w:tbl>
    <w:p w14:paraId="2EC1FACC" w14:textId="3987C521" w:rsidR="000A1345" w:rsidRPr="006C5CF5" w:rsidRDefault="00FB58E1" w:rsidP="0A9817AD">
      <w:r w:rsidRPr="006C5CF5">
        <w:rPr>
          <w:i/>
          <w:iCs/>
        </w:rPr>
        <w:t>Note</w:t>
      </w:r>
      <w:r w:rsidRPr="006C5CF5">
        <w:t>: The number of subjects taking psychotropic medications (typical, atypical, other) is reported for each study included in the ALE meta-analysis.</w:t>
      </w:r>
    </w:p>
    <w:p w14:paraId="79146AC8" w14:textId="77777777" w:rsidR="00697937" w:rsidRDefault="00697937" w:rsidP="0A9817AD">
      <w:pPr>
        <w:rPr>
          <w:b/>
          <w:bCs/>
        </w:rPr>
      </w:pPr>
    </w:p>
    <w:p w14:paraId="1136FA74" w14:textId="77777777" w:rsidR="00697937" w:rsidRDefault="00697937" w:rsidP="0A9817AD">
      <w:pPr>
        <w:rPr>
          <w:b/>
          <w:bCs/>
        </w:rPr>
      </w:pPr>
    </w:p>
    <w:p w14:paraId="0B685B88" w14:textId="77777777" w:rsidR="00697937" w:rsidRDefault="00697937" w:rsidP="0A9817AD">
      <w:pPr>
        <w:rPr>
          <w:b/>
          <w:bCs/>
        </w:rPr>
      </w:pPr>
    </w:p>
    <w:p w14:paraId="471AE650" w14:textId="77777777" w:rsidR="00697937" w:rsidRDefault="00697937" w:rsidP="0A9817AD">
      <w:pPr>
        <w:rPr>
          <w:b/>
          <w:bCs/>
        </w:rPr>
      </w:pPr>
    </w:p>
    <w:p w14:paraId="6D0B21E8" w14:textId="77777777" w:rsidR="00697937" w:rsidRDefault="00697937" w:rsidP="0A9817AD">
      <w:pPr>
        <w:rPr>
          <w:b/>
          <w:bCs/>
        </w:rPr>
      </w:pPr>
    </w:p>
    <w:p w14:paraId="04559EB3" w14:textId="77777777" w:rsidR="00697937" w:rsidRDefault="00697937" w:rsidP="0A9817AD">
      <w:pPr>
        <w:rPr>
          <w:b/>
          <w:bCs/>
        </w:rPr>
      </w:pPr>
    </w:p>
    <w:p w14:paraId="3B88BFE4" w14:textId="2CA48050" w:rsidR="00E909B9" w:rsidRPr="006E0130" w:rsidRDefault="00E909B9" w:rsidP="0A9817AD">
      <w:pPr>
        <w:rPr>
          <w:b/>
          <w:bCs/>
        </w:rPr>
      </w:pPr>
      <w:r w:rsidRPr="0A9817AD">
        <w:rPr>
          <w:b/>
          <w:bCs/>
        </w:rPr>
        <w:lastRenderedPageBreak/>
        <w:t>Table S</w:t>
      </w:r>
      <w:r w:rsidR="00FB58E1">
        <w:rPr>
          <w:b/>
          <w:bCs/>
        </w:rPr>
        <w:t>4</w:t>
      </w:r>
      <w:r w:rsidRPr="0A9817AD">
        <w:rPr>
          <w:b/>
          <w:bCs/>
        </w:rPr>
        <w:t xml:space="preserve">. </w:t>
      </w:r>
      <w:r w:rsidR="00677D81">
        <w:t>Percent Contribution to Clusters of Convergence for Activation P</w:t>
      </w:r>
      <w:r>
        <w:t xml:space="preserve">ooled </w:t>
      </w:r>
      <w:r w:rsidR="00677D81">
        <w:t>A</w:t>
      </w:r>
      <w:r>
        <w:t xml:space="preserve">cross ASD and </w:t>
      </w:r>
      <w:r w:rsidR="00677D81">
        <w:t>S</w:t>
      </w:r>
      <w:r w:rsidR="00775C76">
        <w:t xml:space="preserve">chizophrenia </w:t>
      </w:r>
      <w:r w:rsidR="00677D81">
        <w:t>D</w:t>
      </w:r>
      <w:r>
        <w:t xml:space="preserve">isorders versus </w:t>
      </w:r>
      <w:r w:rsidR="00677D81">
        <w:t>H</w:t>
      </w:r>
      <w:r>
        <w:t xml:space="preserve">ealthy </w:t>
      </w:r>
      <w:r w:rsidR="00677D81">
        <w:t>C</w:t>
      </w:r>
      <w:r>
        <w:t>ontrols</w:t>
      </w:r>
    </w:p>
    <w:tbl>
      <w:tblPr>
        <w:tblW w:w="9261" w:type="dxa"/>
        <w:tblInd w:w="9" w:type="dxa"/>
        <w:tblCellMar>
          <w:left w:w="0" w:type="dxa"/>
          <w:right w:w="0" w:type="dxa"/>
        </w:tblCellMar>
        <w:tblLook w:val="0600" w:firstRow="0" w:lastRow="0" w:firstColumn="0" w:lastColumn="0" w:noHBand="1" w:noVBand="1"/>
      </w:tblPr>
      <w:tblGrid>
        <w:gridCol w:w="1971"/>
        <w:gridCol w:w="1710"/>
        <w:gridCol w:w="1980"/>
        <w:gridCol w:w="180"/>
        <w:gridCol w:w="1620"/>
        <w:gridCol w:w="1800"/>
      </w:tblGrid>
      <w:tr w:rsidR="00E909B9" w:rsidRPr="006E0130" w14:paraId="40A84FB6" w14:textId="77777777" w:rsidTr="00515394">
        <w:trPr>
          <w:trHeight w:val="746"/>
        </w:trPr>
        <w:tc>
          <w:tcPr>
            <w:tcW w:w="1971" w:type="dxa"/>
            <w:tcBorders>
              <w:top w:val="single" w:sz="4" w:space="0" w:color="auto"/>
            </w:tcBorders>
            <w:shd w:val="clear" w:color="auto" w:fill="auto"/>
            <w:tcMar>
              <w:top w:w="9" w:type="dxa"/>
              <w:left w:w="9" w:type="dxa"/>
              <w:bottom w:w="0" w:type="dxa"/>
              <w:right w:w="9" w:type="dxa"/>
            </w:tcMar>
            <w:vAlign w:val="center"/>
          </w:tcPr>
          <w:p w14:paraId="08365577" w14:textId="77777777" w:rsidR="00E909B9" w:rsidRPr="006E0130" w:rsidRDefault="00E909B9" w:rsidP="00B919A2"/>
        </w:tc>
        <w:tc>
          <w:tcPr>
            <w:tcW w:w="3690" w:type="dxa"/>
            <w:gridSpan w:val="2"/>
            <w:tcBorders>
              <w:top w:val="single" w:sz="4" w:space="0" w:color="auto"/>
              <w:bottom w:val="single" w:sz="4" w:space="0" w:color="auto"/>
            </w:tcBorders>
            <w:shd w:val="clear" w:color="auto" w:fill="auto"/>
            <w:tcMar>
              <w:top w:w="9" w:type="dxa"/>
              <w:left w:w="9" w:type="dxa"/>
              <w:bottom w:w="0" w:type="dxa"/>
              <w:right w:w="9" w:type="dxa"/>
            </w:tcMar>
            <w:vAlign w:val="center"/>
          </w:tcPr>
          <w:p w14:paraId="27795C39" w14:textId="2D72F933" w:rsidR="00E909B9" w:rsidRPr="007C29F1" w:rsidRDefault="00E909B9" w:rsidP="00B919A2">
            <w:pPr>
              <w:jc w:val="center"/>
              <w:rPr>
                <w:b/>
                <w:bCs/>
              </w:rPr>
            </w:pPr>
            <w:r w:rsidRPr="007C29F1">
              <w:rPr>
                <w:b/>
                <w:bCs/>
              </w:rPr>
              <w:t>Aberrant activation across patient groups vs healthy controls</w:t>
            </w:r>
          </w:p>
        </w:tc>
        <w:tc>
          <w:tcPr>
            <w:tcW w:w="180" w:type="dxa"/>
            <w:tcBorders>
              <w:top w:val="single" w:sz="4" w:space="0" w:color="auto"/>
            </w:tcBorders>
          </w:tcPr>
          <w:p w14:paraId="75D3ADB4" w14:textId="77777777" w:rsidR="00E909B9" w:rsidRPr="007C29F1" w:rsidRDefault="00E909B9" w:rsidP="00B919A2">
            <w:pPr>
              <w:jc w:val="center"/>
              <w:rPr>
                <w:b/>
              </w:rPr>
            </w:pPr>
          </w:p>
        </w:tc>
        <w:tc>
          <w:tcPr>
            <w:tcW w:w="3420" w:type="dxa"/>
            <w:gridSpan w:val="2"/>
            <w:tcBorders>
              <w:top w:val="single" w:sz="4" w:space="0" w:color="auto"/>
              <w:bottom w:val="single" w:sz="4" w:space="0" w:color="auto"/>
            </w:tcBorders>
            <w:shd w:val="clear" w:color="auto" w:fill="auto"/>
            <w:tcMar>
              <w:top w:w="9" w:type="dxa"/>
              <w:left w:w="9" w:type="dxa"/>
              <w:bottom w:w="0" w:type="dxa"/>
              <w:right w:w="9" w:type="dxa"/>
            </w:tcMar>
            <w:vAlign w:val="center"/>
          </w:tcPr>
          <w:p w14:paraId="54BBB8AB" w14:textId="3BD9D9A3" w:rsidR="00E909B9" w:rsidRPr="007C29F1" w:rsidRDefault="00E909B9" w:rsidP="00B919A2">
            <w:pPr>
              <w:jc w:val="center"/>
              <w:rPr>
                <w:b/>
              </w:rPr>
            </w:pPr>
            <w:r w:rsidRPr="007C29F1">
              <w:rPr>
                <w:b/>
              </w:rPr>
              <w:t>Hypoactivation across patient groups vs healthy controls</w:t>
            </w:r>
          </w:p>
        </w:tc>
      </w:tr>
      <w:tr w:rsidR="00E909B9" w:rsidRPr="006E0130" w14:paraId="0AB0F25B" w14:textId="77777777" w:rsidTr="00216533">
        <w:trPr>
          <w:trHeight w:val="332"/>
        </w:trPr>
        <w:tc>
          <w:tcPr>
            <w:tcW w:w="1971" w:type="dxa"/>
            <w:tcBorders>
              <w:bottom w:val="single" w:sz="4" w:space="0" w:color="auto"/>
            </w:tcBorders>
            <w:shd w:val="clear" w:color="auto" w:fill="auto"/>
            <w:tcMar>
              <w:top w:w="9" w:type="dxa"/>
              <w:left w:w="9" w:type="dxa"/>
              <w:bottom w:w="0" w:type="dxa"/>
              <w:right w:w="9" w:type="dxa"/>
            </w:tcMar>
            <w:vAlign w:val="center"/>
          </w:tcPr>
          <w:p w14:paraId="1406DFEC" w14:textId="77777777" w:rsidR="00E909B9" w:rsidRPr="00DD3EEA" w:rsidRDefault="00E909B9" w:rsidP="00B919A2">
            <w:pPr>
              <w:ind w:firstLine="167"/>
              <w:rPr>
                <w:bCs/>
              </w:rPr>
            </w:pPr>
            <w:r>
              <w:rPr>
                <w:bCs/>
              </w:rPr>
              <w:t>Study</w:t>
            </w:r>
            <w:r w:rsidRPr="00DD3EEA">
              <w:rPr>
                <w:bCs/>
              </w:rPr>
              <w:t xml:space="preserve"> sample/</w:t>
            </w:r>
          </w:p>
          <w:p w14:paraId="66C91C4D" w14:textId="77777777" w:rsidR="00E909B9" w:rsidRPr="006E0130" w:rsidRDefault="00E909B9" w:rsidP="00B919A2">
            <w:pPr>
              <w:ind w:firstLine="167"/>
            </w:pPr>
            <w:r w:rsidRPr="00DD3EEA">
              <w:rPr>
                <w:bCs/>
              </w:rPr>
              <w:t>characteristics</w:t>
            </w:r>
          </w:p>
        </w:tc>
        <w:tc>
          <w:tcPr>
            <w:tcW w:w="1710"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4C4F9F52" w14:textId="77777777" w:rsidR="00E909B9" w:rsidRPr="00390609" w:rsidRDefault="00E909B9" w:rsidP="00B919A2">
            <w:pPr>
              <w:jc w:val="center"/>
            </w:pPr>
            <w:r w:rsidRPr="00390609">
              <w:t>Inferior frontal gyrus</w:t>
            </w:r>
          </w:p>
        </w:tc>
        <w:tc>
          <w:tcPr>
            <w:tcW w:w="1980" w:type="dxa"/>
            <w:tcBorders>
              <w:top w:val="single" w:sz="4" w:space="0" w:color="auto"/>
              <w:bottom w:val="single" w:sz="4" w:space="0" w:color="auto"/>
            </w:tcBorders>
            <w:vAlign w:val="center"/>
          </w:tcPr>
          <w:p w14:paraId="259FF577" w14:textId="77777777" w:rsidR="00E909B9" w:rsidRPr="00390609" w:rsidRDefault="00E909B9" w:rsidP="00B919A2">
            <w:pPr>
              <w:jc w:val="center"/>
            </w:pPr>
            <w:r w:rsidRPr="00390609">
              <w:t>Fusiform gyrus</w:t>
            </w:r>
          </w:p>
        </w:tc>
        <w:tc>
          <w:tcPr>
            <w:tcW w:w="180" w:type="dxa"/>
            <w:tcBorders>
              <w:bottom w:val="single" w:sz="4" w:space="0" w:color="auto"/>
            </w:tcBorders>
          </w:tcPr>
          <w:p w14:paraId="0498A68F" w14:textId="77777777" w:rsidR="00E909B9" w:rsidRDefault="00E909B9" w:rsidP="00B919A2">
            <w:pPr>
              <w:jc w:val="center"/>
            </w:pPr>
          </w:p>
        </w:tc>
        <w:tc>
          <w:tcPr>
            <w:tcW w:w="1620"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6F3A64A2" w14:textId="77777777" w:rsidR="00E909B9" w:rsidRPr="00390609" w:rsidRDefault="00E909B9" w:rsidP="00B919A2">
            <w:pPr>
              <w:jc w:val="center"/>
            </w:pPr>
            <w:r>
              <w:t>I</w:t>
            </w:r>
            <w:r w:rsidRPr="00390609">
              <w:t>nferior frontal gyrus</w:t>
            </w:r>
          </w:p>
        </w:tc>
        <w:tc>
          <w:tcPr>
            <w:tcW w:w="1800"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2E338CE5" w14:textId="77777777" w:rsidR="00E909B9" w:rsidRPr="00390609" w:rsidRDefault="00E909B9" w:rsidP="00B919A2">
            <w:pPr>
              <w:jc w:val="center"/>
            </w:pPr>
            <w:r w:rsidRPr="00390609">
              <w:rPr>
                <w:bCs/>
              </w:rPr>
              <w:t>Supplementary motor area</w:t>
            </w:r>
          </w:p>
        </w:tc>
      </w:tr>
      <w:tr w:rsidR="00E909B9" w:rsidRPr="006E0130" w14:paraId="2901342E" w14:textId="77777777" w:rsidTr="00B919A2">
        <w:trPr>
          <w:trHeight w:val="333"/>
        </w:trPr>
        <w:tc>
          <w:tcPr>
            <w:tcW w:w="1971" w:type="dxa"/>
            <w:tcBorders>
              <w:top w:val="single" w:sz="4" w:space="0" w:color="auto"/>
            </w:tcBorders>
            <w:shd w:val="clear" w:color="auto" w:fill="auto"/>
            <w:tcMar>
              <w:top w:w="9" w:type="dxa"/>
              <w:left w:w="9" w:type="dxa"/>
              <w:bottom w:w="0" w:type="dxa"/>
              <w:right w:w="9" w:type="dxa"/>
            </w:tcMar>
            <w:vAlign w:val="center"/>
            <w:hideMark/>
          </w:tcPr>
          <w:p w14:paraId="414E3346" w14:textId="77777777" w:rsidR="00E909B9" w:rsidRPr="00FD76AA" w:rsidRDefault="00E909B9" w:rsidP="00B919A2">
            <w:pPr>
              <w:ind w:firstLine="165"/>
              <w:rPr>
                <w:i/>
              </w:rPr>
            </w:pPr>
            <w:r w:rsidRPr="00FD76AA">
              <w:rPr>
                <w:i/>
              </w:rPr>
              <w:t xml:space="preserve">Paradigm class </w:t>
            </w:r>
          </w:p>
        </w:tc>
        <w:tc>
          <w:tcPr>
            <w:tcW w:w="1710" w:type="dxa"/>
            <w:tcBorders>
              <w:top w:val="single" w:sz="4" w:space="0" w:color="auto"/>
            </w:tcBorders>
            <w:shd w:val="clear" w:color="auto" w:fill="auto"/>
            <w:tcMar>
              <w:top w:w="9" w:type="dxa"/>
              <w:left w:w="9" w:type="dxa"/>
              <w:bottom w:w="0" w:type="dxa"/>
              <w:right w:w="9" w:type="dxa"/>
            </w:tcMar>
            <w:vAlign w:val="center"/>
          </w:tcPr>
          <w:p w14:paraId="7011D054" w14:textId="77777777" w:rsidR="00E909B9" w:rsidRPr="006E0130" w:rsidRDefault="00E909B9" w:rsidP="00B919A2">
            <w:pPr>
              <w:jc w:val="center"/>
              <w:rPr>
                <w:b/>
              </w:rPr>
            </w:pPr>
          </w:p>
        </w:tc>
        <w:tc>
          <w:tcPr>
            <w:tcW w:w="1980" w:type="dxa"/>
            <w:tcBorders>
              <w:top w:val="single" w:sz="4" w:space="0" w:color="auto"/>
            </w:tcBorders>
            <w:vAlign w:val="center"/>
          </w:tcPr>
          <w:p w14:paraId="767226CA" w14:textId="77777777" w:rsidR="00E909B9" w:rsidRPr="006E0130" w:rsidRDefault="00E909B9" w:rsidP="00B919A2">
            <w:pPr>
              <w:jc w:val="center"/>
              <w:rPr>
                <w:b/>
              </w:rPr>
            </w:pPr>
          </w:p>
        </w:tc>
        <w:tc>
          <w:tcPr>
            <w:tcW w:w="180" w:type="dxa"/>
            <w:tcBorders>
              <w:top w:val="single" w:sz="4" w:space="0" w:color="auto"/>
            </w:tcBorders>
          </w:tcPr>
          <w:p w14:paraId="14471264" w14:textId="77777777" w:rsidR="00E909B9" w:rsidRPr="00030B7C" w:rsidRDefault="00E909B9" w:rsidP="00B919A2">
            <w:pPr>
              <w:jc w:val="center"/>
              <w:rPr>
                <w:b/>
              </w:rPr>
            </w:pPr>
          </w:p>
        </w:tc>
        <w:tc>
          <w:tcPr>
            <w:tcW w:w="1620" w:type="dxa"/>
            <w:tcBorders>
              <w:top w:val="single" w:sz="4" w:space="0" w:color="auto"/>
            </w:tcBorders>
            <w:shd w:val="clear" w:color="auto" w:fill="auto"/>
            <w:tcMar>
              <w:top w:w="9" w:type="dxa"/>
              <w:left w:w="9" w:type="dxa"/>
              <w:bottom w:w="0" w:type="dxa"/>
              <w:right w:w="9" w:type="dxa"/>
            </w:tcMar>
          </w:tcPr>
          <w:p w14:paraId="05993550" w14:textId="77777777" w:rsidR="00E909B9" w:rsidRPr="006E0130" w:rsidRDefault="00E909B9" w:rsidP="00B919A2">
            <w:pPr>
              <w:jc w:val="center"/>
              <w:rPr>
                <w:b/>
              </w:rPr>
            </w:pPr>
          </w:p>
        </w:tc>
        <w:tc>
          <w:tcPr>
            <w:tcW w:w="1800" w:type="dxa"/>
            <w:tcBorders>
              <w:top w:val="single" w:sz="4" w:space="0" w:color="auto"/>
            </w:tcBorders>
            <w:shd w:val="clear" w:color="auto" w:fill="auto"/>
            <w:tcMar>
              <w:top w:w="9" w:type="dxa"/>
              <w:left w:w="9" w:type="dxa"/>
              <w:bottom w:w="0" w:type="dxa"/>
              <w:right w:w="9" w:type="dxa"/>
            </w:tcMar>
            <w:vAlign w:val="center"/>
          </w:tcPr>
          <w:p w14:paraId="619EED44" w14:textId="77777777" w:rsidR="00E909B9" w:rsidRPr="006E0130" w:rsidRDefault="00E909B9" w:rsidP="00B919A2">
            <w:pPr>
              <w:jc w:val="center"/>
              <w:rPr>
                <w:b/>
              </w:rPr>
            </w:pPr>
          </w:p>
        </w:tc>
      </w:tr>
      <w:tr w:rsidR="00E909B9" w:rsidRPr="006E0130" w14:paraId="3117F1BD" w14:textId="77777777" w:rsidTr="00B919A2">
        <w:trPr>
          <w:trHeight w:val="315"/>
        </w:trPr>
        <w:tc>
          <w:tcPr>
            <w:tcW w:w="1971" w:type="dxa"/>
            <w:shd w:val="clear" w:color="auto" w:fill="auto"/>
            <w:tcMar>
              <w:top w:w="9" w:type="dxa"/>
              <w:left w:w="9" w:type="dxa"/>
              <w:bottom w:w="0" w:type="dxa"/>
              <w:right w:w="9" w:type="dxa"/>
            </w:tcMar>
            <w:hideMark/>
          </w:tcPr>
          <w:p w14:paraId="2E3B8076" w14:textId="77777777" w:rsidR="00E909B9" w:rsidRPr="007C29F1" w:rsidRDefault="00E909B9" w:rsidP="00B919A2">
            <w:pPr>
              <w:ind w:left="171" w:firstLine="165"/>
            </w:pPr>
            <w:r w:rsidRPr="007C29F1">
              <w:t xml:space="preserve">Gaze cueing </w:t>
            </w:r>
          </w:p>
        </w:tc>
        <w:tc>
          <w:tcPr>
            <w:tcW w:w="1710" w:type="dxa"/>
            <w:shd w:val="clear" w:color="auto" w:fill="auto"/>
            <w:tcMar>
              <w:top w:w="9" w:type="dxa"/>
              <w:left w:w="9" w:type="dxa"/>
              <w:bottom w:w="0" w:type="dxa"/>
              <w:right w:w="9" w:type="dxa"/>
            </w:tcMar>
          </w:tcPr>
          <w:p w14:paraId="3BBBE7BD" w14:textId="77777777" w:rsidR="00E909B9" w:rsidRPr="006E0130" w:rsidRDefault="00E909B9" w:rsidP="00B919A2">
            <w:pPr>
              <w:jc w:val="center"/>
            </w:pPr>
            <w:r>
              <w:t>9.1</w:t>
            </w:r>
          </w:p>
        </w:tc>
        <w:tc>
          <w:tcPr>
            <w:tcW w:w="1980" w:type="dxa"/>
          </w:tcPr>
          <w:p w14:paraId="32B61255" w14:textId="77777777" w:rsidR="00E909B9" w:rsidRPr="006E0130" w:rsidRDefault="00E909B9" w:rsidP="00B919A2">
            <w:pPr>
              <w:jc w:val="center"/>
            </w:pPr>
            <w:r>
              <w:t>37.2</w:t>
            </w:r>
          </w:p>
        </w:tc>
        <w:tc>
          <w:tcPr>
            <w:tcW w:w="180" w:type="dxa"/>
          </w:tcPr>
          <w:p w14:paraId="0DEA0419" w14:textId="77777777" w:rsidR="00E909B9" w:rsidRPr="006E0130" w:rsidRDefault="00E909B9" w:rsidP="00B919A2">
            <w:pPr>
              <w:jc w:val="center"/>
            </w:pPr>
          </w:p>
        </w:tc>
        <w:tc>
          <w:tcPr>
            <w:tcW w:w="1620" w:type="dxa"/>
            <w:shd w:val="clear" w:color="auto" w:fill="auto"/>
          </w:tcPr>
          <w:p w14:paraId="65ABF5EB" w14:textId="77777777" w:rsidR="00E909B9" w:rsidRPr="006E0130" w:rsidRDefault="00E909B9" w:rsidP="00B919A2">
            <w:pPr>
              <w:jc w:val="center"/>
            </w:pPr>
            <w:r>
              <w:t>12.8</w:t>
            </w:r>
          </w:p>
        </w:tc>
        <w:tc>
          <w:tcPr>
            <w:tcW w:w="1800" w:type="dxa"/>
            <w:shd w:val="clear" w:color="auto" w:fill="auto"/>
            <w:tcMar>
              <w:top w:w="9" w:type="dxa"/>
              <w:left w:w="9" w:type="dxa"/>
              <w:bottom w:w="0" w:type="dxa"/>
              <w:right w:w="9" w:type="dxa"/>
            </w:tcMar>
            <w:vAlign w:val="center"/>
          </w:tcPr>
          <w:p w14:paraId="1106131D" w14:textId="77777777" w:rsidR="00E909B9" w:rsidRPr="006E0130" w:rsidRDefault="00E909B9" w:rsidP="00B919A2">
            <w:pPr>
              <w:jc w:val="center"/>
            </w:pPr>
            <w:r>
              <w:t>0.2</w:t>
            </w:r>
          </w:p>
        </w:tc>
      </w:tr>
      <w:tr w:rsidR="00E909B9" w:rsidRPr="006E0130" w14:paraId="455A8DF6" w14:textId="77777777" w:rsidTr="00B919A2">
        <w:trPr>
          <w:trHeight w:val="315"/>
        </w:trPr>
        <w:tc>
          <w:tcPr>
            <w:tcW w:w="1971" w:type="dxa"/>
            <w:shd w:val="clear" w:color="auto" w:fill="auto"/>
            <w:tcMar>
              <w:top w:w="9" w:type="dxa"/>
              <w:left w:w="9" w:type="dxa"/>
              <w:bottom w:w="0" w:type="dxa"/>
              <w:right w:w="9" w:type="dxa"/>
            </w:tcMar>
            <w:hideMark/>
          </w:tcPr>
          <w:p w14:paraId="7EA1ADF5" w14:textId="77777777" w:rsidR="00E909B9" w:rsidRPr="007C29F1" w:rsidRDefault="00E909B9" w:rsidP="00B919A2">
            <w:pPr>
              <w:ind w:left="171" w:firstLine="165"/>
            </w:pPr>
            <w:r w:rsidRPr="007C29F1">
              <w:t xml:space="preserve">Gaze direction </w:t>
            </w:r>
          </w:p>
        </w:tc>
        <w:tc>
          <w:tcPr>
            <w:tcW w:w="1710" w:type="dxa"/>
            <w:shd w:val="clear" w:color="auto" w:fill="auto"/>
            <w:tcMar>
              <w:top w:w="9" w:type="dxa"/>
              <w:left w:w="9" w:type="dxa"/>
              <w:bottom w:w="0" w:type="dxa"/>
              <w:right w:w="9" w:type="dxa"/>
            </w:tcMar>
          </w:tcPr>
          <w:p w14:paraId="1B9B8917" w14:textId="77777777" w:rsidR="00E909B9" w:rsidRPr="006E0130" w:rsidRDefault="00E909B9" w:rsidP="00B919A2">
            <w:pPr>
              <w:jc w:val="center"/>
            </w:pPr>
            <w:r>
              <w:t>22.7</w:t>
            </w:r>
          </w:p>
        </w:tc>
        <w:tc>
          <w:tcPr>
            <w:tcW w:w="1980" w:type="dxa"/>
          </w:tcPr>
          <w:p w14:paraId="38E6FF36" w14:textId="77777777" w:rsidR="00E909B9" w:rsidRPr="006E0130" w:rsidRDefault="00E909B9" w:rsidP="00B919A2">
            <w:pPr>
              <w:jc w:val="center"/>
            </w:pPr>
            <w:r>
              <w:t>14.9</w:t>
            </w:r>
          </w:p>
        </w:tc>
        <w:tc>
          <w:tcPr>
            <w:tcW w:w="180" w:type="dxa"/>
          </w:tcPr>
          <w:p w14:paraId="10D99BE1" w14:textId="77777777" w:rsidR="00E909B9" w:rsidRPr="006E0130" w:rsidRDefault="00E909B9" w:rsidP="00B919A2">
            <w:pPr>
              <w:jc w:val="center"/>
            </w:pPr>
          </w:p>
        </w:tc>
        <w:tc>
          <w:tcPr>
            <w:tcW w:w="1620" w:type="dxa"/>
            <w:shd w:val="clear" w:color="auto" w:fill="auto"/>
          </w:tcPr>
          <w:p w14:paraId="073DB160" w14:textId="77777777" w:rsidR="00E909B9" w:rsidRPr="006E0130" w:rsidRDefault="00E909B9" w:rsidP="00B919A2">
            <w:pPr>
              <w:jc w:val="center"/>
            </w:pPr>
            <w:r>
              <w:t>22.4</w:t>
            </w:r>
          </w:p>
        </w:tc>
        <w:tc>
          <w:tcPr>
            <w:tcW w:w="1800" w:type="dxa"/>
            <w:shd w:val="clear" w:color="auto" w:fill="auto"/>
            <w:tcMar>
              <w:top w:w="9" w:type="dxa"/>
              <w:left w:w="9" w:type="dxa"/>
              <w:bottom w:w="0" w:type="dxa"/>
              <w:right w:w="9" w:type="dxa"/>
            </w:tcMar>
            <w:vAlign w:val="center"/>
          </w:tcPr>
          <w:p w14:paraId="64CA70E9" w14:textId="77777777" w:rsidR="00E909B9" w:rsidRPr="006E0130" w:rsidRDefault="00E909B9" w:rsidP="00B919A2">
            <w:pPr>
              <w:jc w:val="center"/>
            </w:pPr>
            <w:r>
              <w:t>0.01</w:t>
            </w:r>
          </w:p>
        </w:tc>
      </w:tr>
      <w:tr w:rsidR="00E909B9" w:rsidRPr="006E0130" w14:paraId="3F1FA96F" w14:textId="77777777" w:rsidTr="00B919A2">
        <w:trPr>
          <w:trHeight w:val="342"/>
        </w:trPr>
        <w:tc>
          <w:tcPr>
            <w:tcW w:w="1971" w:type="dxa"/>
            <w:shd w:val="clear" w:color="auto" w:fill="auto"/>
            <w:tcMar>
              <w:top w:w="9" w:type="dxa"/>
              <w:left w:w="9" w:type="dxa"/>
              <w:bottom w:w="0" w:type="dxa"/>
              <w:right w:w="9" w:type="dxa"/>
            </w:tcMar>
            <w:vAlign w:val="center"/>
            <w:hideMark/>
          </w:tcPr>
          <w:p w14:paraId="3E04DEC0" w14:textId="77777777" w:rsidR="00E909B9" w:rsidRPr="007C29F1" w:rsidRDefault="00E909B9" w:rsidP="00B919A2">
            <w:pPr>
              <w:ind w:left="171" w:firstLine="165"/>
            </w:pPr>
            <w:r w:rsidRPr="007C29F1">
              <w:t xml:space="preserve">Saccades </w:t>
            </w:r>
          </w:p>
        </w:tc>
        <w:tc>
          <w:tcPr>
            <w:tcW w:w="1710" w:type="dxa"/>
            <w:shd w:val="clear" w:color="auto" w:fill="auto"/>
            <w:tcMar>
              <w:top w:w="9" w:type="dxa"/>
              <w:left w:w="9" w:type="dxa"/>
              <w:bottom w:w="0" w:type="dxa"/>
              <w:right w:w="9" w:type="dxa"/>
            </w:tcMar>
            <w:vAlign w:val="center"/>
          </w:tcPr>
          <w:p w14:paraId="5BE2310F" w14:textId="77777777" w:rsidR="00E909B9" w:rsidRPr="006E0130" w:rsidRDefault="00E909B9" w:rsidP="00B919A2">
            <w:pPr>
              <w:jc w:val="center"/>
            </w:pPr>
            <w:r>
              <w:t>37.4</w:t>
            </w:r>
          </w:p>
        </w:tc>
        <w:tc>
          <w:tcPr>
            <w:tcW w:w="1980" w:type="dxa"/>
            <w:vAlign w:val="center"/>
          </w:tcPr>
          <w:p w14:paraId="0F80E6F7" w14:textId="77777777" w:rsidR="00E909B9" w:rsidRPr="006E0130" w:rsidRDefault="00E909B9" w:rsidP="00B919A2">
            <w:pPr>
              <w:jc w:val="center"/>
            </w:pPr>
            <w:r>
              <w:t>28.8</w:t>
            </w:r>
          </w:p>
        </w:tc>
        <w:tc>
          <w:tcPr>
            <w:tcW w:w="180" w:type="dxa"/>
          </w:tcPr>
          <w:p w14:paraId="5F295564" w14:textId="77777777" w:rsidR="00E909B9" w:rsidRPr="006E0130" w:rsidRDefault="00E909B9" w:rsidP="00B919A2">
            <w:pPr>
              <w:jc w:val="center"/>
            </w:pPr>
          </w:p>
        </w:tc>
        <w:tc>
          <w:tcPr>
            <w:tcW w:w="1620" w:type="dxa"/>
            <w:shd w:val="clear" w:color="auto" w:fill="auto"/>
          </w:tcPr>
          <w:p w14:paraId="4FBDB7FE" w14:textId="77777777" w:rsidR="00E909B9" w:rsidRPr="002600F6" w:rsidRDefault="00E909B9" w:rsidP="00B919A2">
            <w:pPr>
              <w:jc w:val="center"/>
            </w:pPr>
            <w:r w:rsidRPr="002600F6">
              <w:t>36.4</w:t>
            </w:r>
          </w:p>
        </w:tc>
        <w:tc>
          <w:tcPr>
            <w:tcW w:w="1800" w:type="dxa"/>
            <w:shd w:val="clear" w:color="auto" w:fill="auto"/>
            <w:tcMar>
              <w:top w:w="9" w:type="dxa"/>
              <w:left w:w="9" w:type="dxa"/>
              <w:bottom w:w="0" w:type="dxa"/>
              <w:right w:w="9" w:type="dxa"/>
            </w:tcMar>
            <w:vAlign w:val="center"/>
          </w:tcPr>
          <w:p w14:paraId="3C485CDF" w14:textId="77777777" w:rsidR="00E909B9" w:rsidRPr="006E0130" w:rsidRDefault="00E909B9" w:rsidP="00B919A2">
            <w:pPr>
              <w:jc w:val="center"/>
            </w:pPr>
            <w:r>
              <w:t>94.4</w:t>
            </w:r>
          </w:p>
        </w:tc>
      </w:tr>
      <w:tr w:rsidR="00E909B9" w:rsidRPr="006E0130" w14:paraId="1F0D15E7" w14:textId="77777777" w:rsidTr="00B919A2">
        <w:trPr>
          <w:trHeight w:val="342"/>
        </w:trPr>
        <w:tc>
          <w:tcPr>
            <w:tcW w:w="1971" w:type="dxa"/>
            <w:shd w:val="clear" w:color="auto" w:fill="auto"/>
            <w:tcMar>
              <w:top w:w="9" w:type="dxa"/>
              <w:left w:w="9" w:type="dxa"/>
              <w:bottom w:w="0" w:type="dxa"/>
              <w:right w:w="9" w:type="dxa"/>
            </w:tcMar>
            <w:vAlign w:val="center"/>
            <w:hideMark/>
          </w:tcPr>
          <w:p w14:paraId="3CB3D9AC" w14:textId="77777777" w:rsidR="00E909B9" w:rsidRPr="007C29F1" w:rsidRDefault="00E909B9" w:rsidP="00B919A2">
            <w:pPr>
              <w:ind w:firstLine="347"/>
            </w:pPr>
            <w:r w:rsidRPr="007C29F1">
              <w:t xml:space="preserve">SPEM </w:t>
            </w:r>
          </w:p>
        </w:tc>
        <w:tc>
          <w:tcPr>
            <w:tcW w:w="1710" w:type="dxa"/>
            <w:shd w:val="clear" w:color="auto" w:fill="auto"/>
            <w:tcMar>
              <w:top w:w="9" w:type="dxa"/>
              <w:left w:w="9" w:type="dxa"/>
              <w:bottom w:w="0" w:type="dxa"/>
              <w:right w:w="9" w:type="dxa"/>
            </w:tcMar>
            <w:vAlign w:val="center"/>
          </w:tcPr>
          <w:p w14:paraId="5AB266DC" w14:textId="77777777" w:rsidR="00E909B9" w:rsidRPr="00D2079A" w:rsidRDefault="00E909B9" w:rsidP="00B919A2">
            <w:pPr>
              <w:jc w:val="center"/>
            </w:pPr>
            <w:r w:rsidRPr="00D2079A">
              <w:t>16.7</w:t>
            </w:r>
          </w:p>
        </w:tc>
        <w:tc>
          <w:tcPr>
            <w:tcW w:w="1980" w:type="dxa"/>
            <w:vAlign w:val="center"/>
          </w:tcPr>
          <w:p w14:paraId="0920FBCA" w14:textId="77777777" w:rsidR="00E909B9" w:rsidRPr="00D2079A" w:rsidRDefault="00E909B9" w:rsidP="00B919A2">
            <w:pPr>
              <w:jc w:val="center"/>
            </w:pPr>
            <w:r w:rsidRPr="00D2079A">
              <w:t>16.9</w:t>
            </w:r>
          </w:p>
        </w:tc>
        <w:tc>
          <w:tcPr>
            <w:tcW w:w="180" w:type="dxa"/>
          </w:tcPr>
          <w:p w14:paraId="51681D25" w14:textId="77777777" w:rsidR="00E909B9" w:rsidRPr="006E0130" w:rsidRDefault="00E909B9" w:rsidP="00B919A2">
            <w:pPr>
              <w:jc w:val="center"/>
              <w:rPr>
                <w:b/>
              </w:rPr>
            </w:pPr>
          </w:p>
        </w:tc>
        <w:tc>
          <w:tcPr>
            <w:tcW w:w="1620" w:type="dxa"/>
            <w:shd w:val="clear" w:color="auto" w:fill="auto"/>
            <w:tcMar>
              <w:top w:w="9" w:type="dxa"/>
              <w:left w:w="9" w:type="dxa"/>
              <w:bottom w:w="0" w:type="dxa"/>
              <w:right w:w="9" w:type="dxa"/>
            </w:tcMar>
            <w:vAlign w:val="center"/>
          </w:tcPr>
          <w:p w14:paraId="2232E717" w14:textId="77777777" w:rsidR="00E909B9" w:rsidRPr="002600F6" w:rsidRDefault="00E909B9" w:rsidP="00B919A2">
            <w:pPr>
              <w:jc w:val="center"/>
            </w:pPr>
            <w:r w:rsidRPr="002600F6">
              <w:t>15.2</w:t>
            </w:r>
          </w:p>
        </w:tc>
        <w:tc>
          <w:tcPr>
            <w:tcW w:w="1800" w:type="dxa"/>
            <w:shd w:val="clear" w:color="auto" w:fill="auto"/>
            <w:tcMar>
              <w:top w:w="9" w:type="dxa"/>
              <w:left w:w="9" w:type="dxa"/>
              <w:bottom w:w="0" w:type="dxa"/>
              <w:right w:w="9" w:type="dxa"/>
            </w:tcMar>
            <w:vAlign w:val="center"/>
          </w:tcPr>
          <w:p w14:paraId="15D81E3F" w14:textId="77777777" w:rsidR="00E909B9" w:rsidRPr="002600F6" w:rsidRDefault="00E909B9" w:rsidP="00B919A2">
            <w:pPr>
              <w:jc w:val="center"/>
            </w:pPr>
            <w:r w:rsidRPr="002600F6">
              <w:t>5.3</w:t>
            </w:r>
          </w:p>
        </w:tc>
      </w:tr>
      <w:tr w:rsidR="00E909B9" w:rsidRPr="006E0130" w14:paraId="2722C032" w14:textId="77777777" w:rsidTr="00B919A2">
        <w:trPr>
          <w:trHeight w:val="315"/>
        </w:trPr>
        <w:tc>
          <w:tcPr>
            <w:tcW w:w="1971" w:type="dxa"/>
            <w:shd w:val="clear" w:color="auto" w:fill="auto"/>
            <w:tcMar>
              <w:top w:w="9" w:type="dxa"/>
              <w:left w:w="9" w:type="dxa"/>
              <w:bottom w:w="0" w:type="dxa"/>
              <w:right w:w="9" w:type="dxa"/>
            </w:tcMar>
            <w:vAlign w:val="center"/>
            <w:hideMark/>
          </w:tcPr>
          <w:p w14:paraId="540E0F8A" w14:textId="77777777" w:rsidR="00E909B9" w:rsidRPr="007C29F1" w:rsidRDefault="00E909B9" w:rsidP="00B919A2">
            <w:pPr>
              <w:ind w:left="261" w:firstLine="86"/>
            </w:pPr>
            <w:r w:rsidRPr="007C29F1">
              <w:t>Face perception</w:t>
            </w:r>
          </w:p>
        </w:tc>
        <w:tc>
          <w:tcPr>
            <w:tcW w:w="1710" w:type="dxa"/>
            <w:shd w:val="clear" w:color="auto" w:fill="auto"/>
            <w:tcMar>
              <w:top w:w="9" w:type="dxa"/>
              <w:left w:w="9" w:type="dxa"/>
              <w:bottom w:w="0" w:type="dxa"/>
              <w:right w:w="9" w:type="dxa"/>
            </w:tcMar>
            <w:vAlign w:val="center"/>
          </w:tcPr>
          <w:p w14:paraId="3A770C0E" w14:textId="77777777" w:rsidR="00E909B9" w:rsidRPr="006E0130" w:rsidRDefault="00E909B9" w:rsidP="00B919A2">
            <w:pPr>
              <w:jc w:val="center"/>
            </w:pPr>
            <w:r>
              <w:t>14.1</w:t>
            </w:r>
          </w:p>
        </w:tc>
        <w:tc>
          <w:tcPr>
            <w:tcW w:w="1980" w:type="dxa"/>
            <w:vAlign w:val="center"/>
          </w:tcPr>
          <w:p w14:paraId="041656A6" w14:textId="77777777" w:rsidR="00E909B9" w:rsidRPr="00D2079A" w:rsidRDefault="00E909B9" w:rsidP="00B919A2">
            <w:pPr>
              <w:jc w:val="center"/>
            </w:pPr>
            <w:r w:rsidRPr="00D2079A">
              <w:t>2.1</w:t>
            </w:r>
          </w:p>
        </w:tc>
        <w:tc>
          <w:tcPr>
            <w:tcW w:w="180" w:type="dxa"/>
          </w:tcPr>
          <w:p w14:paraId="6806BE72" w14:textId="77777777" w:rsidR="00E909B9" w:rsidRPr="006E0130" w:rsidRDefault="00E909B9" w:rsidP="00B919A2">
            <w:pPr>
              <w:jc w:val="center"/>
            </w:pPr>
          </w:p>
        </w:tc>
        <w:tc>
          <w:tcPr>
            <w:tcW w:w="1620" w:type="dxa"/>
            <w:shd w:val="clear" w:color="auto" w:fill="auto"/>
          </w:tcPr>
          <w:p w14:paraId="65C518B1" w14:textId="77777777" w:rsidR="00E909B9" w:rsidRPr="002600F6" w:rsidRDefault="00E909B9" w:rsidP="00B919A2">
            <w:pPr>
              <w:jc w:val="center"/>
            </w:pPr>
            <w:r w:rsidRPr="002600F6">
              <w:t>13.1</w:t>
            </w:r>
          </w:p>
        </w:tc>
        <w:tc>
          <w:tcPr>
            <w:tcW w:w="1800" w:type="dxa"/>
            <w:shd w:val="clear" w:color="auto" w:fill="auto"/>
            <w:tcMar>
              <w:top w:w="9" w:type="dxa"/>
              <w:left w:w="9" w:type="dxa"/>
              <w:bottom w:w="0" w:type="dxa"/>
              <w:right w:w="9" w:type="dxa"/>
            </w:tcMar>
            <w:vAlign w:val="center"/>
          </w:tcPr>
          <w:p w14:paraId="5551331D" w14:textId="77777777" w:rsidR="00E909B9" w:rsidRPr="002600F6" w:rsidRDefault="00E909B9" w:rsidP="00B919A2">
            <w:pPr>
              <w:jc w:val="center"/>
            </w:pPr>
            <w:r w:rsidRPr="002600F6">
              <w:t>2.4</w:t>
            </w:r>
          </w:p>
        </w:tc>
      </w:tr>
      <w:tr w:rsidR="00E909B9" w:rsidRPr="006E0130" w14:paraId="05907A4A" w14:textId="77777777" w:rsidTr="00B919A2">
        <w:trPr>
          <w:trHeight w:val="306"/>
        </w:trPr>
        <w:tc>
          <w:tcPr>
            <w:tcW w:w="1971" w:type="dxa"/>
            <w:shd w:val="clear" w:color="auto" w:fill="auto"/>
            <w:tcMar>
              <w:top w:w="9" w:type="dxa"/>
              <w:left w:w="9" w:type="dxa"/>
              <w:bottom w:w="0" w:type="dxa"/>
              <w:right w:w="9" w:type="dxa"/>
            </w:tcMar>
            <w:vAlign w:val="center"/>
            <w:hideMark/>
          </w:tcPr>
          <w:p w14:paraId="7B33FDC6" w14:textId="77777777" w:rsidR="00E909B9" w:rsidRPr="00FD76AA" w:rsidRDefault="00E909B9" w:rsidP="00B919A2">
            <w:pPr>
              <w:ind w:left="167"/>
              <w:rPr>
                <w:i/>
              </w:rPr>
            </w:pPr>
            <w:r w:rsidRPr="00FD76AA">
              <w:rPr>
                <w:i/>
              </w:rPr>
              <w:t>Disorder</w:t>
            </w:r>
          </w:p>
        </w:tc>
        <w:tc>
          <w:tcPr>
            <w:tcW w:w="1710" w:type="dxa"/>
            <w:shd w:val="clear" w:color="auto" w:fill="auto"/>
            <w:tcMar>
              <w:top w:w="9" w:type="dxa"/>
              <w:left w:w="9" w:type="dxa"/>
              <w:bottom w:w="0" w:type="dxa"/>
              <w:right w:w="9" w:type="dxa"/>
            </w:tcMar>
            <w:vAlign w:val="center"/>
          </w:tcPr>
          <w:p w14:paraId="149B9D4D" w14:textId="77777777" w:rsidR="00E909B9" w:rsidRPr="006E0130" w:rsidRDefault="00E909B9" w:rsidP="00B919A2">
            <w:pPr>
              <w:jc w:val="center"/>
              <w:rPr>
                <w:b/>
              </w:rPr>
            </w:pPr>
          </w:p>
        </w:tc>
        <w:tc>
          <w:tcPr>
            <w:tcW w:w="1980" w:type="dxa"/>
            <w:vAlign w:val="center"/>
          </w:tcPr>
          <w:p w14:paraId="30EE5CEE" w14:textId="77777777" w:rsidR="00E909B9" w:rsidRPr="00D2079A" w:rsidRDefault="00E909B9" w:rsidP="00B919A2">
            <w:pPr>
              <w:jc w:val="center"/>
            </w:pPr>
          </w:p>
        </w:tc>
        <w:tc>
          <w:tcPr>
            <w:tcW w:w="180" w:type="dxa"/>
          </w:tcPr>
          <w:p w14:paraId="436FD4A7" w14:textId="77777777" w:rsidR="00E909B9" w:rsidRPr="00030B7C" w:rsidRDefault="00E909B9" w:rsidP="00B919A2">
            <w:pPr>
              <w:jc w:val="center"/>
              <w:rPr>
                <w:b/>
              </w:rPr>
            </w:pPr>
          </w:p>
        </w:tc>
        <w:tc>
          <w:tcPr>
            <w:tcW w:w="1620" w:type="dxa"/>
            <w:shd w:val="clear" w:color="auto" w:fill="auto"/>
            <w:tcMar>
              <w:top w:w="9" w:type="dxa"/>
              <w:left w:w="9" w:type="dxa"/>
              <w:bottom w:w="0" w:type="dxa"/>
              <w:right w:w="9" w:type="dxa"/>
            </w:tcMar>
            <w:vAlign w:val="center"/>
          </w:tcPr>
          <w:p w14:paraId="343DDB5E" w14:textId="77777777" w:rsidR="00E909B9" w:rsidRPr="002600F6" w:rsidRDefault="00E909B9" w:rsidP="00B919A2">
            <w:pPr>
              <w:jc w:val="center"/>
            </w:pPr>
          </w:p>
        </w:tc>
        <w:tc>
          <w:tcPr>
            <w:tcW w:w="1800" w:type="dxa"/>
            <w:shd w:val="clear" w:color="auto" w:fill="auto"/>
            <w:tcMar>
              <w:top w:w="9" w:type="dxa"/>
              <w:left w:w="9" w:type="dxa"/>
              <w:bottom w:w="0" w:type="dxa"/>
              <w:right w:w="9" w:type="dxa"/>
            </w:tcMar>
            <w:vAlign w:val="center"/>
          </w:tcPr>
          <w:p w14:paraId="441570AD" w14:textId="77777777" w:rsidR="00E909B9" w:rsidRPr="002600F6" w:rsidRDefault="00E909B9" w:rsidP="00B919A2">
            <w:pPr>
              <w:jc w:val="center"/>
            </w:pPr>
          </w:p>
        </w:tc>
      </w:tr>
      <w:tr w:rsidR="00E909B9" w:rsidRPr="006E0130" w14:paraId="0065CE9F" w14:textId="77777777" w:rsidTr="00B919A2">
        <w:trPr>
          <w:trHeight w:val="324"/>
        </w:trPr>
        <w:tc>
          <w:tcPr>
            <w:tcW w:w="1971" w:type="dxa"/>
            <w:shd w:val="clear" w:color="auto" w:fill="auto"/>
            <w:tcMar>
              <w:top w:w="9" w:type="dxa"/>
              <w:left w:w="9" w:type="dxa"/>
              <w:bottom w:w="0" w:type="dxa"/>
              <w:right w:w="9" w:type="dxa"/>
            </w:tcMar>
            <w:vAlign w:val="center"/>
            <w:hideMark/>
          </w:tcPr>
          <w:p w14:paraId="12B00968" w14:textId="77777777" w:rsidR="00E909B9" w:rsidRPr="00DD3EEA" w:rsidRDefault="00E909B9" w:rsidP="00B919A2">
            <w:pPr>
              <w:ind w:firstLine="347"/>
            </w:pPr>
            <w:r w:rsidRPr="00DD3EEA">
              <w:t>ASD</w:t>
            </w:r>
          </w:p>
        </w:tc>
        <w:tc>
          <w:tcPr>
            <w:tcW w:w="1710" w:type="dxa"/>
            <w:shd w:val="clear" w:color="auto" w:fill="auto"/>
            <w:tcMar>
              <w:top w:w="9" w:type="dxa"/>
              <w:left w:w="9" w:type="dxa"/>
              <w:bottom w:w="0" w:type="dxa"/>
              <w:right w:w="9" w:type="dxa"/>
            </w:tcMar>
            <w:vAlign w:val="center"/>
          </w:tcPr>
          <w:p w14:paraId="066587D1" w14:textId="77777777" w:rsidR="00E909B9" w:rsidRPr="00D2079A" w:rsidRDefault="00E909B9" w:rsidP="00B919A2">
            <w:pPr>
              <w:jc w:val="center"/>
            </w:pPr>
            <w:r w:rsidRPr="00D2079A">
              <w:t>31.9</w:t>
            </w:r>
          </w:p>
        </w:tc>
        <w:tc>
          <w:tcPr>
            <w:tcW w:w="1980" w:type="dxa"/>
            <w:vAlign w:val="center"/>
          </w:tcPr>
          <w:p w14:paraId="001816C6" w14:textId="77777777" w:rsidR="00E909B9" w:rsidRPr="00D2079A" w:rsidRDefault="00E909B9" w:rsidP="00B919A2">
            <w:pPr>
              <w:jc w:val="center"/>
            </w:pPr>
            <w:r w:rsidRPr="00D2079A">
              <w:t>52.1</w:t>
            </w:r>
          </w:p>
        </w:tc>
        <w:tc>
          <w:tcPr>
            <w:tcW w:w="180" w:type="dxa"/>
          </w:tcPr>
          <w:p w14:paraId="372E6619" w14:textId="77777777" w:rsidR="00E909B9" w:rsidRPr="00030B7C" w:rsidRDefault="00E909B9" w:rsidP="00B919A2">
            <w:pPr>
              <w:jc w:val="center"/>
              <w:rPr>
                <w:b/>
              </w:rPr>
            </w:pPr>
          </w:p>
        </w:tc>
        <w:tc>
          <w:tcPr>
            <w:tcW w:w="1620" w:type="dxa"/>
            <w:shd w:val="clear" w:color="auto" w:fill="auto"/>
            <w:tcMar>
              <w:top w:w="9" w:type="dxa"/>
              <w:left w:w="9" w:type="dxa"/>
              <w:bottom w:w="0" w:type="dxa"/>
              <w:right w:w="9" w:type="dxa"/>
            </w:tcMar>
            <w:vAlign w:val="center"/>
          </w:tcPr>
          <w:p w14:paraId="0A0FA175" w14:textId="77777777" w:rsidR="00E909B9" w:rsidRPr="002600F6" w:rsidRDefault="00E909B9" w:rsidP="00B919A2">
            <w:pPr>
              <w:jc w:val="center"/>
            </w:pPr>
            <w:r w:rsidRPr="002600F6">
              <w:t>35.3</w:t>
            </w:r>
          </w:p>
        </w:tc>
        <w:tc>
          <w:tcPr>
            <w:tcW w:w="1800" w:type="dxa"/>
            <w:shd w:val="clear" w:color="auto" w:fill="auto"/>
            <w:tcMar>
              <w:top w:w="9" w:type="dxa"/>
              <w:left w:w="9" w:type="dxa"/>
              <w:bottom w:w="0" w:type="dxa"/>
              <w:right w:w="9" w:type="dxa"/>
            </w:tcMar>
            <w:vAlign w:val="center"/>
          </w:tcPr>
          <w:p w14:paraId="14B1B47D" w14:textId="77777777" w:rsidR="00E909B9" w:rsidRPr="002600F6" w:rsidRDefault="00E909B9" w:rsidP="00B919A2">
            <w:pPr>
              <w:jc w:val="center"/>
            </w:pPr>
            <w:r w:rsidRPr="002600F6">
              <w:t>0.2</w:t>
            </w:r>
          </w:p>
        </w:tc>
      </w:tr>
      <w:tr w:rsidR="00E909B9" w:rsidRPr="006E0130" w14:paraId="5D028D41" w14:textId="77777777" w:rsidTr="00B919A2">
        <w:trPr>
          <w:trHeight w:val="72"/>
        </w:trPr>
        <w:tc>
          <w:tcPr>
            <w:tcW w:w="1971" w:type="dxa"/>
            <w:tcBorders>
              <w:bottom w:val="single" w:sz="4" w:space="0" w:color="auto"/>
            </w:tcBorders>
            <w:shd w:val="clear" w:color="auto" w:fill="auto"/>
            <w:tcMar>
              <w:top w:w="9" w:type="dxa"/>
              <w:left w:w="9" w:type="dxa"/>
              <w:bottom w:w="0" w:type="dxa"/>
              <w:right w:w="9" w:type="dxa"/>
            </w:tcMar>
            <w:hideMark/>
          </w:tcPr>
          <w:p w14:paraId="5CB44782" w14:textId="508F6CDB" w:rsidR="00E909B9" w:rsidRPr="006E0130" w:rsidRDefault="00775C76" w:rsidP="00775C76">
            <w:pPr>
              <w:ind w:left="261" w:firstLine="85"/>
            </w:pPr>
            <w:r>
              <w:rPr>
                <w:bCs/>
              </w:rPr>
              <w:t>Schizophrenia</w:t>
            </w:r>
          </w:p>
        </w:tc>
        <w:tc>
          <w:tcPr>
            <w:tcW w:w="1710" w:type="dxa"/>
            <w:tcBorders>
              <w:bottom w:val="single" w:sz="4" w:space="0" w:color="auto"/>
            </w:tcBorders>
            <w:shd w:val="clear" w:color="auto" w:fill="auto"/>
            <w:tcMar>
              <w:top w:w="9" w:type="dxa"/>
              <w:left w:w="9" w:type="dxa"/>
              <w:bottom w:w="0" w:type="dxa"/>
              <w:right w:w="9" w:type="dxa"/>
            </w:tcMar>
            <w:vAlign w:val="center"/>
          </w:tcPr>
          <w:p w14:paraId="0B282457" w14:textId="77777777" w:rsidR="00E909B9" w:rsidRPr="006E0130" w:rsidRDefault="00E909B9" w:rsidP="00B919A2">
            <w:pPr>
              <w:jc w:val="center"/>
            </w:pPr>
            <w:r>
              <w:t>68.1</w:t>
            </w:r>
          </w:p>
        </w:tc>
        <w:tc>
          <w:tcPr>
            <w:tcW w:w="1980" w:type="dxa"/>
            <w:tcBorders>
              <w:bottom w:val="single" w:sz="4" w:space="0" w:color="auto"/>
            </w:tcBorders>
            <w:vAlign w:val="center"/>
          </w:tcPr>
          <w:p w14:paraId="1E06E4DD" w14:textId="77777777" w:rsidR="00E909B9" w:rsidRPr="006E0130" w:rsidRDefault="00E909B9" w:rsidP="00B919A2">
            <w:pPr>
              <w:jc w:val="center"/>
            </w:pPr>
            <w:r>
              <w:t>47.9</w:t>
            </w:r>
          </w:p>
        </w:tc>
        <w:tc>
          <w:tcPr>
            <w:tcW w:w="180" w:type="dxa"/>
            <w:tcBorders>
              <w:bottom w:val="single" w:sz="4" w:space="0" w:color="auto"/>
            </w:tcBorders>
          </w:tcPr>
          <w:p w14:paraId="0986C22A" w14:textId="77777777" w:rsidR="00E909B9" w:rsidRPr="006E0130" w:rsidRDefault="00E909B9" w:rsidP="00B919A2">
            <w:pPr>
              <w:jc w:val="center"/>
            </w:pPr>
          </w:p>
        </w:tc>
        <w:tc>
          <w:tcPr>
            <w:tcW w:w="1620" w:type="dxa"/>
            <w:tcBorders>
              <w:bottom w:val="single" w:sz="4" w:space="0" w:color="auto"/>
            </w:tcBorders>
            <w:shd w:val="clear" w:color="auto" w:fill="auto"/>
          </w:tcPr>
          <w:p w14:paraId="11D36A80" w14:textId="77777777" w:rsidR="00E909B9" w:rsidRPr="006E0130" w:rsidRDefault="00E909B9" w:rsidP="00B919A2">
            <w:pPr>
              <w:jc w:val="center"/>
            </w:pPr>
            <w:r>
              <w:t>64.7</w:t>
            </w:r>
          </w:p>
        </w:tc>
        <w:tc>
          <w:tcPr>
            <w:tcW w:w="1800" w:type="dxa"/>
            <w:tcBorders>
              <w:bottom w:val="single" w:sz="4" w:space="0" w:color="auto"/>
            </w:tcBorders>
            <w:shd w:val="clear" w:color="auto" w:fill="auto"/>
            <w:tcMar>
              <w:top w:w="9" w:type="dxa"/>
              <w:left w:w="9" w:type="dxa"/>
              <w:bottom w:w="0" w:type="dxa"/>
              <w:right w:w="9" w:type="dxa"/>
            </w:tcMar>
            <w:vAlign w:val="center"/>
          </w:tcPr>
          <w:p w14:paraId="76A96E8A" w14:textId="77777777" w:rsidR="00E909B9" w:rsidRPr="006E0130" w:rsidRDefault="00E909B9" w:rsidP="00B919A2">
            <w:pPr>
              <w:jc w:val="center"/>
            </w:pPr>
            <w:r>
              <w:t>99.8</w:t>
            </w:r>
          </w:p>
        </w:tc>
      </w:tr>
    </w:tbl>
    <w:p w14:paraId="523C6F9A" w14:textId="77777777" w:rsidR="00E909B9" w:rsidRDefault="00E909B9" w:rsidP="008C0B15">
      <w:pPr>
        <w:spacing w:line="240" w:lineRule="auto"/>
        <w:rPr>
          <w:i/>
          <w:iCs/>
        </w:rPr>
      </w:pPr>
    </w:p>
    <w:p w14:paraId="5B52DB1A" w14:textId="55648948" w:rsidR="002C47B8" w:rsidRPr="006E0130" w:rsidRDefault="002C47B8" w:rsidP="008C0B15">
      <w:pPr>
        <w:spacing w:line="240" w:lineRule="auto"/>
        <w:rPr>
          <w:iCs/>
        </w:rPr>
      </w:pPr>
      <w:r w:rsidRPr="006E0130">
        <w:rPr>
          <w:i/>
          <w:iCs/>
        </w:rPr>
        <w:t>Note</w:t>
      </w:r>
      <w:r w:rsidRPr="006E0130">
        <w:t xml:space="preserve">. </w:t>
      </w:r>
      <w:r>
        <w:t>ASD = Autism Spectrum Disorder;</w:t>
      </w:r>
      <w:r w:rsidR="00FD101E">
        <w:rPr>
          <w:iCs/>
          <w:color w:val="000000"/>
        </w:rPr>
        <w:t xml:space="preserve"> SPEM = smooth pursuit eye movements.</w:t>
      </w:r>
    </w:p>
    <w:p w14:paraId="14AC54E2" w14:textId="77777777" w:rsidR="002C47B8" w:rsidRDefault="002C47B8" w:rsidP="002C47B8"/>
    <w:p w14:paraId="0A431F04" w14:textId="3DDB4FC9" w:rsidR="004B3B52" w:rsidRPr="006E0130" w:rsidRDefault="00AD6916" w:rsidP="004B3B52">
      <w:r>
        <w:rPr>
          <w:b/>
          <w:bCs/>
        </w:rPr>
        <w:br w:type="page"/>
      </w:r>
      <w:r w:rsidR="00381CA7" w:rsidRPr="006E0130">
        <w:rPr>
          <w:b/>
          <w:bCs/>
        </w:rPr>
        <w:lastRenderedPageBreak/>
        <w:t xml:space="preserve">Table </w:t>
      </w:r>
      <w:r w:rsidR="004B3B52" w:rsidRPr="00076988">
        <w:rPr>
          <w:b/>
          <w:bCs/>
        </w:rPr>
        <w:t>S</w:t>
      </w:r>
      <w:r w:rsidR="00FB58E1">
        <w:rPr>
          <w:b/>
          <w:bCs/>
        </w:rPr>
        <w:t>5</w:t>
      </w:r>
      <w:r w:rsidR="00381CA7" w:rsidRPr="00076988">
        <w:rPr>
          <w:b/>
          <w:bCs/>
        </w:rPr>
        <w:t xml:space="preserve">. </w:t>
      </w:r>
      <w:r w:rsidR="004B3B52">
        <w:t xml:space="preserve">Percent </w:t>
      </w:r>
      <w:r w:rsidR="00677D81">
        <w:t>C</w:t>
      </w:r>
      <w:r w:rsidR="004B3B52">
        <w:t xml:space="preserve">ontribution to </w:t>
      </w:r>
      <w:r w:rsidR="00677D81">
        <w:t>C</w:t>
      </w:r>
      <w:r w:rsidR="004B3B52">
        <w:t>lusters</w:t>
      </w:r>
      <w:r w:rsidR="004B3B52" w:rsidRPr="006E0130">
        <w:t xml:space="preserve"> </w:t>
      </w:r>
      <w:r w:rsidR="004B3B52" w:rsidRPr="00DD3EEA">
        <w:t xml:space="preserve">of </w:t>
      </w:r>
      <w:r w:rsidR="00677D81">
        <w:t>C</w:t>
      </w:r>
      <w:r w:rsidR="004B3B52" w:rsidRPr="00DD3EEA">
        <w:t xml:space="preserve">onvergence for </w:t>
      </w:r>
      <w:r w:rsidR="00677D81">
        <w:t>A</w:t>
      </w:r>
      <w:r w:rsidR="004B3B52">
        <w:t xml:space="preserve">ctivation </w:t>
      </w:r>
      <w:r w:rsidR="00677D81">
        <w:t>W</w:t>
      </w:r>
      <w:r w:rsidR="004B3B52">
        <w:t xml:space="preserve">ithin ASD and </w:t>
      </w:r>
      <w:r w:rsidR="00677D81">
        <w:rPr>
          <w:bCs/>
        </w:rPr>
        <w:t>S</w:t>
      </w:r>
      <w:r w:rsidR="00775C76">
        <w:rPr>
          <w:bCs/>
        </w:rPr>
        <w:t>chizophrenia</w:t>
      </w:r>
      <w:r w:rsidR="00775C76" w:rsidRPr="00E330FB">
        <w:rPr>
          <w:bCs/>
        </w:rPr>
        <w:t xml:space="preserve"> </w:t>
      </w:r>
      <w:r w:rsidR="00677D81">
        <w:t>D</w:t>
      </w:r>
      <w:r w:rsidR="004B3B52">
        <w:t xml:space="preserve">isorders versus </w:t>
      </w:r>
      <w:r w:rsidR="00677D81">
        <w:t>H</w:t>
      </w:r>
      <w:r w:rsidR="004B3B52">
        <w:t xml:space="preserve">ealthy </w:t>
      </w:r>
      <w:r w:rsidR="00677D81">
        <w:t>C</w:t>
      </w:r>
      <w:r w:rsidR="004B3B52">
        <w:t>ontrols</w:t>
      </w:r>
    </w:p>
    <w:tbl>
      <w:tblPr>
        <w:tblW w:w="9371" w:type="dxa"/>
        <w:tblInd w:w="9" w:type="dxa"/>
        <w:tblCellMar>
          <w:left w:w="0" w:type="dxa"/>
          <w:right w:w="0" w:type="dxa"/>
        </w:tblCellMar>
        <w:tblLook w:val="0600" w:firstRow="0" w:lastRow="0" w:firstColumn="0" w:lastColumn="0" w:noHBand="1" w:noVBand="1"/>
      </w:tblPr>
      <w:tblGrid>
        <w:gridCol w:w="2961"/>
        <w:gridCol w:w="2700"/>
        <w:gridCol w:w="131"/>
        <w:gridCol w:w="1758"/>
        <w:gridCol w:w="1821"/>
      </w:tblGrid>
      <w:tr w:rsidR="00775C76" w:rsidRPr="006E0130" w14:paraId="233DB65B" w14:textId="77777777" w:rsidTr="00515394">
        <w:trPr>
          <w:trHeight w:val="746"/>
        </w:trPr>
        <w:tc>
          <w:tcPr>
            <w:tcW w:w="2961" w:type="dxa"/>
            <w:tcBorders>
              <w:top w:val="single" w:sz="4" w:space="0" w:color="auto"/>
            </w:tcBorders>
            <w:shd w:val="clear" w:color="auto" w:fill="auto"/>
            <w:tcMar>
              <w:top w:w="9" w:type="dxa"/>
              <w:left w:w="9" w:type="dxa"/>
              <w:bottom w:w="0" w:type="dxa"/>
              <w:right w:w="9" w:type="dxa"/>
            </w:tcMar>
            <w:vAlign w:val="center"/>
          </w:tcPr>
          <w:p w14:paraId="4C0994B9" w14:textId="77777777" w:rsidR="004B3B52" w:rsidRPr="006E0130" w:rsidRDefault="004B3B52" w:rsidP="00B919A2"/>
        </w:tc>
        <w:tc>
          <w:tcPr>
            <w:tcW w:w="2700"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7D98FDC9" w14:textId="77777777" w:rsidR="00216533" w:rsidRDefault="004B3B52" w:rsidP="00B919A2">
            <w:pPr>
              <w:jc w:val="center"/>
              <w:rPr>
                <w:b/>
                <w:bCs/>
              </w:rPr>
            </w:pPr>
            <w:r w:rsidRPr="00FD76AA">
              <w:rPr>
                <w:b/>
                <w:bCs/>
              </w:rPr>
              <w:t xml:space="preserve">Aberrant activation in </w:t>
            </w:r>
          </w:p>
          <w:p w14:paraId="269B66DC" w14:textId="6D44A5C9" w:rsidR="004B3B52" w:rsidRPr="00FD76AA" w:rsidRDefault="004B3B52" w:rsidP="00B919A2">
            <w:pPr>
              <w:jc w:val="center"/>
              <w:rPr>
                <w:b/>
                <w:bCs/>
              </w:rPr>
            </w:pPr>
            <w:r w:rsidRPr="00FD76AA">
              <w:rPr>
                <w:b/>
                <w:bCs/>
              </w:rPr>
              <w:t>ASD vs healthy controls</w:t>
            </w:r>
          </w:p>
        </w:tc>
        <w:tc>
          <w:tcPr>
            <w:tcW w:w="131" w:type="dxa"/>
            <w:tcBorders>
              <w:top w:val="single" w:sz="4" w:space="0" w:color="auto"/>
            </w:tcBorders>
          </w:tcPr>
          <w:p w14:paraId="32C5BDBF" w14:textId="77777777" w:rsidR="004B3B52" w:rsidRPr="00FD76AA" w:rsidRDefault="004B3B52" w:rsidP="00B919A2">
            <w:pPr>
              <w:jc w:val="center"/>
              <w:rPr>
                <w:b/>
              </w:rPr>
            </w:pPr>
          </w:p>
        </w:tc>
        <w:tc>
          <w:tcPr>
            <w:tcW w:w="3579" w:type="dxa"/>
            <w:gridSpan w:val="2"/>
            <w:tcBorders>
              <w:top w:val="single" w:sz="4" w:space="0" w:color="auto"/>
              <w:bottom w:val="single" w:sz="4" w:space="0" w:color="auto"/>
            </w:tcBorders>
            <w:shd w:val="clear" w:color="auto" w:fill="auto"/>
            <w:tcMar>
              <w:top w:w="9" w:type="dxa"/>
              <w:left w:w="9" w:type="dxa"/>
              <w:bottom w:w="0" w:type="dxa"/>
              <w:right w:w="9" w:type="dxa"/>
            </w:tcMar>
            <w:vAlign w:val="center"/>
          </w:tcPr>
          <w:p w14:paraId="7A01699D" w14:textId="60E0BB60" w:rsidR="004B3B52" w:rsidRPr="00FD76AA" w:rsidRDefault="004B3B52" w:rsidP="00B919A2">
            <w:pPr>
              <w:jc w:val="center"/>
              <w:rPr>
                <w:b/>
              </w:rPr>
            </w:pPr>
            <w:r w:rsidRPr="00FD76AA">
              <w:rPr>
                <w:b/>
                <w:bCs/>
              </w:rPr>
              <w:t xml:space="preserve">Aberrant activation in </w:t>
            </w:r>
            <w:r w:rsidR="00775C76" w:rsidRPr="00945B9B">
              <w:rPr>
                <w:b/>
                <w:bCs/>
              </w:rPr>
              <w:t>schizophrenia</w:t>
            </w:r>
            <w:r w:rsidR="00775C76">
              <w:rPr>
                <w:bCs/>
              </w:rPr>
              <w:t xml:space="preserve"> </w:t>
            </w:r>
            <w:r w:rsidRPr="00FD76AA">
              <w:rPr>
                <w:b/>
                <w:bCs/>
              </w:rPr>
              <w:t>vs healthy controls</w:t>
            </w:r>
          </w:p>
        </w:tc>
      </w:tr>
      <w:tr w:rsidR="00775C76" w:rsidRPr="006E0130" w14:paraId="3513D257" w14:textId="77777777" w:rsidTr="00216533">
        <w:trPr>
          <w:trHeight w:val="332"/>
        </w:trPr>
        <w:tc>
          <w:tcPr>
            <w:tcW w:w="2961" w:type="dxa"/>
            <w:tcBorders>
              <w:bottom w:val="single" w:sz="4" w:space="0" w:color="auto"/>
            </w:tcBorders>
            <w:shd w:val="clear" w:color="auto" w:fill="auto"/>
            <w:tcMar>
              <w:top w:w="9" w:type="dxa"/>
              <w:left w:w="9" w:type="dxa"/>
              <w:bottom w:w="0" w:type="dxa"/>
              <w:right w:w="9" w:type="dxa"/>
            </w:tcMar>
            <w:vAlign w:val="center"/>
          </w:tcPr>
          <w:p w14:paraId="11898087" w14:textId="77777777" w:rsidR="004B3B52" w:rsidRPr="00DD3EEA" w:rsidRDefault="004B3B52" w:rsidP="00B919A2">
            <w:pPr>
              <w:ind w:firstLine="167"/>
              <w:rPr>
                <w:bCs/>
              </w:rPr>
            </w:pPr>
            <w:r>
              <w:rPr>
                <w:bCs/>
              </w:rPr>
              <w:t>Study</w:t>
            </w:r>
            <w:r w:rsidRPr="00DD3EEA">
              <w:rPr>
                <w:bCs/>
              </w:rPr>
              <w:t xml:space="preserve"> sample/</w:t>
            </w:r>
          </w:p>
          <w:p w14:paraId="631468BF" w14:textId="77777777" w:rsidR="004B3B52" w:rsidRPr="006E0130" w:rsidRDefault="004B3B52" w:rsidP="00B919A2">
            <w:pPr>
              <w:ind w:firstLine="167"/>
            </w:pPr>
            <w:r w:rsidRPr="00DD3EEA">
              <w:rPr>
                <w:bCs/>
              </w:rPr>
              <w:t>characteristics</w:t>
            </w:r>
          </w:p>
        </w:tc>
        <w:tc>
          <w:tcPr>
            <w:tcW w:w="2700"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21035FF3" w14:textId="714D0C44" w:rsidR="004B3B52" w:rsidRPr="00390609" w:rsidRDefault="004B3B52" w:rsidP="00216533">
            <w:pPr>
              <w:jc w:val="center"/>
            </w:pPr>
            <w:r>
              <w:t>Amygdala</w:t>
            </w:r>
          </w:p>
        </w:tc>
        <w:tc>
          <w:tcPr>
            <w:tcW w:w="131" w:type="dxa"/>
            <w:tcBorders>
              <w:bottom w:val="single" w:sz="4" w:space="0" w:color="auto"/>
            </w:tcBorders>
          </w:tcPr>
          <w:p w14:paraId="1984AAB9" w14:textId="77777777" w:rsidR="004B3B52" w:rsidRDefault="004B3B52" w:rsidP="00B919A2">
            <w:pPr>
              <w:jc w:val="center"/>
            </w:pPr>
          </w:p>
        </w:tc>
        <w:tc>
          <w:tcPr>
            <w:tcW w:w="1758"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11962C97" w14:textId="77777777" w:rsidR="004B3B52" w:rsidRPr="00390609" w:rsidRDefault="004B3B52" w:rsidP="00B919A2">
            <w:pPr>
              <w:jc w:val="center"/>
            </w:pPr>
            <w:r>
              <w:t>I</w:t>
            </w:r>
            <w:r w:rsidRPr="00390609">
              <w:t>nferior frontal gyrus</w:t>
            </w:r>
          </w:p>
        </w:tc>
        <w:tc>
          <w:tcPr>
            <w:tcW w:w="1821" w:type="dxa"/>
            <w:tcBorders>
              <w:top w:val="single" w:sz="4" w:space="0" w:color="auto"/>
              <w:bottom w:val="single" w:sz="4" w:space="0" w:color="auto"/>
            </w:tcBorders>
            <w:shd w:val="clear" w:color="auto" w:fill="auto"/>
            <w:tcMar>
              <w:top w:w="9" w:type="dxa"/>
              <w:left w:w="9" w:type="dxa"/>
              <w:bottom w:w="0" w:type="dxa"/>
              <w:right w:w="9" w:type="dxa"/>
            </w:tcMar>
            <w:vAlign w:val="center"/>
          </w:tcPr>
          <w:p w14:paraId="493944DE" w14:textId="77777777" w:rsidR="004B3B52" w:rsidRPr="00390609" w:rsidRDefault="004B3B52" w:rsidP="00B919A2">
            <w:pPr>
              <w:jc w:val="center"/>
            </w:pPr>
            <w:r w:rsidRPr="00390609">
              <w:rPr>
                <w:bCs/>
              </w:rPr>
              <w:t>Supplementary motor area</w:t>
            </w:r>
          </w:p>
        </w:tc>
      </w:tr>
      <w:tr w:rsidR="00775C76" w:rsidRPr="006E0130" w14:paraId="768FA624" w14:textId="77777777" w:rsidTr="00216533">
        <w:trPr>
          <w:trHeight w:val="333"/>
        </w:trPr>
        <w:tc>
          <w:tcPr>
            <w:tcW w:w="2961" w:type="dxa"/>
            <w:tcBorders>
              <w:top w:val="single" w:sz="4" w:space="0" w:color="auto"/>
            </w:tcBorders>
            <w:shd w:val="clear" w:color="auto" w:fill="auto"/>
            <w:tcMar>
              <w:top w:w="9" w:type="dxa"/>
              <w:left w:w="9" w:type="dxa"/>
              <w:bottom w:w="0" w:type="dxa"/>
              <w:right w:w="9" w:type="dxa"/>
            </w:tcMar>
            <w:vAlign w:val="center"/>
            <w:hideMark/>
          </w:tcPr>
          <w:p w14:paraId="54791757" w14:textId="77777777" w:rsidR="004B3B52" w:rsidRPr="00FD76AA" w:rsidRDefault="004B3B52" w:rsidP="00B919A2">
            <w:pPr>
              <w:ind w:firstLine="165"/>
              <w:rPr>
                <w:i/>
              </w:rPr>
            </w:pPr>
            <w:r w:rsidRPr="00FD76AA">
              <w:rPr>
                <w:i/>
              </w:rPr>
              <w:t xml:space="preserve">Paradigm class </w:t>
            </w:r>
          </w:p>
        </w:tc>
        <w:tc>
          <w:tcPr>
            <w:tcW w:w="2700" w:type="dxa"/>
            <w:tcBorders>
              <w:top w:val="single" w:sz="4" w:space="0" w:color="auto"/>
            </w:tcBorders>
            <w:shd w:val="clear" w:color="auto" w:fill="auto"/>
            <w:tcMar>
              <w:top w:w="9" w:type="dxa"/>
              <w:left w:w="9" w:type="dxa"/>
              <w:bottom w:w="0" w:type="dxa"/>
              <w:right w:w="9" w:type="dxa"/>
            </w:tcMar>
            <w:vAlign w:val="center"/>
          </w:tcPr>
          <w:p w14:paraId="4481463D" w14:textId="77777777" w:rsidR="004B3B52" w:rsidRPr="006E0130" w:rsidRDefault="004B3B52" w:rsidP="00B919A2">
            <w:pPr>
              <w:jc w:val="center"/>
              <w:rPr>
                <w:b/>
              </w:rPr>
            </w:pPr>
          </w:p>
        </w:tc>
        <w:tc>
          <w:tcPr>
            <w:tcW w:w="131" w:type="dxa"/>
            <w:tcBorders>
              <w:top w:val="single" w:sz="4" w:space="0" w:color="auto"/>
            </w:tcBorders>
          </w:tcPr>
          <w:p w14:paraId="2E705FA3" w14:textId="77777777" w:rsidR="004B3B52" w:rsidRPr="00030B7C" w:rsidRDefault="004B3B52" w:rsidP="00B919A2">
            <w:pPr>
              <w:jc w:val="center"/>
              <w:rPr>
                <w:b/>
              </w:rPr>
            </w:pPr>
          </w:p>
        </w:tc>
        <w:tc>
          <w:tcPr>
            <w:tcW w:w="1758" w:type="dxa"/>
            <w:tcBorders>
              <w:top w:val="single" w:sz="4" w:space="0" w:color="auto"/>
            </w:tcBorders>
            <w:shd w:val="clear" w:color="auto" w:fill="auto"/>
            <w:tcMar>
              <w:top w:w="9" w:type="dxa"/>
              <w:left w:w="9" w:type="dxa"/>
              <w:bottom w:w="0" w:type="dxa"/>
              <w:right w:w="9" w:type="dxa"/>
            </w:tcMar>
          </w:tcPr>
          <w:p w14:paraId="2811C303" w14:textId="77777777" w:rsidR="004B3B52" w:rsidRPr="006E0130" w:rsidRDefault="004B3B52" w:rsidP="00B919A2">
            <w:pPr>
              <w:jc w:val="center"/>
              <w:rPr>
                <w:b/>
              </w:rPr>
            </w:pPr>
          </w:p>
        </w:tc>
        <w:tc>
          <w:tcPr>
            <w:tcW w:w="1821" w:type="dxa"/>
            <w:tcBorders>
              <w:top w:val="single" w:sz="4" w:space="0" w:color="auto"/>
            </w:tcBorders>
            <w:shd w:val="clear" w:color="auto" w:fill="auto"/>
            <w:tcMar>
              <w:top w:w="9" w:type="dxa"/>
              <w:left w:w="9" w:type="dxa"/>
              <w:bottom w:w="0" w:type="dxa"/>
              <w:right w:w="9" w:type="dxa"/>
            </w:tcMar>
            <w:vAlign w:val="center"/>
          </w:tcPr>
          <w:p w14:paraId="4C7318EA" w14:textId="77777777" w:rsidR="004B3B52" w:rsidRPr="006E0130" w:rsidRDefault="004B3B52" w:rsidP="00B919A2">
            <w:pPr>
              <w:jc w:val="center"/>
              <w:rPr>
                <w:b/>
              </w:rPr>
            </w:pPr>
          </w:p>
        </w:tc>
      </w:tr>
      <w:tr w:rsidR="00775C76" w:rsidRPr="006E0130" w14:paraId="3306452D" w14:textId="77777777" w:rsidTr="00216533">
        <w:trPr>
          <w:trHeight w:val="315"/>
        </w:trPr>
        <w:tc>
          <w:tcPr>
            <w:tcW w:w="2961" w:type="dxa"/>
            <w:shd w:val="clear" w:color="auto" w:fill="auto"/>
            <w:tcMar>
              <w:top w:w="9" w:type="dxa"/>
              <w:left w:w="9" w:type="dxa"/>
              <w:bottom w:w="0" w:type="dxa"/>
              <w:right w:w="9" w:type="dxa"/>
            </w:tcMar>
            <w:hideMark/>
          </w:tcPr>
          <w:p w14:paraId="7FE5AACF" w14:textId="77777777" w:rsidR="004B3B52" w:rsidRPr="00FD76AA" w:rsidRDefault="004B3B52" w:rsidP="00B919A2">
            <w:pPr>
              <w:ind w:left="171" w:firstLine="165"/>
            </w:pPr>
            <w:r w:rsidRPr="00FD76AA">
              <w:t xml:space="preserve">Gaze cueing </w:t>
            </w:r>
          </w:p>
        </w:tc>
        <w:tc>
          <w:tcPr>
            <w:tcW w:w="2700" w:type="dxa"/>
            <w:shd w:val="clear" w:color="auto" w:fill="auto"/>
            <w:tcMar>
              <w:top w:w="9" w:type="dxa"/>
              <w:left w:w="9" w:type="dxa"/>
              <w:bottom w:w="0" w:type="dxa"/>
              <w:right w:w="9" w:type="dxa"/>
            </w:tcMar>
          </w:tcPr>
          <w:p w14:paraId="28D6D198" w14:textId="77777777" w:rsidR="004B3B52" w:rsidRPr="006E0130" w:rsidRDefault="004B3B52" w:rsidP="00B919A2">
            <w:pPr>
              <w:jc w:val="center"/>
            </w:pPr>
            <w:r>
              <w:t>50.8</w:t>
            </w:r>
          </w:p>
        </w:tc>
        <w:tc>
          <w:tcPr>
            <w:tcW w:w="131" w:type="dxa"/>
          </w:tcPr>
          <w:p w14:paraId="54337A93" w14:textId="77777777" w:rsidR="004B3B52" w:rsidRPr="006E0130" w:rsidRDefault="004B3B52" w:rsidP="00B919A2">
            <w:pPr>
              <w:jc w:val="center"/>
            </w:pPr>
          </w:p>
        </w:tc>
        <w:tc>
          <w:tcPr>
            <w:tcW w:w="1758" w:type="dxa"/>
            <w:shd w:val="clear" w:color="auto" w:fill="auto"/>
          </w:tcPr>
          <w:p w14:paraId="55F248BF" w14:textId="1B796590" w:rsidR="004B3B52" w:rsidRPr="006E0130" w:rsidRDefault="004B3B52" w:rsidP="00B919A2">
            <w:pPr>
              <w:jc w:val="center"/>
            </w:pPr>
          </w:p>
        </w:tc>
        <w:tc>
          <w:tcPr>
            <w:tcW w:w="1821" w:type="dxa"/>
            <w:shd w:val="clear" w:color="auto" w:fill="auto"/>
            <w:tcMar>
              <w:top w:w="9" w:type="dxa"/>
              <w:left w:w="9" w:type="dxa"/>
              <w:bottom w:w="0" w:type="dxa"/>
              <w:right w:w="9" w:type="dxa"/>
            </w:tcMar>
            <w:vAlign w:val="center"/>
          </w:tcPr>
          <w:p w14:paraId="4ADD9E14" w14:textId="77777777" w:rsidR="004B3B52" w:rsidRPr="006E0130" w:rsidRDefault="004B3B52" w:rsidP="00B919A2">
            <w:pPr>
              <w:jc w:val="center"/>
            </w:pPr>
          </w:p>
        </w:tc>
      </w:tr>
      <w:tr w:rsidR="00775C76" w:rsidRPr="006E0130" w14:paraId="7CBF0AAD" w14:textId="77777777" w:rsidTr="00216533">
        <w:trPr>
          <w:trHeight w:val="315"/>
        </w:trPr>
        <w:tc>
          <w:tcPr>
            <w:tcW w:w="2961" w:type="dxa"/>
            <w:shd w:val="clear" w:color="auto" w:fill="auto"/>
            <w:tcMar>
              <w:top w:w="9" w:type="dxa"/>
              <w:left w:w="9" w:type="dxa"/>
              <w:bottom w:w="0" w:type="dxa"/>
              <w:right w:w="9" w:type="dxa"/>
            </w:tcMar>
            <w:hideMark/>
          </w:tcPr>
          <w:p w14:paraId="12989602" w14:textId="77777777" w:rsidR="004B3B52" w:rsidRPr="00FD76AA" w:rsidRDefault="004B3B52" w:rsidP="00B919A2">
            <w:pPr>
              <w:ind w:left="171" w:firstLine="165"/>
            </w:pPr>
            <w:r w:rsidRPr="00FD76AA">
              <w:t xml:space="preserve">Gaze direction </w:t>
            </w:r>
          </w:p>
        </w:tc>
        <w:tc>
          <w:tcPr>
            <w:tcW w:w="2700" w:type="dxa"/>
            <w:shd w:val="clear" w:color="auto" w:fill="auto"/>
            <w:tcMar>
              <w:top w:w="9" w:type="dxa"/>
              <w:left w:w="9" w:type="dxa"/>
              <w:bottom w:w="0" w:type="dxa"/>
              <w:right w:w="9" w:type="dxa"/>
            </w:tcMar>
          </w:tcPr>
          <w:p w14:paraId="02BF8939" w14:textId="77777777" w:rsidR="004B3B52" w:rsidRPr="006E0130" w:rsidRDefault="004B3B52" w:rsidP="00B919A2">
            <w:pPr>
              <w:jc w:val="center"/>
            </w:pPr>
            <w:r>
              <w:t>49.2</w:t>
            </w:r>
          </w:p>
        </w:tc>
        <w:tc>
          <w:tcPr>
            <w:tcW w:w="131" w:type="dxa"/>
          </w:tcPr>
          <w:p w14:paraId="08FFEF8E" w14:textId="77777777" w:rsidR="004B3B52" w:rsidRPr="006E0130" w:rsidRDefault="004B3B52" w:rsidP="00B919A2">
            <w:pPr>
              <w:jc w:val="center"/>
            </w:pPr>
          </w:p>
        </w:tc>
        <w:tc>
          <w:tcPr>
            <w:tcW w:w="1758" w:type="dxa"/>
            <w:shd w:val="clear" w:color="auto" w:fill="auto"/>
          </w:tcPr>
          <w:p w14:paraId="5D95D5A1" w14:textId="77777777" w:rsidR="004B3B52" w:rsidRPr="006E0130" w:rsidRDefault="004B3B52" w:rsidP="00B919A2">
            <w:pPr>
              <w:jc w:val="center"/>
            </w:pPr>
          </w:p>
        </w:tc>
        <w:tc>
          <w:tcPr>
            <w:tcW w:w="1821" w:type="dxa"/>
            <w:shd w:val="clear" w:color="auto" w:fill="auto"/>
            <w:tcMar>
              <w:top w:w="9" w:type="dxa"/>
              <w:left w:w="9" w:type="dxa"/>
              <w:bottom w:w="0" w:type="dxa"/>
              <w:right w:w="9" w:type="dxa"/>
            </w:tcMar>
            <w:vAlign w:val="center"/>
          </w:tcPr>
          <w:p w14:paraId="5831776A" w14:textId="77777777" w:rsidR="004B3B52" w:rsidRPr="006E0130" w:rsidRDefault="004B3B52" w:rsidP="00B919A2">
            <w:pPr>
              <w:jc w:val="center"/>
            </w:pPr>
          </w:p>
        </w:tc>
      </w:tr>
      <w:tr w:rsidR="00775C76" w:rsidRPr="006E0130" w14:paraId="7B9827C9" w14:textId="77777777" w:rsidTr="00216533">
        <w:trPr>
          <w:trHeight w:val="342"/>
        </w:trPr>
        <w:tc>
          <w:tcPr>
            <w:tcW w:w="2961" w:type="dxa"/>
            <w:shd w:val="clear" w:color="auto" w:fill="auto"/>
            <w:tcMar>
              <w:top w:w="9" w:type="dxa"/>
              <w:left w:w="9" w:type="dxa"/>
              <w:bottom w:w="0" w:type="dxa"/>
              <w:right w:w="9" w:type="dxa"/>
            </w:tcMar>
            <w:vAlign w:val="center"/>
            <w:hideMark/>
          </w:tcPr>
          <w:p w14:paraId="480981A3" w14:textId="77777777" w:rsidR="004B3B52" w:rsidRPr="00FD76AA" w:rsidRDefault="004B3B52" w:rsidP="00B919A2">
            <w:pPr>
              <w:ind w:left="171" w:firstLine="165"/>
            </w:pPr>
            <w:r w:rsidRPr="00FD76AA">
              <w:t xml:space="preserve">Saccades </w:t>
            </w:r>
          </w:p>
        </w:tc>
        <w:tc>
          <w:tcPr>
            <w:tcW w:w="2700" w:type="dxa"/>
            <w:shd w:val="clear" w:color="auto" w:fill="auto"/>
            <w:tcMar>
              <w:top w:w="9" w:type="dxa"/>
              <w:left w:w="9" w:type="dxa"/>
              <w:bottom w:w="0" w:type="dxa"/>
              <w:right w:w="9" w:type="dxa"/>
            </w:tcMar>
            <w:vAlign w:val="center"/>
          </w:tcPr>
          <w:p w14:paraId="2FBF2E8C" w14:textId="77777777" w:rsidR="004B3B52" w:rsidRPr="006E0130" w:rsidRDefault="004B3B52" w:rsidP="00B919A2">
            <w:pPr>
              <w:jc w:val="center"/>
            </w:pPr>
          </w:p>
        </w:tc>
        <w:tc>
          <w:tcPr>
            <w:tcW w:w="131" w:type="dxa"/>
          </w:tcPr>
          <w:p w14:paraId="54696CA7" w14:textId="77777777" w:rsidR="004B3B52" w:rsidRPr="006E0130" w:rsidRDefault="004B3B52" w:rsidP="00B919A2">
            <w:pPr>
              <w:jc w:val="center"/>
            </w:pPr>
          </w:p>
        </w:tc>
        <w:tc>
          <w:tcPr>
            <w:tcW w:w="1758" w:type="dxa"/>
            <w:shd w:val="clear" w:color="auto" w:fill="auto"/>
          </w:tcPr>
          <w:p w14:paraId="6B7A1A8E" w14:textId="77777777" w:rsidR="004B3B52" w:rsidRPr="002600F6" w:rsidRDefault="004B3B52" w:rsidP="00B919A2">
            <w:pPr>
              <w:jc w:val="center"/>
            </w:pPr>
            <w:r>
              <w:t>57.1</w:t>
            </w:r>
          </w:p>
        </w:tc>
        <w:tc>
          <w:tcPr>
            <w:tcW w:w="1821" w:type="dxa"/>
            <w:shd w:val="clear" w:color="auto" w:fill="auto"/>
            <w:tcMar>
              <w:top w:w="9" w:type="dxa"/>
              <w:left w:w="9" w:type="dxa"/>
              <w:bottom w:w="0" w:type="dxa"/>
              <w:right w:w="9" w:type="dxa"/>
            </w:tcMar>
            <w:vAlign w:val="center"/>
          </w:tcPr>
          <w:p w14:paraId="4659BC43" w14:textId="77777777" w:rsidR="004B3B52" w:rsidRPr="006E0130" w:rsidRDefault="004B3B52" w:rsidP="00B919A2">
            <w:pPr>
              <w:jc w:val="center"/>
            </w:pPr>
            <w:r>
              <w:t>90.2</w:t>
            </w:r>
          </w:p>
        </w:tc>
      </w:tr>
      <w:tr w:rsidR="00775C76" w:rsidRPr="006E0130" w14:paraId="48E8BA2D" w14:textId="77777777" w:rsidTr="00216533">
        <w:trPr>
          <w:trHeight w:val="342"/>
        </w:trPr>
        <w:tc>
          <w:tcPr>
            <w:tcW w:w="2961" w:type="dxa"/>
            <w:shd w:val="clear" w:color="auto" w:fill="auto"/>
            <w:tcMar>
              <w:top w:w="9" w:type="dxa"/>
              <w:left w:w="9" w:type="dxa"/>
              <w:bottom w:w="0" w:type="dxa"/>
              <w:right w:w="9" w:type="dxa"/>
            </w:tcMar>
            <w:vAlign w:val="center"/>
            <w:hideMark/>
          </w:tcPr>
          <w:p w14:paraId="173B34DF" w14:textId="77777777" w:rsidR="004B3B52" w:rsidRPr="00FD76AA" w:rsidRDefault="004B3B52" w:rsidP="00B919A2">
            <w:pPr>
              <w:ind w:firstLine="347"/>
            </w:pPr>
            <w:r w:rsidRPr="00FD76AA">
              <w:t xml:space="preserve">SPEM </w:t>
            </w:r>
          </w:p>
        </w:tc>
        <w:tc>
          <w:tcPr>
            <w:tcW w:w="2700" w:type="dxa"/>
            <w:shd w:val="clear" w:color="auto" w:fill="auto"/>
            <w:tcMar>
              <w:top w:w="9" w:type="dxa"/>
              <w:left w:w="9" w:type="dxa"/>
              <w:bottom w:w="0" w:type="dxa"/>
              <w:right w:w="9" w:type="dxa"/>
            </w:tcMar>
            <w:vAlign w:val="center"/>
          </w:tcPr>
          <w:p w14:paraId="55680363" w14:textId="77777777" w:rsidR="004B3B52" w:rsidRPr="00D2079A" w:rsidRDefault="004B3B52" w:rsidP="00B919A2">
            <w:pPr>
              <w:jc w:val="center"/>
            </w:pPr>
          </w:p>
        </w:tc>
        <w:tc>
          <w:tcPr>
            <w:tcW w:w="131" w:type="dxa"/>
          </w:tcPr>
          <w:p w14:paraId="1256C588" w14:textId="77777777" w:rsidR="004B3B52" w:rsidRPr="006E0130" w:rsidRDefault="004B3B52" w:rsidP="00B919A2">
            <w:pPr>
              <w:jc w:val="center"/>
              <w:rPr>
                <w:b/>
              </w:rPr>
            </w:pPr>
          </w:p>
        </w:tc>
        <w:tc>
          <w:tcPr>
            <w:tcW w:w="1758" w:type="dxa"/>
            <w:shd w:val="clear" w:color="auto" w:fill="auto"/>
            <w:tcMar>
              <w:top w:w="9" w:type="dxa"/>
              <w:left w:w="9" w:type="dxa"/>
              <w:bottom w:w="0" w:type="dxa"/>
              <w:right w:w="9" w:type="dxa"/>
            </w:tcMar>
            <w:vAlign w:val="center"/>
          </w:tcPr>
          <w:p w14:paraId="25E4C0B5" w14:textId="77777777" w:rsidR="004B3B52" w:rsidRPr="002600F6" w:rsidRDefault="004B3B52" w:rsidP="00B919A2">
            <w:pPr>
              <w:jc w:val="center"/>
            </w:pPr>
            <w:r>
              <w:t>23.6</w:t>
            </w:r>
          </w:p>
        </w:tc>
        <w:tc>
          <w:tcPr>
            <w:tcW w:w="1821" w:type="dxa"/>
            <w:shd w:val="clear" w:color="auto" w:fill="auto"/>
            <w:tcMar>
              <w:top w:w="9" w:type="dxa"/>
              <w:left w:w="9" w:type="dxa"/>
              <w:bottom w:w="0" w:type="dxa"/>
              <w:right w:w="9" w:type="dxa"/>
            </w:tcMar>
            <w:vAlign w:val="center"/>
          </w:tcPr>
          <w:p w14:paraId="53C1B279" w14:textId="77777777" w:rsidR="004B3B52" w:rsidRPr="002600F6" w:rsidRDefault="004B3B52" w:rsidP="00B919A2">
            <w:pPr>
              <w:jc w:val="center"/>
            </w:pPr>
            <w:r>
              <w:t>9.8</w:t>
            </w:r>
          </w:p>
        </w:tc>
      </w:tr>
      <w:tr w:rsidR="00775C76" w:rsidRPr="006E0130" w14:paraId="4A49232E" w14:textId="77777777" w:rsidTr="00216533">
        <w:trPr>
          <w:trHeight w:val="315"/>
        </w:trPr>
        <w:tc>
          <w:tcPr>
            <w:tcW w:w="2961" w:type="dxa"/>
            <w:shd w:val="clear" w:color="auto" w:fill="auto"/>
            <w:tcMar>
              <w:top w:w="9" w:type="dxa"/>
              <w:left w:w="9" w:type="dxa"/>
              <w:bottom w:w="0" w:type="dxa"/>
              <w:right w:w="9" w:type="dxa"/>
            </w:tcMar>
            <w:vAlign w:val="center"/>
            <w:hideMark/>
          </w:tcPr>
          <w:p w14:paraId="233B319B" w14:textId="77777777" w:rsidR="004B3B52" w:rsidRPr="00FD76AA" w:rsidRDefault="004B3B52" w:rsidP="00B919A2">
            <w:pPr>
              <w:ind w:left="261" w:firstLine="86"/>
            </w:pPr>
            <w:r w:rsidRPr="00FD76AA">
              <w:t>Face perception</w:t>
            </w:r>
          </w:p>
        </w:tc>
        <w:tc>
          <w:tcPr>
            <w:tcW w:w="2700" w:type="dxa"/>
            <w:shd w:val="clear" w:color="auto" w:fill="auto"/>
            <w:tcMar>
              <w:top w:w="9" w:type="dxa"/>
              <w:left w:w="9" w:type="dxa"/>
              <w:bottom w:w="0" w:type="dxa"/>
              <w:right w:w="9" w:type="dxa"/>
            </w:tcMar>
            <w:vAlign w:val="center"/>
          </w:tcPr>
          <w:p w14:paraId="30EAD84F" w14:textId="77777777" w:rsidR="004B3B52" w:rsidRPr="006E0130" w:rsidRDefault="004B3B52" w:rsidP="00B919A2">
            <w:pPr>
              <w:jc w:val="center"/>
            </w:pPr>
          </w:p>
        </w:tc>
        <w:tc>
          <w:tcPr>
            <w:tcW w:w="131" w:type="dxa"/>
          </w:tcPr>
          <w:p w14:paraId="3C790FBD" w14:textId="77777777" w:rsidR="004B3B52" w:rsidRPr="006E0130" w:rsidRDefault="004B3B52" w:rsidP="00B919A2">
            <w:pPr>
              <w:jc w:val="center"/>
            </w:pPr>
          </w:p>
        </w:tc>
        <w:tc>
          <w:tcPr>
            <w:tcW w:w="1758" w:type="dxa"/>
            <w:shd w:val="clear" w:color="auto" w:fill="auto"/>
          </w:tcPr>
          <w:p w14:paraId="0B5D929D" w14:textId="77777777" w:rsidR="004B3B52" w:rsidRPr="002600F6" w:rsidRDefault="004B3B52" w:rsidP="00B919A2">
            <w:pPr>
              <w:jc w:val="center"/>
            </w:pPr>
            <w:r>
              <w:t>19.3</w:t>
            </w:r>
          </w:p>
        </w:tc>
        <w:tc>
          <w:tcPr>
            <w:tcW w:w="1821" w:type="dxa"/>
            <w:shd w:val="clear" w:color="auto" w:fill="auto"/>
            <w:tcMar>
              <w:top w:w="9" w:type="dxa"/>
              <w:left w:w="9" w:type="dxa"/>
              <w:bottom w:w="0" w:type="dxa"/>
              <w:right w:w="9" w:type="dxa"/>
            </w:tcMar>
            <w:vAlign w:val="center"/>
          </w:tcPr>
          <w:p w14:paraId="1FCE596B" w14:textId="77777777" w:rsidR="004B3B52" w:rsidRPr="002600F6" w:rsidRDefault="004B3B52" w:rsidP="00B919A2">
            <w:pPr>
              <w:jc w:val="center"/>
            </w:pPr>
            <w:r>
              <w:t>0</w:t>
            </w:r>
          </w:p>
        </w:tc>
      </w:tr>
      <w:tr w:rsidR="00775C76" w:rsidRPr="006E0130" w14:paraId="2AE1FEE7" w14:textId="77777777" w:rsidTr="00216533">
        <w:trPr>
          <w:trHeight w:val="306"/>
        </w:trPr>
        <w:tc>
          <w:tcPr>
            <w:tcW w:w="2961" w:type="dxa"/>
            <w:shd w:val="clear" w:color="auto" w:fill="auto"/>
            <w:tcMar>
              <w:top w:w="9" w:type="dxa"/>
              <w:left w:w="9" w:type="dxa"/>
              <w:bottom w:w="0" w:type="dxa"/>
              <w:right w:w="9" w:type="dxa"/>
            </w:tcMar>
            <w:vAlign w:val="center"/>
            <w:hideMark/>
          </w:tcPr>
          <w:p w14:paraId="72D77639" w14:textId="77777777" w:rsidR="004B3B52" w:rsidRPr="00FD76AA" w:rsidRDefault="004B3B52" w:rsidP="00B919A2">
            <w:pPr>
              <w:ind w:left="167"/>
              <w:rPr>
                <w:i/>
              </w:rPr>
            </w:pPr>
            <w:r w:rsidRPr="00FD76AA">
              <w:rPr>
                <w:i/>
              </w:rPr>
              <w:t>Age group</w:t>
            </w:r>
          </w:p>
        </w:tc>
        <w:tc>
          <w:tcPr>
            <w:tcW w:w="2700" w:type="dxa"/>
            <w:shd w:val="clear" w:color="auto" w:fill="auto"/>
            <w:tcMar>
              <w:top w:w="9" w:type="dxa"/>
              <w:left w:w="9" w:type="dxa"/>
              <w:bottom w:w="0" w:type="dxa"/>
              <w:right w:w="9" w:type="dxa"/>
            </w:tcMar>
            <w:vAlign w:val="center"/>
          </w:tcPr>
          <w:p w14:paraId="4EDF52BB" w14:textId="77777777" w:rsidR="004B3B52" w:rsidRPr="006E0130" w:rsidRDefault="004B3B52" w:rsidP="00B919A2">
            <w:pPr>
              <w:jc w:val="center"/>
              <w:rPr>
                <w:b/>
              </w:rPr>
            </w:pPr>
          </w:p>
        </w:tc>
        <w:tc>
          <w:tcPr>
            <w:tcW w:w="131" w:type="dxa"/>
          </w:tcPr>
          <w:p w14:paraId="6875AAAB" w14:textId="77777777" w:rsidR="004B3B52" w:rsidRPr="00030B7C" w:rsidRDefault="004B3B52" w:rsidP="00B919A2">
            <w:pPr>
              <w:jc w:val="center"/>
              <w:rPr>
                <w:b/>
              </w:rPr>
            </w:pPr>
          </w:p>
        </w:tc>
        <w:tc>
          <w:tcPr>
            <w:tcW w:w="1758" w:type="dxa"/>
            <w:shd w:val="clear" w:color="auto" w:fill="auto"/>
            <w:tcMar>
              <w:top w:w="9" w:type="dxa"/>
              <w:left w:w="9" w:type="dxa"/>
              <w:bottom w:w="0" w:type="dxa"/>
              <w:right w:w="9" w:type="dxa"/>
            </w:tcMar>
            <w:vAlign w:val="center"/>
          </w:tcPr>
          <w:p w14:paraId="0521610E" w14:textId="77777777" w:rsidR="004B3B52" w:rsidRPr="002600F6" w:rsidRDefault="004B3B52" w:rsidP="00B919A2">
            <w:pPr>
              <w:jc w:val="center"/>
            </w:pPr>
          </w:p>
        </w:tc>
        <w:tc>
          <w:tcPr>
            <w:tcW w:w="1821" w:type="dxa"/>
            <w:shd w:val="clear" w:color="auto" w:fill="auto"/>
            <w:tcMar>
              <w:top w:w="9" w:type="dxa"/>
              <w:left w:w="9" w:type="dxa"/>
              <w:bottom w:w="0" w:type="dxa"/>
              <w:right w:w="9" w:type="dxa"/>
            </w:tcMar>
            <w:vAlign w:val="center"/>
          </w:tcPr>
          <w:p w14:paraId="6C94FE05" w14:textId="77777777" w:rsidR="004B3B52" w:rsidRPr="002600F6" w:rsidRDefault="004B3B52" w:rsidP="00B919A2">
            <w:pPr>
              <w:jc w:val="center"/>
            </w:pPr>
          </w:p>
        </w:tc>
      </w:tr>
      <w:tr w:rsidR="00775C76" w:rsidRPr="006E0130" w14:paraId="70AF600F" w14:textId="77777777" w:rsidTr="00216533">
        <w:trPr>
          <w:trHeight w:val="324"/>
        </w:trPr>
        <w:tc>
          <w:tcPr>
            <w:tcW w:w="2961" w:type="dxa"/>
            <w:shd w:val="clear" w:color="auto" w:fill="auto"/>
            <w:tcMar>
              <w:top w:w="9" w:type="dxa"/>
              <w:left w:w="9" w:type="dxa"/>
              <w:bottom w:w="0" w:type="dxa"/>
              <w:right w:w="9" w:type="dxa"/>
            </w:tcMar>
            <w:vAlign w:val="center"/>
            <w:hideMark/>
          </w:tcPr>
          <w:p w14:paraId="3AFCABC6" w14:textId="77777777" w:rsidR="004B3B52" w:rsidRPr="00FD76AA" w:rsidRDefault="004B3B52" w:rsidP="00B919A2">
            <w:pPr>
              <w:ind w:firstLine="347"/>
            </w:pPr>
            <w:r w:rsidRPr="00FD76AA">
              <w:t>Child</w:t>
            </w:r>
          </w:p>
        </w:tc>
        <w:tc>
          <w:tcPr>
            <w:tcW w:w="2700" w:type="dxa"/>
            <w:shd w:val="clear" w:color="auto" w:fill="auto"/>
            <w:tcMar>
              <w:top w:w="9" w:type="dxa"/>
              <w:left w:w="9" w:type="dxa"/>
              <w:bottom w:w="0" w:type="dxa"/>
              <w:right w:w="9" w:type="dxa"/>
            </w:tcMar>
            <w:vAlign w:val="center"/>
          </w:tcPr>
          <w:p w14:paraId="0A56AC31" w14:textId="77777777" w:rsidR="004B3B52" w:rsidRPr="00D2079A" w:rsidRDefault="004B3B52" w:rsidP="00B919A2">
            <w:pPr>
              <w:jc w:val="center"/>
            </w:pPr>
            <w:r w:rsidRPr="00D2079A">
              <w:t>31.9</w:t>
            </w:r>
          </w:p>
        </w:tc>
        <w:tc>
          <w:tcPr>
            <w:tcW w:w="131" w:type="dxa"/>
          </w:tcPr>
          <w:p w14:paraId="3A187E70" w14:textId="77777777" w:rsidR="004B3B52" w:rsidRPr="00030B7C" w:rsidRDefault="004B3B52" w:rsidP="00B919A2">
            <w:pPr>
              <w:jc w:val="center"/>
              <w:rPr>
                <w:b/>
              </w:rPr>
            </w:pPr>
          </w:p>
        </w:tc>
        <w:tc>
          <w:tcPr>
            <w:tcW w:w="1758" w:type="dxa"/>
            <w:shd w:val="clear" w:color="auto" w:fill="auto"/>
            <w:tcMar>
              <w:top w:w="9" w:type="dxa"/>
              <w:left w:w="9" w:type="dxa"/>
              <w:bottom w:w="0" w:type="dxa"/>
              <w:right w:w="9" w:type="dxa"/>
            </w:tcMar>
            <w:vAlign w:val="center"/>
          </w:tcPr>
          <w:p w14:paraId="58B74FB9" w14:textId="77777777" w:rsidR="004B3B52" w:rsidRPr="002600F6" w:rsidRDefault="004B3B52" w:rsidP="00B919A2">
            <w:pPr>
              <w:jc w:val="center"/>
            </w:pPr>
            <w:r>
              <w:t>0</w:t>
            </w:r>
          </w:p>
        </w:tc>
        <w:tc>
          <w:tcPr>
            <w:tcW w:w="1821" w:type="dxa"/>
            <w:shd w:val="clear" w:color="auto" w:fill="auto"/>
            <w:tcMar>
              <w:top w:w="9" w:type="dxa"/>
              <w:left w:w="9" w:type="dxa"/>
              <w:bottom w:w="0" w:type="dxa"/>
              <w:right w:w="9" w:type="dxa"/>
            </w:tcMar>
            <w:vAlign w:val="center"/>
          </w:tcPr>
          <w:p w14:paraId="0B7A5F86" w14:textId="77777777" w:rsidR="004B3B52" w:rsidRPr="002600F6" w:rsidRDefault="004B3B52" w:rsidP="00B919A2">
            <w:pPr>
              <w:jc w:val="center"/>
            </w:pPr>
            <w:r>
              <w:t>0</w:t>
            </w:r>
          </w:p>
        </w:tc>
      </w:tr>
      <w:tr w:rsidR="00775C76" w:rsidRPr="006E0130" w14:paraId="3008219E" w14:textId="77777777" w:rsidTr="00216533">
        <w:trPr>
          <w:trHeight w:val="72"/>
        </w:trPr>
        <w:tc>
          <w:tcPr>
            <w:tcW w:w="2961" w:type="dxa"/>
            <w:shd w:val="clear" w:color="auto" w:fill="auto"/>
            <w:tcMar>
              <w:top w:w="9" w:type="dxa"/>
              <w:left w:w="9" w:type="dxa"/>
              <w:bottom w:w="0" w:type="dxa"/>
              <w:right w:w="9" w:type="dxa"/>
            </w:tcMar>
            <w:hideMark/>
          </w:tcPr>
          <w:p w14:paraId="13050B20" w14:textId="77777777" w:rsidR="004B3B52" w:rsidRPr="00FD76AA" w:rsidRDefault="004B3B52" w:rsidP="00B919A2">
            <w:pPr>
              <w:ind w:left="261" w:firstLine="84"/>
            </w:pPr>
            <w:r w:rsidRPr="00FD76AA">
              <w:t>Adult</w:t>
            </w:r>
          </w:p>
        </w:tc>
        <w:tc>
          <w:tcPr>
            <w:tcW w:w="2700" w:type="dxa"/>
            <w:shd w:val="clear" w:color="auto" w:fill="auto"/>
            <w:tcMar>
              <w:top w:w="9" w:type="dxa"/>
              <w:left w:w="9" w:type="dxa"/>
              <w:bottom w:w="0" w:type="dxa"/>
              <w:right w:w="9" w:type="dxa"/>
            </w:tcMar>
            <w:vAlign w:val="center"/>
          </w:tcPr>
          <w:p w14:paraId="43887EDA" w14:textId="77777777" w:rsidR="004B3B52" w:rsidRPr="006E0130" w:rsidRDefault="004B3B52" w:rsidP="00B919A2">
            <w:pPr>
              <w:jc w:val="center"/>
            </w:pPr>
            <w:r>
              <w:t>68.1</w:t>
            </w:r>
          </w:p>
        </w:tc>
        <w:tc>
          <w:tcPr>
            <w:tcW w:w="131" w:type="dxa"/>
          </w:tcPr>
          <w:p w14:paraId="66773BD2" w14:textId="77777777" w:rsidR="004B3B52" w:rsidRPr="006E0130" w:rsidRDefault="004B3B52" w:rsidP="00B919A2">
            <w:pPr>
              <w:jc w:val="center"/>
            </w:pPr>
          </w:p>
        </w:tc>
        <w:tc>
          <w:tcPr>
            <w:tcW w:w="1758" w:type="dxa"/>
            <w:shd w:val="clear" w:color="auto" w:fill="auto"/>
          </w:tcPr>
          <w:p w14:paraId="073EE433" w14:textId="77777777" w:rsidR="004B3B52" w:rsidRPr="006E0130" w:rsidRDefault="004B3B52" w:rsidP="00B919A2">
            <w:pPr>
              <w:jc w:val="center"/>
            </w:pPr>
            <w:r>
              <w:t>100</w:t>
            </w:r>
          </w:p>
        </w:tc>
        <w:tc>
          <w:tcPr>
            <w:tcW w:w="1821" w:type="dxa"/>
            <w:shd w:val="clear" w:color="auto" w:fill="auto"/>
            <w:tcMar>
              <w:top w:w="9" w:type="dxa"/>
              <w:left w:w="9" w:type="dxa"/>
              <w:bottom w:w="0" w:type="dxa"/>
              <w:right w:w="9" w:type="dxa"/>
            </w:tcMar>
            <w:vAlign w:val="center"/>
          </w:tcPr>
          <w:p w14:paraId="12C52424" w14:textId="77777777" w:rsidR="004B3B52" w:rsidRPr="006E0130" w:rsidRDefault="004B3B52" w:rsidP="00B919A2">
            <w:pPr>
              <w:jc w:val="center"/>
            </w:pPr>
            <w:r>
              <w:t>100</w:t>
            </w:r>
          </w:p>
        </w:tc>
      </w:tr>
      <w:tr w:rsidR="00775C76" w:rsidRPr="006E0130" w14:paraId="1CC32B91" w14:textId="77777777" w:rsidTr="00216533">
        <w:trPr>
          <w:trHeight w:val="72"/>
        </w:trPr>
        <w:tc>
          <w:tcPr>
            <w:tcW w:w="2961" w:type="dxa"/>
            <w:shd w:val="clear" w:color="auto" w:fill="auto"/>
            <w:tcMar>
              <w:top w:w="9" w:type="dxa"/>
              <w:left w:w="9" w:type="dxa"/>
              <w:bottom w:w="0" w:type="dxa"/>
              <w:right w:w="9" w:type="dxa"/>
            </w:tcMar>
          </w:tcPr>
          <w:p w14:paraId="42FE6824" w14:textId="77777777" w:rsidR="004B3B52" w:rsidRPr="00FD76AA" w:rsidRDefault="004B3B52" w:rsidP="00B919A2">
            <w:pPr>
              <w:ind w:left="165" w:hanging="6"/>
              <w:rPr>
                <w:i/>
              </w:rPr>
            </w:pPr>
            <w:r w:rsidRPr="00FD76AA">
              <w:rPr>
                <w:i/>
              </w:rPr>
              <w:t>Contrast</w:t>
            </w:r>
          </w:p>
        </w:tc>
        <w:tc>
          <w:tcPr>
            <w:tcW w:w="2700" w:type="dxa"/>
            <w:shd w:val="clear" w:color="auto" w:fill="auto"/>
            <w:tcMar>
              <w:top w:w="9" w:type="dxa"/>
              <w:left w:w="9" w:type="dxa"/>
              <w:bottom w:w="0" w:type="dxa"/>
              <w:right w:w="9" w:type="dxa"/>
            </w:tcMar>
            <w:vAlign w:val="center"/>
          </w:tcPr>
          <w:p w14:paraId="34EDFA55" w14:textId="77777777" w:rsidR="004B3B52" w:rsidRDefault="004B3B52" w:rsidP="00B919A2">
            <w:pPr>
              <w:jc w:val="center"/>
            </w:pPr>
          </w:p>
        </w:tc>
        <w:tc>
          <w:tcPr>
            <w:tcW w:w="131" w:type="dxa"/>
          </w:tcPr>
          <w:p w14:paraId="28A94CC5" w14:textId="77777777" w:rsidR="004B3B52" w:rsidRPr="006E0130" w:rsidRDefault="004B3B52" w:rsidP="00B919A2">
            <w:pPr>
              <w:jc w:val="center"/>
            </w:pPr>
          </w:p>
        </w:tc>
        <w:tc>
          <w:tcPr>
            <w:tcW w:w="1758" w:type="dxa"/>
            <w:shd w:val="clear" w:color="auto" w:fill="auto"/>
          </w:tcPr>
          <w:p w14:paraId="01F2FCC2" w14:textId="77777777" w:rsidR="004B3B52" w:rsidRDefault="004B3B52" w:rsidP="00B919A2">
            <w:pPr>
              <w:jc w:val="center"/>
            </w:pPr>
          </w:p>
        </w:tc>
        <w:tc>
          <w:tcPr>
            <w:tcW w:w="1821" w:type="dxa"/>
            <w:shd w:val="clear" w:color="auto" w:fill="auto"/>
            <w:tcMar>
              <w:top w:w="9" w:type="dxa"/>
              <w:left w:w="9" w:type="dxa"/>
              <w:bottom w:w="0" w:type="dxa"/>
              <w:right w:w="9" w:type="dxa"/>
            </w:tcMar>
            <w:vAlign w:val="center"/>
          </w:tcPr>
          <w:p w14:paraId="61D75420" w14:textId="77777777" w:rsidR="004B3B52" w:rsidRDefault="004B3B52" w:rsidP="00B919A2">
            <w:pPr>
              <w:jc w:val="center"/>
            </w:pPr>
          </w:p>
        </w:tc>
      </w:tr>
      <w:tr w:rsidR="00775C76" w:rsidRPr="006E0130" w14:paraId="344D0578" w14:textId="77777777" w:rsidTr="00216533">
        <w:trPr>
          <w:trHeight w:val="72"/>
        </w:trPr>
        <w:tc>
          <w:tcPr>
            <w:tcW w:w="2961" w:type="dxa"/>
            <w:shd w:val="clear" w:color="auto" w:fill="auto"/>
            <w:tcMar>
              <w:top w:w="9" w:type="dxa"/>
              <w:left w:w="9" w:type="dxa"/>
              <w:bottom w:w="0" w:type="dxa"/>
              <w:right w:w="9" w:type="dxa"/>
            </w:tcMar>
          </w:tcPr>
          <w:p w14:paraId="066B1F4A" w14:textId="10AEE7D4" w:rsidR="004B3B52" w:rsidRDefault="004B3B52" w:rsidP="00775C76">
            <w:pPr>
              <w:ind w:left="346"/>
            </w:pPr>
            <w:r>
              <w:t>HC</w:t>
            </w:r>
            <w:r w:rsidR="00775C76">
              <w:t xml:space="preserve"> </w:t>
            </w:r>
            <w:r>
              <w:t>&gt;</w:t>
            </w:r>
            <w:r w:rsidR="00775C76">
              <w:t xml:space="preserve"> </w:t>
            </w:r>
            <w:r>
              <w:t>AS</w:t>
            </w:r>
            <w:r w:rsidR="003C7C40">
              <w:t>D/</w:t>
            </w:r>
            <w:r w:rsidR="00775C76">
              <w:rPr>
                <w:bCs/>
              </w:rPr>
              <w:t>schizophrenia</w:t>
            </w:r>
            <w:r w:rsidR="00775C76" w:rsidRPr="00E330FB">
              <w:rPr>
                <w:bCs/>
              </w:rPr>
              <w:t xml:space="preserve"> </w:t>
            </w:r>
          </w:p>
        </w:tc>
        <w:tc>
          <w:tcPr>
            <w:tcW w:w="2700" w:type="dxa"/>
            <w:shd w:val="clear" w:color="auto" w:fill="auto"/>
            <w:tcMar>
              <w:top w:w="9" w:type="dxa"/>
              <w:left w:w="9" w:type="dxa"/>
              <w:bottom w:w="0" w:type="dxa"/>
              <w:right w:w="9" w:type="dxa"/>
            </w:tcMar>
            <w:vAlign w:val="center"/>
          </w:tcPr>
          <w:p w14:paraId="569C038B" w14:textId="77777777" w:rsidR="004B3B52" w:rsidRDefault="004B3B52" w:rsidP="00B919A2">
            <w:pPr>
              <w:jc w:val="center"/>
            </w:pPr>
            <w:r>
              <w:t>48.3</w:t>
            </w:r>
          </w:p>
        </w:tc>
        <w:tc>
          <w:tcPr>
            <w:tcW w:w="131" w:type="dxa"/>
          </w:tcPr>
          <w:p w14:paraId="3A40C509" w14:textId="77777777" w:rsidR="004B3B52" w:rsidRPr="006E0130" w:rsidRDefault="004B3B52" w:rsidP="00B919A2">
            <w:pPr>
              <w:jc w:val="center"/>
            </w:pPr>
          </w:p>
        </w:tc>
        <w:tc>
          <w:tcPr>
            <w:tcW w:w="1758" w:type="dxa"/>
            <w:shd w:val="clear" w:color="auto" w:fill="auto"/>
          </w:tcPr>
          <w:p w14:paraId="61D3C66E" w14:textId="77777777" w:rsidR="004B3B52" w:rsidRDefault="004B3B52" w:rsidP="00B919A2">
            <w:pPr>
              <w:jc w:val="center"/>
            </w:pPr>
            <w:r>
              <w:t>98.6</w:t>
            </w:r>
          </w:p>
        </w:tc>
        <w:tc>
          <w:tcPr>
            <w:tcW w:w="1821" w:type="dxa"/>
            <w:shd w:val="clear" w:color="auto" w:fill="auto"/>
            <w:tcMar>
              <w:top w:w="9" w:type="dxa"/>
              <w:left w:w="9" w:type="dxa"/>
              <w:bottom w:w="0" w:type="dxa"/>
              <w:right w:w="9" w:type="dxa"/>
            </w:tcMar>
            <w:vAlign w:val="center"/>
          </w:tcPr>
          <w:p w14:paraId="147053D6" w14:textId="77777777" w:rsidR="004B3B52" w:rsidRDefault="004B3B52" w:rsidP="00B919A2">
            <w:pPr>
              <w:jc w:val="center"/>
            </w:pPr>
            <w:r>
              <w:t>100</w:t>
            </w:r>
          </w:p>
        </w:tc>
      </w:tr>
      <w:tr w:rsidR="00775C76" w:rsidRPr="006E0130" w14:paraId="26AC8DC5" w14:textId="77777777" w:rsidTr="00216533">
        <w:trPr>
          <w:trHeight w:val="72"/>
        </w:trPr>
        <w:tc>
          <w:tcPr>
            <w:tcW w:w="2961" w:type="dxa"/>
            <w:tcBorders>
              <w:bottom w:val="single" w:sz="4" w:space="0" w:color="auto"/>
            </w:tcBorders>
            <w:shd w:val="clear" w:color="auto" w:fill="auto"/>
            <w:tcMar>
              <w:top w:w="9" w:type="dxa"/>
              <w:left w:w="9" w:type="dxa"/>
              <w:bottom w:w="0" w:type="dxa"/>
              <w:right w:w="9" w:type="dxa"/>
            </w:tcMar>
          </w:tcPr>
          <w:p w14:paraId="09D7A670" w14:textId="2845FB51" w:rsidR="004B3B52" w:rsidRDefault="004B3B52" w:rsidP="00775C76">
            <w:pPr>
              <w:ind w:left="261" w:firstLine="85"/>
            </w:pPr>
            <w:r>
              <w:t>ASD</w:t>
            </w:r>
            <w:r w:rsidR="00775C76">
              <w:t>/</w:t>
            </w:r>
            <w:r w:rsidR="00775C76">
              <w:rPr>
                <w:bCs/>
              </w:rPr>
              <w:t>schizophrenia</w:t>
            </w:r>
            <w:r w:rsidR="00775C76" w:rsidRPr="00E330FB">
              <w:rPr>
                <w:bCs/>
              </w:rPr>
              <w:t xml:space="preserve"> </w:t>
            </w:r>
            <w:r w:rsidR="00775C76">
              <w:rPr>
                <w:bCs/>
              </w:rPr>
              <w:t xml:space="preserve"> </w:t>
            </w:r>
            <w:r>
              <w:t>&gt;</w:t>
            </w:r>
            <w:r w:rsidR="00775C76">
              <w:t xml:space="preserve"> </w:t>
            </w:r>
            <w:r>
              <w:t>HC</w:t>
            </w:r>
          </w:p>
        </w:tc>
        <w:tc>
          <w:tcPr>
            <w:tcW w:w="2700" w:type="dxa"/>
            <w:tcBorders>
              <w:bottom w:val="single" w:sz="4" w:space="0" w:color="auto"/>
            </w:tcBorders>
            <w:shd w:val="clear" w:color="auto" w:fill="auto"/>
            <w:tcMar>
              <w:top w:w="9" w:type="dxa"/>
              <w:left w:w="9" w:type="dxa"/>
              <w:bottom w:w="0" w:type="dxa"/>
              <w:right w:w="9" w:type="dxa"/>
            </w:tcMar>
            <w:vAlign w:val="center"/>
          </w:tcPr>
          <w:p w14:paraId="3118C1FF" w14:textId="77777777" w:rsidR="004B3B52" w:rsidRDefault="004B3B52" w:rsidP="00B919A2">
            <w:pPr>
              <w:jc w:val="center"/>
            </w:pPr>
            <w:r>
              <w:t>51.7</w:t>
            </w:r>
          </w:p>
        </w:tc>
        <w:tc>
          <w:tcPr>
            <w:tcW w:w="131" w:type="dxa"/>
            <w:tcBorders>
              <w:bottom w:val="single" w:sz="4" w:space="0" w:color="auto"/>
            </w:tcBorders>
          </w:tcPr>
          <w:p w14:paraId="1DD72D07" w14:textId="77777777" w:rsidR="004B3B52" w:rsidRPr="006E0130" w:rsidRDefault="004B3B52" w:rsidP="00B919A2">
            <w:pPr>
              <w:jc w:val="center"/>
            </w:pPr>
          </w:p>
        </w:tc>
        <w:tc>
          <w:tcPr>
            <w:tcW w:w="1758" w:type="dxa"/>
            <w:tcBorders>
              <w:bottom w:val="single" w:sz="4" w:space="0" w:color="auto"/>
            </w:tcBorders>
            <w:shd w:val="clear" w:color="auto" w:fill="auto"/>
          </w:tcPr>
          <w:p w14:paraId="62E733C4" w14:textId="77777777" w:rsidR="004B3B52" w:rsidRDefault="004B3B52" w:rsidP="00B919A2">
            <w:pPr>
              <w:jc w:val="center"/>
            </w:pPr>
            <w:r>
              <w:t>1.4</w:t>
            </w:r>
          </w:p>
        </w:tc>
        <w:tc>
          <w:tcPr>
            <w:tcW w:w="1821" w:type="dxa"/>
            <w:tcBorders>
              <w:bottom w:val="single" w:sz="4" w:space="0" w:color="auto"/>
            </w:tcBorders>
            <w:shd w:val="clear" w:color="auto" w:fill="auto"/>
            <w:tcMar>
              <w:top w:w="9" w:type="dxa"/>
              <w:left w:w="9" w:type="dxa"/>
              <w:bottom w:w="0" w:type="dxa"/>
              <w:right w:w="9" w:type="dxa"/>
            </w:tcMar>
            <w:vAlign w:val="center"/>
          </w:tcPr>
          <w:p w14:paraId="5AB9D851" w14:textId="77777777" w:rsidR="004B3B52" w:rsidRDefault="004B3B52" w:rsidP="00B919A2">
            <w:pPr>
              <w:jc w:val="center"/>
            </w:pPr>
            <w:r>
              <w:t>0</w:t>
            </w:r>
          </w:p>
        </w:tc>
      </w:tr>
    </w:tbl>
    <w:p w14:paraId="18F072DB" w14:textId="77777777" w:rsidR="00E909B9" w:rsidRDefault="00E909B9" w:rsidP="004B3B52">
      <w:pPr>
        <w:rPr>
          <w:i/>
          <w:iCs/>
        </w:rPr>
      </w:pPr>
    </w:p>
    <w:p w14:paraId="6BBC5F38" w14:textId="3FEFA8BD" w:rsidR="00FD101E" w:rsidRPr="006E0130" w:rsidRDefault="004B3B52" w:rsidP="00FD101E">
      <w:pPr>
        <w:spacing w:line="240" w:lineRule="auto"/>
        <w:rPr>
          <w:iCs/>
        </w:rPr>
      </w:pPr>
      <w:r w:rsidRPr="006E0130">
        <w:rPr>
          <w:i/>
          <w:iCs/>
        </w:rPr>
        <w:t>Note</w:t>
      </w:r>
      <w:r w:rsidRPr="006E0130">
        <w:t xml:space="preserve">. </w:t>
      </w:r>
      <w:r>
        <w:t xml:space="preserve">ASD = Autism Spectrum Disorder; </w:t>
      </w:r>
      <w:r w:rsidR="00FD101E">
        <w:rPr>
          <w:iCs/>
          <w:color w:val="000000"/>
        </w:rPr>
        <w:t>SPEM = smooth pursuit eye movements.</w:t>
      </w:r>
    </w:p>
    <w:p w14:paraId="4207EDFF" w14:textId="349DCE25" w:rsidR="004B3B52" w:rsidRPr="006E0130" w:rsidRDefault="004B3B52" w:rsidP="004B3B52">
      <w:pPr>
        <w:spacing w:line="240" w:lineRule="auto"/>
        <w:rPr>
          <w:iCs/>
        </w:rPr>
      </w:pPr>
    </w:p>
    <w:p w14:paraId="17C9D034" w14:textId="77777777" w:rsidR="00381CA7" w:rsidRDefault="00381CA7">
      <w:pPr>
        <w:spacing w:line="240" w:lineRule="auto"/>
        <w:rPr>
          <w:b/>
          <w:bCs/>
        </w:rPr>
      </w:pPr>
      <w:r>
        <w:rPr>
          <w:b/>
          <w:bCs/>
        </w:rPr>
        <w:br w:type="page"/>
      </w:r>
    </w:p>
    <w:p w14:paraId="347970EB" w14:textId="219099E1" w:rsidR="00D4093B" w:rsidRPr="008C0B15" w:rsidRDefault="002C47B8" w:rsidP="00D4093B">
      <w:pPr>
        <w:spacing w:line="240" w:lineRule="auto"/>
      </w:pPr>
      <w:r w:rsidRPr="006E0130">
        <w:rPr>
          <w:b/>
          <w:bCs/>
        </w:rPr>
        <w:lastRenderedPageBreak/>
        <w:t xml:space="preserve">Table </w:t>
      </w:r>
      <w:r w:rsidR="00AD6916">
        <w:rPr>
          <w:b/>
          <w:bCs/>
        </w:rPr>
        <w:t>S</w:t>
      </w:r>
      <w:r w:rsidR="00FB58E1">
        <w:rPr>
          <w:b/>
          <w:bCs/>
        </w:rPr>
        <w:t>6</w:t>
      </w:r>
      <w:r w:rsidRPr="006E0130">
        <w:rPr>
          <w:b/>
          <w:bCs/>
        </w:rPr>
        <w:t xml:space="preserve">. </w:t>
      </w:r>
      <w:r w:rsidRPr="00383C5B">
        <w:t xml:space="preserve">Meta-Analytic Connectivity Modeling for Regions Showing Co-Activation with the Inferior Frontal Gyrus </w:t>
      </w:r>
      <w:r w:rsidR="00B919A2">
        <w:t>Volume of Interest</w:t>
      </w:r>
    </w:p>
    <w:tbl>
      <w:tblPr>
        <w:tblW w:w="8460" w:type="dxa"/>
        <w:tblLayout w:type="fixed"/>
        <w:tblLook w:val="04A0" w:firstRow="1" w:lastRow="0" w:firstColumn="1" w:lastColumn="0" w:noHBand="0" w:noVBand="1"/>
      </w:tblPr>
      <w:tblGrid>
        <w:gridCol w:w="2970"/>
        <w:gridCol w:w="810"/>
        <w:gridCol w:w="450"/>
        <w:gridCol w:w="1386"/>
        <w:gridCol w:w="612"/>
        <w:gridCol w:w="630"/>
        <w:gridCol w:w="792"/>
        <w:gridCol w:w="810"/>
      </w:tblGrid>
      <w:tr w:rsidR="00B919A2" w:rsidRPr="00390A05" w14:paraId="52038D39" w14:textId="77777777" w:rsidTr="00ED05A1">
        <w:trPr>
          <w:trHeight w:val="443"/>
        </w:trPr>
        <w:tc>
          <w:tcPr>
            <w:tcW w:w="2970" w:type="dxa"/>
            <w:tcBorders>
              <w:top w:val="single" w:sz="8" w:space="0" w:color="auto"/>
              <w:left w:val="nil"/>
              <w:bottom w:val="nil"/>
              <w:right w:val="nil"/>
            </w:tcBorders>
            <w:shd w:val="clear" w:color="auto" w:fill="auto"/>
            <w:vAlign w:val="center"/>
            <w:hideMark/>
          </w:tcPr>
          <w:p w14:paraId="6F1A5CDE" w14:textId="77777777" w:rsidR="00B919A2" w:rsidRPr="00390A05" w:rsidRDefault="00B919A2" w:rsidP="00D93AFD">
            <w:pPr>
              <w:rPr>
                <w:color w:val="000000"/>
              </w:rPr>
            </w:pPr>
            <w:r w:rsidRPr="00390A05">
              <w:rPr>
                <w:color w:val="000000"/>
              </w:rPr>
              <w:t> </w:t>
            </w:r>
          </w:p>
        </w:tc>
        <w:tc>
          <w:tcPr>
            <w:tcW w:w="810" w:type="dxa"/>
            <w:tcBorders>
              <w:top w:val="single" w:sz="8" w:space="0" w:color="auto"/>
              <w:left w:val="nil"/>
              <w:bottom w:val="nil"/>
              <w:right w:val="nil"/>
            </w:tcBorders>
            <w:shd w:val="clear" w:color="auto" w:fill="auto"/>
            <w:vAlign w:val="center"/>
            <w:hideMark/>
          </w:tcPr>
          <w:p w14:paraId="61699FC4" w14:textId="77777777" w:rsidR="00B919A2" w:rsidRPr="00390A05" w:rsidRDefault="00B919A2" w:rsidP="00D93AFD">
            <w:pPr>
              <w:jc w:val="center"/>
              <w:rPr>
                <w:color w:val="000000"/>
              </w:rPr>
            </w:pPr>
            <w:r w:rsidRPr="00390A05">
              <w:rPr>
                <w:color w:val="000000"/>
              </w:rPr>
              <w:t> </w:t>
            </w:r>
          </w:p>
        </w:tc>
        <w:tc>
          <w:tcPr>
            <w:tcW w:w="450" w:type="dxa"/>
            <w:tcBorders>
              <w:top w:val="single" w:sz="8" w:space="0" w:color="auto"/>
              <w:left w:val="nil"/>
              <w:bottom w:val="nil"/>
              <w:right w:val="nil"/>
            </w:tcBorders>
            <w:shd w:val="clear" w:color="auto" w:fill="auto"/>
            <w:vAlign w:val="center"/>
            <w:hideMark/>
          </w:tcPr>
          <w:p w14:paraId="2C230A6E" w14:textId="77777777" w:rsidR="00B919A2" w:rsidRPr="00390A05" w:rsidRDefault="00B919A2" w:rsidP="00D93AFD">
            <w:pPr>
              <w:jc w:val="center"/>
              <w:rPr>
                <w:b/>
                <w:bCs/>
                <w:color w:val="000000"/>
              </w:rPr>
            </w:pPr>
            <w:r w:rsidRPr="00390A05">
              <w:rPr>
                <w:b/>
                <w:bCs/>
                <w:color w:val="000000"/>
              </w:rPr>
              <w:t> </w:t>
            </w:r>
          </w:p>
        </w:tc>
        <w:tc>
          <w:tcPr>
            <w:tcW w:w="1386" w:type="dxa"/>
            <w:tcBorders>
              <w:top w:val="single" w:sz="8" w:space="0" w:color="auto"/>
              <w:left w:val="nil"/>
              <w:bottom w:val="nil"/>
              <w:right w:val="nil"/>
            </w:tcBorders>
            <w:shd w:val="clear" w:color="auto" w:fill="auto"/>
            <w:vAlign w:val="center"/>
            <w:hideMark/>
          </w:tcPr>
          <w:p w14:paraId="5753EAD6" w14:textId="77777777" w:rsidR="00B919A2" w:rsidRPr="00390A05" w:rsidRDefault="00B919A2" w:rsidP="00D93AFD">
            <w:pPr>
              <w:jc w:val="center"/>
              <w:rPr>
                <w:color w:val="000000"/>
              </w:rPr>
            </w:pPr>
            <w:r w:rsidRPr="00390A05">
              <w:rPr>
                <w:color w:val="000000"/>
              </w:rPr>
              <w:t> </w:t>
            </w:r>
          </w:p>
        </w:tc>
        <w:tc>
          <w:tcPr>
            <w:tcW w:w="2034" w:type="dxa"/>
            <w:gridSpan w:val="3"/>
            <w:tcBorders>
              <w:top w:val="single" w:sz="8" w:space="0" w:color="auto"/>
              <w:left w:val="nil"/>
              <w:bottom w:val="single" w:sz="8" w:space="0" w:color="auto"/>
              <w:right w:val="nil"/>
            </w:tcBorders>
            <w:shd w:val="clear" w:color="auto" w:fill="auto"/>
            <w:vAlign w:val="center"/>
            <w:hideMark/>
          </w:tcPr>
          <w:p w14:paraId="4964FB85" w14:textId="77777777" w:rsidR="00B919A2" w:rsidRPr="00390A05" w:rsidRDefault="00B919A2" w:rsidP="00D93AFD">
            <w:pPr>
              <w:jc w:val="center"/>
              <w:rPr>
                <w:b/>
                <w:bCs/>
                <w:color w:val="000000"/>
              </w:rPr>
            </w:pPr>
            <w:r w:rsidRPr="00390A05">
              <w:rPr>
                <w:b/>
                <w:bCs/>
                <w:color w:val="000000"/>
              </w:rPr>
              <w:t>MNI Coordinates</w:t>
            </w:r>
          </w:p>
        </w:tc>
        <w:tc>
          <w:tcPr>
            <w:tcW w:w="810" w:type="dxa"/>
            <w:tcBorders>
              <w:top w:val="single" w:sz="8" w:space="0" w:color="auto"/>
              <w:left w:val="nil"/>
              <w:bottom w:val="nil"/>
              <w:right w:val="nil"/>
            </w:tcBorders>
            <w:shd w:val="clear" w:color="auto" w:fill="auto"/>
            <w:vAlign w:val="center"/>
            <w:hideMark/>
          </w:tcPr>
          <w:p w14:paraId="43CE0787" w14:textId="77777777" w:rsidR="00B919A2" w:rsidRPr="00390A05" w:rsidRDefault="00B919A2" w:rsidP="00D93AFD">
            <w:pPr>
              <w:jc w:val="center"/>
              <w:rPr>
                <w:color w:val="000000"/>
              </w:rPr>
            </w:pPr>
            <w:r w:rsidRPr="00390A05">
              <w:rPr>
                <w:color w:val="000000"/>
              </w:rPr>
              <w:t> </w:t>
            </w:r>
          </w:p>
        </w:tc>
      </w:tr>
      <w:tr w:rsidR="00B919A2" w:rsidRPr="00390A05" w14:paraId="5CEE57D0" w14:textId="77777777" w:rsidTr="00ED05A1">
        <w:trPr>
          <w:trHeight w:val="67"/>
        </w:trPr>
        <w:tc>
          <w:tcPr>
            <w:tcW w:w="2970" w:type="dxa"/>
            <w:tcBorders>
              <w:top w:val="nil"/>
              <w:left w:val="nil"/>
              <w:bottom w:val="single" w:sz="8" w:space="0" w:color="auto"/>
              <w:right w:val="nil"/>
            </w:tcBorders>
            <w:shd w:val="clear" w:color="auto" w:fill="auto"/>
            <w:vAlign w:val="center"/>
            <w:hideMark/>
          </w:tcPr>
          <w:p w14:paraId="6D4DB2F9" w14:textId="77777777" w:rsidR="00B919A2" w:rsidRPr="00390A05" w:rsidRDefault="00B919A2" w:rsidP="00D93AFD">
            <w:pPr>
              <w:rPr>
                <w:b/>
                <w:bCs/>
                <w:color w:val="000000"/>
              </w:rPr>
            </w:pPr>
            <w:r w:rsidRPr="00390A05">
              <w:rPr>
                <w:b/>
                <w:bCs/>
                <w:color w:val="000000"/>
              </w:rPr>
              <w:t>Region</w:t>
            </w:r>
          </w:p>
        </w:tc>
        <w:tc>
          <w:tcPr>
            <w:tcW w:w="810" w:type="dxa"/>
            <w:tcBorders>
              <w:top w:val="nil"/>
              <w:left w:val="nil"/>
              <w:bottom w:val="single" w:sz="8" w:space="0" w:color="auto"/>
              <w:right w:val="nil"/>
            </w:tcBorders>
            <w:shd w:val="clear" w:color="auto" w:fill="auto"/>
            <w:vAlign w:val="center"/>
            <w:hideMark/>
          </w:tcPr>
          <w:p w14:paraId="58D7F08B" w14:textId="77777777" w:rsidR="00B919A2" w:rsidRPr="00390A05" w:rsidRDefault="00B919A2" w:rsidP="00D93AFD">
            <w:pPr>
              <w:jc w:val="center"/>
              <w:rPr>
                <w:b/>
                <w:bCs/>
                <w:color w:val="000000"/>
              </w:rPr>
            </w:pPr>
            <w:r w:rsidRPr="00390A05">
              <w:rPr>
                <w:b/>
                <w:bCs/>
                <w:color w:val="000000"/>
              </w:rPr>
              <w:t>BA</w:t>
            </w:r>
          </w:p>
        </w:tc>
        <w:tc>
          <w:tcPr>
            <w:tcW w:w="450" w:type="dxa"/>
            <w:tcBorders>
              <w:top w:val="nil"/>
              <w:left w:val="nil"/>
              <w:bottom w:val="single" w:sz="8" w:space="0" w:color="auto"/>
              <w:right w:val="nil"/>
            </w:tcBorders>
            <w:shd w:val="clear" w:color="auto" w:fill="auto"/>
            <w:vAlign w:val="center"/>
            <w:hideMark/>
          </w:tcPr>
          <w:p w14:paraId="6F33E886" w14:textId="77777777" w:rsidR="00B919A2" w:rsidRPr="00390A05" w:rsidRDefault="00B919A2" w:rsidP="00D93AFD">
            <w:pPr>
              <w:jc w:val="center"/>
              <w:rPr>
                <w:b/>
                <w:bCs/>
                <w:color w:val="000000"/>
              </w:rPr>
            </w:pPr>
            <w:r w:rsidRPr="00390A05">
              <w:rPr>
                <w:b/>
                <w:bCs/>
                <w:color w:val="000000"/>
              </w:rPr>
              <w:t>H</w:t>
            </w:r>
          </w:p>
        </w:tc>
        <w:tc>
          <w:tcPr>
            <w:tcW w:w="1386" w:type="dxa"/>
            <w:tcBorders>
              <w:top w:val="nil"/>
              <w:left w:val="nil"/>
              <w:bottom w:val="single" w:sz="8" w:space="0" w:color="auto"/>
              <w:right w:val="nil"/>
            </w:tcBorders>
            <w:shd w:val="clear" w:color="auto" w:fill="auto"/>
            <w:vAlign w:val="center"/>
            <w:hideMark/>
          </w:tcPr>
          <w:p w14:paraId="356C4954" w14:textId="77777777" w:rsidR="00B919A2" w:rsidRPr="00390A05" w:rsidRDefault="00B919A2" w:rsidP="00D93AFD">
            <w:pPr>
              <w:jc w:val="center"/>
              <w:rPr>
                <w:b/>
                <w:bCs/>
                <w:color w:val="000000"/>
              </w:rPr>
            </w:pPr>
            <w:r w:rsidRPr="00390A05">
              <w:rPr>
                <w:b/>
                <w:bCs/>
                <w:color w:val="000000"/>
              </w:rPr>
              <w:t>Cluster Size (mm</w:t>
            </w:r>
            <w:r w:rsidRPr="00390A05">
              <w:rPr>
                <w:b/>
                <w:bCs/>
                <w:color w:val="000000"/>
                <w:vertAlign w:val="superscript"/>
              </w:rPr>
              <w:t>3</w:t>
            </w:r>
            <w:r w:rsidRPr="00390A05">
              <w:rPr>
                <w:b/>
                <w:bCs/>
                <w:color w:val="000000"/>
              </w:rPr>
              <w:t>)</w:t>
            </w:r>
          </w:p>
        </w:tc>
        <w:tc>
          <w:tcPr>
            <w:tcW w:w="612" w:type="dxa"/>
            <w:tcBorders>
              <w:top w:val="nil"/>
              <w:left w:val="nil"/>
              <w:bottom w:val="single" w:sz="8" w:space="0" w:color="auto"/>
              <w:right w:val="nil"/>
            </w:tcBorders>
            <w:shd w:val="clear" w:color="auto" w:fill="auto"/>
            <w:vAlign w:val="center"/>
            <w:hideMark/>
          </w:tcPr>
          <w:p w14:paraId="1645DDAE" w14:textId="77777777" w:rsidR="00B919A2" w:rsidRPr="00390A05" w:rsidRDefault="00B919A2" w:rsidP="00D93AFD">
            <w:pPr>
              <w:jc w:val="center"/>
              <w:rPr>
                <w:b/>
                <w:bCs/>
                <w:color w:val="000000"/>
              </w:rPr>
            </w:pPr>
            <w:r w:rsidRPr="00390A05">
              <w:rPr>
                <w:b/>
                <w:bCs/>
                <w:color w:val="000000"/>
              </w:rPr>
              <w:t>x</w:t>
            </w:r>
          </w:p>
        </w:tc>
        <w:tc>
          <w:tcPr>
            <w:tcW w:w="630" w:type="dxa"/>
            <w:tcBorders>
              <w:top w:val="nil"/>
              <w:left w:val="nil"/>
              <w:bottom w:val="single" w:sz="8" w:space="0" w:color="auto"/>
              <w:right w:val="nil"/>
            </w:tcBorders>
            <w:shd w:val="clear" w:color="auto" w:fill="auto"/>
            <w:vAlign w:val="center"/>
            <w:hideMark/>
          </w:tcPr>
          <w:p w14:paraId="11561E9A" w14:textId="77777777" w:rsidR="00B919A2" w:rsidRPr="00390A05" w:rsidRDefault="00B919A2" w:rsidP="00D93AFD">
            <w:pPr>
              <w:jc w:val="center"/>
              <w:rPr>
                <w:b/>
                <w:bCs/>
                <w:color w:val="000000"/>
              </w:rPr>
            </w:pPr>
            <w:r w:rsidRPr="00390A05">
              <w:rPr>
                <w:b/>
                <w:bCs/>
                <w:color w:val="000000"/>
              </w:rPr>
              <w:t>y</w:t>
            </w:r>
          </w:p>
        </w:tc>
        <w:tc>
          <w:tcPr>
            <w:tcW w:w="792" w:type="dxa"/>
            <w:tcBorders>
              <w:top w:val="nil"/>
              <w:left w:val="nil"/>
              <w:bottom w:val="single" w:sz="8" w:space="0" w:color="auto"/>
              <w:right w:val="nil"/>
            </w:tcBorders>
            <w:shd w:val="clear" w:color="auto" w:fill="auto"/>
            <w:vAlign w:val="center"/>
            <w:hideMark/>
          </w:tcPr>
          <w:p w14:paraId="2FE0AAE0" w14:textId="77777777" w:rsidR="00B919A2" w:rsidRPr="00390A05" w:rsidRDefault="00B919A2" w:rsidP="00D93AFD">
            <w:pPr>
              <w:jc w:val="center"/>
              <w:rPr>
                <w:b/>
                <w:bCs/>
                <w:color w:val="000000"/>
              </w:rPr>
            </w:pPr>
            <w:r w:rsidRPr="00390A05">
              <w:rPr>
                <w:b/>
                <w:bCs/>
                <w:color w:val="000000"/>
              </w:rPr>
              <w:t>z</w:t>
            </w:r>
          </w:p>
        </w:tc>
        <w:tc>
          <w:tcPr>
            <w:tcW w:w="810" w:type="dxa"/>
            <w:tcBorders>
              <w:top w:val="nil"/>
              <w:left w:val="nil"/>
              <w:bottom w:val="single" w:sz="8" w:space="0" w:color="auto"/>
              <w:right w:val="nil"/>
            </w:tcBorders>
            <w:shd w:val="clear" w:color="auto" w:fill="auto"/>
            <w:vAlign w:val="center"/>
            <w:hideMark/>
          </w:tcPr>
          <w:p w14:paraId="737A43B6" w14:textId="77777777" w:rsidR="00B919A2" w:rsidRDefault="00B919A2" w:rsidP="00D93AFD">
            <w:pPr>
              <w:jc w:val="center"/>
              <w:rPr>
                <w:b/>
                <w:bCs/>
                <w:color w:val="000000"/>
              </w:rPr>
            </w:pPr>
            <w:r w:rsidRPr="00390A05">
              <w:rPr>
                <w:b/>
                <w:bCs/>
                <w:color w:val="000000"/>
              </w:rPr>
              <w:t>Z</w:t>
            </w:r>
          </w:p>
          <w:p w14:paraId="277F6264" w14:textId="093E6C45" w:rsidR="00C867AC" w:rsidRPr="00390A05" w:rsidRDefault="00C867AC" w:rsidP="00D93AFD">
            <w:pPr>
              <w:jc w:val="center"/>
              <w:rPr>
                <w:b/>
                <w:bCs/>
                <w:color w:val="000000"/>
              </w:rPr>
            </w:pPr>
            <w:r>
              <w:rPr>
                <w:b/>
                <w:bCs/>
                <w:color w:val="000000"/>
              </w:rPr>
              <w:t>value</w:t>
            </w:r>
          </w:p>
        </w:tc>
      </w:tr>
      <w:tr w:rsidR="00E86EA2" w:rsidRPr="00390A05" w14:paraId="703CA977" w14:textId="77777777" w:rsidTr="00E86EA2">
        <w:trPr>
          <w:trHeight w:val="385"/>
        </w:trPr>
        <w:tc>
          <w:tcPr>
            <w:tcW w:w="2970" w:type="dxa"/>
            <w:tcBorders>
              <w:top w:val="nil"/>
              <w:left w:val="nil"/>
              <w:bottom w:val="nil"/>
              <w:right w:val="nil"/>
            </w:tcBorders>
            <w:shd w:val="clear" w:color="auto" w:fill="auto"/>
            <w:noWrap/>
            <w:vAlign w:val="bottom"/>
          </w:tcPr>
          <w:p w14:paraId="746A1F3D" w14:textId="303DBBF4" w:rsidR="00E86EA2" w:rsidRPr="00390A05" w:rsidRDefault="00E86EA2" w:rsidP="00E86EA2">
            <w:pPr>
              <w:rPr>
                <w:b/>
                <w:bCs/>
                <w:color w:val="000000"/>
              </w:rPr>
            </w:pPr>
            <w:r>
              <w:rPr>
                <w:rFonts w:eastAsia="Times New Roman"/>
                <w:b/>
                <w:color w:val="000000"/>
              </w:rPr>
              <w:t>I</w:t>
            </w:r>
            <w:r w:rsidRPr="00390A05">
              <w:rPr>
                <w:rFonts w:eastAsia="Times New Roman"/>
                <w:b/>
                <w:color w:val="000000"/>
              </w:rPr>
              <w:t>nsula/IFG</w:t>
            </w:r>
          </w:p>
        </w:tc>
        <w:tc>
          <w:tcPr>
            <w:tcW w:w="810" w:type="dxa"/>
            <w:tcBorders>
              <w:top w:val="nil"/>
              <w:left w:val="nil"/>
              <w:bottom w:val="nil"/>
              <w:right w:val="nil"/>
            </w:tcBorders>
            <w:shd w:val="clear" w:color="auto" w:fill="auto"/>
            <w:noWrap/>
            <w:vAlign w:val="bottom"/>
          </w:tcPr>
          <w:p w14:paraId="263D5754" w14:textId="68292CB4" w:rsidR="00E86EA2" w:rsidRPr="00390A05" w:rsidRDefault="00E86EA2" w:rsidP="00E86EA2">
            <w:pPr>
              <w:jc w:val="center"/>
              <w:rPr>
                <w:b/>
                <w:bCs/>
                <w:color w:val="000000"/>
              </w:rPr>
            </w:pPr>
            <w:r w:rsidRPr="00390A05">
              <w:rPr>
                <w:rFonts w:eastAsia="Times New Roman"/>
                <w:b/>
                <w:color w:val="000000"/>
              </w:rPr>
              <w:t>13/44</w:t>
            </w:r>
          </w:p>
        </w:tc>
        <w:tc>
          <w:tcPr>
            <w:tcW w:w="450" w:type="dxa"/>
            <w:tcBorders>
              <w:top w:val="nil"/>
              <w:left w:val="nil"/>
              <w:bottom w:val="nil"/>
              <w:right w:val="nil"/>
            </w:tcBorders>
            <w:shd w:val="clear" w:color="auto" w:fill="auto"/>
            <w:noWrap/>
            <w:vAlign w:val="bottom"/>
          </w:tcPr>
          <w:p w14:paraId="1A4C0836" w14:textId="2A03E342" w:rsidR="00E86EA2" w:rsidRPr="00390A05" w:rsidRDefault="00E86EA2" w:rsidP="00E86EA2">
            <w:pPr>
              <w:jc w:val="center"/>
              <w:rPr>
                <w:b/>
                <w:bCs/>
                <w:color w:val="000000"/>
              </w:rPr>
            </w:pPr>
            <w:r w:rsidRPr="00390A05">
              <w:rPr>
                <w:b/>
                <w:bCs/>
                <w:color w:val="000000"/>
              </w:rPr>
              <w:t>L</w:t>
            </w:r>
          </w:p>
        </w:tc>
        <w:tc>
          <w:tcPr>
            <w:tcW w:w="1386" w:type="dxa"/>
            <w:tcBorders>
              <w:top w:val="nil"/>
              <w:left w:val="nil"/>
              <w:bottom w:val="nil"/>
              <w:right w:val="nil"/>
            </w:tcBorders>
            <w:shd w:val="clear" w:color="auto" w:fill="auto"/>
            <w:noWrap/>
            <w:vAlign w:val="bottom"/>
          </w:tcPr>
          <w:p w14:paraId="71E3B929" w14:textId="63D63ED1" w:rsidR="00E86EA2" w:rsidRPr="008C62EA" w:rsidRDefault="00E86EA2" w:rsidP="00E86EA2">
            <w:pPr>
              <w:jc w:val="center"/>
              <w:rPr>
                <w:b/>
                <w:bCs/>
                <w:color w:val="000000"/>
              </w:rPr>
            </w:pPr>
            <w:r w:rsidRPr="008C62EA">
              <w:rPr>
                <w:b/>
                <w:bCs/>
                <w:color w:val="000000"/>
              </w:rPr>
              <w:t>41016</w:t>
            </w:r>
          </w:p>
        </w:tc>
        <w:tc>
          <w:tcPr>
            <w:tcW w:w="612" w:type="dxa"/>
            <w:tcBorders>
              <w:top w:val="nil"/>
              <w:left w:val="nil"/>
              <w:bottom w:val="nil"/>
              <w:right w:val="nil"/>
            </w:tcBorders>
            <w:shd w:val="clear" w:color="auto" w:fill="auto"/>
            <w:noWrap/>
            <w:vAlign w:val="bottom"/>
          </w:tcPr>
          <w:p w14:paraId="484346EA" w14:textId="2AC5C838" w:rsidR="00E86EA2" w:rsidRPr="00390A05" w:rsidRDefault="00E86EA2" w:rsidP="00E86EA2">
            <w:pPr>
              <w:jc w:val="center"/>
              <w:rPr>
                <w:b/>
                <w:bCs/>
                <w:color w:val="000000"/>
              </w:rPr>
            </w:pPr>
            <w:r w:rsidRPr="00390A05">
              <w:rPr>
                <w:rFonts w:eastAsia="Times New Roman"/>
                <w:b/>
                <w:color w:val="000000"/>
              </w:rPr>
              <w:t>-34</w:t>
            </w:r>
          </w:p>
        </w:tc>
        <w:tc>
          <w:tcPr>
            <w:tcW w:w="630" w:type="dxa"/>
            <w:tcBorders>
              <w:top w:val="nil"/>
              <w:left w:val="nil"/>
              <w:bottom w:val="nil"/>
              <w:right w:val="nil"/>
            </w:tcBorders>
            <w:shd w:val="clear" w:color="auto" w:fill="auto"/>
            <w:noWrap/>
            <w:vAlign w:val="bottom"/>
          </w:tcPr>
          <w:p w14:paraId="580463EF" w14:textId="009EE391" w:rsidR="00E86EA2" w:rsidRPr="00390A05" w:rsidRDefault="00E86EA2" w:rsidP="00E86EA2">
            <w:pPr>
              <w:jc w:val="center"/>
              <w:rPr>
                <w:b/>
                <w:bCs/>
                <w:color w:val="000000"/>
              </w:rPr>
            </w:pPr>
            <w:r w:rsidRPr="00390A05">
              <w:rPr>
                <w:rFonts w:eastAsia="Times New Roman"/>
                <w:b/>
                <w:color w:val="000000"/>
              </w:rPr>
              <w:t>22</w:t>
            </w:r>
          </w:p>
        </w:tc>
        <w:tc>
          <w:tcPr>
            <w:tcW w:w="792" w:type="dxa"/>
            <w:tcBorders>
              <w:top w:val="nil"/>
              <w:left w:val="nil"/>
              <w:bottom w:val="nil"/>
              <w:right w:val="nil"/>
            </w:tcBorders>
            <w:shd w:val="clear" w:color="auto" w:fill="auto"/>
            <w:noWrap/>
            <w:vAlign w:val="bottom"/>
          </w:tcPr>
          <w:p w14:paraId="3B7ABB5D" w14:textId="6A8CCF45" w:rsidR="00E86EA2" w:rsidRPr="00390A05" w:rsidRDefault="00E86EA2" w:rsidP="00E86EA2">
            <w:pPr>
              <w:jc w:val="center"/>
              <w:rPr>
                <w:b/>
                <w:bCs/>
                <w:color w:val="000000"/>
              </w:rPr>
            </w:pPr>
            <w:r w:rsidRPr="00390A05">
              <w:rPr>
                <w:rFonts w:eastAsia="Times New Roman"/>
                <w:b/>
                <w:color w:val="000000"/>
              </w:rPr>
              <w:t>4</w:t>
            </w:r>
          </w:p>
        </w:tc>
        <w:tc>
          <w:tcPr>
            <w:tcW w:w="810" w:type="dxa"/>
            <w:tcBorders>
              <w:top w:val="nil"/>
              <w:left w:val="nil"/>
              <w:bottom w:val="nil"/>
              <w:right w:val="nil"/>
            </w:tcBorders>
            <w:shd w:val="clear" w:color="auto" w:fill="auto"/>
            <w:noWrap/>
            <w:vAlign w:val="bottom"/>
          </w:tcPr>
          <w:p w14:paraId="42A5DDD9" w14:textId="26AA333C" w:rsidR="00E86EA2" w:rsidRPr="00E86EA2" w:rsidRDefault="00E86EA2" w:rsidP="00E86EA2">
            <w:pPr>
              <w:jc w:val="center"/>
              <w:rPr>
                <w:b/>
                <w:bCs/>
                <w:color w:val="000000"/>
              </w:rPr>
            </w:pPr>
            <w:r w:rsidRPr="00E86EA2">
              <w:rPr>
                <w:b/>
                <w:bCs/>
              </w:rPr>
              <w:t>8.5</w:t>
            </w:r>
          </w:p>
        </w:tc>
      </w:tr>
      <w:tr w:rsidR="00E86EA2" w:rsidRPr="00390A05" w14:paraId="61401E7A" w14:textId="77777777" w:rsidTr="00E86EA2">
        <w:trPr>
          <w:trHeight w:val="342"/>
        </w:trPr>
        <w:tc>
          <w:tcPr>
            <w:tcW w:w="2970" w:type="dxa"/>
            <w:tcBorders>
              <w:top w:val="nil"/>
              <w:left w:val="nil"/>
              <w:bottom w:val="nil"/>
              <w:right w:val="nil"/>
            </w:tcBorders>
            <w:shd w:val="clear" w:color="auto" w:fill="auto"/>
            <w:noWrap/>
            <w:vAlign w:val="bottom"/>
          </w:tcPr>
          <w:p w14:paraId="3EABBD53" w14:textId="4647F26E" w:rsidR="00E86EA2" w:rsidRPr="00390A05" w:rsidRDefault="00E86EA2" w:rsidP="00E86EA2">
            <w:pPr>
              <w:ind w:left="163"/>
              <w:rPr>
                <w:b/>
                <w:bCs/>
                <w:color w:val="000000"/>
              </w:rPr>
            </w:pPr>
            <w:r>
              <w:rPr>
                <w:rFonts w:eastAsia="Times New Roman"/>
                <w:color w:val="000000"/>
              </w:rPr>
              <w:t>T</w:t>
            </w:r>
            <w:r w:rsidRPr="00390A05">
              <w:rPr>
                <w:rFonts w:eastAsia="Times New Roman"/>
                <w:color w:val="000000"/>
              </w:rPr>
              <w:t>halamus</w:t>
            </w:r>
          </w:p>
        </w:tc>
        <w:tc>
          <w:tcPr>
            <w:tcW w:w="810" w:type="dxa"/>
            <w:tcBorders>
              <w:top w:val="nil"/>
              <w:left w:val="nil"/>
              <w:bottom w:val="nil"/>
              <w:right w:val="nil"/>
            </w:tcBorders>
            <w:shd w:val="clear" w:color="auto" w:fill="auto"/>
            <w:noWrap/>
            <w:vAlign w:val="center"/>
          </w:tcPr>
          <w:p w14:paraId="5D8AEF2B" w14:textId="4A0CA207" w:rsidR="00E86EA2" w:rsidRPr="00390A05" w:rsidRDefault="00E86EA2" w:rsidP="00E86EA2">
            <w:pPr>
              <w:jc w:val="center"/>
              <w:rPr>
                <w:b/>
                <w:bCs/>
                <w:color w:val="000000"/>
              </w:rPr>
            </w:pPr>
          </w:p>
        </w:tc>
        <w:tc>
          <w:tcPr>
            <w:tcW w:w="450" w:type="dxa"/>
            <w:tcBorders>
              <w:top w:val="nil"/>
              <w:left w:val="nil"/>
              <w:bottom w:val="nil"/>
              <w:right w:val="nil"/>
            </w:tcBorders>
            <w:shd w:val="clear" w:color="auto" w:fill="auto"/>
            <w:noWrap/>
            <w:vAlign w:val="center"/>
          </w:tcPr>
          <w:p w14:paraId="3606328B" w14:textId="4A2C7152" w:rsidR="00E86EA2" w:rsidRPr="00390A05" w:rsidRDefault="00E86EA2" w:rsidP="00E86EA2">
            <w:pPr>
              <w:jc w:val="center"/>
              <w:rPr>
                <w:bCs/>
                <w:color w:val="000000"/>
              </w:rPr>
            </w:pPr>
            <w:r w:rsidRPr="00390A05">
              <w:rPr>
                <w:bCs/>
                <w:color w:val="000000"/>
              </w:rPr>
              <w:t>L</w:t>
            </w:r>
          </w:p>
        </w:tc>
        <w:tc>
          <w:tcPr>
            <w:tcW w:w="1386" w:type="dxa"/>
            <w:tcBorders>
              <w:top w:val="nil"/>
              <w:left w:val="nil"/>
              <w:bottom w:val="nil"/>
              <w:right w:val="nil"/>
            </w:tcBorders>
            <w:shd w:val="clear" w:color="auto" w:fill="auto"/>
            <w:noWrap/>
            <w:vAlign w:val="center"/>
          </w:tcPr>
          <w:p w14:paraId="26CDC3E2" w14:textId="7D325519" w:rsidR="00E86EA2" w:rsidRPr="008C62EA" w:rsidRDefault="00E86EA2" w:rsidP="00E86EA2">
            <w:pPr>
              <w:jc w:val="center"/>
              <w:rPr>
                <w:b/>
                <w:bCs/>
                <w:color w:val="000000"/>
              </w:rPr>
            </w:pPr>
          </w:p>
        </w:tc>
        <w:tc>
          <w:tcPr>
            <w:tcW w:w="612" w:type="dxa"/>
            <w:tcBorders>
              <w:top w:val="nil"/>
              <w:left w:val="nil"/>
              <w:bottom w:val="nil"/>
              <w:right w:val="nil"/>
            </w:tcBorders>
            <w:shd w:val="clear" w:color="auto" w:fill="auto"/>
            <w:noWrap/>
            <w:vAlign w:val="bottom"/>
          </w:tcPr>
          <w:p w14:paraId="3EE07038" w14:textId="36F8809B" w:rsidR="00E86EA2" w:rsidRPr="00390A05" w:rsidRDefault="00E86EA2" w:rsidP="00E86EA2">
            <w:pPr>
              <w:jc w:val="center"/>
              <w:rPr>
                <w:b/>
                <w:bCs/>
                <w:color w:val="000000"/>
              </w:rPr>
            </w:pPr>
            <w:r w:rsidRPr="00390A05">
              <w:rPr>
                <w:rFonts w:eastAsia="Times New Roman"/>
                <w:color w:val="000000"/>
              </w:rPr>
              <w:t>-12</w:t>
            </w:r>
          </w:p>
        </w:tc>
        <w:tc>
          <w:tcPr>
            <w:tcW w:w="630" w:type="dxa"/>
            <w:tcBorders>
              <w:top w:val="nil"/>
              <w:left w:val="nil"/>
              <w:bottom w:val="nil"/>
              <w:right w:val="nil"/>
            </w:tcBorders>
            <w:shd w:val="clear" w:color="auto" w:fill="auto"/>
            <w:noWrap/>
            <w:vAlign w:val="bottom"/>
          </w:tcPr>
          <w:p w14:paraId="433DFA3F" w14:textId="766A86E2" w:rsidR="00E86EA2" w:rsidRPr="00390A05" w:rsidRDefault="00E86EA2" w:rsidP="00E86EA2">
            <w:pPr>
              <w:jc w:val="center"/>
              <w:rPr>
                <w:b/>
                <w:bCs/>
                <w:color w:val="000000"/>
              </w:rPr>
            </w:pPr>
            <w:r w:rsidRPr="00390A05">
              <w:rPr>
                <w:rFonts w:eastAsia="Times New Roman"/>
                <w:color w:val="000000"/>
              </w:rPr>
              <w:t>-18</w:t>
            </w:r>
          </w:p>
        </w:tc>
        <w:tc>
          <w:tcPr>
            <w:tcW w:w="792" w:type="dxa"/>
            <w:tcBorders>
              <w:top w:val="nil"/>
              <w:left w:val="nil"/>
              <w:bottom w:val="nil"/>
              <w:right w:val="nil"/>
            </w:tcBorders>
            <w:shd w:val="clear" w:color="auto" w:fill="auto"/>
            <w:noWrap/>
            <w:vAlign w:val="bottom"/>
          </w:tcPr>
          <w:p w14:paraId="3BB61DED" w14:textId="6FC57E5D" w:rsidR="00E86EA2" w:rsidRPr="00390A05" w:rsidRDefault="00E86EA2" w:rsidP="00E86EA2">
            <w:pPr>
              <w:jc w:val="center"/>
              <w:rPr>
                <w:b/>
                <w:bCs/>
                <w:color w:val="000000"/>
              </w:rPr>
            </w:pPr>
            <w:r w:rsidRPr="00390A05">
              <w:rPr>
                <w:rFonts w:eastAsia="Times New Roman"/>
                <w:color w:val="000000"/>
              </w:rPr>
              <w:t>8</w:t>
            </w:r>
          </w:p>
        </w:tc>
        <w:tc>
          <w:tcPr>
            <w:tcW w:w="810" w:type="dxa"/>
            <w:tcBorders>
              <w:top w:val="nil"/>
              <w:left w:val="nil"/>
              <w:bottom w:val="nil"/>
              <w:right w:val="nil"/>
            </w:tcBorders>
            <w:shd w:val="clear" w:color="auto" w:fill="auto"/>
            <w:noWrap/>
            <w:vAlign w:val="bottom"/>
          </w:tcPr>
          <w:p w14:paraId="20330B2A" w14:textId="3EB7D6DD" w:rsidR="00E86EA2" w:rsidRPr="00390A05" w:rsidRDefault="00E86EA2" w:rsidP="00E86EA2">
            <w:pPr>
              <w:jc w:val="center"/>
              <w:rPr>
                <w:b/>
                <w:bCs/>
                <w:color w:val="000000"/>
              </w:rPr>
            </w:pPr>
            <w:r w:rsidRPr="0068709D">
              <w:t>7.9</w:t>
            </w:r>
          </w:p>
        </w:tc>
      </w:tr>
      <w:tr w:rsidR="00E86EA2" w:rsidRPr="00390A05" w14:paraId="258DFEFE" w14:textId="77777777" w:rsidTr="00E86EA2">
        <w:trPr>
          <w:trHeight w:val="342"/>
        </w:trPr>
        <w:tc>
          <w:tcPr>
            <w:tcW w:w="2970" w:type="dxa"/>
            <w:tcBorders>
              <w:top w:val="nil"/>
              <w:left w:val="nil"/>
              <w:bottom w:val="nil"/>
              <w:right w:val="nil"/>
            </w:tcBorders>
            <w:shd w:val="clear" w:color="auto" w:fill="auto"/>
            <w:noWrap/>
            <w:vAlign w:val="bottom"/>
          </w:tcPr>
          <w:p w14:paraId="5CCCA81F" w14:textId="278A64D0" w:rsidR="00E86EA2" w:rsidRPr="00390A05" w:rsidRDefault="00E86EA2" w:rsidP="00E86EA2">
            <w:pPr>
              <w:ind w:left="163"/>
            </w:pPr>
            <w:r>
              <w:rPr>
                <w:rFonts w:eastAsia="Times New Roman"/>
                <w:color w:val="000000"/>
              </w:rPr>
              <w:t>T</w:t>
            </w:r>
            <w:r w:rsidRPr="00390A05">
              <w:rPr>
                <w:rFonts w:eastAsia="Times New Roman"/>
                <w:color w:val="000000"/>
              </w:rPr>
              <w:t>halamus</w:t>
            </w:r>
          </w:p>
        </w:tc>
        <w:tc>
          <w:tcPr>
            <w:tcW w:w="810" w:type="dxa"/>
            <w:tcBorders>
              <w:top w:val="nil"/>
              <w:left w:val="nil"/>
              <w:bottom w:val="nil"/>
              <w:right w:val="nil"/>
            </w:tcBorders>
            <w:shd w:val="clear" w:color="auto" w:fill="auto"/>
            <w:noWrap/>
            <w:vAlign w:val="center"/>
          </w:tcPr>
          <w:p w14:paraId="325AA11A" w14:textId="3E750B71" w:rsidR="00E86EA2" w:rsidRPr="00390A05" w:rsidRDefault="00E86EA2" w:rsidP="00E86EA2">
            <w:pPr>
              <w:jc w:val="center"/>
              <w:rPr>
                <w:b/>
                <w:bCs/>
                <w:color w:val="000000"/>
              </w:rPr>
            </w:pPr>
          </w:p>
        </w:tc>
        <w:tc>
          <w:tcPr>
            <w:tcW w:w="450" w:type="dxa"/>
            <w:tcBorders>
              <w:top w:val="nil"/>
              <w:left w:val="nil"/>
              <w:bottom w:val="nil"/>
              <w:right w:val="nil"/>
            </w:tcBorders>
            <w:shd w:val="clear" w:color="auto" w:fill="auto"/>
            <w:noWrap/>
            <w:vAlign w:val="center"/>
          </w:tcPr>
          <w:p w14:paraId="59E3353D" w14:textId="260432CE" w:rsidR="00E86EA2" w:rsidRPr="00390A05" w:rsidRDefault="00E86EA2" w:rsidP="00E86EA2">
            <w:pPr>
              <w:jc w:val="center"/>
              <w:rPr>
                <w:bCs/>
                <w:color w:val="000000"/>
              </w:rPr>
            </w:pPr>
            <w:r w:rsidRPr="00390A05">
              <w:rPr>
                <w:bCs/>
                <w:color w:val="000000"/>
              </w:rPr>
              <w:t>L</w:t>
            </w:r>
          </w:p>
        </w:tc>
        <w:tc>
          <w:tcPr>
            <w:tcW w:w="1386" w:type="dxa"/>
            <w:tcBorders>
              <w:top w:val="nil"/>
              <w:left w:val="nil"/>
              <w:bottom w:val="nil"/>
              <w:right w:val="nil"/>
            </w:tcBorders>
            <w:shd w:val="clear" w:color="auto" w:fill="auto"/>
            <w:noWrap/>
            <w:vAlign w:val="center"/>
          </w:tcPr>
          <w:p w14:paraId="7C7E5A58" w14:textId="77777777" w:rsidR="00E86EA2" w:rsidRPr="008C62EA" w:rsidRDefault="00E86EA2" w:rsidP="00E86EA2">
            <w:pPr>
              <w:jc w:val="center"/>
            </w:pPr>
          </w:p>
        </w:tc>
        <w:tc>
          <w:tcPr>
            <w:tcW w:w="612" w:type="dxa"/>
            <w:tcBorders>
              <w:top w:val="nil"/>
              <w:left w:val="nil"/>
              <w:bottom w:val="nil"/>
              <w:right w:val="nil"/>
            </w:tcBorders>
            <w:shd w:val="clear" w:color="auto" w:fill="auto"/>
            <w:noWrap/>
            <w:vAlign w:val="bottom"/>
          </w:tcPr>
          <w:p w14:paraId="165CE579" w14:textId="068DB624" w:rsidR="00E86EA2" w:rsidRPr="00390A05" w:rsidRDefault="00E86EA2" w:rsidP="00E86EA2">
            <w:pPr>
              <w:jc w:val="center"/>
            </w:pPr>
            <w:r w:rsidRPr="00390A05">
              <w:rPr>
                <w:rFonts w:eastAsia="Times New Roman"/>
                <w:color w:val="000000"/>
              </w:rPr>
              <w:t>-10</w:t>
            </w:r>
          </w:p>
        </w:tc>
        <w:tc>
          <w:tcPr>
            <w:tcW w:w="630" w:type="dxa"/>
            <w:tcBorders>
              <w:top w:val="nil"/>
              <w:left w:val="nil"/>
              <w:bottom w:val="nil"/>
              <w:right w:val="nil"/>
            </w:tcBorders>
            <w:shd w:val="clear" w:color="auto" w:fill="auto"/>
            <w:noWrap/>
            <w:vAlign w:val="bottom"/>
          </w:tcPr>
          <w:p w14:paraId="04DBFE0B" w14:textId="05913C67" w:rsidR="00E86EA2" w:rsidRPr="00390A05" w:rsidRDefault="00E86EA2" w:rsidP="00E86EA2">
            <w:pPr>
              <w:jc w:val="center"/>
            </w:pPr>
            <w:r w:rsidRPr="00390A05">
              <w:rPr>
                <w:rFonts w:eastAsia="Times New Roman"/>
                <w:color w:val="000000"/>
              </w:rPr>
              <w:t>-16</w:t>
            </w:r>
          </w:p>
        </w:tc>
        <w:tc>
          <w:tcPr>
            <w:tcW w:w="792" w:type="dxa"/>
            <w:tcBorders>
              <w:top w:val="nil"/>
              <w:left w:val="nil"/>
              <w:bottom w:val="nil"/>
              <w:right w:val="nil"/>
            </w:tcBorders>
            <w:shd w:val="clear" w:color="auto" w:fill="auto"/>
            <w:noWrap/>
            <w:vAlign w:val="bottom"/>
          </w:tcPr>
          <w:p w14:paraId="06ADB07C" w14:textId="2FC6ED2C" w:rsidR="00E86EA2" w:rsidRPr="00390A05" w:rsidRDefault="00E86EA2" w:rsidP="00E86EA2">
            <w:pPr>
              <w:jc w:val="center"/>
            </w:pPr>
            <w:r w:rsidRPr="00390A05">
              <w:rPr>
                <w:rFonts w:eastAsia="Times New Roman"/>
                <w:color w:val="000000"/>
              </w:rPr>
              <w:t>8</w:t>
            </w:r>
          </w:p>
        </w:tc>
        <w:tc>
          <w:tcPr>
            <w:tcW w:w="810" w:type="dxa"/>
            <w:tcBorders>
              <w:top w:val="nil"/>
              <w:left w:val="nil"/>
              <w:bottom w:val="nil"/>
              <w:right w:val="nil"/>
            </w:tcBorders>
            <w:shd w:val="clear" w:color="auto" w:fill="auto"/>
            <w:noWrap/>
            <w:vAlign w:val="bottom"/>
          </w:tcPr>
          <w:p w14:paraId="6399FD0E" w14:textId="6E73E099" w:rsidR="00E86EA2" w:rsidRPr="00390A05" w:rsidRDefault="00E86EA2" w:rsidP="00E86EA2">
            <w:pPr>
              <w:jc w:val="center"/>
            </w:pPr>
            <w:r w:rsidRPr="0068709D">
              <w:t>7.9</w:t>
            </w:r>
          </w:p>
        </w:tc>
      </w:tr>
      <w:tr w:rsidR="00E86EA2" w:rsidRPr="00390A05" w14:paraId="1AD88746" w14:textId="77777777" w:rsidTr="00E86EA2">
        <w:trPr>
          <w:trHeight w:val="342"/>
        </w:trPr>
        <w:tc>
          <w:tcPr>
            <w:tcW w:w="2970" w:type="dxa"/>
            <w:tcBorders>
              <w:top w:val="nil"/>
              <w:left w:val="nil"/>
              <w:bottom w:val="nil"/>
              <w:right w:val="nil"/>
            </w:tcBorders>
            <w:shd w:val="clear" w:color="auto" w:fill="auto"/>
            <w:noWrap/>
            <w:vAlign w:val="bottom"/>
          </w:tcPr>
          <w:p w14:paraId="5367CFE8" w14:textId="655F2298" w:rsidR="00E86EA2" w:rsidRPr="00390A05" w:rsidRDefault="00E86EA2" w:rsidP="00E86EA2">
            <w:pPr>
              <w:ind w:left="163"/>
            </w:pPr>
            <w:r w:rsidRPr="00390A05">
              <w:rPr>
                <w:rFonts w:eastAsia="Times New Roman"/>
                <w:color w:val="000000"/>
              </w:rPr>
              <w:t>IFG</w:t>
            </w:r>
          </w:p>
        </w:tc>
        <w:tc>
          <w:tcPr>
            <w:tcW w:w="810" w:type="dxa"/>
            <w:tcBorders>
              <w:top w:val="nil"/>
              <w:left w:val="nil"/>
              <w:bottom w:val="nil"/>
              <w:right w:val="nil"/>
            </w:tcBorders>
            <w:shd w:val="clear" w:color="auto" w:fill="auto"/>
            <w:noWrap/>
            <w:vAlign w:val="center"/>
          </w:tcPr>
          <w:p w14:paraId="509FD278" w14:textId="0DBF18E2" w:rsidR="00E86EA2" w:rsidRPr="00390A05" w:rsidRDefault="00E86EA2" w:rsidP="00E86EA2">
            <w:pPr>
              <w:jc w:val="center"/>
              <w:rPr>
                <w:b/>
                <w:bCs/>
                <w:color w:val="000000"/>
              </w:rPr>
            </w:pPr>
            <w:r w:rsidRPr="00390A05">
              <w:rPr>
                <w:rFonts w:eastAsia="Times New Roman"/>
                <w:color w:val="000000"/>
              </w:rPr>
              <w:t>44</w:t>
            </w:r>
          </w:p>
        </w:tc>
        <w:tc>
          <w:tcPr>
            <w:tcW w:w="450" w:type="dxa"/>
            <w:tcBorders>
              <w:top w:val="nil"/>
              <w:left w:val="nil"/>
              <w:bottom w:val="nil"/>
              <w:right w:val="nil"/>
            </w:tcBorders>
            <w:shd w:val="clear" w:color="auto" w:fill="auto"/>
            <w:noWrap/>
            <w:vAlign w:val="center"/>
          </w:tcPr>
          <w:p w14:paraId="1E5A219C" w14:textId="46D7DFCC" w:rsidR="00E86EA2" w:rsidRPr="00390A05" w:rsidRDefault="00E86EA2" w:rsidP="00E86EA2">
            <w:pPr>
              <w:jc w:val="center"/>
              <w:rPr>
                <w:b/>
                <w:bCs/>
                <w:color w:val="000000"/>
              </w:rPr>
            </w:pPr>
            <w:r w:rsidRPr="00390A05">
              <w:rPr>
                <w:bCs/>
                <w:color w:val="000000"/>
              </w:rPr>
              <w:t>L</w:t>
            </w:r>
          </w:p>
        </w:tc>
        <w:tc>
          <w:tcPr>
            <w:tcW w:w="1386" w:type="dxa"/>
            <w:tcBorders>
              <w:top w:val="nil"/>
              <w:left w:val="nil"/>
              <w:bottom w:val="nil"/>
              <w:right w:val="nil"/>
            </w:tcBorders>
            <w:shd w:val="clear" w:color="auto" w:fill="auto"/>
            <w:noWrap/>
            <w:vAlign w:val="center"/>
          </w:tcPr>
          <w:p w14:paraId="02C81340" w14:textId="77777777" w:rsidR="00E86EA2" w:rsidRPr="008C62EA" w:rsidRDefault="00E86EA2" w:rsidP="00E86EA2">
            <w:pPr>
              <w:jc w:val="center"/>
            </w:pPr>
          </w:p>
        </w:tc>
        <w:tc>
          <w:tcPr>
            <w:tcW w:w="612" w:type="dxa"/>
            <w:tcBorders>
              <w:top w:val="nil"/>
              <w:left w:val="nil"/>
              <w:bottom w:val="nil"/>
              <w:right w:val="nil"/>
            </w:tcBorders>
            <w:shd w:val="clear" w:color="auto" w:fill="auto"/>
            <w:noWrap/>
            <w:vAlign w:val="bottom"/>
          </w:tcPr>
          <w:p w14:paraId="50972CDB" w14:textId="7D857BD6" w:rsidR="00E86EA2" w:rsidRPr="00390A05" w:rsidRDefault="00E86EA2" w:rsidP="00E86EA2">
            <w:pPr>
              <w:jc w:val="center"/>
            </w:pPr>
            <w:r w:rsidRPr="00390A05">
              <w:rPr>
                <w:rFonts w:eastAsia="Times New Roman"/>
                <w:color w:val="000000"/>
              </w:rPr>
              <w:t>-50</w:t>
            </w:r>
          </w:p>
        </w:tc>
        <w:tc>
          <w:tcPr>
            <w:tcW w:w="630" w:type="dxa"/>
            <w:tcBorders>
              <w:top w:val="nil"/>
              <w:left w:val="nil"/>
              <w:bottom w:val="nil"/>
              <w:right w:val="nil"/>
            </w:tcBorders>
            <w:shd w:val="clear" w:color="auto" w:fill="auto"/>
            <w:noWrap/>
            <w:vAlign w:val="bottom"/>
          </w:tcPr>
          <w:p w14:paraId="52A0A6A6" w14:textId="04ECAC31" w:rsidR="00E86EA2" w:rsidRPr="00390A05" w:rsidRDefault="00E86EA2" w:rsidP="00E86EA2">
            <w:pPr>
              <w:jc w:val="center"/>
            </w:pPr>
            <w:r w:rsidRPr="00390A05">
              <w:rPr>
                <w:rFonts w:eastAsia="Times New Roman"/>
                <w:color w:val="000000"/>
              </w:rPr>
              <w:t>12</w:t>
            </w:r>
          </w:p>
        </w:tc>
        <w:tc>
          <w:tcPr>
            <w:tcW w:w="792" w:type="dxa"/>
            <w:tcBorders>
              <w:top w:val="nil"/>
              <w:left w:val="nil"/>
              <w:bottom w:val="nil"/>
              <w:right w:val="nil"/>
            </w:tcBorders>
            <w:shd w:val="clear" w:color="auto" w:fill="auto"/>
            <w:noWrap/>
            <w:vAlign w:val="bottom"/>
          </w:tcPr>
          <w:p w14:paraId="78261E05" w14:textId="06969990" w:rsidR="00E86EA2" w:rsidRPr="00390A05" w:rsidRDefault="00E86EA2" w:rsidP="00E86EA2">
            <w:pPr>
              <w:jc w:val="center"/>
            </w:pPr>
            <w:r w:rsidRPr="00390A05">
              <w:rPr>
                <w:rFonts w:eastAsia="Times New Roman"/>
                <w:color w:val="000000"/>
              </w:rPr>
              <w:t>16</w:t>
            </w:r>
          </w:p>
        </w:tc>
        <w:tc>
          <w:tcPr>
            <w:tcW w:w="810" w:type="dxa"/>
            <w:tcBorders>
              <w:top w:val="nil"/>
              <w:left w:val="nil"/>
              <w:bottom w:val="nil"/>
              <w:right w:val="nil"/>
            </w:tcBorders>
            <w:shd w:val="clear" w:color="auto" w:fill="auto"/>
            <w:noWrap/>
            <w:vAlign w:val="bottom"/>
          </w:tcPr>
          <w:p w14:paraId="54A00B26" w14:textId="2E42F1EA" w:rsidR="00E86EA2" w:rsidRPr="00390A05" w:rsidRDefault="00E86EA2" w:rsidP="00E86EA2">
            <w:pPr>
              <w:jc w:val="center"/>
            </w:pPr>
            <w:r w:rsidRPr="0068709D">
              <w:t>7.6</w:t>
            </w:r>
          </w:p>
        </w:tc>
      </w:tr>
      <w:tr w:rsidR="00E86EA2" w:rsidRPr="00390A05" w14:paraId="2461A211" w14:textId="77777777" w:rsidTr="00E86EA2">
        <w:trPr>
          <w:trHeight w:val="342"/>
        </w:trPr>
        <w:tc>
          <w:tcPr>
            <w:tcW w:w="2970" w:type="dxa"/>
            <w:tcBorders>
              <w:top w:val="nil"/>
              <w:left w:val="nil"/>
              <w:bottom w:val="nil"/>
              <w:right w:val="nil"/>
            </w:tcBorders>
            <w:shd w:val="clear" w:color="auto" w:fill="auto"/>
            <w:noWrap/>
            <w:vAlign w:val="bottom"/>
          </w:tcPr>
          <w:p w14:paraId="626086F6" w14:textId="544C4D7F" w:rsidR="00E86EA2" w:rsidRPr="00390A05" w:rsidRDefault="00E86EA2" w:rsidP="00E86EA2">
            <w:pPr>
              <w:ind w:left="163"/>
              <w:rPr>
                <w:b/>
                <w:bCs/>
                <w:color w:val="000000"/>
              </w:rPr>
            </w:pPr>
            <w:r>
              <w:rPr>
                <w:rFonts w:eastAsia="Times New Roman"/>
                <w:color w:val="000000"/>
              </w:rPr>
              <w:t>T</w:t>
            </w:r>
            <w:r w:rsidRPr="00390A05">
              <w:rPr>
                <w:rFonts w:eastAsia="Times New Roman"/>
                <w:color w:val="000000"/>
              </w:rPr>
              <w:t>halamus</w:t>
            </w:r>
          </w:p>
        </w:tc>
        <w:tc>
          <w:tcPr>
            <w:tcW w:w="810" w:type="dxa"/>
            <w:tcBorders>
              <w:top w:val="nil"/>
              <w:left w:val="nil"/>
              <w:bottom w:val="nil"/>
              <w:right w:val="nil"/>
            </w:tcBorders>
            <w:shd w:val="clear" w:color="auto" w:fill="auto"/>
            <w:noWrap/>
            <w:vAlign w:val="center"/>
          </w:tcPr>
          <w:p w14:paraId="2C2678D7" w14:textId="20B3648B" w:rsidR="00E86EA2" w:rsidRPr="00390A05" w:rsidRDefault="00E86EA2" w:rsidP="00E86EA2">
            <w:pPr>
              <w:jc w:val="center"/>
              <w:rPr>
                <w:bCs/>
                <w:color w:val="000000"/>
              </w:rPr>
            </w:pPr>
          </w:p>
        </w:tc>
        <w:tc>
          <w:tcPr>
            <w:tcW w:w="450" w:type="dxa"/>
            <w:tcBorders>
              <w:top w:val="nil"/>
              <w:left w:val="nil"/>
              <w:bottom w:val="nil"/>
              <w:right w:val="nil"/>
            </w:tcBorders>
            <w:shd w:val="clear" w:color="auto" w:fill="auto"/>
            <w:noWrap/>
            <w:vAlign w:val="center"/>
          </w:tcPr>
          <w:p w14:paraId="5AF6920B" w14:textId="01C1234C" w:rsidR="00E86EA2" w:rsidRPr="00390A05" w:rsidRDefault="00E86EA2" w:rsidP="00E86EA2">
            <w:pPr>
              <w:jc w:val="center"/>
              <w:rPr>
                <w:bCs/>
                <w:color w:val="000000"/>
              </w:rPr>
            </w:pPr>
            <w:r>
              <w:rPr>
                <w:bCs/>
                <w:color w:val="000000"/>
              </w:rPr>
              <w:t>R</w:t>
            </w:r>
          </w:p>
        </w:tc>
        <w:tc>
          <w:tcPr>
            <w:tcW w:w="1386" w:type="dxa"/>
            <w:tcBorders>
              <w:top w:val="nil"/>
              <w:left w:val="nil"/>
              <w:bottom w:val="nil"/>
              <w:right w:val="nil"/>
            </w:tcBorders>
            <w:shd w:val="clear" w:color="auto" w:fill="auto"/>
            <w:noWrap/>
            <w:vAlign w:val="center"/>
          </w:tcPr>
          <w:p w14:paraId="404D83D7" w14:textId="77777777" w:rsidR="00E86EA2" w:rsidRPr="008C62EA" w:rsidRDefault="00E86EA2" w:rsidP="00E86EA2">
            <w:pPr>
              <w:jc w:val="center"/>
            </w:pPr>
          </w:p>
        </w:tc>
        <w:tc>
          <w:tcPr>
            <w:tcW w:w="612" w:type="dxa"/>
            <w:tcBorders>
              <w:top w:val="nil"/>
              <w:left w:val="nil"/>
              <w:bottom w:val="nil"/>
              <w:right w:val="nil"/>
            </w:tcBorders>
            <w:shd w:val="clear" w:color="auto" w:fill="auto"/>
            <w:noWrap/>
            <w:vAlign w:val="bottom"/>
          </w:tcPr>
          <w:p w14:paraId="78C7B2C2" w14:textId="5A8DE0E8" w:rsidR="00E86EA2" w:rsidRPr="00390A05" w:rsidRDefault="00E86EA2" w:rsidP="00E86EA2">
            <w:pPr>
              <w:jc w:val="center"/>
            </w:pPr>
            <w:r w:rsidRPr="00390A05">
              <w:rPr>
                <w:rFonts w:eastAsia="Times New Roman"/>
                <w:color w:val="000000"/>
              </w:rPr>
              <w:t>12</w:t>
            </w:r>
          </w:p>
        </w:tc>
        <w:tc>
          <w:tcPr>
            <w:tcW w:w="630" w:type="dxa"/>
            <w:tcBorders>
              <w:top w:val="nil"/>
              <w:left w:val="nil"/>
              <w:bottom w:val="nil"/>
              <w:right w:val="nil"/>
            </w:tcBorders>
            <w:shd w:val="clear" w:color="auto" w:fill="auto"/>
            <w:noWrap/>
            <w:vAlign w:val="bottom"/>
          </w:tcPr>
          <w:p w14:paraId="2021ACA6" w14:textId="0FFA1BF2" w:rsidR="00E86EA2" w:rsidRPr="00390A05" w:rsidRDefault="00E86EA2" w:rsidP="00E86EA2">
            <w:pPr>
              <w:jc w:val="center"/>
            </w:pPr>
            <w:r w:rsidRPr="00390A05">
              <w:rPr>
                <w:rFonts w:eastAsia="Times New Roman"/>
                <w:color w:val="000000"/>
              </w:rPr>
              <w:t>-14</w:t>
            </w:r>
          </w:p>
        </w:tc>
        <w:tc>
          <w:tcPr>
            <w:tcW w:w="792" w:type="dxa"/>
            <w:tcBorders>
              <w:top w:val="nil"/>
              <w:left w:val="nil"/>
              <w:bottom w:val="nil"/>
              <w:right w:val="nil"/>
            </w:tcBorders>
            <w:shd w:val="clear" w:color="auto" w:fill="auto"/>
            <w:noWrap/>
            <w:vAlign w:val="bottom"/>
          </w:tcPr>
          <w:p w14:paraId="46E90CA2" w14:textId="090EC977" w:rsidR="00E86EA2" w:rsidRPr="00390A05" w:rsidRDefault="00E86EA2" w:rsidP="00E86EA2">
            <w:pPr>
              <w:jc w:val="center"/>
            </w:pPr>
            <w:r w:rsidRPr="00390A05">
              <w:rPr>
                <w:rFonts w:eastAsia="Times New Roman"/>
                <w:color w:val="000000"/>
              </w:rPr>
              <w:t>8</w:t>
            </w:r>
          </w:p>
        </w:tc>
        <w:tc>
          <w:tcPr>
            <w:tcW w:w="810" w:type="dxa"/>
            <w:tcBorders>
              <w:top w:val="nil"/>
              <w:left w:val="nil"/>
              <w:bottom w:val="nil"/>
              <w:right w:val="nil"/>
            </w:tcBorders>
            <w:shd w:val="clear" w:color="auto" w:fill="auto"/>
            <w:noWrap/>
            <w:vAlign w:val="bottom"/>
          </w:tcPr>
          <w:p w14:paraId="2A233980" w14:textId="22583957" w:rsidR="00E86EA2" w:rsidRPr="00390A05" w:rsidRDefault="00E86EA2" w:rsidP="00E86EA2">
            <w:pPr>
              <w:jc w:val="center"/>
            </w:pPr>
            <w:r w:rsidRPr="0068709D">
              <w:t>6.8</w:t>
            </w:r>
          </w:p>
        </w:tc>
      </w:tr>
      <w:tr w:rsidR="00E86EA2" w:rsidRPr="00390A05" w14:paraId="5A1D3845" w14:textId="77777777" w:rsidTr="00E86EA2">
        <w:trPr>
          <w:trHeight w:val="342"/>
        </w:trPr>
        <w:tc>
          <w:tcPr>
            <w:tcW w:w="2970" w:type="dxa"/>
            <w:tcBorders>
              <w:top w:val="nil"/>
              <w:left w:val="nil"/>
              <w:bottom w:val="nil"/>
              <w:right w:val="nil"/>
            </w:tcBorders>
            <w:shd w:val="clear" w:color="auto" w:fill="auto"/>
            <w:noWrap/>
            <w:vAlign w:val="bottom"/>
          </w:tcPr>
          <w:p w14:paraId="1ED26AA9" w14:textId="2CCB5F23" w:rsidR="00E86EA2" w:rsidRPr="00390A05" w:rsidRDefault="00E86EA2" w:rsidP="00E86EA2">
            <w:pPr>
              <w:ind w:left="163"/>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09528BF2" w14:textId="110D8BAC" w:rsidR="00E86EA2" w:rsidRPr="00390A05" w:rsidRDefault="00E86EA2" w:rsidP="00E86EA2">
            <w:pPr>
              <w:jc w:val="center"/>
              <w:rPr>
                <w:b/>
                <w:bCs/>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3ECF7F62" w14:textId="202F6355" w:rsidR="00E86EA2" w:rsidRPr="00390A05" w:rsidRDefault="00E86EA2" w:rsidP="00E86EA2">
            <w:pPr>
              <w:jc w:val="center"/>
              <w:rPr>
                <w:b/>
                <w:bCs/>
                <w:color w:val="000000"/>
              </w:rPr>
            </w:pPr>
            <w:r w:rsidRPr="000B4D33">
              <w:rPr>
                <w:bCs/>
                <w:color w:val="000000"/>
              </w:rPr>
              <w:t>L</w:t>
            </w:r>
          </w:p>
        </w:tc>
        <w:tc>
          <w:tcPr>
            <w:tcW w:w="1386" w:type="dxa"/>
            <w:tcBorders>
              <w:top w:val="nil"/>
              <w:left w:val="nil"/>
              <w:bottom w:val="nil"/>
              <w:right w:val="nil"/>
            </w:tcBorders>
            <w:shd w:val="clear" w:color="auto" w:fill="auto"/>
            <w:noWrap/>
            <w:vAlign w:val="center"/>
          </w:tcPr>
          <w:p w14:paraId="39569C7B" w14:textId="77777777" w:rsidR="00E86EA2" w:rsidRPr="008C62EA" w:rsidRDefault="00E86EA2" w:rsidP="00E86EA2">
            <w:pPr>
              <w:jc w:val="center"/>
            </w:pPr>
          </w:p>
        </w:tc>
        <w:tc>
          <w:tcPr>
            <w:tcW w:w="612" w:type="dxa"/>
            <w:tcBorders>
              <w:top w:val="nil"/>
              <w:left w:val="nil"/>
              <w:bottom w:val="nil"/>
              <w:right w:val="nil"/>
            </w:tcBorders>
            <w:shd w:val="clear" w:color="auto" w:fill="auto"/>
            <w:noWrap/>
            <w:vAlign w:val="bottom"/>
          </w:tcPr>
          <w:p w14:paraId="4ABDF845" w14:textId="175396B3" w:rsidR="00E86EA2" w:rsidRPr="00390A05" w:rsidRDefault="00E86EA2" w:rsidP="00E86EA2">
            <w:pPr>
              <w:jc w:val="center"/>
            </w:pPr>
            <w:r w:rsidRPr="00390A05">
              <w:rPr>
                <w:rFonts w:eastAsia="Times New Roman"/>
                <w:color w:val="000000"/>
              </w:rPr>
              <w:t>-44</w:t>
            </w:r>
          </w:p>
        </w:tc>
        <w:tc>
          <w:tcPr>
            <w:tcW w:w="630" w:type="dxa"/>
            <w:tcBorders>
              <w:top w:val="nil"/>
              <w:left w:val="nil"/>
              <w:bottom w:val="nil"/>
              <w:right w:val="nil"/>
            </w:tcBorders>
            <w:shd w:val="clear" w:color="auto" w:fill="auto"/>
            <w:noWrap/>
            <w:vAlign w:val="bottom"/>
          </w:tcPr>
          <w:p w14:paraId="74EA43E2" w14:textId="7CC91AE7" w:rsidR="00E86EA2" w:rsidRPr="00390A05" w:rsidRDefault="00E86EA2" w:rsidP="00E86EA2">
            <w:pPr>
              <w:jc w:val="center"/>
            </w:pPr>
            <w:r w:rsidRPr="00390A05">
              <w:rPr>
                <w:rFonts w:eastAsia="Times New Roman"/>
                <w:color w:val="000000"/>
              </w:rPr>
              <w:t>6</w:t>
            </w:r>
          </w:p>
        </w:tc>
        <w:tc>
          <w:tcPr>
            <w:tcW w:w="792" w:type="dxa"/>
            <w:tcBorders>
              <w:top w:val="nil"/>
              <w:left w:val="nil"/>
              <w:bottom w:val="nil"/>
              <w:right w:val="nil"/>
            </w:tcBorders>
            <w:shd w:val="clear" w:color="auto" w:fill="auto"/>
            <w:noWrap/>
            <w:vAlign w:val="bottom"/>
          </w:tcPr>
          <w:p w14:paraId="5A3B269E" w14:textId="4A1A13DE" w:rsidR="00E86EA2" w:rsidRPr="00390A05" w:rsidRDefault="00E86EA2" w:rsidP="00E86EA2">
            <w:pPr>
              <w:jc w:val="center"/>
            </w:pPr>
            <w:r w:rsidRPr="00390A05">
              <w:rPr>
                <w:rFonts w:eastAsia="Times New Roman"/>
                <w:color w:val="000000"/>
              </w:rPr>
              <w:t>32</w:t>
            </w:r>
          </w:p>
        </w:tc>
        <w:tc>
          <w:tcPr>
            <w:tcW w:w="810" w:type="dxa"/>
            <w:tcBorders>
              <w:top w:val="nil"/>
              <w:left w:val="nil"/>
              <w:bottom w:val="nil"/>
              <w:right w:val="nil"/>
            </w:tcBorders>
            <w:shd w:val="clear" w:color="auto" w:fill="auto"/>
            <w:noWrap/>
            <w:vAlign w:val="bottom"/>
          </w:tcPr>
          <w:p w14:paraId="41F7CA6B" w14:textId="663E9C62" w:rsidR="00E86EA2" w:rsidRPr="00390A05" w:rsidRDefault="00E86EA2" w:rsidP="00E86EA2">
            <w:pPr>
              <w:jc w:val="center"/>
            </w:pPr>
            <w:r w:rsidRPr="0068709D">
              <w:t>6.5</w:t>
            </w:r>
          </w:p>
        </w:tc>
      </w:tr>
      <w:tr w:rsidR="00E86EA2" w:rsidRPr="00390A05" w14:paraId="03BE55A7" w14:textId="77777777" w:rsidTr="00E86EA2">
        <w:trPr>
          <w:trHeight w:val="342"/>
        </w:trPr>
        <w:tc>
          <w:tcPr>
            <w:tcW w:w="2970" w:type="dxa"/>
            <w:tcBorders>
              <w:top w:val="nil"/>
              <w:left w:val="nil"/>
              <w:bottom w:val="nil"/>
              <w:right w:val="nil"/>
            </w:tcBorders>
            <w:shd w:val="clear" w:color="auto" w:fill="auto"/>
            <w:noWrap/>
            <w:vAlign w:val="bottom"/>
          </w:tcPr>
          <w:p w14:paraId="0221E216" w14:textId="4FB403AD" w:rsidR="00E86EA2" w:rsidRPr="00390A05" w:rsidRDefault="00E86EA2" w:rsidP="00E86EA2">
            <w:pPr>
              <w:ind w:left="163"/>
            </w:pPr>
            <w:r w:rsidRPr="00390A05">
              <w:rPr>
                <w:rFonts w:eastAsia="Times New Roman"/>
                <w:color w:val="000000"/>
              </w:rPr>
              <w:t>Putamen</w:t>
            </w:r>
          </w:p>
        </w:tc>
        <w:tc>
          <w:tcPr>
            <w:tcW w:w="810" w:type="dxa"/>
            <w:tcBorders>
              <w:top w:val="nil"/>
              <w:left w:val="nil"/>
              <w:bottom w:val="nil"/>
              <w:right w:val="nil"/>
            </w:tcBorders>
            <w:shd w:val="clear" w:color="auto" w:fill="auto"/>
            <w:noWrap/>
            <w:vAlign w:val="center"/>
          </w:tcPr>
          <w:p w14:paraId="68EB0DDA" w14:textId="5FA8C10D" w:rsidR="00E86EA2" w:rsidRPr="00390A05" w:rsidRDefault="00E86EA2" w:rsidP="00E86EA2">
            <w:pPr>
              <w:jc w:val="center"/>
              <w:rPr>
                <w:b/>
                <w:bCs/>
                <w:color w:val="000000"/>
              </w:rPr>
            </w:pPr>
          </w:p>
        </w:tc>
        <w:tc>
          <w:tcPr>
            <w:tcW w:w="450" w:type="dxa"/>
            <w:tcBorders>
              <w:top w:val="nil"/>
              <w:left w:val="nil"/>
              <w:bottom w:val="nil"/>
              <w:right w:val="nil"/>
            </w:tcBorders>
            <w:shd w:val="clear" w:color="auto" w:fill="auto"/>
            <w:noWrap/>
            <w:vAlign w:val="center"/>
          </w:tcPr>
          <w:p w14:paraId="1C7F5651" w14:textId="550283C0" w:rsidR="00E86EA2" w:rsidRPr="00390A05" w:rsidRDefault="00E86EA2" w:rsidP="00E86EA2">
            <w:pPr>
              <w:jc w:val="center"/>
              <w:rPr>
                <w:b/>
                <w:bCs/>
                <w:color w:val="000000"/>
              </w:rPr>
            </w:pPr>
            <w:r w:rsidRPr="000B4D33">
              <w:rPr>
                <w:bCs/>
                <w:color w:val="000000"/>
              </w:rPr>
              <w:t>L</w:t>
            </w:r>
          </w:p>
        </w:tc>
        <w:tc>
          <w:tcPr>
            <w:tcW w:w="1386" w:type="dxa"/>
            <w:tcBorders>
              <w:top w:val="nil"/>
              <w:left w:val="nil"/>
              <w:bottom w:val="nil"/>
              <w:right w:val="nil"/>
            </w:tcBorders>
            <w:shd w:val="clear" w:color="auto" w:fill="auto"/>
            <w:noWrap/>
            <w:vAlign w:val="center"/>
          </w:tcPr>
          <w:p w14:paraId="5C1F1E0B" w14:textId="77777777" w:rsidR="00E86EA2" w:rsidRPr="008C62EA" w:rsidRDefault="00E86EA2" w:rsidP="00E86EA2">
            <w:pPr>
              <w:jc w:val="center"/>
            </w:pPr>
          </w:p>
        </w:tc>
        <w:tc>
          <w:tcPr>
            <w:tcW w:w="612" w:type="dxa"/>
            <w:tcBorders>
              <w:top w:val="nil"/>
              <w:left w:val="nil"/>
              <w:bottom w:val="nil"/>
              <w:right w:val="nil"/>
            </w:tcBorders>
            <w:shd w:val="clear" w:color="auto" w:fill="auto"/>
            <w:noWrap/>
            <w:vAlign w:val="bottom"/>
          </w:tcPr>
          <w:p w14:paraId="30D063D0" w14:textId="6579008A" w:rsidR="00E86EA2" w:rsidRPr="00390A05" w:rsidRDefault="00E86EA2" w:rsidP="00E86EA2">
            <w:pPr>
              <w:jc w:val="center"/>
            </w:pPr>
            <w:r w:rsidRPr="00390A05">
              <w:rPr>
                <w:rFonts w:eastAsia="Times New Roman"/>
                <w:color w:val="000000"/>
              </w:rPr>
              <w:t>-22</w:t>
            </w:r>
          </w:p>
        </w:tc>
        <w:tc>
          <w:tcPr>
            <w:tcW w:w="630" w:type="dxa"/>
            <w:tcBorders>
              <w:top w:val="nil"/>
              <w:left w:val="nil"/>
              <w:bottom w:val="nil"/>
              <w:right w:val="nil"/>
            </w:tcBorders>
            <w:shd w:val="clear" w:color="auto" w:fill="auto"/>
            <w:noWrap/>
            <w:vAlign w:val="bottom"/>
          </w:tcPr>
          <w:p w14:paraId="4591F7E8" w14:textId="6E16A69D" w:rsidR="00E86EA2" w:rsidRPr="00390A05" w:rsidRDefault="00E86EA2" w:rsidP="00E86EA2">
            <w:pPr>
              <w:jc w:val="center"/>
            </w:pPr>
            <w:r w:rsidRPr="00390A05">
              <w:rPr>
                <w:rFonts w:eastAsia="Times New Roman"/>
                <w:color w:val="000000"/>
              </w:rPr>
              <w:t>2</w:t>
            </w:r>
          </w:p>
        </w:tc>
        <w:tc>
          <w:tcPr>
            <w:tcW w:w="792" w:type="dxa"/>
            <w:tcBorders>
              <w:top w:val="nil"/>
              <w:left w:val="nil"/>
              <w:bottom w:val="nil"/>
              <w:right w:val="nil"/>
            </w:tcBorders>
            <w:shd w:val="clear" w:color="auto" w:fill="auto"/>
            <w:noWrap/>
            <w:vAlign w:val="bottom"/>
          </w:tcPr>
          <w:p w14:paraId="0BE054DA" w14:textId="7602D83B" w:rsidR="00E86EA2" w:rsidRPr="00390A05" w:rsidRDefault="00E86EA2" w:rsidP="00E86EA2">
            <w:pPr>
              <w:jc w:val="center"/>
            </w:pPr>
            <w:r w:rsidRPr="00390A05">
              <w:rPr>
                <w:rFonts w:eastAsia="Times New Roman"/>
                <w:color w:val="000000"/>
              </w:rPr>
              <w:t>2</w:t>
            </w:r>
          </w:p>
        </w:tc>
        <w:tc>
          <w:tcPr>
            <w:tcW w:w="810" w:type="dxa"/>
            <w:tcBorders>
              <w:top w:val="nil"/>
              <w:left w:val="nil"/>
              <w:bottom w:val="nil"/>
              <w:right w:val="nil"/>
            </w:tcBorders>
            <w:shd w:val="clear" w:color="auto" w:fill="auto"/>
            <w:noWrap/>
            <w:vAlign w:val="bottom"/>
          </w:tcPr>
          <w:p w14:paraId="5639D572" w14:textId="73FEC5B6" w:rsidR="00E86EA2" w:rsidRPr="00390A05" w:rsidRDefault="00E86EA2" w:rsidP="00E86EA2">
            <w:pPr>
              <w:jc w:val="center"/>
            </w:pPr>
            <w:r w:rsidRPr="0068709D">
              <w:t>5.8</w:t>
            </w:r>
          </w:p>
        </w:tc>
      </w:tr>
      <w:tr w:rsidR="00E86EA2" w:rsidRPr="00390A05" w14:paraId="1702133D" w14:textId="77777777" w:rsidTr="00E86EA2">
        <w:trPr>
          <w:trHeight w:val="342"/>
        </w:trPr>
        <w:tc>
          <w:tcPr>
            <w:tcW w:w="2970" w:type="dxa"/>
            <w:tcBorders>
              <w:top w:val="nil"/>
              <w:left w:val="nil"/>
              <w:bottom w:val="nil"/>
              <w:right w:val="nil"/>
            </w:tcBorders>
            <w:shd w:val="clear" w:color="auto" w:fill="auto"/>
            <w:noWrap/>
            <w:vAlign w:val="bottom"/>
          </w:tcPr>
          <w:p w14:paraId="5710DE39" w14:textId="47FDD48C" w:rsidR="00E86EA2" w:rsidRPr="00390A05" w:rsidRDefault="00E86EA2" w:rsidP="00E86EA2">
            <w:pPr>
              <w:ind w:left="163"/>
              <w:rPr>
                <w:color w:val="000000"/>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3D2A0647" w14:textId="6FCFCA62" w:rsidR="00E86EA2" w:rsidRPr="00390A05" w:rsidRDefault="00E86EA2" w:rsidP="00E86EA2">
            <w:pPr>
              <w:jc w:val="center"/>
              <w:rPr>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103F95E8" w14:textId="5C854EB7" w:rsidR="00E86EA2" w:rsidRPr="00390A05" w:rsidRDefault="00E86EA2" w:rsidP="00E86EA2">
            <w:pPr>
              <w:jc w:val="center"/>
              <w:rPr>
                <w:color w:val="000000"/>
              </w:rPr>
            </w:pPr>
            <w:r w:rsidRPr="000B4D33">
              <w:rPr>
                <w:bCs/>
                <w:color w:val="000000"/>
              </w:rPr>
              <w:t>L</w:t>
            </w:r>
          </w:p>
        </w:tc>
        <w:tc>
          <w:tcPr>
            <w:tcW w:w="1386" w:type="dxa"/>
            <w:tcBorders>
              <w:top w:val="nil"/>
              <w:left w:val="nil"/>
              <w:bottom w:val="nil"/>
              <w:right w:val="nil"/>
            </w:tcBorders>
            <w:shd w:val="clear" w:color="auto" w:fill="auto"/>
            <w:noWrap/>
            <w:vAlign w:val="center"/>
          </w:tcPr>
          <w:p w14:paraId="72669D06" w14:textId="77777777" w:rsidR="00E86EA2" w:rsidRPr="008C62EA" w:rsidRDefault="00E86EA2" w:rsidP="00E86EA2">
            <w:pPr>
              <w:jc w:val="center"/>
              <w:rPr>
                <w:b/>
                <w:bCs/>
                <w:color w:val="000000"/>
              </w:rPr>
            </w:pPr>
          </w:p>
        </w:tc>
        <w:tc>
          <w:tcPr>
            <w:tcW w:w="612" w:type="dxa"/>
            <w:tcBorders>
              <w:top w:val="nil"/>
              <w:left w:val="nil"/>
              <w:bottom w:val="nil"/>
              <w:right w:val="nil"/>
            </w:tcBorders>
            <w:shd w:val="clear" w:color="auto" w:fill="auto"/>
            <w:noWrap/>
            <w:vAlign w:val="bottom"/>
          </w:tcPr>
          <w:p w14:paraId="65A2F4C6" w14:textId="662E51BB" w:rsidR="00E86EA2" w:rsidRPr="00390A05" w:rsidRDefault="00E86EA2" w:rsidP="00E86EA2">
            <w:pPr>
              <w:jc w:val="center"/>
            </w:pPr>
            <w:r w:rsidRPr="00390A05">
              <w:rPr>
                <w:rFonts w:eastAsia="Times New Roman"/>
                <w:color w:val="000000"/>
              </w:rPr>
              <w:t>-46</w:t>
            </w:r>
          </w:p>
        </w:tc>
        <w:tc>
          <w:tcPr>
            <w:tcW w:w="630" w:type="dxa"/>
            <w:tcBorders>
              <w:top w:val="nil"/>
              <w:left w:val="nil"/>
              <w:bottom w:val="nil"/>
              <w:right w:val="nil"/>
            </w:tcBorders>
            <w:shd w:val="clear" w:color="auto" w:fill="auto"/>
            <w:noWrap/>
            <w:vAlign w:val="bottom"/>
          </w:tcPr>
          <w:p w14:paraId="37954B0A" w14:textId="1A026E58" w:rsidR="00E86EA2" w:rsidRPr="00390A05" w:rsidRDefault="00E86EA2" w:rsidP="00E86EA2">
            <w:pPr>
              <w:jc w:val="center"/>
            </w:pPr>
            <w:r w:rsidRPr="00390A05">
              <w:rPr>
                <w:rFonts w:eastAsia="Times New Roman"/>
                <w:color w:val="000000"/>
              </w:rPr>
              <w:t>-2</w:t>
            </w:r>
          </w:p>
        </w:tc>
        <w:tc>
          <w:tcPr>
            <w:tcW w:w="792" w:type="dxa"/>
            <w:tcBorders>
              <w:top w:val="nil"/>
              <w:left w:val="nil"/>
              <w:bottom w:val="nil"/>
              <w:right w:val="nil"/>
            </w:tcBorders>
            <w:shd w:val="clear" w:color="auto" w:fill="auto"/>
            <w:noWrap/>
            <w:vAlign w:val="bottom"/>
          </w:tcPr>
          <w:p w14:paraId="756C82D1" w14:textId="6A4FDFA9" w:rsidR="00E86EA2" w:rsidRPr="00390A05" w:rsidRDefault="00E86EA2" w:rsidP="00E86EA2">
            <w:pPr>
              <w:jc w:val="center"/>
            </w:pPr>
            <w:r w:rsidRPr="00390A05">
              <w:rPr>
                <w:rFonts w:eastAsia="Times New Roman"/>
                <w:color w:val="000000"/>
              </w:rPr>
              <w:t>42</w:t>
            </w:r>
          </w:p>
        </w:tc>
        <w:tc>
          <w:tcPr>
            <w:tcW w:w="810" w:type="dxa"/>
            <w:tcBorders>
              <w:top w:val="nil"/>
              <w:left w:val="nil"/>
              <w:bottom w:val="nil"/>
              <w:right w:val="nil"/>
            </w:tcBorders>
            <w:shd w:val="clear" w:color="auto" w:fill="auto"/>
            <w:noWrap/>
            <w:vAlign w:val="bottom"/>
          </w:tcPr>
          <w:p w14:paraId="56730E8D" w14:textId="196CECF8" w:rsidR="00E86EA2" w:rsidRPr="00390A05" w:rsidRDefault="00E86EA2" w:rsidP="00E86EA2">
            <w:pPr>
              <w:jc w:val="center"/>
            </w:pPr>
            <w:r w:rsidRPr="0068709D">
              <w:t>5.5</w:t>
            </w:r>
          </w:p>
        </w:tc>
      </w:tr>
      <w:tr w:rsidR="00E86EA2" w:rsidRPr="00390A05" w14:paraId="3F0E0BF3" w14:textId="77777777" w:rsidTr="00E86EA2">
        <w:trPr>
          <w:trHeight w:val="342"/>
        </w:trPr>
        <w:tc>
          <w:tcPr>
            <w:tcW w:w="2970" w:type="dxa"/>
            <w:tcBorders>
              <w:top w:val="nil"/>
              <w:left w:val="nil"/>
              <w:bottom w:val="nil"/>
              <w:right w:val="nil"/>
            </w:tcBorders>
            <w:shd w:val="clear" w:color="auto" w:fill="auto"/>
            <w:noWrap/>
            <w:vAlign w:val="bottom"/>
          </w:tcPr>
          <w:p w14:paraId="41FF7551" w14:textId="11941567" w:rsidR="00E86EA2" w:rsidRPr="00390A05" w:rsidRDefault="00E86EA2" w:rsidP="00E86EA2">
            <w:pPr>
              <w:ind w:left="163"/>
              <w:rPr>
                <w:b/>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004480F7" w14:textId="7905D75F" w:rsidR="00E86EA2" w:rsidRPr="00390A05" w:rsidRDefault="00E86EA2" w:rsidP="00E86EA2">
            <w:pPr>
              <w:jc w:val="center"/>
              <w:rPr>
                <w:b/>
                <w:bCs/>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5F1443B8" w14:textId="0129A6E3" w:rsidR="00E86EA2" w:rsidRPr="00390A05" w:rsidRDefault="00E86EA2" w:rsidP="00E86EA2">
            <w:pPr>
              <w:jc w:val="center"/>
              <w:rPr>
                <w:b/>
                <w:bCs/>
                <w:color w:val="000000"/>
              </w:rPr>
            </w:pPr>
            <w:r w:rsidRPr="000B4D33">
              <w:rPr>
                <w:bCs/>
                <w:color w:val="000000"/>
              </w:rPr>
              <w:t>L</w:t>
            </w:r>
          </w:p>
        </w:tc>
        <w:tc>
          <w:tcPr>
            <w:tcW w:w="1386" w:type="dxa"/>
            <w:tcBorders>
              <w:top w:val="nil"/>
              <w:left w:val="nil"/>
              <w:bottom w:val="nil"/>
              <w:right w:val="nil"/>
            </w:tcBorders>
            <w:shd w:val="clear" w:color="auto" w:fill="auto"/>
            <w:noWrap/>
            <w:vAlign w:val="center"/>
          </w:tcPr>
          <w:p w14:paraId="2776C855" w14:textId="329D8CD6" w:rsidR="00E86EA2" w:rsidRPr="008C62EA" w:rsidRDefault="00E86EA2" w:rsidP="00E86EA2">
            <w:pPr>
              <w:jc w:val="center"/>
              <w:rPr>
                <w:b/>
                <w:bCs/>
                <w:color w:val="000000"/>
              </w:rPr>
            </w:pPr>
          </w:p>
        </w:tc>
        <w:tc>
          <w:tcPr>
            <w:tcW w:w="612" w:type="dxa"/>
            <w:tcBorders>
              <w:top w:val="nil"/>
              <w:left w:val="nil"/>
              <w:bottom w:val="nil"/>
              <w:right w:val="nil"/>
            </w:tcBorders>
            <w:shd w:val="clear" w:color="auto" w:fill="auto"/>
            <w:noWrap/>
            <w:vAlign w:val="bottom"/>
          </w:tcPr>
          <w:p w14:paraId="12F0289E" w14:textId="1544515B" w:rsidR="00E86EA2" w:rsidRPr="00390A05" w:rsidRDefault="00E86EA2" w:rsidP="00E86EA2">
            <w:pPr>
              <w:jc w:val="center"/>
              <w:rPr>
                <w:b/>
                <w:bCs/>
                <w:color w:val="000000"/>
              </w:rPr>
            </w:pPr>
            <w:r w:rsidRPr="00390A05">
              <w:rPr>
                <w:rFonts w:eastAsia="Times New Roman"/>
                <w:color w:val="000000"/>
              </w:rPr>
              <w:t>-48</w:t>
            </w:r>
          </w:p>
        </w:tc>
        <w:tc>
          <w:tcPr>
            <w:tcW w:w="630" w:type="dxa"/>
            <w:tcBorders>
              <w:top w:val="nil"/>
              <w:left w:val="nil"/>
              <w:bottom w:val="nil"/>
              <w:right w:val="nil"/>
            </w:tcBorders>
            <w:shd w:val="clear" w:color="auto" w:fill="auto"/>
            <w:noWrap/>
            <w:vAlign w:val="bottom"/>
          </w:tcPr>
          <w:p w14:paraId="2252F0AB" w14:textId="78F1C64E" w:rsidR="00E86EA2" w:rsidRPr="00390A05" w:rsidRDefault="00E86EA2" w:rsidP="00E86EA2">
            <w:pPr>
              <w:jc w:val="center"/>
              <w:rPr>
                <w:b/>
                <w:bCs/>
                <w:color w:val="000000"/>
              </w:rPr>
            </w:pPr>
            <w:r w:rsidRPr="00390A05">
              <w:rPr>
                <w:rFonts w:eastAsia="Times New Roman"/>
                <w:color w:val="000000"/>
              </w:rPr>
              <w:t>-4</w:t>
            </w:r>
          </w:p>
        </w:tc>
        <w:tc>
          <w:tcPr>
            <w:tcW w:w="792" w:type="dxa"/>
            <w:tcBorders>
              <w:top w:val="nil"/>
              <w:left w:val="nil"/>
              <w:bottom w:val="nil"/>
              <w:right w:val="nil"/>
            </w:tcBorders>
            <w:shd w:val="clear" w:color="auto" w:fill="auto"/>
            <w:noWrap/>
            <w:vAlign w:val="bottom"/>
          </w:tcPr>
          <w:p w14:paraId="62E79D98" w14:textId="6E518BA7" w:rsidR="00E86EA2" w:rsidRPr="00390A05" w:rsidRDefault="00E86EA2" w:rsidP="00E86EA2">
            <w:pPr>
              <w:jc w:val="center"/>
              <w:rPr>
                <w:b/>
                <w:bCs/>
                <w:color w:val="000000"/>
              </w:rPr>
            </w:pPr>
            <w:r w:rsidRPr="00390A05">
              <w:rPr>
                <w:rFonts w:eastAsia="Times New Roman"/>
                <w:color w:val="000000"/>
              </w:rPr>
              <w:t>44</w:t>
            </w:r>
          </w:p>
        </w:tc>
        <w:tc>
          <w:tcPr>
            <w:tcW w:w="810" w:type="dxa"/>
            <w:tcBorders>
              <w:top w:val="nil"/>
              <w:left w:val="nil"/>
              <w:bottom w:val="nil"/>
              <w:right w:val="nil"/>
            </w:tcBorders>
            <w:shd w:val="clear" w:color="auto" w:fill="auto"/>
            <w:noWrap/>
            <w:vAlign w:val="bottom"/>
          </w:tcPr>
          <w:p w14:paraId="0F5B5D11" w14:textId="59141919" w:rsidR="00E86EA2" w:rsidRPr="00390A05" w:rsidRDefault="00E86EA2" w:rsidP="00E86EA2">
            <w:pPr>
              <w:jc w:val="center"/>
              <w:rPr>
                <w:b/>
                <w:bCs/>
                <w:color w:val="000000"/>
              </w:rPr>
            </w:pPr>
            <w:r w:rsidRPr="0068709D">
              <w:t>5.5</w:t>
            </w:r>
          </w:p>
        </w:tc>
      </w:tr>
      <w:tr w:rsidR="00E86EA2" w:rsidRPr="00390A05" w14:paraId="392D625B" w14:textId="77777777" w:rsidTr="00E86EA2">
        <w:trPr>
          <w:trHeight w:val="342"/>
        </w:trPr>
        <w:tc>
          <w:tcPr>
            <w:tcW w:w="2970" w:type="dxa"/>
            <w:tcBorders>
              <w:top w:val="nil"/>
              <w:left w:val="nil"/>
              <w:bottom w:val="nil"/>
              <w:right w:val="nil"/>
            </w:tcBorders>
            <w:shd w:val="clear" w:color="auto" w:fill="auto"/>
            <w:noWrap/>
            <w:vAlign w:val="bottom"/>
          </w:tcPr>
          <w:p w14:paraId="463CD15B" w14:textId="7024583C" w:rsidR="00E86EA2" w:rsidRPr="00390A05" w:rsidRDefault="00E86EA2" w:rsidP="00E86EA2">
            <w:pPr>
              <w:ind w:left="163"/>
              <w:rPr>
                <w:b/>
                <w:bCs/>
                <w:color w:val="000000"/>
              </w:rPr>
            </w:pPr>
            <w:r w:rsidRPr="00390A05">
              <w:rPr>
                <w:rFonts w:eastAsia="Times New Roman"/>
                <w:color w:val="000000"/>
              </w:rPr>
              <w:t>Caudate</w:t>
            </w:r>
          </w:p>
        </w:tc>
        <w:tc>
          <w:tcPr>
            <w:tcW w:w="810" w:type="dxa"/>
            <w:tcBorders>
              <w:top w:val="nil"/>
              <w:left w:val="nil"/>
              <w:bottom w:val="nil"/>
              <w:right w:val="nil"/>
            </w:tcBorders>
            <w:shd w:val="clear" w:color="auto" w:fill="auto"/>
            <w:noWrap/>
            <w:vAlign w:val="center"/>
          </w:tcPr>
          <w:p w14:paraId="263874EA" w14:textId="0A6053FD" w:rsidR="00E86EA2" w:rsidRPr="00390A05" w:rsidRDefault="00E86EA2" w:rsidP="00E86EA2">
            <w:pPr>
              <w:jc w:val="center"/>
              <w:rPr>
                <w:b/>
                <w:bCs/>
                <w:color w:val="000000"/>
              </w:rPr>
            </w:pPr>
          </w:p>
        </w:tc>
        <w:tc>
          <w:tcPr>
            <w:tcW w:w="450" w:type="dxa"/>
            <w:tcBorders>
              <w:top w:val="nil"/>
              <w:left w:val="nil"/>
              <w:bottom w:val="nil"/>
              <w:right w:val="nil"/>
            </w:tcBorders>
            <w:shd w:val="clear" w:color="auto" w:fill="auto"/>
            <w:noWrap/>
            <w:vAlign w:val="center"/>
          </w:tcPr>
          <w:p w14:paraId="5EE9FB37" w14:textId="35F4153A" w:rsidR="00E86EA2" w:rsidRPr="00390A05" w:rsidRDefault="00E86EA2" w:rsidP="00E86EA2">
            <w:pPr>
              <w:jc w:val="center"/>
              <w:rPr>
                <w:bCs/>
                <w:color w:val="000000"/>
              </w:rPr>
            </w:pPr>
            <w:r w:rsidRPr="00390A05">
              <w:rPr>
                <w:bCs/>
                <w:color w:val="000000"/>
              </w:rPr>
              <w:t>R</w:t>
            </w:r>
          </w:p>
        </w:tc>
        <w:tc>
          <w:tcPr>
            <w:tcW w:w="1386" w:type="dxa"/>
            <w:tcBorders>
              <w:top w:val="nil"/>
              <w:left w:val="nil"/>
              <w:bottom w:val="nil"/>
              <w:right w:val="nil"/>
            </w:tcBorders>
            <w:shd w:val="clear" w:color="auto" w:fill="auto"/>
            <w:noWrap/>
            <w:vAlign w:val="center"/>
          </w:tcPr>
          <w:p w14:paraId="51574E63" w14:textId="2FCBC1D4" w:rsidR="00E86EA2" w:rsidRPr="008C62EA" w:rsidRDefault="00E86EA2" w:rsidP="00E86EA2">
            <w:pPr>
              <w:jc w:val="center"/>
              <w:rPr>
                <w:b/>
                <w:bCs/>
                <w:color w:val="000000"/>
              </w:rPr>
            </w:pPr>
          </w:p>
        </w:tc>
        <w:tc>
          <w:tcPr>
            <w:tcW w:w="612" w:type="dxa"/>
            <w:tcBorders>
              <w:top w:val="nil"/>
              <w:left w:val="nil"/>
              <w:bottom w:val="nil"/>
              <w:right w:val="nil"/>
            </w:tcBorders>
            <w:shd w:val="clear" w:color="auto" w:fill="auto"/>
            <w:noWrap/>
            <w:vAlign w:val="bottom"/>
          </w:tcPr>
          <w:p w14:paraId="1D670AE7" w14:textId="49678678" w:rsidR="00E86EA2" w:rsidRPr="00390A05" w:rsidRDefault="00E86EA2" w:rsidP="00E86EA2">
            <w:pPr>
              <w:jc w:val="center"/>
              <w:rPr>
                <w:b/>
                <w:bCs/>
                <w:color w:val="000000"/>
              </w:rPr>
            </w:pPr>
            <w:r w:rsidRPr="00390A05">
              <w:rPr>
                <w:rFonts w:eastAsia="Times New Roman"/>
                <w:color w:val="000000"/>
              </w:rPr>
              <w:t>14</w:t>
            </w:r>
          </w:p>
        </w:tc>
        <w:tc>
          <w:tcPr>
            <w:tcW w:w="630" w:type="dxa"/>
            <w:tcBorders>
              <w:top w:val="nil"/>
              <w:left w:val="nil"/>
              <w:bottom w:val="nil"/>
              <w:right w:val="nil"/>
            </w:tcBorders>
            <w:shd w:val="clear" w:color="auto" w:fill="auto"/>
            <w:noWrap/>
            <w:vAlign w:val="bottom"/>
          </w:tcPr>
          <w:p w14:paraId="1519F8B7" w14:textId="239E8CBA" w:rsidR="00E86EA2" w:rsidRPr="00390A05" w:rsidRDefault="00E86EA2" w:rsidP="00E86EA2">
            <w:pPr>
              <w:jc w:val="center"/>
              <w:rPr>
                <w:b/>
                <w:bCs/>
                <w:color w:val="000000"/>
              </w:rPr>
            </w:pPr>
            <w:r w:rsidRPr="00390A05">
              <w:rPr>
                <w:rFonts w:eastAsia="Times New Roman"/>
                <w:color w:val="000000"/>
              </w:rPr>
              <w:t>4</w:t>
            </w:r>
          </w:p>
        </w:tc>
        <w:tc>
          <w:tcPr>
            <w:tcW w:w="792" w:type="dxa"/>
            <w:tcBorders>
              <w:top w:val="nil"/>
              <w:left w:val="nil"/>
              <w:bottom w:val="nil"/>
              <w:right w:val="nil"/>
            </w:tcBorders>
            <w:shd w:val="clear" w:color="auto" w:fill="auto"/>
            <w:noWrap/>
            <w:vAlign w:val="bottom"/>
          </w:tcPr>
          <w:p w14:paraId="2067522F" w14:textId="14897AF6" w:rsidR="00E86EA2" w:rsidRPr="00390A05" w:rsidRDefault="00E86EA2" w:rsidP="00E86EA2">
            <w:pPr>
              <w:jc w:val="center"/>
              <w:rPr>
                <w:b/>
                <w:bCs/>
                <w:color w:val="000000"/>
              </w:rPr>
            </w:pPr>
            <w:r w:rsidRPr="00390A05">
              <w:rPr>
                <w:rFonts w:eastAsia="Times New Roman"/>
                <w:color w:val="000000"/>
              </w:rPr>
              <w:t>10</w:t>
            </w:r>
          </w:p>
        </w:tc>
        <w:tc>
          <w:tcPr>
            <w:tcW w:w="810" w:type="dxa"/>
            <w:tcBorders>
              <w:top w:val="nil"/>
              <w:left w:val="nil"/>
              <w:bottom w:val="nil"/>
              <w:right w:val="nil"/>
            </w:tcBorders>
            <w:shd w:val="clear" w:color="auto" w:fill="auto"/>
            <w:noWrap/>
            <w:vAlign w:val="bottom"/>
          </w:tcPr>
          <w:p w14:paraId="483F22F8" w14:textId="5426C95E" w:rsidR="00E86EA2" w:rsidRPr="00390A05" w:rsidRDefault="00E86EA2" w:rsidP="00E86EA2">
            <w:pPr>
              <w:jc w:val="center"/>
              <w:rPr>
                <w:b/>
                <w:bCs/>
                <w:color w:val="000000"/>
              </w:rPr>
            </w:pPr>
            <w:r w:rsidRPr="0068709D">
              <w:t>4.6</w:t>
            </w:r>
          </w:p>
        </w:tc>
      </w:tr>
      <w:tr w:rsidR="00E86EA2" w:rsidRPr="00390A05" w14:paraId="0826323B" w14:textId="77777777" w:rsidTr="00E86EA2">
        <w:trPr>
          <w:trHeight w:val="342"/>
        </w:trPr>
        <w:tc>
          <w:tcPr>
            <w:tcW w:w="2970" w:type="dxa"/>
            <w:tcBorders>
              <w:top w:val="nil"/>
              <w:left w:val="nil"/>
              <w:bottom w:val="nil"/>
              <w:right w:val="nil"/>
            </w:tcBorders>
            <w:shd w:val="clear" w:color="auto" w:fill="auto"/>
            <w:noWrap/>
            <w:vAlign w:val="bottom"/>
          </w:tcPr>
          <w:p w14:paraId="1D2303DE" w14:textId="3D59F866" w:rsidR="00E86EA2" w:rsidRPr="00390A05" w:rsidRDefault="00E86EA2" w:rsidP="00E86EA2">
            <w:pPr>
              <w:ind w:left="163"/>
              <w:rPr>
                <w:color w:val="000000"/>
              </w:rPr>
            </w:pPr>
            <w:r w:rsidRPr="00390A05">
              <w:rPr>
                <w:rFonts w:eastAsia="Times New Roman"/>
                <w:color w:val="000000"/>
              </w:rPr>
              <w:t>Caudate</w:t>
            </w:r>
          </w:p>
        </w:tc>
        <w:tc>
          <w:tcPr>
            <w:tcW w:w="810" w:type="dxa"/>
            <w:tcBorders>
              <w:top w:val="nil"/>
              <w:left w:val="nil"/>
              <w:bottom w:val="nil"/>
              <w:right w:val="nil"/>
            </w:tcBorders>
            <w:shd w:val="clear" w:color="auto" w:fill="auto"/>
            <w:noWrap/>
            <w:vAlign w:val="center"/>
          </w:tcPr>
          <w:p w14:paraId="63582813" w14:textId="37937E66" w:rsidR="00E86EA2" w:rsidRPr="00390A05" w:rsidRDefault="00E86EA2" w:rsidP="00E86EA2">
            <w:pPr>
              <w:jc w:val="center"/>
              <w:rPr>
                <w:color w:val="000000"/>
              </w:rPr>
            </w:pPr>
          </w:p>
        </w:tc>
        <w:tc>
          <w:tcPr>
            <w:tcW w:w="450" w:type="dxa"/>
            <w:tcBorders>
              <w:top w:val="nil"/>
              <w:left w:val="nil"/>
              <w:bottom w:val="nil"/>
              <w:right w:val="nil"/>
            </w:tcBorders>
            <w:shd w:val="clear" w:color="auto" w:fill="auto"/>
            <w:noWrap/>
            <w:vAlign w:val="center"/>
          </w:tcPr>
          <w:p w14:paraId="4806453B" w14:textId="6D36AB0A" w:rsidR="00E86EA2" w:rsidRPr="00390A05" w:rsidRDefault="00E86EA2" w:rsidP="00E86EA2">
            <w:pPr>
              <w:jc w:val="center"/>
              <w:rPr>
                <w:color w:val="000000"/>
              </w:rPr>
            </w:pPr>
            <w:r w:rsidRPr="00BF59D7">
              <w:rPr>
                <w:bCs/>
                <w:color w:val="000000"/>
              </w:rPr>
              <w:t>L</w:t>
            </w:r>
          </w:p>
        </w:tc>
        <w:tc>
          <w:tcPr>
            <w:tcW w:w="1386" w:type="dxa"/>
            <w:tcBorders>
              <w:top w:val="nil"/>
              <w:left w:val="nil"/>
              <w:bottom w:val="nil"/>
              <w:right w:val="nil"/>
            </w:tcBorders>
            <w:shd w:val="clear" w:color="auto" w:fill="auto"/>
            <w:noWrap/>
            <w:vAlign w:val="center"/>
          </w:tcPr>
          <w:p w14:paraId="339ACA97" w14:textId="77777777" w:rsidR="00E86EA2" w:rsidRPr="008C62EA" w:rsidRDefault="00E86EA2" w:rsidP="00E86EA2">
            <w:pPr>
              <w:jc w:val="center"/>
              <w:rPr>
                <w:color w:val="000000"/>
              </w:rPr>
            </w:pPr>
          </w:p>
        </w:tc>
        <w:tc>
          <w:tcPr>
            <w:tcW w:w="612" w:type="dxa"/>
            <w:tcBorders>
              <w:top w:val="nil"/>
              <w:left w:val="nil"/>
              <w:bottom w:val="nil"/>
              <w:right w:val="nil"/>
            </w:tcBorders>
            <w:shd w:val="clear" w:color="auto" w:fill="auto"/>
            <w:noWrap/>
            <w:vAlign w:val="bottom"/>
          </w:tcPr>
          <w:p w14:paraId="545ADABF" w14:textId="793EFC77" w:rsidR="00E86EA2" w:rsidRPr="00390A05" w:rsidRDefault="00E86EA2" w:rsidP="00E86EA2">
            <w:pPr>
              <w:jc w:val="center"/>
              <w:rPr>
                <w:color w:val="000000"/>
              </w:rPr>
            </w:pPr>
            <w:r w:rsidRPr="00390A05">
              <w:rPr>
                <w:rFonts w:eastAsia="Times New Roman"/>
                <w:color w:val="000000"/>
              </w:rPr>
              <w:t>-12</w:t>
            </w:r>
          </w:p>
        </w:tc>
        <w:tc>
          <w:tcPr>
            <w:tcW w:w="630" w:type="dxa"/>
            <w:tcBorders>
              <w:top w:val="nil"/>
              <w:left w:val="nil"/>
              <w:bottom w:val="nil"/>
              <w:right w:val="nil"/>
            </w:tcBorders>
            <w:shd w:val="clear" w:color="auto" w:fill="auto"/>
            <w:noWrap/>
            <w:vAlign w:val="bottom"/>
          </w:tcPr>
          <w:p w14:paraId="3C86ADB3" w14:textId="00685DEA" w:rsidR="00E86EA2" w:rsidRPr="00390A05" w:rsidRDefault="00E86EA2" w:rsidP="00E86EA2">
            <w:pPr>
              <w:jc w:val="center"/>
              <w:rPr>
                <w:color w:val="000000"/>
              </w:rPr>
            </w:pPr>
            <w:r w:rsidRPr="00390A05">
              <w:rPr>
                <w:rFonts w:eastAsia="Times New Roman"/>
                <w:color w:val="000000"/>
              </w:rPr>
              <w:t>2</w:t>
            </w:r>
          </w:p>
        </w:tc>
        <w:tc>
          <w:tcPr>
            <w:tcW w:w="792" w:type="dxa"/>
            <w:tcBorders>
              <w:top w:val="nil"/>
              <w:left w:val="nil"/>
              <w:bottom w:val="nil"/>
              <w:right w:val="nil"/>
            </w:tcBorders>
            <w:shd w:val="clear" w:color="auto" w:fill="auto"/>
            <w:noWrap/>
            <w:vAlign w:val="bottom"/>
          </w:tcPr>
          <w:p w14:paraId="15C27D7A" w14:textId="3EE79713" w:rsidR="00E86EA2" w:rsidRPr="00390A05" w:rsidRDefault="00E86EA2" w:rsidP="00E86EA2">
            <w:pPr>
              <w:jc w:val="center"/>
              <w:rPr>
                <w:color w:val="000000"/>
              </w:rPr>
            </w:pPr>
            <w:r w:rsidRPr="00390A05">
              <w:rPr>
                <w:rFonts w:eastAsia="Times New Roman"/>
                <w:color w:val="000000"/>
              </w:rPr>
              <w:t>10</w:t>
            </w:r>
          </w:p>
        </w:tc>
        <w:tc>
          <w:tcPr>
            <w:tcW w:w="810" w:type="dxa"/>
            <w:tcBorders>
              <w:top w:val="nil"/>
              <w:left w:val="nil"/>
              <w:bottom w:val="nil"/>
              <w:right w:val="nil"/>
            </w:tcBorders>
            <w:shd w:val="clear" w:color="auto" w:fill="auto"/>
            <w:noWrap/>
            <w:vAlign w:val="bottom"/>
          </w:tcPr>
          <w:p w14:paraId="00383A6E" w14:textId="1F70DE08" w:rsidR="00E86EA2" w:rsidRPr="00390A05" w:rsidRDefault="00E86EA2" w:rsidP="00E86EA2">
            <w:pPr>
              <w:jc w:val="center"/>
              <w:rPr>
                <w:color w:val="000000"/>
              </w:rPr>
            </w:pPr>
            <w:r w:rsidRPr="0068709D">
              <w:t>4.4</w:t>
            </w:r>
          </w:p>
        </w:tc>
      </w:tr>
      <w:tr w:rsidR="00E86EA2" w:rsidRPr="00390A05" w14:paraId="4E8453D0" w14:textId="77777777" w:rsidTr="00E86EA2">
        <w:trPr>
          <w:trHeight w:val="342"/>
        </w:trPr>
        <w:tc>
          <w:tcPr>
            <w:tcW w:w="2970" w:type="dxa"/>
            <w:tcBorders>
              <w:top w:val="nil"/>
              <w:left w:val="nil"/>
              <w:bottom w:val="nil"/>
              <w:right w:val="nil"/>
            </w:tcBorders>
            <w:shd w:val="clear" w:color="auto" w:fill="auto"/>
            <w:noWrap/>
            <w:vAlign w:val="bottom"/>
          </w:tcPr>
          <w:p w14:paraId="152D02BD" w14:textId="3F9B2B9C" w:rsidR="00E86EA2" w:rsidRPr="00390A05" w:rsidRDefault="00E86EA2" w:rsidP="00E86EA2">
            <w:pPr>
              <w:ind w:left="163"/>
              <w:rPr>
                <w:color w:val="000000"/>
              </w:rPr>
            </w:pPr>
            <w:r w:rsidRPr="00390A05">
              <w:rPr>
                <w:rFonts w:eastAsia="Times New Roman"/>
                <w:color w:val="000000"/>
              </w:rPr>
              <w:t>STG</w:t>
            </w:r>
          </w:p>
        </w:tc>
        <w:tc>
          <w:tcPr>
            <w:tcW w:w="810" w:type="dxa"/>
            <w:tcBorders>
              <w:top w:val="nil"/>
              <w:left w:val="nil"/>
              <w:bottom w:val="nil"/>
              <w:right w:val="nil"/>
            </w:tcBorders>
            <w:shd w:val="clear" w:color="auto" w:fill="auto"/>
            <w:noWrap/>
            <w:vAlign w:val="center"/>
          </w:tcPr>
          <w:p w14:paraId="7ACEB6D7" w14:textId="3EE4CF3F" w:rsidR="00E86EA2" w:rsidRPr="00390A05" w:rsidRDefault="00E86EA2" w:rsidP="00E86EA2">
            <w:pPr>
              <w:jc w:val="center"/>
              <w:rPr>
                <w:color w:val="000000"/>
              </w:rPr>
            </w:pPr>
            <w:r w:rsidRPr="00390A05">
              <w:rPr>
                <w:rFonts w:eastAsia="Times New Roman"/>
                <w:color w:val="000000"/>
              </w:rPr>
              <w:t>22</w:t>
            </w:r>
          </w:p>
        </w:tc>
        <w:tc>
          <w:tcPr>
            <w:tcW w:w="450" w:type="dxa"/>
            <w:tcBorders>
              <w:top w:val="nil"/>
              <w:left w:val="nil"/>
              <w:bottom w:val="nil"/>
              <w:right w:val="nil"/>
            </w:tcBorders>
            <w:shd w:val="clear" w:color="auto" w:fill="auto"/>
            <w:noWrap/>
            <w:vAlign w:val="center"/>
          </w:tcPr>
          <w:p w14:paraId="6749606C" w14:textId="654C892E" w:rsidR="00E86EA2" w:rsidRPr="00390A05" w:rsidRDefault="00E86EA2" w:rsidP="00E86EA2">
            <w:pPr>
              <w:jc w:val="center"/>
              <w:rPr>
                <w:color w:val="000000"/>
              </w:rPr>
            </w:pPr>
            <w:r w:rsidRPr="00BF59D7">
              <w:rPr>
                <w:bCs/>
                <w:color w:val="000000"/>
              </w:rPr>
              <w:t>L</w:t>
            </w:r>
          </w:p>
        </w:tc>
        <w:tc>
          <w:tcPr>
            <w:tcW w:w="1386" w:type="dxa"/>
            <w:tcBorders>
              <w:top w:val="nil"/>
              <w:left w:val="nil"/>
              <w:bottom w:val="nil"/>
              <w:right w:val="nil"/>
            </w:tcBorders>
            <w:shd w:val="clear" w:color="auto" w:fill="auto"/>
            <w:noWrap/>
            <w:vAlign w:val="center"/>
          </w:tcPr>
          <w:p w14:paraId="0504F511" w14:textId="77777777" w:rsidR="00E86EA2" w:rsidRPr="008C62EA" w:rsidRDefault="00E86EA2" w:rsidP="00E86EA2">
            <w:pPr>
              <w:jc w:val="center"/>
              <w:rPr>
                <w:color w:val="000000"/>
              </w:rPr>
            </w:pPr>
          </w:p>
        </w:tc>
        <w:tc>
          <w:tcPr>
            <w:tcW w:w="612" w:type="dxa"/>
            <w:tcBorders>
              <w:top w:val="nil"/>
              <w:left w:val="nil"/>
              <w:bottom w:val="nil"/>
              <w:right w:val="nil"/>
            </w:tcBorders>
            <w:shd w:val="clear" w:color="auto" w:fill="auto"/>
            <w:noWrap/>
            <w:vAlign w:val="bottom"/>
          </w:tcPr>
          <w:p w14:paraId="2A3A3AE2" w14:textId="67261FBE" w:rsidR="00E86EA2" w:rsidRPr="00390A05" w:rsidRDefault="00E86EA2" w:rsidP="00E86EA2">
            <w:pPr>
              <w:jc w:val="center"/>
              <w:rPr>
                <w:color w:val="000000"/>
              </w:rPr>
            </w:pPr>
            <w:r w:rsidRPr="00390A05">
              <w:rPr>
                <w:rFonts w:eastAsia="Times New Roman"/>
                <w:color w:val="000000"/>
              </w:rPr>
              <w:t>-56</w:t>
            </w:r>
          </w:p>
        </w:tc>
        <w:tc>
          <w:tcPr>
            <w:tcW w:w="630" w:type="dxa"/>
            <w:tcBorders>
              <w:top w:val="nil"/>
              <w:left w:val="nil"/>
              <w:bottom w:val="nil"/>
              <w:right w:val="nil"/>
            </w:tcBorders>
            <w:shd w:val="clear" w:color="auto" w:fill="auto"/>
            <w:noWrap/>
            <w:vAlign w:val="bottom"/>
          </w:tcPr>
          <w:p w14:paraId="16F1C24D" w14:textId="3C9CA2C0" w:rsidR="00E86EA2" w:rsidRPr="00390A05" w:rsidRDefault="00E86EA2" w:rsidP="00E86EA2">
            <w:pPr>
              <w:jc w:val="center"/>
              <w:rPr>
                <w:color w:val="000000"/>
              </w:rPr>
            </w:pPr>
            <w:r w:rsidRPr="00390A05">
              <w:rPr>
                <w:rFonts w:eastAsia="Times New Roman"/>
                <w:color w:val="000000"/>
              </w:rPr>
              <w:t>-6</w:t>
            </w:r>
          </w:p>
        </w:tc>
        <w:tc>
          <w:tcPr>
            <w:tcW w:w="792" w:type="dxa"/>
            <w:tcBorders>
              <w:top w:val="nil"/>
              <w:left w:val="nil"/>
              <w:bottom w:val="nil"/>
              <w:right w:val="nil"/>
            </w:tcBorders>
            <w:shd w:val="clear" w:color="auto" w:fill="auto"/>
            <w:noWrap/>
            <w:vAlign w:val="bottom"/>
          </w:tcPr>
          <w:p w14:paraId="53B7C16A" w14:textId="601C7AB6" w:rsidR="00E86EA2" w:rsidRPr="00390A05" w:rsidRDefault="00E86EA2" w:rsidP="00E86EA2">
            <w:pPr>
              <w:jc w:val="center"/>
              <w:rPr>
                <w:color w:val="000000"/>
              </w:rPr>
            </w:pPr>
            <w:r w:rsidRPr="00390A05">
              <w:rPr>
                <w:rFonts w:eastAsia="Times New Roman"/>
                <w:color w:val="000000"/>
              </w:rPr>
              <w:t>-6</w:t>
            </w:r>
          </w:p>
        </w:tc>
        <w:tc>
          <w:tcPr>
            <w:tcW w:w="810" w:type="dxa"/>
            <w:tcBorders>
              <w:top w:val="nil"/>
              <w:left w:val="nil"/>
              <w:bottom w:val="nil"/>
              <w:right w:val="nil"/>
            </w:tcBorders>
            <w:shd w:val="clear" w:color="auto" w:fill="auto"/>
            <w:noWrap/>
            <w:vAlign w:val="bottom"/>
          </w:tcPr>
          <w:p w14:paraId="1BE580A1" w14:textId="28DB2EB8" w:rsidR="00E86EA2" w:rsidRPr="00390A05" w:rsidRDefault="00E86EA2" w:rsidP="00E86EA2">
            <w:pPr>
              <w:jc w:val="center"/>
              <w:rPr>
                <w:color w:val="000000"/>
              </w:rPr>
            </w:pPr>
            <w:r w:rsidRPr="0068709D">
              <w:t>4.4</w:t>
            </w:r>
          </w:p>
        </w:tc>
      </w:tr>
      <w:tr w:rsidR="00E86EA2" w:rsidRPr="00390A05" w14:paraId="68F02C59" w14:textId="77777777" w:rsidTr="00E86EA2">
        <w:trPr>
          <w:trHeight w:val="342"/>
        </w:trPr>
        <w:tc>
          <w:tcPr>
            <w:tcW w:w="2970" w:type="dxa"/>
            <w:tcBorders>
              <w:top w:val="nil"/>
              <w:left w:val="nil"/>
              <w:bottom w:val="nil"/>
              <w:right w:val="nil"/>
            </w:tcBorders>
            <w:shd w:val="clear" w:color="auto" w:fill="auto"/>
            <w:noWrap/>
            <w:vAlign w:val="bottom"/>
          </w:tcPr>
          <w:p w14:paraId="40BE6E64" w14:textId="6AEF79FA" w:rsidR="00E86EA2" w:rsidRPr="00390A05" w:rsidRDefault="00E86EA2" w:rsidP="00E86EA2">
            <w:pPr>
              <w:ind w:left="163"/>
              <w:rPr>
                <w:b/>
                <w:bCs/>
                <w:color w:val="000000"/>
                <w:highlight w:val="yellow"/>
              </w:rPr>
            </w:pPr>
            <w:r w:rsidRPr="00390A05">
              <w:rPr>
                <w:rFonts w:eastAsia="Times New Roman"/>
                <w:color w:val="000000"/>
              </w:rPr>
              <w:t>Thalamus</w:t>
            </w:r>
          </w:p>
        </w:tc>
        <w:tc>
          <w:tcPr>
            <w:tcW w:w="810" w:type="dxa"/>
            <w:tcBorders>
              <w:top w:val="nil"/>
              <w:left w:val="nil"/>
              <w:bottom w:val="nil"/>
              <w:right w:val="nil"/>
            </w:tcBorders>
            <w:shd w:val="clear" w:color="auto" w:fill="auto"/>
            <w:noWrap/>
            <w:vAlign w:val="center"/>
          </w:tcPr>
          <w:p w14:paraId="649DBB88" w14:textId="481A616E" w:rsidR="00E86EA2" w:rsidRPr="00390A05" w:rsidRDefault="00E86EA2" w:rsidP="00E86EA2">
            <w:pPr>
              <w:jc w:val="center"/>
              <w:rPr>
                <w:b/>
                <w:bCs/>
                <w:color w:val="000000"/>
              </w:rPr>
            </w:pPr>
          </w:p>
        </w:tc>
        <w:tc>
          <w:tcPr>
            <w:tcW w:w="450" w:type="dxa"/>
            <w:tcBorders>
              <w:top w:val="nil"/>
              <w:left w:val="nil"/>
              <w:bottom w:val="nil"/>
              <w:right w:val="nil"/>
            </w:tcBorders>
            <w:shd w:val="clear" w:color="auto" w:fill="auto"/>
            <w:noWrap/>
            <w:vAlign w:val="center"/>
          </w:tcPr>
          <w:p w14:paraId="12303C02" w14:textId="44378EF0" w:rsidR="00E86EA2" w:rsidRPr="00390A05" w:rsidRDefault="00E86EA2" w:rsidP="00E86EA2">
            <w:pPr>
              <w:jc w:val="center"/>
              <w:rPr>
                <w:bCs/>
                <w:color w:val="000000"/>
              </w:rPr>
            </w:pPr>
            <w:r w:rsidRPr="00390A05">
              <w:rPr>
                <w:bCs/>
                <w:color w:val="000000"/>
              </w:rPr>
              <w:t>R</w:t>
            </w:r>
          </w:p>
        </w:tc>
        <w:tc>
          <w:tcPr>
            <w:tcW w:w="1386" w:type="dxa"/>
            <w:tcBorders>
              <w:top w:val="nil"/>
              <w:left w:val="nil"/>
              <w:bottom w:val="nil"/>
              <w:right w:val="nil"/>
            </w:tcBorders>
            <w:shd w:val="clear" w:color="auto" w:fill="auto"/>
            <w:noWrap/>
            <w:vAlign w:val="center"/>
          </w:tcPr>
          <w:p w14:paraId="5F7AC5E8" w14:textId="3E18CFDC" w:rsidR="00E86EA2" w:rsidRPr="008C62EA" w:rsidRDefault="00E86EA2" w:rsidP="00E86EA2">
            <w:pPr>
              <w:jc w:val="center"/>
              <w:rPr>
                <w:b/>
                <w:bCs/>
                <w:color w:val="000000"/>
              </w:rPr>
            </w:pPr>
          </w:p>
        </w:tc>
        <w:tc>
          <w:tcPr>
            <w:tcW w:w="612" w:type="dxa"/>
            <w:tcBorders>
              <w:top w:val="nil"/>
              <w:left w:val="nil"/>
              <w:bottom w:val="nil"/>
              <w:right w:val="nil"/>
            </w:tcBorders>
            <w:shd w:val="clear" w:color="auto" w:fill="auto"/>
            <w:noWrap/>
            <w:vAlign w:val="bottom"/>
          </w:tcPr>
          <w:p w14:paraId="0407436E" w14:textId="3F9C8596" w:rsidR="00E86EA2" w:rsidRPr="00390A05" w:rsidRDefault="00E86EA2" w:rsidP="00E86EA2">
            <w:pPr>
              <w:jc w:val="center"/>
              <w:rPr>
                <w:b/>
                <w:bCs/>
                <w:color w:val="000000"/>
              </w:rPr>
            </w:pPr>
            <w:r w:rsidRPr="00390A05">
              <w:rPr>
                <w:rFonts w:eastAsia="Times New Roman"/>
                <w:color w:val="000000"/>
              </w:rPr>
              <w:t>6</w:t>
            </w:r>
          </w:p>
        </w:tc>
        <w:tc>
          <w:tcPr>
            <w:tcW w:w="630" w:type="dxa"/>
            <w:tcBorders>
              <w:top w:val="nil"/>
              <w:left w:val="nil"/>
              <w:bottom w:val="nil"/>
              <w:right w:val="nil"/>
            </w:tcBorders>
            <w:shd w:val="clear" w:color="auto" w:fill="auto"/>
            <w:noWrap/>
            <w:vAlign w:val="bottom"/>
          </w:tcPr>
          <w:p w14:paraId="25B286E3" w14:textId="72BDB3CA" w:rsidR="00E86EA2" w:rsidRPr="00390A05" w:rsidRDefault="00E86EA2" w:rsidP="00E86EA2">
            <w:pPr>
              <w:jc w:val="center"/>
              <w:rPr>
                <w:b/>
                <w:bCs/>
                <w:color w:val="000000"/>
              </w:rPr>
            </w:pPr>
            <w:r w:rsidRPr="00390A05">
              <w:rPr>
                <w:rFonts w:eastAsia="Times New Roman"/>
                <w:color w:val="000000"/>
              </w:rPr>
              <w:t>-26</w:t>
            </w:r>
          </w:p>
        </w:tc>
        <w:tc>
          <w:tcPr>
            <w:tcW w:w="792" w:type="dxa"/>
            <w:tcBorders>
              <w:top w:val="nil"/>
              <w:left w:val="nil"/>
              <w:bottom w:val="nil"/>
              <w:right w:val="nil"/>
            </w:tcBorders>
            <w:shd w:val="clear" w:color="auto" w:fill="auto"/>
            <w:noWrap/>
            <w:vAlign w:val="bottom"/>
          </w:tcPr>
          <w:p w14:paraId="4CED8795" w14:textId="72A74697" w:rsidR="00E86EA2" w:rsidRPr="00390A05" w:rsidRDefault="00E86EA2" w:rsidP="00E86EA2">
            <w:pPr>
              <w:jc w:val="center"/>
              <w:rPr>
                <w:b/>
                <w:bCs/>
                <w:color w:val="000000"/>
              </w:rPr>
            </w:pPr>
            <w:r w:rsidRPr="00390A05">
              <w:rPr>
                <w:rFonts w:eastAsia="Times New Roman"/>
                <w:color w:val="000000"/>
              </w:rPr>
              <w:t>0</w:t>
            </w:r>
          </w:p>
        </w:tc>
        <w:tc>
          <w:tcPr>
            <w:tcW w:w="810" w:type="dxa"/>
            <w:tcBorders>
              <w:top w:val="nil"/>
              <w:left w:val="nil"/>
              <w:bottom w:val="nil"/>
              <w:right w:val="nil"/>
            </w:tcBorders>
            <w:shd w:val="clear" w:color="auto" w:fill="auto"/>
            <w:noWrap/>
            <w:vAlign w:val="bottom"/>
          </w:tcPr>
          <w:p w14:paraId="2DCB3D01" w14:textId="2BFD5283" w:rsidR="00E86EA2" w:rsidRPr="00390A05" w:rsidRDefault="00E86EA2" w:rsidP="00E86EA2">
            <w:pPr>
              <w:jc w:val="center"/>
              <w:rPr>
                <w:b/>
                <w:bCs/>
                <w:color w:val="000000"/>
              </w:rPr>
            </w:pPr>
            <w:r w:rsidRPr="0068709D">
              <w:t>3.9</w:t>
            </w:r>
          </w:p>
        </w:tc>
      </w:tr>
      <w:tr w:rsidR="00E86EA2" w:rsidRPr="00390A05" w14:paraId="37F36A54" w14:textId="77777777" w:rsidTr="00E86EA2">
        <w:trPr>
          <w:trHeight w:val="342"/>
        </w:trPr>
        <w:tc>
          <w:tcPr>
            <w:tcW w:w="2970" w:type="dxa"/>
            <w:tcBorders>
              <w:top w:val="nil"/>
              <w:left w:val="nil"/>
              <w:bottom w:val="nil"/>
              <w:right w:val="nil"/>
            </w:tcBorders>
            <w:shd w:val="clear" w:color="auto" w:fill="auto"/>
            <w:noWrap/>
            <w:vAlign w:val="bottom"/>
          </w:tcPr>
          <w:p w14:paraId="60E23C21" w14:textId="002760B6" w:rsidR="00E86EA2" w:rsidRPr="00390A05" w:rsidRDefault="00E86EA2" w:rsidP="00E86EA2">
            <w:pPr>
              <w:ind w:left="163"/>
              <w:rPr>
                <w:color w:val="000000"/>
              </w:rPr>
            </w:pPr>
            <w:r w:rsidRPr="00390A05">
              <w:rPr>
                <w:rFonts w:eastAsia="Times New Roman"/>
                <w:color w:val="000000"/>
              </w:rPr>
              <w:t>Thalamus</w:t>
            </w:r>
          </w:p>
        </w:tc>
        <w:tc>
          <w:tcPr>
            <w:tcW w:w="810" w:type="dxa"/>
            <w:tcBorders>
              <w:top w:val="nil"/>
              <w:left w:val="nil"/>
              <w:bottom w:val="nil"/>
              <w:right w:val="nil"/>
            </w:tcBorders>
            <w:shd w:val="clear" w:color="auto" w:fill="auto"/>
            <w:noWrap/>
            <w:vAlign w:val="center"/>
          </w:tcPr>
          <w:p w14:paraId="6229AA1C" w14:textId="0382C789" w:rsidR="00E86EA2" w:rsidRPr="00390A05" w:rsidRDefault="00E86EA2" w:rsidP="00E86EA2">
            <w:pPr>
              <w:jc w:val="center"/>
              <w:rPr>
                <w:color w:val="000000"/>
              </w:rPr>
            </w:pPr>
          </w:p>
        </w:tc>
        <w:tc>
          <w:tcPr>
            <w:tcW w:w="450" w:type="dxa"/>
            <w:tcBorders>
              <w:top w:val="nil"/>
              <w:left w:val="nil"/>
              <w:bottom w:val="nil"/>
              <w:right w:val="nil"/>
            </w:tcBorders>
            <w:shd w:val="clear" w:color="auto" w:fill="auto"/>
            <w:noWrap/>
            <w:vAlign w:val="center"/>
          </w:tcPr>
          <w:p w14:paraId="736FD221" w14:textId="2273763D" w:rsidR="00E86EA2" w:rsidRPr="00390A05" w:rsidRDefault="00E86EA2" w:rsidP="00E86EA2">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23DD33A7" w14:textId="77777777" w:rsidR="00E86EA2" w:rsidRPr="008C62EA" w:rsidRDefault="00E86EA2" w:rsidP="00E86EA2">
            <w:pPr>
              <w:jc w:val="center"/>
              <w:rPr>
                <w:color w:val="000000"/>
              </w:rPr>
            </w:pPr>
          </w:p>
        </w:tc>
        <w:tc>
          <w:tcPr>
            <w:tcW w:w="612" w:type="dxa"/>
            <w:tcBorders>
              <w:top w:val="nil"/>
              <w:left w:val="nil"/>
              <w:bottom w:val="nil"/>
              <w:right w:val="nil"/>
            </w:tcBorders>
            <w:shd w:val="clear" w:color="auto" w:fill="auto"/>
            <w:noWrap/>
            <w:vAlign w:val="bottom"/>
          </w:tcPr>
          <w:p w14:paraId="7813444A" w14:textId="164BF297" w:rsidR="00E86EA2" w:rsidRPr="00390A05" w:rsidRDefault="00E86EA2" w:rsidP="00E86EA2">
            <w:pPr>
              <w:jc w:val="center"/>
              <w:rPr>
                <w:color w:val="000000"/>
              </w:rPr>
            </w:pPr>
            <w:r w:rsidRPr="00390A05">
              <w:rPr>
                <w:rFonts w:eastAsia="Times New Roman"/>
                <w:color w:val="000000"/>
              </w:rPr>
              <w:t>6</w:t>
            </w:r>
          </w:p>
        </w:tc>
        <w:tc>
          <w:tcPr>
            <w:tcW w:w="630" w:type="dxa"/>
            <w:tcBorders>
              <w:top w:val="nil"/>
              <w:left w:val="nil"/>
              <w:bottom w:val="nil"/>
              <w:right w:val="nil"/>
            </w:tcBorders>
            <w:shd w:val="clear" w:color="auto" w:fill="auto"/>
            <w:noWrap/>
            <w:vAlign w:val="bottom"/>
          </w:tcPr>
          <w:p w14:paraId="162FB4AF" w14:textId="7AA63556" w:rsidR="00E86EA2" w:rsidRPr="00390A05" w:rsidRDefault="00E86EA2" w:rsidP="00E86EA2">
            <w:pPr>
              <w:jc w:val="center"/>
              <w:rPr>
                <w:color w:val="000000"/>
              </w:rPr>
            </w:pPr>
            <w:r w:rsidRPr="00390A05">
              <w:rPr>
                <w:rFonts w:eastAsia="Times New Roman"/>
                <w:color w:val="000000"/>
              </w:rPr>
              <w:t>-26</w:t>
            </w:r>
          </w:p>
        </w:tc>
        <w:tc>
          <w:tcPr>
            <w:tcW w:w="792" w:type="dxa"/>
            <w:tcBorders>
              <w:top w:val="nil"/>
              <w:left w:val="nil"/>
              <w:bottom w:val="nil"/>
              <w:right w:val="nil"/>
            </w:tcBorders>
            <w:shd w:val="clear" w:color="auto" w:fill="auto"/>
            <w:noWrap/>
            <w:vAlign w:val="bottom"/>
          </w:tcPr>
          <w:p w14:paraId="3F336355" w14:textId="55592412" w:rsidR="00E86EA2" w:rsidRPr="00390A05" w:rsidRDefault="00E86EA2" w:rsidP="00E86EA2">
            <w:pPr>
              <w:jc w:val="center"/>
              <w:rPr>
                <w:color w:val="000000"/>
              </w:rPr>
            </w:pPr>
            <w:r w:rsidRPr="00390A05">
              <w:rPr>
                <w:rFonts w:eastAsia="Times New Roman"/>
                <w:color w:val="000000"/>
              </w:rPr>
              <w:t>2</w:t>
            </w:r>
          </w:p>
        </w:tc>
        <w:tc>
          <w:tcPr>
            <w:tcW w:w="810" w:type="dxa"/>
            <w:tcBorders>
              <w:top w:val="nil"/>
              <w:left w:val="nil"/>
              <w:bottom w:val="nil"/>
              <w:right w:val="nil"/>
            </w:tcBorders>
            <w:shd w:val="clear" w:color="auto" w:fill="auto"/>
            <w:noWrap/>
            <w:vAlign w:val="bottom"/>
          </w:tcPr>
          <w:p w14:paraId="2CC5B667" w14:textId="0339FA0E" w:rsidR="00E86EA2" w:rsidRPr="00390A05" w:rsidRDefault="00E86EA2" w:rsidP="00E86EA2">
            <w:pPr>
              <w:jc w:val="center"/>
              <w:rPr>
                <w:color w:val="000000"/>
              </w:rPr>
            </w:pPr>
            <w:r w:rsidRPr="0068709D">
              <w:t>3.9</w:t>
            </w:r>
          </w:p>
        </w:tc>
      </w:tr>
      <w:tr w:rsidR="00E86EA2" w:rsidRPr="00390A05" w14:paraId="726DB1DA" w14:textId="77777777" w:rsidTr="00E86EA2">
        <w:trPr>
          <w:trHeight w:val="342"/>
        </w:trPr>
        <w:tc>
          <w:tcPr>
            <w:tcW w:w="2970" w:type="dxa"/>
            <w:tcBorders>
              <w:top w:val="nil"/>
              <w:left w:val="nil"/>
              <w:bottom w:val="nil"/>
              <w:right w:val="nil"/>
            </w:tcBorders>
            <w:shd w:val="clear" w:color="auto" w:fill="auto"/>
            <w:noWrap/>
            <w:vAlign w:val="bottom"/>
          </w:tcPr>
          <w:p w14:paraId="2EC24837" w14:textId="01B5E762" w:rsidR="00E86EA2" w:rsidRPr="00390A05" w:rsidRDefault="00E86EA2" w:rsidP="00E86EA2">
            <w:pPr>
              <w:ind w:left="163"/>
              <w:rPr>
                <w:color w:val="000000"/>
              </w:rPr>
            </w:pPr>
            <w:r w:rsidRPr="00390A05">
              <w:rPr>
                <w:rFonts w:eastAsia="Times New Roman"/>
                <w:color w:val="000000"/>
              </w:rPr>
              <w:t>Globus pallidus</w:t>
            </w:r>
          </w:p>
        </w:tc>
        <w:tc>
          <w:tcPr>
            <w:tcW w:w="810" w:type="dxa"/>
            <w:tcBorders>
              <w:top w:val="nil"/>
              <w:left w:val="nil"/>
              <w:bottom w:val="nil"/>
              <w:right w:val="nil"/>
            </w:tcBorders>
            <w:shd w:val="clear" w:color="auto" w:fill="auto"/>
            <w:noWrap/>
            <w:vAlign w:val="center"/>
          </w:tcPr>
          <w:p w14:paraId="6E5923DE" w14:textId="2816A41B" w:rsidR="00E86EA2" w:rsidRPr="00390A05" w:rsidRDefault="00E86EA2" w:rsidP="00E86EA2">
            <w:pPr>
              <w:jc w:val="center"/>
              <w:rPr>
                <w:color w:val="000000"/>
              </w:rPr>
            </w:pPr>
          </w:p>
        </w:tc>
        <w:tc>
          <w:tcPr>
            <w:tcW w:w="450" w:type="dxa"/>
            <w:tcBorders>
              <w:top w:val="nil"/>
              <w:left w:val="nil"/>
              <w:bottom w:val="nil"/>
              <w:right w:val="nil"/>
            </w:tcBorders>
            <w:shd w:val="clear" w:color="auto" w:fill="auto"/>
            <w:noWrap/>
            <w:vAlign w:val="center"/>
          </w:tcPr>
          <w:p w14:paraId="6CC1FD32" w14:textId="59655319" w:rsidR="00E86EA2" w:rsidRPr="00390A05" w:rsidRDefault="00E86EA2" w:rsidP="00E86EA2">
            <w:pPr>
              <w:jc w:val="center"/>
              <w:rPr>
                <w:color w:val="000000"/>
              </w:rPr>
            </w:pPr>
            <w:r w:rsidRPr="00B400E5">
              <w:rPr>
                <w:bCs/>
                <w:color w:val="000000"/>
              </w:rPr>
              <w:t>L</w:t>
            </w:r>
          </w:p>
        </w:tc>
        <w:tc>
          <w:tcPr>
            <w:tcW w:w="1386" w:type="dxa"/>
            <w:tcBorders>
              <w:top w:val="nil"/>
              <w:left w:val="nil"/>
              <w:bottom w:val="nil"/>
              <w:right w:val="nil"/>
            </w:tcBorders>
            <w:shd w:val="clear" w:color="auto" w:fill="auto"/>
            <w:noWrap/>
            <w:vAlign w:val="center"/>
          </w:tcPr>
          <w:p w14:paraId="691B699D" w14:textId="77777777" w:rsidR="00E86EA2" w:rsidRPr="008C62EA" w:rsidRDefault="00E86EA2" w:rsidP="00E86EA2">
            <w:pPr>
              <w:jc w:val="center"/>
              <w:rPr>
                <w:color w:val="000000"/>
              </w:rPr>
            </w:pPr>
          </w:p>
        </w:tc>
        <w:tc>
          <w:tcPr>
            <w:tcW w:w="612" w:type="dxa"/>
            <w:tcBorders>
              <w:top w:val="nil"/>
              <w:left w:val="nil"/>
              <w:bottom w:val="nil"/>
              <w:right w:val="nil"/>
            </w:tcBorders>
            <w:shd w:val="clear" w:color="auto" w:fill="auto"/>
            <w:noWrap/>
            <w:vAlign w:val="bottom"/>
          </w:tcPr>
          <w:p w14:paraId="5BAF8F04" w14:textId="57C99BE2" w:rsidR="00E86EA2" w:rsidRPr="00390A05" w:rsidRDefault="00E86EA2" w:rsidP="00E86EA2">
            <w:pPr>
              <w:jc w:val="center"/>
              <w:rPr>
                <w:rFonts w:eastAsia="Times New Roman"/>
                <w:color w:val="000000"/>
              </w:rPr>
            </w:pPr>
            <w:r w:rsidRPr="00390A05">
              <w:rPr>
                <w:rFonts w:eastAsia="Times New Roman"/>
                <w:color w:val="000000"/>
              </w:rPr>
              <w:t>-16</w:t>
            </w:r>
          </w:p>
        </w:tc>
        <w:tc>
          <w:tcPr>
            <w:tcW w:w="630" w:type="dxa"/>
            <w:tcBorders>
              <w:top w:val="nil"/>
              <w:left w:val="nil"/>
              <w:bottom w:val="nil"/>
              <w:right w:val="nil"/>
            </w:tcBorders>
            <w:shd w:val="clear" w:color="auto" w:fill="auto"/>
            <w:noWrap/>
            <w:vAlign w:val="bottom"/>
          </w:tcPr>
          <w:p w14:paraId="790E6444" w14:textId="6C6E02AB" w:rsidR="00E86EA2" w:rsidRPr="00390A05" w:rsidRDefault="00E86EA2" w:rsidP="00E86EA2">
            <w:pPr>
              <w:jc w:val="center"/>
              <w:rPr>
                <w:rFonts w:eastAsia="Times New Roman"/>
                <w:color w:val="000000"/>
              </w:rPr>
            </w:pPr>
            <w:r w:rsidRPr="00390A05">
              <w:rPr>
                <w:rFonts w:eastAsia="Times New Roman"/>
                <w:color w:val="000000"/>
              </w:rPr>
              <w:t>0</w:t>
            </w:r>
          </w:p>
        </w:tc>
        <w:tc>
          <w:tcPr>
            <w:tcW w:w="792" w:type="dxa"/>
            <w:tcBorders>
              <w:top w:val="nil"/>
              <w:left w:val="nil"/>
              <w:bottom w:val="nil"/>
              <w:right w:val="nil"/>
            </w:tcBorders>
            <w:shd w:val="clear" w:color="auto" w:fill="auto"/>
            <w:noWrap/>
            <w:vAlign w:val="bottom"/>
          </w:tcPr>
          <w:p w14:paraId="38298069" w14:textId="53694498" w:rsidR="00E86EA2" w:rsidRPr="00390A05" w:rsidRDefault="00E86EA2" w:rsidP="00E86EA2">
            <w:pPr>
              <w:jc w:val="center"/>
              <w:rPr>
                <w:rFonts w:eastAsia="Times New Roman"/>
                <w:color w:val="000000"/>
              </w:rPr>
            </w:pPr>
            <w:r w:rsidRPr="00390A05">
              <w:rPr>
                <w:rFonts w:eastAsia="Times New Roman"/>
                <w:color w:val="000000"/>
              </w:rPr>
              <w:t>2</w:t>
            </w:r>
          </w:p>
        </w:tc>
        <w:tc>
          <w:tcPr>
            <w:tcW w:w="810" w:type="dxa"/>
            <w:tcBorders>
              <w:top w:val="nil"/>
              <w:left w:val="nil"/>
              <w:bottom w:val="nil"/>
              <w:right w:val="nil"/>
            </w:tcBorders>
            <w:shd w:val="clear" w:color="auto" w:fill="auto"/>
            <w:noWrap/>
            <w:vAlign w:val="bottom"/>
          </w:tcPr>
          <w:p w14:paraId="6E273D75" w14:textId="7C831BC3" w:rsidR="00E86EA2" w:rsidRPr="00390A05" w:rsidRDefault="00E86EA2" w:rsidP="00E86EA2">
            <w:pPr>
              <w:jc w:val="center"/>
              <w:rPr>
                <w:rFonts w:eastAsia="Times New Roman"/>
                <w:color w:val="000000"/>
              </w:rPr>
            </w:pPr>
            <w:r w:rsidRPr="0068709D">
              <w:t>3.7</w:t>
            </w:r>
          </w:p>
        </w:tc>
      </w:tr>
      <w:tr w:rsidR="00E86EA2" w:rsidRPr="00390A05" w14:paraId="320C61F4" w14:textId="77777777" w:rsidTr="00E86EA2">
        <w:trPr>
          <w:trHeight w:val="342"/>
        </w:trPr>
        <w:tc>
          <w:tcPr>
            <w:tcW w:w="2970" w:type="dxa"/>
            <w:tcBorders>
              <w:top w:val="nil"/>
              <w:left w:val="nil"/>
              <w:bottom w:val="nil"/>
              <w:right w:val="nil"/>
            </w:tcBorders>
            <w:shd w:val="clear" w:color="auto" w:fill="auto"/>
            <w:noWrap/>
            <w:vAlign w:val="bottom"/>
          </w:tcPr>
          <w:p w14:paraId="00EA86FA" w14:textId="3A7A5619" w:rsidR="00E86EA2" w:rsidRPr="00390A05" w:rsidRDefault="00E86EA2" w:rsidP="00E86EA2">
            <w:pPr>
              <w:ind w:left="163"/>
              <w:rPr>
                <w:color w:val="000000"/>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4048DEF7" w14:textId="0245C77A" w:rsidR="00E86EA2" w:rsidRPr="00390A05" w:rsidRDefault="00E86EA2" w:rsidP="00E86EA2">
            <w:pPr>
              <w:jc w:val="center"/>
              <w:rPr>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469E81C6" w14:textId="1F31D02F" w:rsidR="00E86EA2" w:rsidRPr="00390A05" w:rsidRDefault="00E86EA2" w:rsidP="00E86EA2">
            <w:pPr>
              <w:jc w:val="center"/>
              <w:rPr>
                <w:color w:val="000000"/>
              </w:rPr>
            </w:pPr>
            <w:r w:rsidRPr="00B400E5">
              <w:rPr>
                <w:bCs/>
                <w:color w:val="000000"/>
              </w:rPr>
              <w:t>L</w:t>
            </w:r>
          </w:p>
        </w:tc>
        <w:tc>
          <w:tcPr>
            <w:tcW w:w="1386" w:type="dxa"/>
            <w:tcBorders>
              <w:top w:val="nil"/>
              <w:left w:val="nil"/>
              <w:bottom w:val="nil"/>
              <w:right w:val="nil"/>
            </w:tcBorders>
            <w:shd w:val="clear" w:color="auto" w:fill="auto"/>
            <w:noWrap/>
            <w:vAlign w:val="center"/>
          </w:tcPr>
          <w:p w14:paraId="49E55847" w14:textId="77777777" w:rsidR="00E86EA2" w:rsidRPr="008C62EA" w:rsidRDefault="00E86EA2" w:rsidP="00E86EA2">
            <w:pPr>
              <w:jc w:val="center"/>
              <w:rPr>
                <w:color w:val="000000"/>
              </w:rPr>
            </w:pPr>
          </w:p>
        </w:tc>
        <w:tc>
          <w:tcPr>
            <w:tcW w:w="612" w:type="dxa"/>
            <w:tcBorders>
              <w:top w:val="nil"/>
              <w:left w:val="nil"/>
              <w:bottom w:val="nil"/>
              <w:right w:val="nil"/>
            </w:tcBorders>
            <w:shd w:val="clear" w:color="auto" w:fill="auto"/>
            <w:noWrap/>
            <w:vAlign w:val="bottom"/>
          </w:tcPr>
          <w:p w14:paraId="7E788357" w14:textId="08795968" w:rsidR="00E86EA2" w:rsidRPr="00390A05" w:rsidRDefault="00E86EA2" w:rsidP="00E86EA2">
            <w:pPr>
              <w:jc w:val="center"/>
              <w:rPr>
                <w:rFonts w:eastAsia="Times New Roman"/>
                <w:color w:val="000000"/>
              </w:rPr>
            </w:pPr>
            <w:r w:rsidRPr="00390A05">
              <w:rPr>
                <w:rFonts w:eastAsia="Times New Roman"/>
                <w:color w:val="000000"/>
              </w:rPr>
              <w:t>-34</w:t>
            </w:r>
          </w:p>
        </w:tc>
        <w:tc>
          <w:tcPr>
            <w:tcW w:w="630" w:type="dxa"/>
            <w:tcBorders>
              <w:top w:val="nil"/>
              <w:left w:val="nil"/>
              <w:bottom w:val="nil"/>
              <w:right w:val="nil"/>
            </w:tcBorders>
            <w:shd w:val="clear" w:color="auto" w:fill="auto"/>
            <w:noWrap/>
            <w:vAlign w:val="bottom"/>
          </w:tcPr>
          <w:p w14:paraId="7053A1DB" w14:textId="3267AA9F" w:rsidR="00E86EA2" w:rsidRPr="00390A05" w:rsidRDefault="00E86EA2" w:rsidP="00E86EA2">
            <w:pPr>
              <w:jc w:val="center"/>
              <w:rPr>
                <w:rFonts w:eastAsia="Times New Roman"/>
                <w:color w:val="000000"/>
              </w:rPr>
            </w:pPr>
            <w:r w:rsidRPr="00390A05">
              <w:rPr>
                <w:rFonts w:eastAsia="Times New Roman"/>
                <w:color w:val="000000"/>
              </w:rPr>
              <w:t>0</w:t>
            </w:r>
          </w:p>
        </w:tc>
        <w:tc>
          <w:tcPr>
            <w:tcW w:w="792" w:type="dxa"/>
            <w:tcBorders>
              <w:top w:val="nil"/>
              <w:left w:val="nil"/>
              <w:bottom w:val="nil"/>
              <w:right w:val="nil"/>
            </w:tcBorders>
            <w:shd w:val="clear" w:color="auto" w:fill="auto"/>
            <w:noWrap/>
            <w:vAlign w:val="bottom"/>
          </w:tcPr>
          <w:p w14:paraId="53753522" w14:textId="4E09664F" w:rsidR="00E86EA2" w:rsidRPr="00390A05" w:rsidRDefault="00E86EA2" w:rsidP="00E86EA2">
            <w:pPr>
              <w:jc w:val="center"/>
              <w:rPr>
                <w:rFonts w:eastAsia="Times New Roman"/>
                <w:color w:val="000000"/>
              </w:rPr>
            </w:pPr>
            <w:r w:rsidRPr="00390A05">
              <w:rPr>
                <w:rFonts w:eastAsia="Times New Roman"/>
                <w:color w:val="000000"/>
              </w:rPr>
              <w:t>52</w:t>
            </w:r>
          </w:p>
        </w:tc>
        <w:tc>
          <w:tcPr>
            <w:tcW w:w="810" w:type="dxa"/>
            <w:tcBorders>
              <w:top w:val="nil"/>
              <w:left w:val="nil"/>
              <w:bottom w:val="nil"/>
              <w:right w:val="nil"/>
            </w:tcBorders>
            <w:shd w:val="clear" w:color="auto" w:fill="auto"/>
            <w:noWrap/>
            <w:vAlign w:val="bottom"/>
          </w:tcPr>
          <w:p w14:paraId="3883C43E" w14:textId="6EF7141F" w:rsidR="00E86EA2" w:rsidRPr="00390A05" w:rsidRDefault="00E86EA2" w:rsidP="00E86EA2">
            <w:pPr>
              <w:jc w:val="center"/>
              <w:rPr>
                <w:rFonts w:eastAsia="Times New Roman"/>
                <w:color w:val="000000"/>
              </w:rPr>
            </w:pPr>
            <w:r w:rsidRPr="0068709D">
              <w:t>3.6</w:t>
            </w:r>
          </w:p>
        </w:tc>
      </w:tr>
      <w:tr w:rsidR="00390A05" w:rsidRPr="00390A05" w14:paraId="0A35A55F" w14:textId="77777777" w:rsidTr="00ED05A1">
        <w:trPr>
          <w:trHeight w:val="342"/>
        </w:trPr>
        <w:tc>
          <w:tcPr>
            <w:tcW w:w="2970" w:type="dxa"/>
            <w:tcBorders>
              <w:top w:val="nil"/>
              <w:left w:val="nil"/>
              <w:bottom w:val="nil"/>
              <w:right w:val="nil"/>
            </w:tcBorders>
            <w:shd w:val="clear" w:color="auto" w:fill="auto"/>
            <w:noWrap/>
            <w:vAlign w:val="bottom"/>
          </w:tcPr>
          <w:p w14:paraId="1EA8E895" w14:textId="4C574C80" w:rsidR="00390A05" w:rsidRPr="00390A05" w:rsidRDefault="00390A05" w:rsidP="00D93AFD">
            <w:pPr>
              <w:rPr>
                <w:b/>
                <w:color w:val="000000"/>
              </w:rPr>
            </w:pPr>
            <w:r w:rsidRPr="00390A05">
              <w:rPr>
                <w:rFonts w:eastAsia="Times New Roman"/>
                <w:b/>
                <w:color w:val="000000"/>
              </w:rPr>
              <w:t>IFG</w:t>
            </w:r>
          </w:p>
        </w:tc>
        <w:tc>
          <w:tcPr>
            <w:tcW w:w="810" w:type="dxa"/>
            <w:tcBorders>
              <w:top w:val="nil"/>
              <w:left w:val="nil"/>
              <w:bottom w:val="nil"/>
              <w:right w:val="nil"/>
            </w:tcBorders>
            <w:shd w:val="clear" w:color="auto" w:fill="auto"/>
            <w:noWrap/>
            <w:vAlign w:val="center"/>
          </w:tcPr>
          <w:p w14:paraId="50EF5B4B" w14:textId="4C1EAB3B" w:rsidR="00390A05" w:rsidRPr="00390A05" w:rsidRDefault="00390A05" w:rsidP="00390A05">
            <w:pPr>
              <w:jc w:val="center"/>
              <w:rPr>
                <w:b/>
                <w:color w:val="000000"/>
              </w:rPr>
            </w:pPr>
            <w:r w:rsidRPr="00390A05">
              <w:rPr>
                <w:rFonts w:eastAsia="Times New Roman"/>
                <w:b/>
                <w:color w:val="000000"/>
              </w:rPr>
              <w:t>44</w:t>
            </w:r>
          </w:p>
        </w:tc>
        <w:tc>
          <w:tcPr>
            <w:tcW w:w="450" w:type="dxa"/>
            <w:tcBorders>
              <w:top w:val="nil"/>
              <w:left w:val="nil"/>
              <w:bottom w:val="nil"/>
              <w:right w:val="nil"/>
            </w:tcBorders>
            <w:shd w:val="clear" w:color="auto" w:fill="auto"/>
            <w:noWrap/>
            <w:vAlign w:val="center"/>
          </w:tcPr>
          <w:p w14:paraId="098E2ACF" w14:textId="5B4A5735" w:rsidR="00390A05" w:rsidRPr="00390A05" w:rsidRDefault="00390A05" w:rsidP="00390A05">
            <w:pPr>
              <w:jc w:val="center"/>
              <w:rPr>
                <w:b/>
                <w:color w:val="000000"/>
              </w:rPr>
            </w:pPr>
            <w:r>
              <w:rPr>
                <w:b/>
                <w:color w:val="000000"/>
              </w:rPr>
              <w:t>R</w:t>
            </w:r>
          </w:p>
        </w:tc>
        <w:tc>
          <w:tcPr>
            <w:tcW w:w="1386" w:type="dxa"/>
            <w:tcBorders>
              <w:top w:val="nil"/>
              <w:left w:val="nil"/>
              <w:bottom w:val="nil"/>
              <w:right w:val="nil"/>
            </w:tcBorders>
            <w:shd w:val="clear" w:color="auto" w:fill="auto"/>
            <w:noWrap/>
            <w:vAlign w:val="center"/>
          </w:tcPr>
          <w:p w14:paraId="2E0D0385" w14:textId="265D46BC" w:rsidR="00390A05" w:rsidRPr="008C62EA" w:rsidRDefault="008C62EA" w:rsidP="00383C5B">
            <w:pPr>
              <w:jc w:val="center"/>
              <w:rPr>
                <w:b/>
                <w:color w:val="000000"/>
              </w:rPr>
            </w:pPr>
            <w:r w:rsidRPr="008C62EA">
              <w:rPr>
                <w:b/>
                <w:color w:val="000000"/>
              </w:rPr>
              <w:t>33600</w:t>
            </w:r>
          </w:p>
        </w:tc>
        <w:tc>
          <w:tcPr>
            <w:tcW w:w="612" w:type="dxa"/>
            <w:tcBorders>
              <w:top w:val="nil"/>
              <w:left w:val="nil"/>
              <w:bottom w:val="nil"/>
              <w:right w:val="nil"/>
            </w:tcBorders>
            <w:shd w:val="clear" w:color="auto" w:fill="auto"/>
            <w:noWrap/>
            <w:vAlign w:val="bottom"/>
          </w:tcPr>
          <w:p w14:paraId="444CC142" w14:textId="2D3A87E7" w:rsidR="00390A05" w:rsidRPr="00390A05" w:rsidRDefault="00390A05" w:rsidP="00383C5B">
            <w:pPr>
              <w:jc w:val="center"/>
              <w:rPr>
                <w:b/>
                <w:color w:val="000000"/>
              </w:rPr>
            </w:pPr>
            <w:r w:rsidRPr="00390A05">
              <w:rPr>
                <w:rFonts w:eastAsia="Times New Roman"/>
                <w:b/>
                <w:color w:val="000000"/>
              </w:rPr>
              <w:t>46</w:t>
            </w:r>
          </w:p>
        </w:tc>
        <w:tc>
          <w:tcPr>
            <w:tcW w:w="630" w:type="dxa"/>
            <w:tcBorders>
              <w:top w:val="nil"/>
              <w:left w:val="nil"/>
              <w:bottom w:val="nil"/>
              <w:right w:val="nil"/>
            </w:tcBorders>
            <w:shd w:val="clear" w:color="auto" w:fill="auto"/>
            <w:noWrap/>
            <w:vAlign w:val="bottom"/>
          </w:tcPr>
          <w:p w14:paraId="4F9EE6CE" w14:textId="397C6563" w:rsidR="00390A05" w:rsidRPr="00390A05" w:rsidRDefault="00390A05" w:rsidP="00383C5B">
            <w:pPr>
              <w:jc w:val="center"/>
              <w:rPr>
                <w:b/>
                <w:color w:val="000000"/>
              </w:rPr>
            </w:pPr>
            <w:r w:rsidRPr="00390A05">
              <w:rPr>
                <w:rFonts w:eastAsia="Times New Roman"/>
                <w:b/>
                <w:color w:val="000000"/>
              </w:rPr>
              <w:t>18</w:t>
            </w:r>
          </w:p>
        </w:tc>
        <w:tc>
          <w:tcPr>
            <w:tcW w:w="792" w:type="dxa"/>
            <w:tcBorders>
              <w:top w:val="nil"/>
              <w:left w:val="nil"/>
              <w:bottom w:val="nil"/>
              <w:right w:val="nil"/>
            </w:tcBorders>
            <w:shd w:val="clear" w:color="auto" w:fill="auto"/>
            <w:noWrap/>
            <w:vAlign w:val="bottom"/>
          </w:tcPr>
          <w:p w14:paraId="1E0940E8" w14:textId="744A50D7" w:rsidR="00390A05" w:rsidRPr="00390A05" w:rsidRDefault="00390A05" w:rsidP="00383C5B">
            <w:pPr>
              <w:jc w:val="center"/>
              <w:rPr>
                <w:b/>
                <w:color w:val="000000"/>
              </w:rPr>
            </w:pPr>
            <w:r w:rsidRPr="00390A05">
              <w:rPr>
                <w:rFonts w:eastAsia="Times New Roman"/>
                <w:b/>
                <w:color w:val="000000"/>
              </w:rPr>
              <w:t>4</w:t>
            </w:r>
          </w:p>
        </w:tc>
        <w:tc>
          <w:tcPr>
            <w:tcW w:w="810" w:type="dxa"/>
            <w:tcBorders>
              <w:top w:val="nil"/>
              <w:left w:val="nil"/>
              <w:bottom w:val="nil"/>
              <w:right w:val="nil"/>
            </w:tcBorders>
            <w:shd w:val="clear" w:color="auto" w:fill="auto"/>
            <w:noWrap/>
            <w:vAlign w:val="bottom"/>
          </w:tcPr>
          <w:p w14:paraId="352FEA20" w14:textId="620C4C0D" w:rsidR="00390A05" w:rsidRPr="00390A05" w:rsidRDefault="00390A05" w:rsidP="00383C5B">
            <w:pPr>
              <w:jc w:val="center"/>
              <w:rPr>
                <w:b/>
                <w:color w:val="000000"/>
              </w:rPr>
            </w:pPr>
            <w:r w:rsidRPr="00390A05">
              <w:rPr>
                <w:rFonts w:eastAsia="Times New Roman"/>
                <w:b/>
                <w:color w:val="000000"/>
              </w:rPr>
              <w:t>8.9</w:t>
            </w:r>
          </w:p>
        </w:tc>
      </w:tr>
      <w:tr w:rsidR="00390A05" w:rsidRPr="00390A05" w14:paraId="55960B36" w14:textId="77777777" w:rsidTr="00ED05A1">
        <w:trPr>
          <w:trHeight w:val="342"/>
        </w:trPr>
        <w:tc>
          <w:tcPr>
            <w:tcW w:w="2970" w:type="dxa"/>
            <w:tcBorders>
              <w:top w:val="nil"/>
              <w:left w:val="nil"/>
              <w:right w:val="nil"/>
            </w:tcBorders>
            <w:shd w:val="clear" w:color="auto" w:fill="auto"/>
            <w:noWrap/>
            <w:vAlign w:val="bottom"/>
          </w:tcPr>
          <w:p w14:paraId="57064ACC" w14:textId="4F9BE361" w:rsidR="00390A05" w:rsidRPr="00390A05" w:rsidRDefault="00390A05" w:rsidP="00390A05">
            <w:pPr>
              <w:ind w:left="163"/>
              <w:rPr>
                <w:color w:val="000000"/>
              </w:rPr>
            </w:pPr>
            <w:r w:rsidRPr="00390A05">
              <w:rPr>
                <w:rFonts w:eastAsia="Times New Roman"/>
                <w:color w:val="000000"/>
              </w:rPr>
              <w:t>IFG</w:t>
            </w:r>
          </w:p>
        </w:tc>
        <w:tc>
          <w:tcPr>
            <w:tcW w:w="810" w:type="dxa"/>
            <w:tcBorders>
              <w:top w:val="nil"/>
              <w:left w:val="nil"/>
              <w:right w:val="nil"/>
            </w:tcBorders>
            <w:shd w:val="clear" w:color="auto" w:fill="auto"/>
            <w:noWrap/>
            <w:vAlign w:val="center"/>
          </w:tcPr>
          <w:p w14:paraId="27705D29" w14:textId="2A6EDE20" w:rsidR="00390A05" w:rsidRPr="00390A05" w:rsidRDefault="00390A05" w:rsidP="00390A05">
            <w:pPr>
              <w:jc w:val="center"/>
              <w:rPr>
                <w:color w:val="000000"/>
              </w:rPr>
            </w:pPr>
            <w:r w:rsidRPr="00390A05">
              <w:rPr>
                <w:rFonts w:eastAsia="Times New Roman"/>
                <w:color w:val="000000"/>
              </w:rPr>
              <w:t>44</w:t>
            </w:r>
          </w:p>
        </w:tc>
        <w:tc>
          <w:tcPr>
            <w:tcW w:w="450" w:type="dxa"/>
            <w:tcBorders>
              <w:top w:val="nil"/>
              <w:left w:val="nil"/>
              <w:right w:val="nil"/>
            </w:tcBorders>
            <w:shd w:val="clear" w:color="auto" w:fill="auto"/>
            <w:noWrap/>
            <w:vAlign w:val="center"/>
          </w:tcPr>
          <w:p w14:paraId="1CB2BAB3" w14:textId="0472A931" w:rsidR="00390A05" w:rsidRPr="00390A05" w:rsidRDefault="00390A05" w:rsidP="00390A05">
            <w:pPr>
              <w:jc w:val="center"/>
              <w:rPr>
                <w:color w:val="000000"/>
              </w:rPr>
            </w:pPr>
            <w:r>
              <w:rPr>
                <w:color w:val="000000"/>
              </w:rPr>
              <w:t>R</w:t>
            </w:r>
          </w:p>
        </w:tc>
        <w:tc>
          <w:tcPr>
            <w:tcW w:w="1386" w:type="dxa"/>
            <w:tcBorders>
              <w:top w:val="nil"/>
              <w:left w:val="nil"/>
              <w:right w:val="nil"/>
            </w:tcBorders>
            <w:shd w:val="clear" w:color="auto" w:fill="auto"/>
            <w:noWrap/>
            <w:vAlign w:val="center"/>
          </w:tcPr>
          <w:p w14:paraId="0FB11F7A" w14:textId="77777777" w:rsidR="00390A05" w:rsidRPr="008C62EA" w:rsidRDefault="00390A05" w:rsidP="00383C5B">
            <w:pPr>
              <w:jc w:val="center"/>
              <w:rPr>
                <w:color w:val="000000"/>
              </w:rPr>
            </w:pPr>
          </w:p>
        </w:tc>
        <w:tc>
          <w:tcPr>
            <w:tcW w:w="612" w:type="dxa"/>
            <w:tcBorders>
              <w:top w:val="nil"/>
              <w:left w:val="nil"/>
              <w:right w:val="nil"/>
            </w:tcBorders>
            <w:shd w:val="clear" w:color="auto" w:fill="auto"/>
            <w:noWrap/>
            <w:vAlign w:val="bottom"/>
          </w:tcPr>
          <w:p w14:paraId="19113283" w14:textId="0CCE89FC" w:rsidR="00390A05" w:rsidRPr="00390A05" w:rsidRDefault="00390A05" w:rsidP="00383C5B">
            <w:pPr>
              <w:jc w:val="center"/>
              <w:rPr>
                <w:rFonts w:eastAsia="Times New Roman"/>
                <w:color w:val="000000"/>
              </w:rPr>
            </w:pPr>
            <w:r w:rsidRPr="00390A05">
              <w:rPr>
                <w:rFonts w:eastAsia="Times New Roman"/>
                <w:color w:val="000000"/>
              </w:rPr>
              <w:t>46</w:t>
            </w:r>
          </w:p>
        </w:tc>
        <w:tc>
          <w:tcPr>
            <w:tcW w:w="630" w:type="dxa"/>
            <w:tcBorders>
              <w:top w:val="nil"/>
              <w:left w:val="nil"/>
              <w:right w:val="nil"/>
            </w:tcBorders>
            <w:shd w:val="clear" w:color="auto" w:fill="auto"/>
            <w:noWrap/>
            <w:vAlign w:val="bottom"/>
          </w:tcPr>
          <w:p w14:paraId="43CB7EFE" w14:textId="6A90344D" w:rsidR="00390A05" w:rsidRPr="00390A05" w:rsidRDefault="00390A05" w:rsidP="00383C5B">
            <w:pPr>
              <w:jc w:val="center"/>
              <w:rPr>
                <w:rFonts w:eastAsia="Times New Roman"/>
                <w:color w:val="000000"/>
              </w:rPr>
            </w:pPr>
            <w:r w:rsidRPr="00390A05">
              <w:rPr>
                <w:rFonts w:eastAsia="Times New Roman"/>
                <w:color w:val="000000"/>
              </w:rPr>
              <w:t>12</w:t>
            </w:r>
          </w:p>
        </w:tc>
        <w:tc>
          <w:tcPr>
            <w:tcW w:w="792" w:type="dxa"/>
            <w:tcBorders>
              <w:top w:val="nil"/>
              <w:left w:val="nil"/>
              <w:right w:val="nil"/>
            </w:tcBorders>
            <w:shd w:val="clear" w:color="auto" w:fill="auto"/>
            <w:noWrap/>
            <w:vAlign w:val="bottom"/>
          </w:tcPr>
          <w:p w14:paraId="70D3A0F9" w14:textId="3933712C" w:rsidR="00390A05" w:rsidRPr="00390A05" w:rsidRDefault="00390A05" w:rsidP="00383C5B">
            <w:pPr>
              <w:jc w:val="center"/>
              <w:rPr>
                <w:rFonts w:eastAsia="Times New Roman"/>
                <w:color w:val="000000"/>
              </w:rPr>
            </w:pPr>
            <w:r w:rsidRPr="00390A05">
              <w:rPr>
                <w:rFonts w:eastAsia="Times New Roman"/>
                <w:color w:val="000000"/>
              </w:rPr>
              <w:t>28</w:t>
            </w:r>
          </w:p>
        </w:tc>
        <w:tc>
          <w:tcPr>
            <w:tcW w:w="810" w:type="dxa"/>
            <w:tcBorders>
              <w:top w:val="nil"/>
              <w:left w:val="nil"/>
              <w:right w:val="nil"/>
            </w:tcBorders>
            <w:shd w:val="clear" w:color="auto" w:fill="auto"/>
            <w:noWrap/>
            <w:vAlign w:val="bottom"/>
          </w:tcPr>
          <w:p w14:paraId="2822AEBB" w14:textId="058980DA" w:rsidR="00390A05" w:rsidRPr="00390A05" w:rsidRDefault="00390A05" w:rsidP="00383C5B">
            <w:pPr>
              <w:jc w:val="center"/>
              <w:rPr>
                <w:rFonts w:eastAsia="Times New Roman"/>
                <w:color w:val="000000"/>
              </w:rPr>
            </w:pPr>
            <w:r w:rsidRPr="00390A05">
              <w:rPr>
                <w:rFonts w:eastAsia="Times New Roman"/>
                <w:color w:val="000000"/>
              </w:rPr>
              <w:t>8.3</w:t>
            </w:r>
          </w:p>
        </w:tc>
      </w:tr>
      <w:tr w:rsidR="00390A05" w:rsidRPr="00390A05" w14:paraId="30A53379" w14:textId="77777777" w:rsidTr="00ED05A1">
        <w:trPr>
          <w:trHeight w:val="342"/>
        </w:trPr>
        <w:tc>
          <w:tcPr>
            <w:tcW w:w="2970" w:type="dxa"/>
            <w:tcBorders>
              <w:top w:val="nil"/>
              <w:left w:val="nil"/>
              <w:bottom w:val="nil"/>
              <w:right w:val="nil"/>
            </w:tcBorders>
            <w:shd w:val="clear" w:color="auto" w:fill="auto"/>
            <w:noWrap/>
            <w:vAlign w:val="bottom"/>
          </w:tcPr>
          <w:p w14:paraId="4715D586" w14:textId="7A4C3BF3" w:rsidR="00390A05" w:rsidRPr="00390A05" w:rsidRDefault="00390A05" w:rsidP="00390A05">
            <w:pPr>
              <w:ind w:left="163"/>
              <w:rPr>
                <w:color w:val="000000"/>
              </w:rPr>
            </w:pPr>
            <w:r w:rsidRPr="00390A05">
              <w:rPr>
                <w:rFonts w:eastAsia="Times New Roman"/>
                <w:color w:val="000000"/>
              </w:rPr>
              <w:t>Putamen</w:t>
            </w:r>
          </w:p>
        </w:tc>
        <w:tc>
          <w:tcPr>
            <w:tcW w:w="810" w:type="dxa"/>
            <w:tcBorders>
              <w:top w:val="nil"/>
              <w:left w:val="nil"/>
              <w:bottom w:val="nil"/>
              <w:right w:val="nil"/>
            </w:tcBorders>
            <w:shd w:val="clear" w:color="auto" w:fill="auto"/>
            <w:noWrap/>
            <w:vAlign w:val="center"/>
          </w:tcPr>
          <w:p w14:paraId="2BAD4F5F" w14:textId="77777777" w:rsidR="00390A05" w:rsidRPr="00390A05" w:rsidRDefault="00390A05" w:rsidP="00390A05">
            <w:pPr>
              <w:jc w:val="center"/>
              <w:rPr>
                <w:color w:val="000000"/>
              </w:rPr>
            </w:pPr>
          </w:p>
        </w:tc>
        <w:tc>
          <w:tcPr>
            <w:tcW w:w="450" w:type="dxa"/>
            <w:tcBorders>
              <w:top w:val="nil"/>
              <w:left w:val="nil"/>
              <w:bottom w:val="nil"/>
              <w:right w:val="nil"/>
            </w:tcBorders>
            <w:shd w:val="clear" w:color="auto" w:fill="auto"/>
            <w:noWrap/>
            <w:vAlign w:val="center"/>
          </w:tcPr>
          <w:p w14:paraId="32CAB33F" w14:textId="4E008171"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254B5985"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56B610CB" w14:textId="0720D2D6" w:rsidR="00390A05" w:rsidRPr="00390A05" w:rsidRDefault="00390A05" w:rsidP="00383C5B">
            <w:pPr>
              <w:jc w:val="center"/>
              <w:rPr>
                <w:color w:val="000000"/>
              </w:rPr>
            </w:pPr>
            <w:r w:rsidRPr="00390A05">
              <w:rPr>
                <w:rFonts w:eastAsia="Times New Roman"/>
                <w:color w:val="000000"/>
              </w:rPr>
              <w:t>24</w:t>
            </w:r>
          </w:p>
        </w:tc>
        <w:tc>
          <w:tcPr>
            <w:tcW w:w="630" w:type="dxa"/>
            <w:tcBorders>
              <w:top w:val="nil"/>
              <w:left w:val="nil"/>
              <w:bottom w:val="nil"/>
              <w:right w:val="nil"/>
            </w:tcBorders>
            <w:shd w:val="clear" w:color="auto" w:fill="auto"/>
            <w:noWrap/>
            <w:vAlign w:val="bottom"/>
          </w:tcPr>
          <w:p w14:paraId="21AF0E8B" w14:textId="11451298" w:rsidR="00390A05" w:rsidRPr="00390A05" w:rsidRDefault="00390A05" w:rsidP="00383C5B">
            <w:pPr>
              <w:jc w:val="center"/>
              <w:rPr>
                <w:color w:val="000000"/>
              </w:rPr>
            </w:pPr>
            <w:r w:rsidRPr="00390A05">
              <w:rPr>
                <w:rFonts w:eastAsia="Times New Roman"/>
                <w:color w:val="000000"/>
              </w:rPr>
              <w:t>4</w:t>
            </w:r>
          </w:p>
        </w:tc>
        <w:tc>
          <w:tcPr>
            <w:tcW w:w="792" w:type="dxa"/>
            <w:tcBorders>
              <w:top w:val="nil"/>
              <w:left w:val="nil"/>
              <w:bottom w:val="nil"/>
              <w:right w:val="nil"/>
            </w:tcBorders>
            <w:shd w:val="clear" w:color="auto" w:fill="auto"/>
            <w:noWrap/>
            <w:vAlign w:val="bottom"/>
          </w:tcPr>
          <w:p w14:paraId="53CDB952" w14:textId="21E70333" w:rsidR="00390A05" w:rsidRPr="00390A05" w:rsidRDefault="00390A05" w:rsidP="00383C5B">
            <w:pPr>
              <w:jc w:val="center"/>
              <w:rPr>
                <w:color w:val="000000"/>
              </w:rPr>
            </w:pPr>
            <w:r w:rsidRPr="00390A05">
              <w:rPr>
                <w:rFonts w:eastAsia="Times New Roman"/>
                <w:color w:val="000000"/>
              </w:rPr>
              <w:t>4</w:t>
            </w:r>
          </w:p>
        </w:tc>
        <w:tc>
          <w:tcPr>
            <w:tcW w:w="810" w:type="dxa"/>
            <w:tcBorders>
              <w:top w:val="nil"/>
              <w:left w:val="nil"/>
              <w:bottom w:val="nil"/>
              <w:right w:val="nil"/>
            </w:tcBorders>
            <w:shd w:val="clear" w:color="auto" w:fill="auto"/>
            <w:noWrap/>
            <w:vAlign w:val="bottom"/>
          </w:tcPr>
          <w:p w14:paraId="64126478" w14:textId="3E4E3853" w:rsidR="00390A05" w:rsidRPr="00390A05" w:rsidRDefault="00390A05" w:rsidP="00383C5B">
            <w:pPr>
              <w:jc w:val="center"/>
              <w:rPr>
                <w:color w:val="000000"/>
              </w:rPr>
            </w:pPr>
            <w:r w:rsidRPr="00390A05">
              <w:rPr>
                <w:rFonts w:eastAsia="Times New Roman"/>
                <w:color w:val="000000"/>
              </w:rPr>
              <w:t>6</w:t>
            </w:r>
            <w:r w:rsidR="00E86EA2">
              <w:rPr>
                <w:rFonts w:eastAsia="Times New Roman"/>
                <w:color w:val="000000"/>
              </w:rPr>
              <w:t>.0</w:t>
            </w:r>
          </w:p>
        </w:tc>
      </w:tr>
      <w:tr w:rsidR="00390A05" w:rsidRPr="00390A05" w14:paraId="0B94106E" w14:textId="77777777" w:rsidTr="00ED05A1">
        <w:trPr>
          <w:trHeight w:val="342"/>
        </w:trPr>
        <w:tc>
          <w:tcPr>
            <w:tcW w:w="2970" w:type="dxa"/>
            <w:tcBorders>
              <w:top w:val="nil"/>
              <w:left w:val="nil"/>
              <w:bottom w:val="nil"/>
              <w:right w:val="nil"/>
            </w:tcBorders>
            <w:shd w:val="clear" w:color="auto" w:fill="auto"/>
            <w:noWrap/>
            <w:vAlign w:val="bottom"/>
          </w:tcPr>
          <w:p w14:paraId="533CD19E" w14:textId="2B69D4EA" w:rsidR="00390A05" w:rsidRPr="00390A05" w:rsidRDefault="00390A05" w:rsidP="00390A05">
            <w:pPr>
              <w:ind w:left="163"/>
              <w:rPr>
                <w:color w:val="000000"/>
              </w:rPr>
            </w:pPr>
            <w:r w:rsidRPr="00390A05">
              <w:rPr>
                <w:rFonts w:eastAsia="Times New Roman"/>
                <w:color w:val="000000"/>
              </w:rPr>
              <w:t>dl</w:t>
            </w:r>
            <w:r>
              <w:rPr>
                <w:rFonts w:eastAsia="Times New Roman"/>
                <w:color w:val="000000"/>
              </w:rPr>
              <w:t>PFC</w:t>
            </w:r>
          </w:p>
        </w:tc>
        <w:tc>
          <w:tcPr>
            <w:tcW w:w="810" w:type="dxa"/>
            <w:tcBorders>
              <w:top w:val="nil"/>
              <w:left w:val="nil"/>
              <w:bottom w:val="nil"/>
              <w:right w:val="nil"/>
            </w:tcBorders>
            <w:shd w:val="clear" w:color="auto" w:fill="auto"/>
            <w:noWrap/>
            <w:vAlign w:val="center"/>
          </w:tcPr>
          <w:p w14:paraId="5F427835" w14:textId="254C0904" w:rsidR="00390A05" w:rsidRPr="00390A05" w:rsidRDefault="00390A05" w:rsidP="00390A05">
            <w:pPr>
              <w:jc w:val="center"/>
              <w:rPr>
                <w:color w:val="000000"/>
              </w:rPr>
            </w:pPr>
            <w:r w:rsidRPr="00390A05">
              <w:rPr>
                <w:rFonts w:eastAsia="Times New Roman"/>
                <w:color w:val="000000"/>
              </w:rPr>
              <w:t>46</w:t>
            </w:r>
          </w:p>
        </w:tc>
        <w:tc>
          <w:tcPr>
            <w:tcW w:w="450" w:type="dxa"/>
            <w:tcBorders>
              <w:top w:val="nil"/>
              <w:left w:val="nil"/>
              <w:bottom w:val="nil"/>
              <w:right w:val="nil"/>
            </w:tcBorders>
            <w:shd w:val="clear" w:color="auto" w:fill="auto"/>
            <w:noWrap/>
            <w:vAlign w:val="center"/>
          </w:tcPr>
          <w:p w14:paraId="140A72FB" w14:textId="3DD167CF"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6FE9C5F9"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765CC389" w14:textId="5FFC60D1" w:rsidR="00390A05" w:rsidRPr="00390A05" w:rsidRDefault="00390A05" w:rsidP="00383C5B">
            <w:pPr>
              <w:jc w:val="center"/>
              <w:rPr>
                <w:color w:val="000000"/>
              </w:rPr>
            </w:pPr>
            <w:r w:rsidRPr="00390A05">
              <w:rPr>
                <w:rFonts w:eastAsia="Times New Roman"/>
                <w:color w:val="000000"/>
              </w:rPr>
              <w:t>40</w:t>
            </w:r>
          </w:p>
        </w:tc>
        <w:tc>
          <w:tcPr>
            <w:tcW w:w="630" w:type="dxa"/>
            <w:tcBorders>
              <w:top w:val="nil"/>
              <w:left w:val="nil"/>
              <w:bottom w:val="nil"/>
              <w:right w:val="nil"/>
            </w:tcBorders>
            <w:shd w:val="clear" w:color="auto" w:fill="auto"/>
            <w:noWrap/>
            <w:vAlign w:val="bottom"/>
          </w:tcPr>
          <w:p w14:paraId="5FC65621" w14:textId="701B1F05" w:rsidR="00390A05" w:rsidRPr="00390A05" w:rsidRDefault="00390A05" w:rsidP="00383C5B">
            <w:pPr>
              <w:jc w:val="center"/>
              <w:rPr>
                <w:color w:val="000000"/>
              </w:rPr>
            </w:pPr>
            <w:r w:rsidRPr="00390A05">
              <w:rPr>
                <w:rFonts w:eastAsia="Times New Roman"/>
                <w:color w:val="000000"/>
              </w:rPr>
              <w:t>40</w:t>
            </w:r>
          </w:p>
        </w:tc>
        <w:tc>
          <w:tcPr>
            <w:tcW w:w="792" w:type="dxa"/>
            <w:tcBorders>
              <w:top w:val="nil"/>
              <w:left w:val="nil"/>
              <w:bottom w:val="nil"/>
              <w:right w:val="nil"/>
            </w:tcBorders>
            <w:shd w:val="clear" w:color="auto" w:fill="auto"/>
            <w:noWrap/>
            <w:vAlign w:val="bottom"/>
          </w:tcPr>
          <w:p w14:paraId="56E31777" w14:textId="5B81EEA3" w:rsidR="00390A05" w:rsidRPr="00390A05" w:rsidRDefault="00390A05" w:rsidP="00383C5B">
            <w:pPr>
              <w:jc w:val="center"/>
              <w:rPr>
                <w:color w:val="000000"/>
              </w:rPr>
            </w:pPr>
            <w:r w:rsidRPr="00390A05">
              <w:rPr>
                <w:rFonts w:eastAsia="Times New Roman"/>
                <w:color w:val="000000"/>
              </w:rPr>
              <w:t>26</w:t>
            </w:r>
          </w:p>
        </w:tc>
        <w:tc>
          <w:tcPr>
            <w:tcW w:w="810" w:type="dxa"/>
            <w:tcBorders>
              <w:top w:val="nil"/>
              <w:left w:val="nil"/>
              <w:bottom w:val="nil"/>
              <w:right w:val="nil"/>
            </w:tcBorders>
            <w:shd w:val="clear" w:color="auto" w:fill="auto"/>
            <w:noWrap/>
            <w:vAlign w:val="bottom"/>
          </w:tcPr>
          <w:p w14:paraId="61080426" w14:textId="22ACCBBE" w:rsidR="00390A05" w:rsidRPr="00390A05" w:rsidRDefault="00390A05" w:rsidP="00383C5B">
            <w:pPr>
              <w:jc w:val="center"/>
              <w:rPr>
                <w:color w:val="000000"/>
              </w:rPr>
            </w:pPr>
            <w:r w:rsidRPr="00390A05">
              <w:rPr>
                <w:rFonts w:eastAsia="Times New Roman"/>
                <w:color w:val="000000"/>
              </w:rPr>
              <w:t>5.4</w:t>
            </w:r>
          </w:p>
        </w:tc>
      </w:tr>
      <w:tr w:rsidR="00390A05" w:rsidRPr="00390A05" w14:paraId="370121FD" w14:textId="77777777" w:rsidTr="00ED05A1">
        <w:trPr>
          <w:trHeight w:val="342"/>
        </w:trPr>
        <w:tc>
          <w:tcPr>
            <w:tcW w:w="2970" w:type="dxa"/>
            <w:tcBorders>
              <w:top w:val="nil"/>
              <w:left w:val="nil"/>
              <w:bottom w:val="nil"/>
              <w:right w:val="nil"/>
            </w:tcBorders>
            <w:shd w:val="clear" w:color="auto" w:fill="auto"/>
            <w:noWrap/>
            <w:vAlign w:val="bottom"/>
          </w:tcPr>
          <w:p w14:paraId="0A560ABD" w14:textId="7102B2D2" w:rsidR="00390A05" w:rsidRPr="00390A05" w:rsidRDefault="00390A05" w:rsidP="00390A05">
            <w:pPr>
              <w:ind w:left="163"/>
              <w:rPr>
                <w:color w:val="000000"/>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21E6A5E4" w14:textId="0F93105D" w:rsidR="00390A05" w:rsidRPr="00390A05" w:rsidRDefault="00390A05" w:rsidP="00390A05">
            <w:pPr>
              <w:jc w:val="center"/>
              <w:rPr>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2876DC45" w14:textId="25885415"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72ECFEA2"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08F17634" w14:textId="5A10FA69" w:rsidR="00390A05" w:rsidRPr="00390A05" w:rsidRDefault="00390A05" w:rsidP="00383C5B">
            <w:pPr>
              <w:jc w:val="center"/>
              <w:rPr>
                <w:color w:val="000000"/>
              </w:rPr>
            </w:pPr>
            <w:r w:rsidRPr="00390A05">
              <w:rPr>
                <w:rFonts w:eastAsia="Times New Roman"/>
                <w:color w:val="000000"/>
              </w:rPr>
              <w:t>52</w:t>
            </w:r>
          </w:p>
        </w:tc>
        <w:tc>
          <w:tcPr>
            <w:tcW w:w="630" w:type="dxa"/>
            <w:tcBorders>
              <w:top w:val="nil"/>
              <w:left w:val="nil"/>
              <w:bottom w:val="nil"/>
              <w:right w:val="nil"/>
            </w:tcBorders>
            <w:shd w:val="clear" w:color="auto" w:fill="auto"/>
            <w:noWrap/>
            <w:vAlign w:val="bottom"/>
          </w:tcPr>
          <w:p w14:paraId="32506B5A" w14:textId="5863656F" w:rsidR="00390A05" w:rsidRPr="00390A05" w:rsidRDefault="00390A05" w:rsidP="00383C5B">
            <w:pPr>
              <w:jc w:val="center"/>
              <w:rPr>
                <w:color w:val="000000"/>
              </w:rPr>
            </w:pPr>
            <w:r w:rsidRPr="00390A05">
              <w:rPr>
                <w:rFonts w:eastAsia="Times New Roman"/>
                <w:color w:val="000000"/>
              </w:rPr>
              <w:t>2</w:t>
            </w:r>
          </w:p>
        </w:tc>
        <w:tc>
          <w:tcPr>
            <w:tcW w:w="792" w:type="dxa"/>
            <w:tcBorders>
              <w:top w:val="nil"/>
              <w:left w:val="nil"/>
              <w:bottom w:val="nil"/>
              <w:right w:val="nil"/>
            </w:tcBorders>
            <w:shd w:val="clear" w:color="auto" w:fill="auto"/>
            <w:noWrap/>
            <w:vAlign w:val="bottom"/>
          </w:tcPr>
          <w:p w14:paraId="523339F4" w14:textId="7837449D" w:rsidR="00390A05" w:rsidRPr="00390A05" w:rsidRDefault="00390A05" w:rsidP="00383C5B">
            <w:pPr>
              <w:jc w:val="center"/>
              <w:rPr>
                <w:color w:val="000000"/>
              </w:rPr>
            </w:pPr>
            <w:r w:rsidRPr="00390A05">
              <w:rPr>
                <w:rFonts w:eastAsia="Times New Roman"/>
                <w:color w:val="000000"/>
              </w:rPr>
              <w:t>46</w:t>
            </w:r>
          </w:p>
        </w:tc>
        <w:tc>
          <w:tcPr>
            <w:tcW w:w="810" w:type="dxa"/>
            <w:tcBorders>
              <w:top w:val="nil"/>
              <w:left w:val="nil"/>
              <w:bottom w:val="nil"/>
              <w:right w:val="nil"/>
            </w:tcBorders>
            <w:shd w:val="clear" w:color="auto" w:fill="auto"/>
            <w:noWrap/>
            <w:vAlign w:val="bottom"/>
          </w:tcPr>
          <w:p w14:paraId="124332D0" w14:textId="7B502D73" w:rsidR="00390A05" w:rsidRPr="00390A05" w:rsidRDefault="00390A05" w:rsidP="00383C5B">
            <w:pPr>
              <w:jc w:val="center"/>
              <w:rPr>
                <w:color w:val="000000"/>
              </w:rPr>
            </w:pPr>
            <w:r w:rsidRPr="00390A05">
              <w:rPr>
                <w:rFonts w:eastAsia="Times New Roman"/>
                <w:color w:val="000000"/>
              </w:rPr>
              <w:t>5.4</w:t>
            </w:r>
          </w:p>
        </w:tc>
      </w:tr>
      <w:tr w:rsidR="00390A05" w:rsidRPr="00390A05" w14:paraId="401A8149" w14:textId="77777777" w:rsidTr="00ED05A1">
        <w:trPr>
          <w:trHeight w:val="342"/>
        </w:trPr>
        <w:tc>
          <w:tcPr>
            <w:tcW w:w="2970" w:type="dxa"/>
            <w:tcBorders>
              <w:top w:val="nil"/>
              <w:left w:val="nil"/>
              <w:bottom w:val="nil"/>
              <w:right w:val="nil"/>
            </w:tcBorders>
            <w:shd w:val="clear" w:color="auto" w:fill="auto"/>
            <w:noWrap/>
            <w:vAlign w:val="bottom"/>
          </w:tcPr>
          <w:p w14:paraId="30D4A8DF" w14:textId="17E76CD2" w:rsidR="00390A05" w:rsidRPr="00390A05" w:rsidRDefault="00390A05" w:rsidP="00390A05">
            <w:pPr>
              <w:ind w:left="163"/>
              <w:rPr>
                <w:color w:val="000000"/>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695F450E" w14:textId="24466E23" w:rsidR="00390A05" w:rsidRPr="00390A05" w:rsidRDefault="00390A05" w:rsidP="00390A05">
            <w:pPr>
              <w:jc w:val="center"/>
              <w:rPr>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06E92652" w14:textId="7A0E61F9"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396FD169"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11C176C6" w14:textId="4DEC7CB4" w:rsidR="00390A05" w:rsidRPr="00390A05" w:rsidRDefault="00390A05" w:rsidP="00383C5B">
            <w:pPr>
              <w:jc w:val="center"/>
              <w:rPr>
                <w:color w:val="000000"/>
              </w:rPr>
            </w:pPr>
            <w:r w:rsidRPr="00390A05">
              <w:rPr>
                <w:rFonts w:eastAsia="Times New Roman"/>
                <w:color w:val="000000"/>
              </w:rPr>
              <w:t>56</w:t>
            </w:r>
          </w:p>
        </w:tc>
        <w:tc>
          <w:tcPr>
            <w:tcW w:w="630" w:type="dxa"/>
            <w:tcBorders>
              <w:top w:val="nil"/>
              <w:left w:val="nil"/>
              <w:bottom w:val="nil"/>
              <w:right w:val="nil"/>
            </w:tcBorders>
            <w:shd w:val="clear" w:color="auto" w:fill="auto"/>
            <w:noWrap/>
            <w:vAlign w:val="bottom"/>
          </w:tcPr>
          <w:p w14:paraId="45F6444C" w14:textId="0478DCD6" w:rsidR="00390A05" w:rsidRPr="00390A05" w:rsidRDefault="00390A05" w:rsidP="00383C5B">
            <w:pPr>
              <w:jc w:val="center"/>
              <w:rPr>
                <w:color w:val="000000"/>
              </w:rPr>
            </w:pPr>
            <w:r w:rsidRPr="00390A05">
              <w:rPr>
                <w:rFonts w:eastAsia="Times New Roman"/>
                <w:color w:val="000000"/>
              </w:rPr>
              <w:t>4</w:t>
            </w:r>
          </w:p>
        </w:tc>
        <w:tc>
          <w:tcPr>
            <w:tcW w:w="792" w:type="dxa"/>
            <w:tcBorders>
              <w:top w:val="nil"/>
              <w:left w:val="nil"/>
              <w:bottom w:val="nil"/>
              <w:right w:val="nil"/>
            </w:tcBorders>
            <w:shd w:val="clear" w:color="auto" w:fill="auto"/>
            <w:noWrap/>
            <w:vAlign w:val="bottom"/>
          </w:tcPr>
          <w:p w14:paraId="13A7048F" w14:textId="2BBCB03F" w:rsidR="00390A05" w:rsidRPr="00390A05" w:rsidRDefault="00390A05" w:rsidP="00383C5B">
            <w:pPr>
              <w:jc w:val="center"/>
              <w:rPr>
                <w:color w:val="000000"/>
              </w:rPr>
            </w:pPr>
            <w:r w:rsidRPr="00390A05">
              <w:rPr>
                <w:rFonts w:eastAsia="Times New Roman"/>
                <w:color w:val="000000"/>
              </w:rPr>
              <w:t>42</w:t>
            </w:r>
          </w:p>
        </w:tc>
        <w:tc>
          <w:tcPr>
            <w:tcW w:w="810" w:type="dxa"/>
            <w:tcBorders>
              <w:top w:val="nil"/>
              <w:left w:val="nil"/>
              <w:bottom w:val="nil"/>
              <w:right w:val="nil"/>
            </w:tcBorders>
            <w:shd w:val="clear" w:color="auto" w:fill="auto"/>
            <w:noWrap/>
            <w:vAlign w:val="bottom"/>
          </w:tcPr>
          <w:p w14:paraId="0966997A" w14:textId="00C224B3" w:rsidR="00390A05" w:rsidRPr="00390A05" w:rsidRDefault="00390A05" w:rsidP="00383C5B">
            <w:pPr>
              <w:jc w:val="center"/>
              <w:rPr>
                <w:color w:val="000000"/>
              </w:rPr>
            </w:pPr>
            <w:r w:rsidRPr="00390A05">
              <w:rPr>
                <w:rFonts w:eastAsia="Times New Roman"/>
                <w:color w:val="000000"/>
              </w:rPr>
              <w:t>5.2</w:t>
            </w:r>
          </w:p>
        </w:tc>
      </w:tr>
      <w:tr w:rsidR="00390A05" w:rsidRPr="00390A05" w14:paraId="5FAF6B49" w14:textId="77777777" w:rsidTr="00ED05A1">
        <w:trPr>
          <w:trHeight w:val="342"/>
        </w:trPr>
        <w:tc>
          <w:tcPr>
            <w:tcW w:w="2970" w:type="dxa"/>
            <w:tcBorders>
              <w:top w:val="nil"/>
              <w:left w:val="nil"/>
              <w:bottom w:val="nil"/>
              <w:right w:val="nil"/>
            </w:tcBorders>
            <w:shd w:val="clear" w:color="auto" w:fill="auto"/>
            <w:noWrap/>
            <w:vAlign w:val="bottom"/>
          </w:tcPr>
          <w:p w14:paraId="0019D1E1" w14:textId="3CFBF0E2" w:rsidR="00390A05" w:rsidRPr="00390A05" w:rsidRDefault="00390A05" w:rsidP="00390A05">
            <w:pPr>
              <w:ind w:left="163"/>
              <w:rPr>
                <w:color w:val="000000"/>
              </w:rPr>
            </w:pPr>
            <w:r w:rsidRPr="00390A05">
              <w:rPr>
                <w:rFonts w:eastAsia="Times New Roman"/>
                <w:color w:val="000000"/>
              </w:rPr>
              <w:t>Globus pallidus</w:t>
            </w:r>
          </w:p>
        </w:tc>
        <w:tc>
          <w:tcPr>
            <w:tcW w:w="810" w:type="dxa"/>
            <w:tcBorders>
              <w:top w:val="nil"/>
              <w:left w:val="nil"/>
              <w:bottom w:val="nil"/>
              <w:right w:val="nil"/>
            </w:tcBorders>
            <w:shd w:val="clear" w:color="auto" w:fill="auto"/>
            <w:noWrap/>
            <w:vAlign w:val="center"/>
          </w:tcPr>
          <w:p w14:paraId="79955A3C" w14:textId="77777777" w:rsidR="00390A05" w:rsidRPr="00390A05" w:rsidRDefault="00390A05" w:rsidP="00390A05">
            <w:pPr>
              <w:jc w:val="center"/>
              <w:rPr>
                <w:color w:val="000000"/>
              </w:rPr>
            </w:pPr>
          </w:p>
        </w:tc>
        <w:tc>
          <w:tcPr>
            <w:tcW w:w="450" w:type="dxa"/>
            <w:tcBorders>
              <w:top w:val="nil"/>
              <w:left w:val="nil"/>
              <w:bottom w:val="nil"/>
              <w:right w:val="nil"/>
            </w:tcBorders>
            <w:shd w:val="clear" w:color="auto" w:fill="auto"/>
            <w:noWrap/>
            <w:vAlign w:val="center"/>
          </w:tcPr>
          <w:p w14:paraId="71B3AFA8" w14:textId="14D17E14"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1566BD8A"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21821434" w14:textId="3306A944" w:rsidR="00390A05" w:rsidRPr="00390A05" w:rsidRDefault="00390A05" w:rsidP="00383C5B">
            <w:pPr>
              <w:jc w:val="center"/>
              <w:rPr>
                <w:color w:val="000000"/>
              </w:rPr>
            </w:pPr>
            <w:r w:rsidRPr="00390A05">
              <w:rPr>
                <w:rFonts w:eastAsia="Times New Roman"/>
                <w:color w:val="000000"/>
              </w:rPr>
              <w:t>18</w:t>
            </w:r>
          </w:p>
        </w:tc>
        <w:tc>
          <w:tcPr>
            <w:tcW w:w="630" w:type="dxa"/>
            <w:tcBorders>
              <w:top w:val="nil"/>
              <w:left w:val="nil"/>
              <w:bottom w:val="nil"/>
              <w:right w:val="nil"/>
            </w:tcBorders>
            <w:shd w:val="clear" w:color="auto" w:fill="auto"/>
            <w:noWrap/>
            <w:vAlign w:val="bottom"/>
          </w:tcPr>
          <w:p w14:paraId="164DC3CB" w14:textId="21985F10" w:rsidR="00390A05" w:rsidRPr="00390A05" w:rsidRDefault="00390A05" w:rsidP="00383C5B">
            <w:pPr>
              <w:jc w:val="center"/>
              <w:rPr>
                <w:color w:val="000000"/>
              </w:rPr>
            </w:pPr>
            <w:r w:rsidRPr="00390A05">
              <w:rPr>
                <w:rFonts w:eastAsia="Times New Roman"/>
                <w:color w:val="000000"/>
              </w:rPr>
              <w:t>0</w:t>
            </w:r>
          </w:p>
        </w:tc>
        <w:tc>
          <w:tcPr>
            <w:tcW w:w="792" w:type="dxa"/>
            <w:tcBorders>
              <w:top w:val="nil"/>
              <w:left w:val="nil"/>
              <w:bottom w:val="nil"/>
              <w:right w:val="nil"/>
            </w:tcBorders>
            <w:shd w:val="clear" w:color="auto" w:fill="auto"/>
            <w:noWrap/>
            <w:vAlign w:val="bottom"/>
          </w:tcPr>
          <w:p w14:paraId="405CFF5D" w14:textId="6D83A11E" w:rsidR="00390A05" w:rsidRPr="00390A05" w:rsidRDefault="00390A05" w:rsidP="00383C5B">
            <w:pPr>
              <w:jc w:val="center"/>
              <w:rPr>
                <w:color w:val="000000"/>
              </w:rPr>
            </w:pPr>
            <w:r w:rsidRPr="00390A05">
              <w:rPr>
                <w:rFonts w:eastAsia="Times New Roman"/>
                <w:color w:val="000000"/>
              </w:rPr>
              <w:t>2</w:t>
            </w:r>
          </w:p>
        </w:tc>
        <w:tc>
          <w:tcPr>
            <w:tcW w:w="810" w:type="dxa"/>
            <w:tcBorders>
              <w:top w:val="nil"/>
              <w:left w:val="nil"/>
              <w:bottom w:val="nil"/>
              <w:right w:val="nil"/>
            </w:tcBorders>
            <w:shd w:val="clear" w:color="auto" w:fill="auto"/>
            <w:noWrap/>
            <w:vAlign w:val="bottom"/>
          </w:tcPr>
          <w:p w14:paraId="4ABD6A9A" w14:textId="6DC8FC36" w:rsidR="00390A05" w:rsidRPr="00390A05" w:rsidRDefault="00390A05" w:rsidP="00383C5B">
            <w:pPr>
              <w:jc w:val="center"/>
              <w:rPr>
                <w:color w:val="000000"/>
              </w:rPr>
            </w:pPr>
            <w:r w:rsidRPr="00390A05">
              <w:rPr>
                <w:rFonts w:eastAsia="Times New Roman"/>
                <w:color w:val="000000"/>
              </w:rPr>
              <w:t>3.8</w:t>
            </w:r>
          </w:p>
        </w:tc>
      </w:tr>
      <w:tr w:rsidR="00390A05" w:rsidRPr="00390A05" w14:paraId="7FE6C938" w14:textId="77777777" w:rsidTr="00ED05A1">
        <w:trPr>
          <w:trHeight w:val="342"/>
        </w:trPr>
        <w:tc>
          <w:tcPr>
            <w:tcW w:w="2970" w:type="dxa"/>
            <w:tcBorders>
              <w:top w:val="nil"/>
              <w:left w:val="nil"/>
              <w:bottom w:val="nil"/>
              <w:right w:val="nil"/>
            </w:tcBorders>
            <w:shd w:val="clear" w:color="auto" w:fill="auto"/>
            <w:noWrap/>
            <w:vAlign w:val="bottom"/>
          </w:tcPr>
          <w:p w14:paraId="15A4B572" w14:textId="7BFE0BB9" w:rsidR="00390A05" w:rsidRPr="00390A05" w:rsidRDefault="00390A05" w:rsidP="00390A05">
            <w:pPr>
              <w:ind w:left="163"/>
              <w:rPr>
                <w:color w:val="000000"/>
              </w:rPr>
            </w:pPr>
            <w:r w:rsidRPr="00390A05">
              <w:rPr>
                <w:rFonts w:eastAsia="Times New Roman"/>
                <w:color w:val="000000"/>
              </w:rPr>
              <w:t>vl</w:t>
            </w:r>
            <w:r>
              <w:rPr>
                <w:rFonts w:eastAsia="Times New Roman"/>
                <w:color w:val="000000"/>
              </w:rPr>
              <w:t>PFC</w:t>
            </w:r>
            <w:r w:rsidRPr="00390A05">
              <w:rPr>
                <w:rFonts w:eastAsia="Times New Roman"/>
                <w:color w:val="000000"/>
              </w:rPr>
              <w:t xml:space="preserve"> </w:t>
            </w:r>
          </w:p>
        </w:tc>
        <w:tc>
          <w:tcPr>
            <w:tcW w:w="810" w:type="dxa"/>
            <w:tcBorders>
              <w:top w:val="nil"/>
              <w:left w:val="nil"/>
              <w:bottom w:val="nil"/>
              <w:right w:val="nil"/>
            </w:tcBorders>
            <w:shd w:val="clear" w:color="auto" w:fill="auto"/>
            <w:noWrap/>
            <w:vAlign w:val="center"/>
          </w:tcPr>
          <w:p w14:paraId="6AD19594" w14:textId="5B8103A9" w:rsidR="00390A05" w:rsidRPr="00390A05" w:rsidRDefault="00390A05" w:rsidP="00390A05">
            <w:pPr>
              <w:jc w:val="center"/>
              <w:rPr>
                <w:color w:val="000000"/>
              </w:rPr>
            </w:pPr>
            <w:r w:rsidRPr="00390A05">
              <w:rPr>
                <w:rFonts w:eastAsia="Times New Roman"/>
                <w:color w:val="000000"/>
              </w:rPr>
              <w:t>47</w:t>
            </w:r>
          </w:p>
        </w:tc>
        <w:tc>
          <w:tcPr>
            <w:tcW w:w="450" w:type="dxa"/>
            <w:tcBorders>
              <w:top w:val="nil"/>
              <w:left w:val="nil"/>
              <w:bottom w:val="nil"/>
              <w:right w:val="nil"/>
            </w:tcBorders>
            <w:shd w:val="clear" w:color="auto" w:fill="auto"/>
            <w:noWrap/>
            <w:vAlign w:val="center"/>
          </w:tcPr>
          <w:p w14:paraId="05642D54" w14:textId="43DE790B"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6F2BABFB"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7971AC6C" w14:textId="2EED2BED" w:rsidR="00390A05" w:rsidRPr="00390A05" w:rsidRDefault="00390A05" w:rsidP="00383C5B">
            <w:pPr>
              <w:jc w:val="center"/>
              <w:rPr>
                <w:color w:val="000000"/>
              </w:rPr>
            </w:pPr>
            <w:r w:rsidRPr="00390A05">
              <w:rPr>
                <w:rFonts w:eastAsia="Times New Roman"/>
                <w:color w:val="000000"/>
              </w:rPr>
              <w:t>48</w:t>
            </w:r>
          </w:p>
        </w:tc>
        <w:tc>
          <w:tcPr>
            <w:tcW w:w="630" w:type="dxa"/>
            <w:tcBorders>
              <w:top w:val="nil"/>
              <w:left w:val="nil"/>
              <w:bottom w:val="nil"/>
              <w:right w:val="nil"/>
            </w:tcBorders>
            <w:shd w:val="clear" w:color="auto" w:fill="auto"/>
            <w:noWrap/>
            <w:vAlign w:val="bottom"/>
          </w:tcPr>
          <w:p w14:paraId="18F0AF56" w14:textId="5BBAEF39" w:rsidR="00390A05" w:rsidRPr="00390A05" w:rsidRDefault="00390A05" w:rsidP="00383C5B">
            <w:pPr>
              <w:jc w:val="center"/>
              <w:rPr>
                <w:color w:val="000000"/>
              </w:rPr>
            </w:pPr>
            <w:r w:rsidRPr="00390A05">
              <w:rPr>
                <w:rFonts w:eastAsia="Times New Roman"/>
                <w:color w:val="000000"/>
              </w:rPr>
              <w:t>44</w:t>
            </w:r>
          </w:p>
        </w:tc>
        <w:tc>
          <w:tcPr>
            <w:tcW w:w="792" w:type="dxa"/>
            <w:tcBorders>
              <w:top w:val="nil"/>
              <w:left w:val="nil"/>
              <w:bottom w:val="nil"/>
              <w:right w:val="nil"/>
            </w:tcBorders>
            <w:shd w:val="clear" w:color="auto" w:fill="auto"/>
            <w:noWrap/>
            <w:vAlign w:val="bottom"/>
          </w:tcPr>
          <w:p w14:paraId="648332B5" w14:textId="2D784C87" w:rsidR="00390A05" w:rsidRPr="00390A05" w:rsidRDefault="00390A05" w:rsidP="00383C5B">
            <w:pPr>
              <w:jc w:val="center"/>
              <w:rPr>
                <w:color w:val="000000"/>
              </w:rPr>
            </w:pPr>
            <w:r w:rsidRPr="00390A05">
              <w:rPr>
                <w:rFonts w:eastAsia="Times New Roman"/>
                <w:color w:val="000000"/>
              </w:rPr>
              <w:t>-4</w:t>
            </w:r>
          </w:p>
        </w:tc>
        <w:tc>
          <w:tcPr>
            <w:tcW w:w="810" w:type="dxa"/>
            <w:tcBorders>
              <w:top w:val="nil"/>
              <w:left w:val="nil"/>
              <w:bottom w:val="nil"/>
              <w:right w:val="nil"/>
            </w:tcBorders>
            <w:shd w:val="clear" w:color="auto" w:fill="auto"/>
            <w:noWrap/>
            <w:vAlign w:val="bottom"/>
          </w:tcPr>
          <w:p w14:paraId="183D3A00" w14:textId="7B1CA351" w:rsidR="00390A05" w:rsidRPr="00390A05" w:rsidRDefault="00390A05" w:rsidP="00383C5B">
            <w:pPr>
              <w:jc w:val="center"/>
              <w:rPr>
                <w:color w:val="000000"/>
              </w:rPr>
            </w:pPr>
            <w:r w:rsidRPr="00390A05">
              <w:rPr>
                <w:rFonts w:eastAsia="Times New Roman"/>
                <w:color w:val="000000"/>
              </w:rPr>
              <w:t>3.4</w:t>
            </w:r>
          </w:p>
        </w:tc>
      </w:tr>
      <w:tr w:rsidR="00390A05" w:rsidRPr="00390A05" w14:paraId="62F9E916" w14:textId="77777777" w:rsidTr="00ED05A1">
        <w:trPr>
          <w:trHeight w:val="342"/>
        </w:trPr>
        <w:tc>
          <w:tcPr>
            <w:tcW w:w="2970" w:type="dxa"/>
            <w:tcBorders>
              <w:top w:val="nil"/>
              <w:left w:val="nil"/>
              <w:bottom w:val="nil"/>
              <w:right w:val="nil"/>
            </w:tcBorders>
            <w:shd w:val="clear" w:color="auto" w:fill="auto"/>
            <w:noWrap/>
            <w:vAlign w:val="bottom"/>
          </w:tcPr>
          <w:p w14:paraId="3B74F34D" w14:textId="25FE1A69" w:rsidR="00390A05" w:rsidRPr="00390A05" w:rsidRDefault="00390A05" w:rsidP="00D93AFD">
            <w:pPr>
              <w:rPr>
                <w:b/>
                <w:color w:val="000000"/>
              </w:rPr>
            </w:pPr>
            <w:r w:rsidRPr="00390A05">
              <w:rPr>
                <w:rFonts w:eastAsia="Times New Roman"/>
                <w:b/>
                <w:color w:val="000000"/>
              </w:rPr>
              <w:t>STG</w:t>
            </w:r>
          </w:p>
        </w:tc>
        <w:tc>
          <w:tcPr>
            <w:tcW w:w="810" w:type="dxa"/>
            <w:tcBorders>
              <w:top w:val="nil"/>
              <w:left w:val="nil"/>
              <w:bottom w:val="nil"/>
              <w:right w:val="nil"/>
            </w:tcBorders>
            <w:shd w:val="clear" w:color="auto" w:fill="auto"/>
            <w:noWrap/>
            <w:vAlign w:val="center"/>
          </w:tcPr>
          <w:p w14:paraId="10A6B7DA" w14:textId="2047F867" w:rsidR="00390A05" w:rsidRPr="00390A05" w:rsidRDefault="00390A05" w:rsidP="00390A05">
            <w:pPr>
              <w:jc w:val="center"/>
              <w:rPr>
                <w:b/>
                <w:color w:val="000000"/>
              </w:rPr>
            </w:pPr>
            <w:r w:rsidRPr="00390A05">
              <w:rPr>
                <w:rFonts w:eastAsia="Times New Roman"/>
                <w:b/>
                <w:color w:val="000000"/>
              </w:rPr>
              <w:t>22</w:t>
            </w:r>
          </w:p>
        </w:tc>
        <w:tc>
          <w:tcPr>
            <w:tcW w:w="450" w:type="dxa"/>
            <w:tcBorders>
              <w:top w:val="nil"/>
              <w:left w:val="nil"/>
              <w:bottom w:val="nil"/>
              <w:right w:val="nil"/>
            </w:tcBorders>
            <w:shd w:val="clear" w:color="auto" w:fill="auto"/>
            <w:noWrap/>
            <w:vAlign w:val="center"/>
          </w:tcPr>
          <w:p w14:paraId="66E7E8BB" w14:textId="48D6622E" w:rsidR="00390A05" w:rsidRPr="00390A05" w:rsidRDefault="00390A05" w:rsidP="00390A05">
            <w:pPr>
              <w:jc w:val="center"/>
              <w:rPr>
                <w:b/>
                <w:color w:val="000000"/>
              </w:rPr>
            </w:pPr>
            <w:r>
              <w:rPr>
                <w:b/>
                <w:color w:val="000000"/>
              </w:rPr>
              <w:t>R</w:t>
            </w:r>
          </w:p>
        </w:tc>
        <w:tc>
          <w:tcPr>
            <w:tcW w:w="1386" w:type="dxa"/>
            <w:tcBorders>
              <w:top w:val="nil"/>
              <w:left w:val="nil"/>
              <w:bottom w:val="nil"/>
              <w:right w:val="nil"/>
            </w:tcBorders>
            <w:shd w:val="clear" w:color="auto" w:fill="auto"/>
            <w:noWrap/>
            <w:vAlign w:val="center"/>
          </w:tcPr>
          <w:p w14:paraId="69D83329" w14:textId="3E274427" w:rsidR="00390A05" w:rsidRPr="008C62EA" w:rsidRDefault="008C62EA" w:rsidP="00383C5B">
            <w:pPr>
              <w:jc w:val="center"/>
              <w:rPr>
                <w:b/>
                <w:color w:val="000000"/>
              </w:rPr>
            </w:pPr>
            <w:r w:rsidRPr="008C62EA">
              <w:rPr>
                <w:b/>
                <w:color w:val="000000"/>
              </w:rPr>
              <w:t>5904</w:t>
            </w:r>
          </w:p>
        </w:tc>
        <w:tc>
          <w:tcPr>
            <w:tcW w:w="612" w:type="dxa"/>
            <w:tcBorders>
              <w:top w:val="nil"/>
              <w:left w:val="nil"/>
              <w:bottom w:val="nil"/>
              <w:right w:val="nil"/>
            </w:tcBorders>
            <w:shd w:val="clear" w:color="auto" w:fill="auto"/>
            <w:noWrap/>
            <w:vAlign w:val="bottom"/>
          </w:tcPr>
          <w:p w14:paraId="262F94F2" w14:textId="3277FCFB" w:rsidR="00390A05" w:rsidRPr="00390A05" w:rsidRDefault="00390A05" w:rsidP="00383C5B">
            <w:pPr>
              <w:jc w:val="center"/>
              <w:rPr>
                <w:b/>
                <w:color w:val="000000"/>
              </w:rPr>
            </w:pPr>
            <w:r w:rsidRPr="00390A05">
              <w:rPr>
                <w:rFonts w:eastAsia="Times New Roman"/>
                <w:b/>
                <w:color w:val="000000"/>
              </w:rPr>
              <w:t>58</w:t>
            </w:r>
          </w:p>
        </w:tc>
        <w:tc>
          <w:tcPr>
            <w:tcW w:w="630" w:type="dxa"/>
            <w:tcBorders>
              <w:top w:val="nil"/>
              <w:left w:val="nil"/>
              <w:bottom w:val="nil"/>
              <w:right w:val="nil"/>
            </w:tcBorders>
            <w:shd w:val="clear" w:color="auto" w:fill="auto"/>
            <w:noWrap/>
            <w:vAlign w:val="bottom"/>
          </w:tcPr>
          <w:p w14:paraId="0A71D4B8" w14:textId="4031074B" w:rsidR="00390A05" w:rsidRPr="00390A05" w:rsidRDefault="00390A05" w:rsidP="00383C5B">
            <w:pPr>
              <w:jc w:val="center"/>
              <w:rPr>
                <w:b/>
                <w:color w:val="000000"/>
              </w:rPr>
            </w:pPr>
            <w:r w:rsidRPr="00390A05">
              <w:rPr>
                <w:rFonts w:eastAsia="Times New Roman"/>
                <w:b/>
                <w:color w:val="000000"/>
              </w:rPr>
              <w:t>-28</w:t>
            </w:r>
          </w:p>
        </w:tc>
        <w:tc>
          <w:tcPr>
            <w:tcW w:w="792" w:type="dxa"/>
            <w:tcBorders>
              <w:top w:val="nil"/>
              <w:left w:val="nil"/>
              <w:bottom w:val="nil"/>
              <w:right w:val="nil"/>
            </w:tcBorders>
            <w:shd w:val="clear" w:color="auto" w:fill="auto"/>
            <w:noWrap/>
            <w:vAlign w:val="bottom"/>
          </w:tcPr>
          <w:p w14:paraId="4BFA514A" w14:textId="33F1A77B" w:rsidR="00390A05" w:rsidRPr="00390A05" w:rsidRDefault="00390A05" w:rsidP="00383C5B">
            <w:pPr>
              <w:jc w:val="center"/>
              <w:rPr>
                <w:b/>
                <w:color w:val="000000"/>
              </w:rPr>
            </w:pPr>
            <w:r w:rsidRPr="00390A05">
              <w:rPr>
                <w:rFonts w:eastAsia="Times New Roman"/>
                <w:b/>
                <w:color w:val="000000"/>
              </w:rPr>
              <w:t>4</w:t>
            </w:r>
          </w:p>
        </w:tc>
        <w:tc>
          <w:tcPr>
            <w:tcW w:w="810" w:type="dxa"/>
            <w:tcBorders>
              <w:top w:val="nil"/>
              <w:left w:val="nil"/>
              <w:bottom w:val="nil"/>
              <w:right w:val="nil"/>
            </w:tcBorders>
            <w:shd w:val="clear" w:color="auto" w:fill="auto"/>
            <w:noWrap/>
            <w:vAlign w:val="bottom"/>
          </w:tcPr>
          <w:p w14:paraId="5D0D516F" w14:textId="58B2EE5A" w:rsidR="00390A05" w:rsidRPr="00390A05" w:rsidRDefault="00390A05" w:rsidP="00383C5B">
            <w:pPr>
              <w:jc w:val="center"/>
              <w:rPr>
                <w:b/>
                <w:color w:val="000000"/>
              </w:rPr>
            </w:pPr>
            <w:r w:rsidRPr="00390A05">
              <w:rPr>
                <w:rFonts w:eastAsia="Times New Roman"/>
                <w:b/>
                <w:color w:val="000000"/>
              </w:rPr>
              <w:t>6.9</w:t>
            </w:r>
          </w:p>
        </w:tc>
      </w:tr>
      <w:tr w:rsidR="00390A05" w:rsidRPr="00390A05" w14:paraId="63CC2A4C" w14:textId="77777777" w:rsidTr="00ED05A1">
        <w:trPr>
          <w:trHeight w:val="378"/>
        </w:trPr>
        <w:tc>
          <w:tcPr>
            <w:tcW w:w="2970" w:type="dxa"/>
            <w:tcBorders>
              <w:top w:val="nil"/>
              <w:left w:val="nil"/>
              <w:bottom w:val="nil"/>
              <w:right w:val="nil"/>
            </w:tcBorders>
            <w:shd w:val="clear" w:color="auto" w:fill="auto"/>
            <w:noWrap/>
            <w:vAlign w:val="bottom"/>
          </w:tcPr>
          <w:p w14:paraId="7F0851B4" w14:textId="04113B1F" w:rsidR="00390A05" w:rsidRPr="00390A05" w:rsidRDefault="00390A05" w:rsidP="00390A05">
            <w:pPr>
              <w:ind w:left="163"/>
              <w:rPr>
                <w:color w:val="000000"/>
              </w:rPr>
            </w:pPr>
            <w:r w:rsidRPr="00390A05">
              <w:rPr>
                <w:rFonts w:eastAsia="Times New Roman"/>
                <w:color w:val="000000"/>
              </w:rPr>
              <w:t>STG</w:t>
            </w:r>
          </w:p>
        </w:tc>
        <w:tc>
          <w:tcPr>
            <w:tcW w:w="810" w:type="dxa"/>
            <w:tcBorders>
              <w:top w:val="nil"/>
              <w:left w:val="nil"/>
              <w:bottom w:val="nil"/>
              <w:right w:val="nil"/>
            </w:tcBorders>
            <w:shd w:val="clear" w:color="auto" w:fill="auto"/>
            <w:noWrap/>
            <w:vAlign w:val="center"/>
          </w:tcPr>
          <w:p w14:paraId="7D33720E" w14:textId="2415D47A" w:rsidR="00390A05" w:rsidRPr="00390A05" w:rsidRDefault="00390A05" w:rsidP="00390A05">
            <w:pPr>
              <w:jc w:val="center"/>
              <w:rPr>
                <w:color w:val="000000"/>
              </w:rPr>
            </w:pPr>
            <w:r w:rsidRPr="00390A05">
              <w:rPr>
                <w:rFonts w:eastAsia="Times New Roman"/>
                <w:color w:val="000000"/>
              </w:rPr>
              <w:t>22</w:t>
            </w:r>
          </w:p>
        </w:tc>
        <w:tc>
          <w:tcPr>
            <w:tcW w:w="450" w:type="dxa"/>
            <w:tcBorders>
              <w:top w:val="nil"/>
              <w:left w:val="nil"/>
              <w:bottom w:val="nil"/>
              <w:right w:val="nil"/>
            </w:tcBorders>
            <w:shd w:val="clear" w:color="auto" w:fill="auto"/>
            <w:noWrap/>
            <w:vAlign w:val="center"/>
          </w:tcPr>
          <w:p w14:paraId="39AB731B" w14:textId="6381479D" w:rsidR="00390A05" w:rsidRPr="00390A05" w:rsidRDefault="00390A0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016B9B91"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183BCB77" w14:textId="636ED646" w:rsidR="00390A05" w:rsidRPr="00390A05" w:rsidRDefault="00390A05" w:rsidP="00383C5B">
            <w:pPr>
              <w:jc w:val="center"/>
              <w:rPr>
                <w:color w:val="000000"/>
              </w:rPr>
            </w:pPr>
            <w:r w:rsidRPr="00390A05">
              <w:rPr>
                <w:rFonts w:eastAsia="Times New Roman"/>
                <w:color w:val="000000"/>
              </w:rPr>
              <w:t>58</w:t>
            </w:r>
          </w:p>
        </w:tc>
        <w:tc>
          <w:tcPr>
            <w:tcW w:w="630" w:type="dxa"/>
            <w:tcBorders>
              <w:top w:val="nil"/>
              <w:left w:val="nil"/>
              <w:bottom w:val="nil"/>
              <w:right w:val="nil"/>
            </w:tcBorders>
            <w:shd w:val="clear" w:color="auto" w:fill="auto"/>
            <w:noWrap/>
            <w:vAlign w:val="bottom"/>
          </w:tcPr>
          <w:p w14:paraId="48F95A24" w14:textId="2E1F24A1" w:rsidR="00390A05" w:rsidRPr="00390A05" w:rsidRDefault="00390A05" w:rsidP="00383C5B">
            <w:pPr>
              <w:jc w:val="center"/>
              <w:rPr>
                <w:color w:val="000000"/>
              </w:rPr>
            </w:pPr>
            <w:r w:rsidRPr="00390A05">
              <w:rPr>
                <w:rFonts w:eastAsia="Times New Roman"/>
                <w:color w:val="000000"/>
              </w:rPr>
              <w:t>-42</w:t>
            </w:r>
          </w:p>
        </w:tc>
        <w:tc>
          <w:tcPr>
            <w:tcW w:w="792" w:type="dxa"/>
            <w:tcBorders>
              <w:top w:val="nil"/>
              <w:left w:val="nil"/>
              <w:bottom w:val="nil"/>
              <w:right w:val="nil"/>
            </w:tcBorders>
            <w:shd w:val="clear" w:color="auto" w:fill="auto"/>
            <w:noWrap/>
            <w:vAlign w:val="bottom"/>
          </w:tcPr>
          <w:p w14:paraId="2103E81E" w14:textId="7BCD0F39" w:rsidR="00390A05" w:rsidRPr="00390A05" w:rsidRDefault="00390A05" w:rsidP="00383C5B">
            <w:pPr>
              <w:jc w:val="center"/>
              <w:rPr>
                <w:color w:val="000000"/>
              </w:rPr>
            </w:pPr>
            <w:r w:rsidRPr="00390A05">
              <w:rPr>
                <w:rFonts w:eastAsia="Times New Roman"/>
                <w:color w:val="000000"/>
              </w:rPr>
              <w:t>18</w:t>
            </w:r>
          </w:p>
        </w:tc>
        <w:tc>
          <w:tcPr>
            <w:tcW w:w="810" w:type="dxa"/>
            <w:tcBorders>
              <w:top w:val="nil"/>
              <w:left w:val="nil"/>
              <w:bottom w:val="nil"/>
              <w:right w:val="nil"/>
            </w:tcBorders>
            <w:shd w:val="clear" w:color="auto" w:fill="auto"/>
            <w:noWrap/>
            <w:vAlign w:val="bottom"/>
          </w:tcPr>
          <w:p w14:paraId="2DEC7834" w14:textId="04CDFCA4" w:rsidR="00390A05" w:rsidRPr="00390A05" w:rsidRDefault="00390A05" w:rsidP="00383C5B">
            <w:pPr>
              <w:jc w:val="center"/>
              <w:rPr>
                <w:color w:val="000000"/>
              </w:rPr>
            </w:pPr>
            <w:r w:rsidRPr="00390A05">
              <w:rPr>
                <w:rFonts w:eastAsia="Times New Roman"/>
                <w:color w:val="000000"/>
              </w:rPr>
              <w:t>4.2</w:t>
            </w:r>
          </w:p>
        </w:tc>
      </w:tr>
      <w:tr w:rsidR="00390A05" w:rsidRPr="00390A05" w14:paraId="552A9B04" w14:textId="77777777" w:rsidTr="00ED05A1">
        <w:trPr>
          <w:trHeight w:val="342"/>
        </w:trPr>
        <w:tc>
          <w:tcPr>
            <w:tcW w:w="2970" w:type="dxa"/>
            <w:tcBorders>
              <w:top w:val="nil"/>
              <w:left w:val="nil"/>
              <w:bottom w:val="nil"/>
              <w:right w:val="nil"/>
            </w:tcBorders>
            <w:shd w:val="clear" w:color="auto" w:fill="auto"/>
            <w:noWrap/>
            <w:vAlign w:val="bottom"/>
          </w:tcPr>
          <w:p w14:paraId="7E429CEF" w14:textId="34BF6BE4" w:rsidR="00390A05" w:rsidRPr="00390A05" w:rsidRDefault="00390A05" w:rsidP="00D93AFD">
            <w:pPr>
              <w:rPr>
                <w:b/>
                <w:color w:val="000000"/>
              </w:rPr>
            </w:pPr>
            <w:r w:rsidRPr="00390A05">
              <w:rPr>
                <w:rFonts w:eastAsia="Times New Roman"/>
                <w:b/>
                <w:color w:val="000000"/>
              </w:rPr>
              <w:t>MTG</w:t>
            </w:r>
          </w:p>
        </w:tc>
        <w:tc>
          <w:tcPr>
            <w:tcW w:w="810" w:type="dxa"/>
            <w:tcBorders>
              <w:top w:val="nil"/>
              <w:left w:val="nil"/>
              <w:bottom w:val="nil"/>
              <w:right w:val="nil"/>
            </w:tcBorders>
            <w:shd w:val="clear" w:color="auto" w:fill="auto"/>
            <w:noWrap/>
            <w:vAlign w:val="center"/>
          </w:tcPr>
          <w:p w14:paraId="5C8B6652" w14:textId="2E9AC6BF" w:rsidR="00390A05" w:rsidRPr="00390A05" w:rsidRDefault="00390A05" w:rsidP="00390A05">
            <w:pPr>
              <w:jc w:val="center"/>
              <w:rPr>
                <w:b/>
                <w:color w:val="000000"/>
              </w:rPr>
            </w:pPr>
            <w:r w:rsidRPr="00390A05">
              <w:rPr>
                <w:rFonts w:eastAsia="Times New Roman"/>
                <w:b/>
                <w:color w:val="000000"/>
              </w:rPr>
              <w:t>21</w:t>
            </w:r>
          </w:p>
        </w:tc>
        <w:tc>
          <w:tcPr>
            <w:tcW w:w="450" w:type="dxa"/>
            <w:tcBorders>
              <w:top w:val="nil"/>
              <w:left w:val="nil"/>
              <w:bottom w:val="nil"/>
              <w:right w:val="nil"/>
            </w:tcBorders>
            <w:shd w:val="clear" w:color="auto" w:fill="auto"/>
            <w:noWrap/>
            <w:vAlign w:val="center"/>
          </w:tcPr>
          <w:p w14:paraId="6AE14E66" w14:textId="11182EB4" w:rsidR="00390A05" w:rsidRPr="00390A05" w:rsidRDefault="00390A05" w:rsidP="00390A05">
            <w:pPr>
              <w:jc w:val="center"/>
              <w:rPr>
                <w:b/>
                <w:color w:val="000000"/>
              </w:rPr>
            </w:pPr>
            <w:r w:rsidRPr="00390A05">
              <w:rPr>
                <w:b/>
                <w:bCs/>
                <w:color w:val="000000"/>
              </w:rPr>
              <w:t>L</w:t>
            </w:r>
          </w:p>
        </w:tc>
        <w:tc>
          <w:tcPr>
            <w:tcW w:w="1386" w:type="dxa"/>
            <w:tcBorders>
              <w:top w:val="nil"/>
              <w:left w:val="nil"/>
              <w:bottom w:val="nil"/>
              <w:right w:val="nil"/>
            </w:tcBorders>
            <w:shd w:val="clear" w:color="auto" w:fill="auto"/>
            <w:noWrap/>
            <w:vAlign w:val="center"/>
          </w:tcPr>
          <w:p w14:paraId="60898D7F" w14:textId="63FABCAE" w:rsidR="00390A05" w:rsidRPr="008C62EA" w:rsidRDefault="008C62EA" w:rsidP="00383C5B">
            <w:pPr>
              <w:jc w:val="center"/>
              <w:rPr>
                <w:b/>
                <w:color w:val="000000"/>
              </w:rPr>
            </w:pPr>
            <w:r w:rsidRPr="008C62EA">
              <w:rPr>
                <w:b/>
                <w:color w:val="000000"/>
              </w:rPr>
              <w:t>6520</w:t>
            </w:r>
          </w:p>
        </w:tc>
        <w:tc>
          <w:tcPr>
            <w:tcW w:w="612" w:type="dxa"/>
            <w:tcBorders>
              <w:top w:val="nil"/>
              <w:left w:val="nil"/>
              <w:bottom w:val="nil"/>
              <w:right w:val="nil"/>
            </w:tcBorders>
            <w:shd w:val="clear" w:color="auto" w:fill="auto"/>
            <w:noWrap/>
            <w:vAlign w:val="bottom"/>
          </w:tcPr>
          <w:p w14:paraId="18063774" w14:textId="7FABB870" w:rsidR="00390A05" w:rsidRPr="00390A05" w:rsidRDefault="00390A05" w:rsidP="00383C5B">
            <w:pPr>
              <w:jc w:val="center"/>
              <w:rPr>
                <w:rFonts w:eastAsia="Times New Roman"/>
                <w:b/>
                <w:color w:val="000000"/>
              </w:rPr>
            </w:pPr>
            <w:r w:rsidRPr="00390A05">
              <w:rPr>
                <w:rFonts w:eastAsia="Times New Roman"/>
                <w:b/>
                <w:color w:val="000000"/>
              </w:rPr>
              <w:t>-54</w:t>
            </w:r>
          </w:p>
        </w:tc>
        <w:tc>
          <w:tcPr>
            <w:tcW w:w="630" w:type="dxa"/>
            <w:tcBorders>
              <w:top w:val="nil"/>
              <w:left w:val="nil"/>
              <w:bottom w:val="nil"/>
              <w:right w:val="nil"/>
            </w:tcBorders>
            <w:shd w:val="clear" w:color="auto" w:fill="auto"/>
            <w:noWrap/>
            <w:vAlign w:val="bottom"/>
          </w:tcPr>
          <w:p w14:paraId="418A0959" w14:textId="79CFA382" w:rsidR="00390A05" w:rsidRPr="00390A05" w:rsidRDefault="00390A05" w:rsidP="00383C5B">
            <w:pPr>
              <w:jc w:val="center"/>
              <w:rPr>
                <w:rFonts w:eastAsia="Times New Roman"/>
                <w:b/>
                <w:color w:val="000000"/>
              </w:rPr>
            </w:pPr>
            <w:r w:rsidRPr="00390A05">
              <w:rPr>
                <w:rFonts w:eastAsia="Times New Roman"/>
                <w:b/>
                <w:color w:val="000000"/>
              </w:rPr>
              <w:t>-44</w:t>
            </w:r>
          </w:p>
        </w:tc>
        <w:tc>
          <w:tcPr>
            <w:tcW w:w="792" w:type="dxa"/>
            <w:tcBorders>
              <w:top w:val="nil"/>
              <w:left w:val="nil"/>
              <w:bottom w:val="nil"/>
              <w:right w:val="nil"/>
            </w:tcBorders>
            <w:shd w:val="clear" w:color="auto" w:fill="auto"/>
            <w:noWrap/>
            <w:vAlign w:val="bottom"/>
          </w:tcPr>
          <w:p w14:paraId="67957B9D" w14:textId="2DC0B820" w:rsidR="00390A05" w:rsidRPr="00390A05" w:rsidRDefault="00390A05" w:rsidP="00383C5B">
            <w:pPr>
              <w:jc w:val="center"/>
              <w:rPr>
                <w:rFonts w:eastAsia="Times New Roman"/>
                <w:b/>
                <w:color w:val="000000"/>
              </w:rPr>
            </w:pPr>
            <w:r w:rsidRPr="00390A05">
              <w:rPr>
                <w:rFonts w:eastAsia="Times New Roman"/>
                <w:b/>
                <w:color w:val="000000"/>
              </w:rPr>
              <w:t>8</w:t>
            </w:r>
          </w:p>
        </w:tc>
        <w:tc>
          <w:tcPr>
            <w:tcW w:w="810" w:type="dxa"/>
            <w:tcBorders>
              <w:top w:val="nil"/>
              <w:left w:val="nil"/>
              <w:bottom w:val="nil"/>
              <w:right w:val="nil"/>
            </w:tcBorders>
            <w:shd w:val="clear" w:color="auto" w:fill="auto"/>
            <w:noWrap/>
            <w:vAlign w:val="bottom"/>
          </w:tcPr>
          <w:p w14:paraId="6CB41F88" w14:textId="55646DE1" w:rsidR="00390A05" w:rsidRPr="00390A05" w:rsidRDefault="00390A05" w:rsidP="00383C5B">
            <w:pPr>
              <w:jc w:val="center"/>
              <w:rPr>
                <w:rFonts w:eastAsia="Times New Roman"/>
                <w:b/>
                <w:color w:val="000000"/>
              </w:rPr>
            </w:pPr>
            <w:r w:rsidRPr="00390A05">
              <w:rPr>
                <w:rFonts w:eastAsia="Times New Roman"/>
                <w:b/>
                <w:color w:val="000000"/>
              </w:rPr>
              <w:t>5.8</w:t>
            </w:r>
          </w:p>
        </w:tc>
      </w:tr>
      <w:tr w:rsidR="00390A05" w:rsidRPr="00390A05" w14:paraId="12349CCA" w14:textId="77777777" w:rsidTr="00ED05A1">
        <w:trPr>
          <w:trHeight w:val="342"/>
        </w:trPr>
        <w:tc>
          <w:tcPr>
            <w:tcW w:w="2970" w:type="dxa"/>
            <w:tcBorders>
              <w:top w:val="nil"/>
              <w:left w:val="nil"/>
              <w:bottom w:val="nil"/>
              <w:right w:val="nil"/>
            </w:tcBorders>
            <w:shd w:val="clear" w:color="auto" w:fill="auto"/>
            <w:noWrap/>
            <w:vAlign w:val="bottom"/>
          </w:tcPr>
          <w:p w14:paraId="03D7FDCC" w14:textId="23ED4F22" w:rsidR="00390A05" w:rsidRPr="00390A05" w:rsidRDefault="00390A05" w:rsidP="00390A05">
            <w:pPr>
              <w:ind w:left="163"/>
              <w:rPr>
                <w:color w:val="000000"/>
              </w:rPr>
            </w:pPr>
            <w:r>
              <w:rPr>
                <w:rFonts w:eastAsia="Times New Roman"/>
                <w:color w:val="000000"/>
              </w:rPr>
              <w:t>P</w:t>
            </w:r>
            <w:r w:rsidRPr="00390A05">
              <w:rPr>
                <w:rFonts w:eastAsia="Times New Roman"/>
                <w:color w:val="000000"/>
              </w:rPr>
              <w:t>rimary auditory cortex</w:t>
            </w:r>
          </w:p>
        </w:tc>
        <w:tc>
          <w:tcPr>
            <w:tcW w:w="810" w:type="dxa"/>
            <w:tcBorders>
              <w:top w:val="nil"/>
              <w:left w:val="nil"/>
              <w:bottom w:val="nil"/>
              <w:right w:val="nil"/>
            </w:tcBorders>
            <w:shd w:val="clear" w:color="auto" w:fill="auto"/>
            <w:noWrap/>
            <w:vAlign w:val="center"/>
          </w:tcPr>
          <w:p w14:paraId="10302E83" w14:textId="34EFE357" w:rsidR="00390A05" w:rsidRPr="00390A05" w:rsidRDefault="00390A05" w:rsidP="00390A05">
            <w:pPr>
              <w:jc w:val="center"/>
              <w:rPr>
                <w:color w:val="000000"/>
              </w:rPr>
            </w:pPr>
            <w:r w:rsidRPr="00390A05">
              <w:rPr>
                <w:rFonts w:eastAsia="Times New Roman"/>
                <w:color w:val="000000"/>
              </w:rPr>
              <w:t>41</w:t>
            </w:r>
          </w:p>
        </w:tc>
        <w:tc>
          <w:tcPr>
            <w:tcW w:w="450" w:type="dxa"/>
            <w:tcBorders>
              <w:top w:val="nil"/>
              <w:left w:val="nil"/>
              <w:bottom w:val="nil"/>
              <w:right w:val="nil"/>
            </w:tcBorders>
            <w:shd w:val="clear" w:color="auto" w:fill="auto"/>
            <w:noWrap/>
            <w:vAlign w:val="center"/>
          </w:tcPr>
          <w:p w14:paraId="2375224C" w14:textId="67C47B4A" w:rsidR="00390A05" w:rsidRPr="00390A05" w:rsidRDefault="00390A05" w:rsidP="00390A05">
            <w:pPr>
              <w:jc w:val="center"/>
              <w:rPr>
                <w:color w:val="000000"/>
              </w:rPr>
            </w:pPr>
            <w:r w:rsidRPr="00F921E9">
              <w:rPr>
                <w:bCs/>
                <w:color w:val="000000"/>
              </w:rPr>
              <w:t>L</w:t>
            </w:r>
          </w:p>
        </w:tc>
        <w:tc>
          <w:tcPr>
            <w:tcW w:w="1386" w:type="dxa"/>
            <w:tcBorders>
              <w:top w:val="nil"/>
              <w:left w:val="nil"/>
              <w:bottom w:val="nil"/>
              <w:right w:val="nil"/>
            </w:tcBorders>
            <w:shd w:val="clear" w:color="auto" w:fill="auto"/>
            <w:noWrap/>
            <w:vAlign w:val="center"/>
          </w:tcPr>
          <w:p w14:paraId="5FB174C1"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35D90454" w14:textId="08D82ACE" w:rsidR="00390A05" w:rsidRPr="00390A05" w:rsidRDefault="00390A05" w:rsidP="00383C5B">
            <w:pPr>
              <w:jc w:val="center"/>
              <w:rPr>
                <w:rFonts w:eastAsia="Times New Roman"/>
                <w:color w:val="000000"/>
              </w:rPr>
            </w:pPr>
            <w:r w:rsidRPr="00390A05">
              <w:rPr>
                <w:rFonts w:eastAsia="Times New Roman"/>
                <w:color w:val="000000"/>
              </w:rPr>
              <w:t>-62</w:t>
            </w:r>
          </w:p>
        </w:tc>
        <w:tc>
          <w:tcPr>
            <w:tcW w:w="630" w:type="dxa"/>
            <w:tcBorders>
              <w:top w:val="nil"/>
              <w:left w:val="nil"/>
              <w:bottom w:val="nil"/>
              <w:right w:val="nil"/>
            </w:tcBorders>
            <w:shd w:val="clear" w:color="auto" w:fill="auto"/>
            <w:noWrap/>
            <w:vAlign w:val="bottom"/>
          </w:tcPr>
          <w:p w14:paraId="6187D9CA" w14:textId="67EEE10C" w:rsidR="00390A05" w:rsidRPr="00390A05" w:rsidRDefault="00390A05" w:rsidP="00383C5B">
            <w:pPr>
              <w:jc w:val="center"/>
              <w:rPr>
                <w:rFonts w:eastAsia="Times New Roman"/>
                <w:color w:val="000000"/>
              </w:rPr>
            </w:pPr>
            <w:r w:rsidRPr="00390A05">
              <w:rPr>
                <w:rFonts w:eastAsia="Times New Roman"/>
                <w:color w:val="000000"/>
              </w:rPr>
              <w:t>-22</w:t>
            </w:r>
          </w:p>
        </w:tc>
        <w:tc>
          <w:tcPr>
            <w:tcW w:w="792" w:type="dxa"/>
            <w:tcBorders>
              <w:top w:val="nil"/>
              <w:left w:val="nil"/>
              <w:bottom w:val="nil"/>
              <w:right w:val="nil"/>
            </w:tcBorders>
            <w:shd w:val="clear" w:color="auto" w:fill="auto"/>
            <w:noWrap/>
            <w:vAlign w:val="bottom"/>
          </w:tcPr>
          <w:p w14:paraId="33BAFAF7" w14:textId="523C7CC0" w:rsidR="00390A05" w:rsidRPr="00390A05" w:rsidRDefault="00390A05" w:rsidP="00383C5B">
            <w:pPr>
              <w:jc w:val="center"/>
              <w:rPr>
                <w:rFonts w:eastAsia="Times New Roman"/>
                <w:color w:val="000000"/>
              </w:rPr>
            </w:pPr>
            <w:r w:rsidRPr="00390A05">
              <w:rPr>
                <w:rFonts w:eastAsia="Times New Roman"/>
                <w:color w:val="000000"/>
              </w:rPr>
              <w:t>6</w:t>
            </w:r>
          </w:p>
        </w:tc>
        <w:tc>
          <w:tcPr>
            <w:tcW w:w="810" w:type="dxa"/>
            <w:tcBorders>
              <w:top w:val="nil"/>
              <w:left w:val="nil"/>
              <w:bottom w:val="nil"/>
              <w:right w:val="nil"/>
            </w:tcBorders>
            <w:shd w:val="clear" w:color="auto" w:fill="auto"/>
            <w:noWrap/>
            <w:vAlign w:val="bottom"/>
          </w:tcPr>
          <w:p w14:paraId="273AB4BE" w14:textId="758AA119" w:rsidR="00390A05" w:rsidRPr="00390A05" w:rsidRDefault="00390A05" w:rsidP="00383C5B">
            <w:pPr>
              <w:jc w:val="center"/>
              <w:rPr>
                <w:rFonts w:eastAsia="Times New Roman"/>
                <w:color w:val="000000"/>
              </w:rPr>
            </w:pPr>
            <w:r w:rsidRPr="00390A05">
              <w:rPr>
                <w:rFonts w:eastAsia="Times New Roman"/>
                <w:color w:val="000000"/>
              </w:rPr>
              <w:t>5.1</w:t>
            </w:r>
          </w:p>
        </w:tc>
      </w:tr>
      <w:tr w:rsidR="00390A05" w:rsidRPr="00390A05" w14:paraId="08D4BAB7" w14:textId="77777777" w:rsidTr="00ED05A1">
        <w:trPr>
          <w:trHeight w:val="342"/>
        </w:trPr>
        <w:tc>
          <w:tcPr>
            <w:tcW w:w="2970" w:type="dxa"/>
            <w:tcBorders>
              <w:top w:val="nil"/>
              <w:left w:val="nil"/>
              <w:bottom w:val="nil"/>
              <w:right w:val="nil"/>
            </w:tcBorders>
            <w:shd w:val="clear" w:color="auto" w:fill="auto"/>
            <w:noWrap/>
            <w:vAlign w:val="bottom"/>
          </w:tcPr>
          <w:p w14:paraId="5C84B883" w14:textId="6FEF6B3A" w:rsidR="00390A05" w:rsidRPr="00390A05" w:rsidRDefault="00390A05" w:rsidP="00390A05">
            <w:pPr>
              <w:ind w:left="163"/>
              <w:rPr>
                <w:color w:val="000000"/>
              </w:rPr>
            </w:pPr>
            <w:r>
              <w:rPr>
                <w:rFonts w:eastAsia="Times New Roman"/>
                <w:color w:val="000000"/>
              </w:rPr>
              <w:t>S</w:t>
            </w:r>
            <w:r w:rsidRPr="00390A05">
              <w:rPr>
                <w:rFonts w:eastAsia="Times New Roman"/>
                <w:color w:val="000000"/>
              </w:rPr>
              <w:t>upramarginal gyrus</w:t>
            </w:r>
          </w:p>
        </w:tc>
        <w:tc>
          <w:tcPr>
            <w:tcW w:w="810" w:type="dxa"/>
            <w:tcBorders>
              <w:top w:val="nil"/>
              <w:left w:val="nil"/>
              <w:bottom w:val="nil"/>
              <w:right w:val="nil"/>
            </w:tcBorders>
            <w:shd w:val="clear" w:color="auto" w:fill="auto"/>
            <w:noWrap/>
            <w:vAlign w:val="center"/>
          </w:tcPr>
          <w:p w14:paraId="6AA7573F" w14:textId="52BD54E0" w:rsidR="00390A05" w:rsidRPr="00390A05" w:rsidRDefault="00390A05" w:rsidP="00390A05">
            <w:pPr>
              <w:jc w:val="center"/>
              <w:rPr>
                <w:color w:val="000000"/>
              </w:rPr>
            </w:pPr>
            <w:r w:rsidRPr="00390A05">
              <w:rPr>
                <w:rFonts w:eastAsia="Times New Roman"/>
                <w:color w:val="000000"/>
              </w:rPr>
              <w:t>40</w:t>
            </w:r>
          </w:p>
        </w:tc>
        <w:tc>
          <w:tcPr>
            <w:tcW w:w="450" w:type="dxa"/>
            <w:tcBorders>
              <w:top w:val="nil"/>
              <w:left w:val="nil"/>
              <w:bottom w:val="nil"/>
              <w:right w:val="nil"/>
            </w:tcBorders>
            <w:shd w:val="clear" w:color="auto" w:fill="auto"/>
            <w:noWrap/>
            <w:vAlign w:val="center"/>
          </w:tcPr>
          <w:p w14:paraId="30CB0E0A" w14:textId="77BAC628" w:rsidR="00390A05" w:rsidRPr="00390A05" w:rsidRDefault="00390A05" w:rsidP="00390A05">
            <w:pPr>
              <w:jc w:val="center"/>
              <w:rPr>
                <w:color w:val="000000"/>
              </w:rPr>
            </w:pPr>
            <w:r w:rsidRPr="00F921E9">
              <w:rPr>
                <w:bCs/>
                <w:color w:val="000000"/>
              </w:rPr>
              <w:t>L</w:t>
            </w:r>
          </w:p>
        </w:tc>
        <w:tc>
          <w:tcPr>
            <w:tcW w:w="1386" w:type="dxa"/>
            <w:tcBorders>
              <w:top w:val="nil"/>
              <w:left w:val="nil"/>
              <w:bottom w:val="nil"/>
              <w:right w:val="nil"/>
            </w:tcBorders>
            <w:shd w:val="clear" w:color="auto" w:fill="auto"/>
            <w:noWrap/>
            <w:vAlign w:val="center"/>
          </w:tcPr>
          <w:p w14:paraId="78E65CA9"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387DC717" w14:textId="625323A2" w:rsidR="00390A05" w:rsidRPr="00390A05" w:rsidRDefault="00390A05" w:rsidP="00383C5B">
            <w:pPr>
              <w:jc w:val="center"/>
              <w:rPr>
                <w:rFonts w:eastAsia="Times New Roman"/>
                <w:color w:val="000000"/>
              </w:rPr>
            </w:pPr>
            <w:r w:rsidRPr="00390A05">
              <w:rPr>
                <w:rFonts w:eastAsia="Times New Roman"/>
                <w:color w:val="000000"/>
              </w:rPr>
              <w:t>-60</w:t>
            </w:r>
          </w:p>
        </w:tc>
        <w:tc>
          <w:tcPr>
            <w:tcW w:w="630" w:type="dxa"/>
            <w:tcBorders>
              <w:top w:val="nil"/>
              <w:left w:val="nil"/>
              <w:bottom w:val="nil"/>
              <w:right w:val="nil"/>
            </w:tcBorders>
            <w:shd w:val="clear" w:color="auto" w:fill="auto"/>
            <w:noWrap/>
            <w:vAlign w:val="bottom"/>
          </w:tcPr>
          <w:p w14:paraId="4C4B9565" w14:textId="2A8AD8E4" w:rsidR="00390A05" w:rsidRPr="00390A05" w:rsidRDefault="00390A05" w:rsidP="00383C5B">
            <w:pPr>
              <w:jc w:val="center"/>
              <w:rPr>
                <w:rFonts w:eastAsia="Times New Roman"/>
                <w:color w:val="000000"/>
              </w:rPr>
            </w:pPr>
            <w:r w:rsidRPr="00390A05">
              <w:rPr>
                <w:rFonts w:eastAsia="Times New Roman"/>
                <w:color w:val="000000"/>
              </w:rPr>
              <w:t>-24</w:t>
            </w:r>
          </w:p>
        </w:tc>
        <w:tc>
          <w:tcPr>
            <w:tcW w:w="792" w:type="dxa"/>
            <w:tcBorders>
              <w:top w:val="nil"/>
              <w:left w:val="nil"/>
              <w:bottom w:val="nil"/>
              <w:right w:val="nil"/>
            </w:tcBorders>
            <w:shd w:val="clear" w:color="auto" w:fill="auto"/>
            <w:noWrap/>
            <w:vAlign w:val="bottom"/>
          </w:tcPr>
          <w:p w14:paraId="0AAF2DF1" w14:textId="2BAF70E8" w:rsidR="00390A05" w:rsidRPr="00390A05" w:rsidRDefault="00390A05" w:rsidP="00383C5B">
            <w:pPr>
              <w:jc w:val="center"/>
              <w:rPr>
                <w:rFonts w:eastAsia="Times New Roman"/>
                <w:color w:val="000000"/>
              </w:rPr>
            </w:pPr>
            <w:r w:rsidRPr="00390A05">
              <w:rPr>
                <w:rFonts w:eastAsia="Times New Roman"/>
                <w:color w:val="000000"/>
              </w:rPr>
              <w:t>30</w:t>
            </w:r>
          </w:p>
        </w:tc>
        <w:tc>
          <w:tcPr>
            <w:tcW w:w="810" w:type="dxa"/>
            <w:tcBorders>
              <w:top w:val="nil"/>
              <w:left w:val="nil"/>
              <w:bottom w:val="nil"/>
              <w:right w:val="nil"/>
            </w:tcBorders>
            <w:shd w:val="clear" w:color="auto" w:fill="auto"/>
            <w:noWrap/>
            <w:vAlign w:val="bottom"/>
          </w:tcPr>
          <w:p w14:paraId="7D823FC1" w14:textId="048B321A" w:rsidR="00390A05" w:rsidRPr="00390A05" w:rsidRDefault="00390A05" w:rsidP="00383C5B">
            <w:pPr>
              <w:jc w:val="center"/>
              <w:rPr>
                <w:rFonts w:eastAsia="Times New Roman"/>
                <w:color w:val="000000"/>
              </w:rPr>
            </w:pPr>
            <w:r w:rsidRPr="00390A05">
              <w:rPr>
                <w:rFonts w:eastAsia="Times New Roman"/>
                <w:color w:val="000000"/>
              </w:rPr>
              <w:t>4.4</w:t>
            </w:r>
          </w:p>
        </w:tc>
      </w:tr>
      <w:tr w:rsidR="00390A05" w:rsidRPr="00390A05" w14:paraId="4305E395" w14:textId="77777777" w:rsidTr="00ED05A1">
        <w:trPr>
          <w:trHeight w:val="342"/>
        </w:trPr>
        <w:tc>
          <w:tcPr>
            <w:tcW w:w="2970" w:type="dxa"/>
            <w:tcBorders>
              <w:top w:val="nil"/>
              <w:left w:val="nil"/>
              <w:bottom w:val="nil"/>
              <w:right w:val="nil"/>
            </w:tcBorders>
            <w:shd w:val="clear" w:color="auto" w:fill="auto"/>
            <w:noWrap/>
            <w:vAlign w:val="bottom"/>
          </w:tcPr>
          <w:p w14:paraId="617ACE83" w14:textId="2144A11E" w:rsidR="00390A05" w:rsidRPr="00390A05" w:rsidRDefault="00390A05" w:rsidP="00390A05">
            <w:pPr>
              <w:ind w:left="163"/>
              <w:rPr>
                <w:color w:val="000000"/>
              </w:rPr>
            </w:pPr>
            <w:r>
              <w:rPr>
                <w:rFonts w:eastAsia="Times New Roman"/>
                <w:color w:val="000000"/>
              </w:rPr>
              <w:t>S</w:t>
            </w:r>
            <w:r w:rsidRPr="00390A05">
              <w:rPr>
                <w:rFonts w:eastAsia="Times New Roman"/>
                <w:color w:val="000000"/>
              </w:rPr>
              <w:t>upramarginal gyrus</w:t>
            </w:r>
          </w:p>
        </w:tc>
        <w:tc>
          <w:tcPr>
            <w:tcW w:w="810" w:type="dxa"/>
            <w:tcBorders>
              <w:top w:val="nil"/>
              <w:left w:val="nil"/>
              <w:bottom w:val="nil"/>
              <w:right w:val="nil"/>
            </w:tcBorders>
            <w:shd w:val="clear" w:color="auto" w:fill="auto"/>
            <w:noWrap/>
            <w:vAlign w:val="center"/>
          </w:tcPr>
          <w:p w14:paraId="3F514F55" w14:textId="46EC74C2" w:rsidR="00390A05" w:rsidRPr="00390A05" w:rsidRDefault="00390A05" w:rsidP="00390A05">
            <w:pPr>
              <w:jc w:val="center"/>
              <w:rPr>
                <w:color w:val="000000"/>
              </w:rPr>
            </w:pPr>
            <w:r w:rsidRPr="00390A05">
              <w:rPr>
                <w:rFonts w:eastAsia="Times New Roman"/>
                <w:color w:val="000000"/>
              </w:rPr>
              <w:t>40</w:t>
            </w:r>
          </w:p>
        </w:tc>
        <w:tc>
          <w:tcPr>
            <w:tcW w:w="450" w:type="dxa"/>
            <w:tcBorders>
              <w:top w:val="nil"/>
              <w:left w:val="nil"/>
              <w:bottom w:val="nil"/>
              <w:right w:val="nil"/>
            </w:tcBorders>
            <w:shd w:val="clear" w:color="auto" w:fill="auto"/>
            <w:noWrap/>
            <w:vAlign w:val="center"/>
          </w:tcPr>
          <w:p w14:paraId="2D5D3E41" w14:textId="5350EB89" w:rsidR="00390A05" w:rsidRPr="00390A05" w:rsidRDefault="00390A05" w:rsidP="00390A05">
            <w:pPr>
              <w:jc w:val="center"/>
              <w:rPr>
                <w:color w:val="000000"/>
              </w:rPr>
            </w:pPr>
            <w:r w:rsidRPr="00F921E9">
              <w:rPr>
                <w:bCs/>
                <w:color w:val="000000"/>
              </w:rPr>
              <w:t>L</w:t>
            </w:r>
          </w:p>
        </w:tc>
        <w:tc>
          <w:tcPr>
            <w:tcW w:w="1386" w:type="dxa"/>
            <w:tcBorders>
              <w:top w:val="nil"/>
              <w:left w:val="nil"/>
              <w:bottom w:val="nil"/>
              <w:right w:val="nil"/>
            </w:tcBorders>
            <w:shd w:val="clear" w:color="auto" w:fill="auto"/>
            <w:noWrap/>
            <w:vAlign w:val="center"/>
          </w:tcPr>
          <w:p w14:paraId="6D2A1D4D"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03B2FD13" w14:textId="6B0DBD4D" w:rsidR="00390A05" w:rsidRPr="00390A05" w:rsidRDefault="00390A05" w:rsidP="00383C5B">
            <w:pPr>
              <w:jc w:val="center"/>
              <w:rPr>
                <w:rFonts w:eastAsia="Times New Roman"/>
                <w:color w:val="000000"/>
              </w:rPr>
            </w:pPr>
            <w:r w:rsidRPr="00390A05">
              <w:rPr>
                <w:rFonts w:eastAsia="Times New Roman"/>
                <w:color w:val="000000"/>
              </w:rPr>
              <w:t>-54</w:t>
            </w:r>
          </w:p>
        </w:tc>
        <w:tc>
          <w:tcPr>
            <w:tcW w:w="630" w:type="dxa"/>
            <w:tcBorders>
              <w:top w:val="nil"/>
              <w:left w:val="nil"/>
              <w:bottom w:val="nil"/>
              <w:right w:val="nil"/>
            </w:tcBorders>
            <w:shd w:val="clear" w:color="auto" w:fill="auto"/>
            <w:noWrap/>
            <w:vAlign w:val="bottom"/>
          </w:tcPr>
          <w:p w14:paraId="04A37D2D" w14:textId="0924131C" w:rsidR="00390A05" w:rsidRPr="00390A05" w:rsidRDefault="00390A05" w:rsidP="00383C5B">
            <w:pPr>
              <w:jc w:val="center"/>
              <w:rPr>
                <w:rFonts w:eastAsia="Times New Roman"/>
                <w:color w:val="000000"/>
              </w:rPr>
            </w:pPr>
            <w:r w:rsidRPr="00390A05">
              <w:rPr>
                <w:rFonts w:eastAsia="Times New Roman"/>
                <w:color w:val="000000"/>
              </w:rPr>
              <w:t>-26</w:t>
            </w:r>
          </w:p>
        </w:tc>
        <w:tc>
          <w:tcPr>
            <w:tcW w:w="792" w:type="dxa"/>
            <w:tcBorders>
              <w:top w:val="nil"/>
              <w:left w:val="nil"/>
              <w:bottom w:val="nil"/>
              <w:right w:val="nil"/>
            </w:tcBorders>
            <w:shd w:val="clear" w:color="auto" w:fill="auto"/>
            <w:noWrap/>
            <w:vAlign w:val="bottom"/>
          </w:tcPr>
          <w:p w14:paraId="0F05CE77" w14:textId="47FDCE72" w:rsidR="00390A05" w:rsidRPr="00390A05" w:rsidRDefault="00390A05" w:rsidP="00383C5B">
            <w:pPr>
              <w:jc w:val="center"/>
              <w:rPr>
                <w:rFonts w:eastAsia="Times New Roman"/>
                <w:color w:val="000000"/>
              </w:rPr>
            </w:pPr>
            <w:r w:rsidRPr="00390A05">
              <w:rPr>
                <w:rFonts w:eastAsia="Times New Roman"/>
                <w:color w:val="000000"/>
              </w:rPr>
              <w:t>20</w:t>
            </w:r>
          </w:p>
        </w:tc>
        <w:tc>
          <w:tcPr>
            <w:tcW w:w="810" w:type="dxa"/>
            <w:tcBorders>
              <w:top w:val="nil"/>
              <w:left w:val="nil"/>
              <w:bottom w:val="nil"/>
              <w:right w:val="nil"/>
            </w:tcBorders>
            <w:shd w:val="clear" w:color="auto" w:fill="auto"/>
            <w:noWrap/>
            <w:vAlign w:val="bottom"/>
          </w:tcPr>
          <w:p w14:paraId="6CCE57A9" w14:textId="6EE5CADF" w:rsidR="00390A05" w:rsidRPr="00390A05" w:rsidRDefault="00390A05" w:rsidP="00383C5B">
            <w:pPr>
              <w:jc w:val="center"/>
              <w:rPr>
                <w:rFonts w:eastAsia="Times New Roman"/>
                <w:color w:val="000000"/>
              </w:rPr>
            </w:pPr>
            <w:r w:rsidRPr="00390A05">
              <w:rPr>
                <w:rFonts w:eastAsia="Times New Roman"/>
                <w:color w:val="000000"/>
              </w:rPr>
              <w:t>4.1</w:t>
            </w:r>
          </w:p>
        </w:tc>
      </w:tr>
      <w:tr w:rsidR="00390A05" w:rsidRPr="00390A05" w14:paraId="1DB2DB0E" w14:textId="77777777" w:rsidTr="00ED05A1">
        <w:trPr>
          <w:trHeight w:val="342"/>
        </w:trPr>
        <w:tc>
          <w:tcPr>
            <w:tcW w:w="2970" w:type="dxa"/>
            <w:tcBorders>
              <w:top w:val="nil"/>
              <w:left w:val="nil"/>
              <w:bottom w:val="nil"/>
              <w:right w:val="nil"/>
            </w:tcBorders>
            <w:shd w:val="clear" w:color="auto" w:fill="auto"/>
            <w:noWrap/>
            <w:vAlign w:val="bottom"/>
          </w:tcPr>
          <w:p w14:paraId="003EF491" w14:textId="1977553E" w:rsidR="00390A05" w:rsidRPr="00390A05" w:rsidRDefault="00390A05" w:rsidP="00D93AFD">
            <w:pPr>
              <w:rPr>
                <w:b/>
                <w:color w:val="000000"/>
              </w:rPr>
            </w:pPr>
            <w:r w:rsidRPr="00390A05">
              <w:rPr>
                <w:rFonts w:eastAsia="Times New Roman"/>
                <w:b/>
                <w:color w:val="000000"/>
              </w:rPr>
              <w:t>Frontal eye fields</w:t>
            </w:r>
          </w:p>
        </w:tc>
        <w:tc>
          <w:tcPr>
            <w:tcW w:w="810" w:type="dxa"/>
            <w:tcBorders>
              <w:top w:val="nil"/>
              <w:left w:val="nil"/>
              <w:bottom w:val="nil"/>
              <w:right w:val="nil"/>
            </w:tcBorders>
            <w:shd w:val="clear" w:color="auto" w:fill="auto"/>
            <w:noWrap/>
            <w:vAlign w:val="center"/>
          </w:tcPr>
          <w:p w14:paraId="0A39159A" w14:textId="120DF2C9" w:rsidR="00390A05" w:rsidRPr="00390A05" w:rsidRDefault="00390A05" w:rsidP="00390A05">
            <w:pPr>
              <w:jc w:val="center"/>
              <w:rPr>
                <w:b/>
                <w:color w:val="000000"/>
              </w:rPr>
            </w:pPr>
            <w:r w:rsidRPr="00390A05">
              <w:rPr>
                <w:rFonts w:eastAsia="Times New Roman"/>
                <w:b/>
                <w:color w:val="000000"/>
              </w:rPr>
              <w:t>8</w:t>
            </w:r>
          </w:p>
        </w:tc>
        <w:tc>
          <w:tcPr>
            <w:tcW w:w="450" w:type="dxa"/>
            <w:tcBorders>
              <w:top w:val="nil"/>
              <w:left w:val="nil"/>
              <w:bottom w:val="nil"/>
              <w:right w:val="nil"/>
            </w:tcBorders>
            <w:shd w:val="clear" w:color="auto" w:fill="auto"/>
            <w:noWrap/>
            <w:vAlign w:val="center"/>
          </w:tcPr>
          <w:p w14:paraId="4AFE6DE4" w14:textId="6268BC1C" w:rsidR="00390A05" w:rsidRPr="00390A05" w:rsidRDefault="00390A05" w:rsidP="00390A05">
            <w:pPr>
              <w:jc w:val="center"/>
              <w:rPr>
                <w:b/>
                <w:color w:val="000000"/>
              </w:rPr>
            </w:pPr>
            <w:r>
              <w:rPr>
                <w:b/>
                <w:color w:val="000000"/>
              </w:rPr>
              <w:t>R</w:t>
            </w:r>
          </w:p>
        </w:tc>
        <w:tc>
          <w:tcPr>
            <w:tcW w:w="1386" w:type="dxa"/>
            <w:tcBorders>
              <w:top w:val="nil"/>
              <w:left w:val="nil"/>
              <w:bottom w:val="nil"/>
              <w:right w:val="nil"/>
            </w:tcBorders>
            <w:shd w:val="clear" w:color="auto" w:fill="auto"/>
            <w:noWrap/>
            <w:vAlign w:val="center"/>
          </w:tcPr>
          <w:p w14:paraId="1DCAADD8" w14:textId="303E86D2" w:rsidR="00390A05" w:rsidRPr="008C62EA" w:rsidRDefault="008C62EA" w:rsidP="00383C5B">
            <w:pPr>
              <w:jc w:val="center"/>
              <w:rPr>
                <w:b/>
                <w:color w:val="000000"/>
              </w:rPr>
            </w:pPr>
            <w:r w:rsidRPr="008C62EA">
              <w:rPr>
                <w:b/>
                <w:color w:val="000000"/>
              </w:rPr>
              <w:t>20632</w:t>
            </w:r>
          </w:p>
        </w:tc>
        <w:tc>
          <w:tcPr>
            <w:tcW w:w="612" w:type="dxa"/>
            <w:tcBorders>
              <w:top w:val="nil"/>
              <w:left w:val="nil"/>
              <w:bottom w:val="nil"/>
              <w:right w:val="nil"/>
            </w:tcBorders>
            <w:shd w:val="clear" w:color="auto" w:fill="auto"/>
            <w:noWrap/>
            <w:vAlign w:val="bottom"/>
          </w:tcPr>
          <w:p w14:paraId="037C02DA" w14:textId="6FAF5207" w:rsidR="00390A05" w:rsidRPr="00390A05" w:rsidRDefault="00390A05" w:rsidP="00383C5B">
            <w:pPr>
              <w:jc w:val="center"/>
              <w:rPr>
                <w:rFonts w:eastAsia="Times New Roman"/>
                <w:b/>
                <w:color w:val="000000"/>
              </w:rPr>
            </w:pPr>
            <w:r w:rsidRPr="00390A05">
              <w:rPr>
                <w:rFonts w:eastAsia="Times New Roman"/>
                <w:b/>
                <w:color w:val="000000"/>
              </w:rPr>
              <w:t>2</w:t>
            </w:r>
          </w:p>
        </w:tc>
        <w:tc>
          <w:tcPr>
            <w:tcW w:w="630" w:type="dxa"/>
            <w:tcBorders>
              <w:top w:val="nil"/>
              <w:left w:val="nil"/>
              <w:bottom w:val="nil"/>
              <w:right w:val="nil"/>
            </w:tcBorders>
            <w:shd w:val="clear" w:color="auto" w:fill="auto"/>
            <w:noWrap/>
            <w:vAlign w:val="bottom"/>
          </w:tcPr>
          <w:p w14:paraId="47860E55" w14:textId="33EABB8C" w:rsidR="00390A05" w:rsidRPr="00390A05" w:rsidRDefault="00390A05" w:rsidP="00383C5B">
            <w:pPr>
              <w:jc w:val="center"/>
              <w:rPr>
                <w:rFonts w:eastAsia="Times New Roman"/>
                <w:b/>
                <w:color w:val="000000"/>
              </w:rPr>
            </w:pPr>
            <w:r w:rsidRPr="00390A05">
              <w:rPr>
                <w:rFonts w:eastAsia="Times New Roman"/>
                <w:b/>
                <w:color w:val="000000"/>
              </w:rPr>
              <w:t>20</w:t>
            </w:r>
          </w:p>
        </w:tc>
        <w:tc>
          <w:tcPr>
            <w:tcW w:w="792" w:type="dxa"/>
            <w:tcBorders>
              <w:top w:val="nil"/>
              <w:left w:val="nil"/>
              <w:bottom w:val="nil"/>
              <w:right w:val="nil"/>
            </w:tcBorders>
            <w:shd w:val="clear" w:color="auto" w:fill="auto"/>
            <w:noWrap/>
            <w:vAlign w:val="bottom"/>
          </w:tcPr>
          <w:p w14:paraId="7CE0A200" w14:textId="4F29BE01" w:rsidR="00390A05" w:rsidRPr="00390A05" w:rsidRDefault="00390A05" w:rsidP="00383C5B">
            <w:pPr>
              <w:jc w:val="center"/>
              <w:rPr>
                <w:rFonts w:eastAsia="Times New Roman"/>
                <w:b/>
                <w:color w:val="000000"/>
              </w:rPr>
            </w:pPr>
            <w:r w:rsidRPr="00390A05">
              <w:rPr>
                <w:rFonts w:eastAsia="Times New Roman"/>
                <w:b/>
                <w:color w:val="000000"/>
              </w:rPr>
              <w:t>44</w:t>
            </w:r>
          </w:p>
        </w:tc>
        <w:tc>
          <w:tcPr>
            <w:tcW w:w="810" w:type="dxa"/>
            <w:tcBorders>
              <w:top w:val="nil"/>
              <w:left w:val="nil"/>
              <w:bottom w:val="nil"/>
              <w:right w:val="nil"/>
            </w:tcBorders>
            <w:shd w:val="clear" w:color="auto" w:fill="auto"/>
            <w:noWrap/>
            <w:vAlign w:val="bottom"/>
          </w:tcPr>
          <w:p w14:paraId="50B3D302" w14:textId="0F6B0588" w:rsidR="00390A05" w:rsidRPr="00390A05" w:rsidRDefault="00390A05" w:rsidP="00383C5B">
            <w:pPr>
              <w:jc w:val="center"/>
              <w:rPr>
                <w:rFonts w:eastAsia="Times New Roman"/>
                <w:b/>
                <w:color w:val="000000"/>
              </w:rPr>
            </w:pPr>
            <w:r w:rsidRPr="00390A05">
              <w:rPr>
                <w:rFonts w:eastAsia="Times New Roman"/>
                <w:b/>
                <w:color w:val="000000"/>
              </w:rPr>
              <w:t>8.4</w:t>
            </w:r>
          </w:p>
        </w:tc>
      </w:tr>
      <w:tr w:rsidR="00390A05" w:rsidRPr="00390A05" w14:paraId="6532CEE2" w14:textId="77777777" w:rsidTr="00ED05A1">
        <w:trPr>
          <w:trHeight w:val="342"/>
        </w:trPr>
        <w:tc>
          <w:tcPr>
            <w:tcW w:w="2970" w:type="dxa"/>
            <w:tcBorders>
              <w:top w:val="nil"/>
              <w:left w:val="nil"/>
              <w:bottom w:val="nil"/>
              <w:right w:val="nil"/>
            </w:tcBorders>
            <w:shd w:val="clear" w:color="auto" w:fill="auto"/>
            <w:noWrap/>
            <w:vAlign w:val="bottom"/>
          </w:tcPr>
          <w:p w14:paraId="680B9D55" w14:textId="3C27B288" w:rsidR="00390A05" w:rsidRPr="00390A05" w:rsidRDefault="00390A05" w:rsidP="00390A05">
            <w:pPr>
              <w:ind w:left="163"/>
              <w:rPr>
                <w:color w:val="000000"/>
              </w:rPr>
            </w:pPr>
            <w:r w:rsidRPr="00390A05">
              <w:rPr>
                <w:rFonts w:eastAsia="Times New Roman"/>
                <w:color w:val="000000"/>
              </w:rPr>
              <w:t>SMA</w:t>
            </w:r>
          </w:p>
        </w:tc>
        <w:tc>
          <w:tcPr>
            <w:tcW w:w="810" w:type="dxa"/>
            <w:tcBorders>
              <w:top w:val="nil"/>
              <w:left w:val="nil"/>
              <w:bottom w:val="nil"/>
              <w:right w:val="nil"/>
            </w:tcBorders>
            <w:shd w:val="clear" w:color="auto" w:fill="auto"/>
            <w:noWrap/>
            <w:vAlign w:val="center"/>
          </w:tcPr>
          <w:p w14:paraId="209FA33E" w14:textId="59F8D702" w:rsidR="00390A05" w:rsidRPr="00390A05" w:rsidRDefault="00390A05" w:rsidP="00390A05">
            <w:pPr>
              <w:jc w:val="center"/>
              <w:rPr>
                <w:color w:val="000000"/>
              </w:rPr>
            </w:pPr>
            <w:r w:rsidRPr="00390A05">
              <w:rPr>
                <w:rFonts w:eastAsia="Times New Roman"/>
                <w:color w:val="000000"/>
              </w:rPr>
              <w:t>6</w:t>
            </w:r>
          </w:p>
        </w:tc>
        <w:tc>
          <w:tcPr>
            <w:tcW w:w="450" w:type="dxa"/>
            <w:tcBorders>
              <w:top w:val="nil"/>
              <w:left w:val="nil"/>
              <w:bottom w:val="nil"/>
              <w:right w:val="nil"/>
            </w:tcBorders>
            <w:shd w:val="clear" w:color="auto" w:fill="auto"/>
            <w:noWrap/>
            <w:vAlign w:val="center"/>
          </w:tcPr>
          <w:p w14:paraId="27464170" w14:textId="2FFCD953" w:rsidR="00390A05" w:rsidRPr="00390A05" w:rsidRDefault="00972585" w:rsidP="00390A05">
            <w:pPr>
              <w:jc w:val="center"/>
              <w:rPr>
                <w:color w:val="000000"/>
              </w:rPr>
            </w:pPr>
            <w:r>
              <w:rPr>
                <w:color w:val="000000"/>
              </w:rPr>
              <w:t>R</w:t>
            </w:r>
          </w:p>
        </w:tc>
        <w:tc>
          <w:tcPr>
            <w:tcW w:w="1386" w:type="dxa"/>
            <w:tcBorders>
              <w:top w:val="nil"/>
              <w:left w:val="nil"/>
              <w:bottom w:val="nil"/>
              <w:right w:val="nil"/>
            </w:tcBorders>
            <w:shd w:val="clear" w:color="auto" w:fill="auto"/>
            <w:noWrap/>
            <w:vAlign w:val="center"/>
          </w:tcPr>
          <w:p w14:paraId="4D493D34"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0DBDD3BA" w14:textId="17BFEBBB" w:rsidR="00390A05" w:rsidRPr="00390A05" w:rsidRDefault="00390A05" w:rsidP="00383C5B">
            <w:pPr>
              <w:jc w:val="center"/>
              <w:rPr>
                <w:rFonts w:eastAsia="Times New Roman"/>
                <w:color w:val="000000"/>
              </w:rPr>
            </w:pPr>
            <w:r w:rsidRPr="00390A05">
              <w:rPr>
                <w:rFonts w:eastAsia="Times New Roman"/>
                <w:color w:val="000000"/>
              </w:rPr>
              <w:t>0</w:t>
            </w:r>
          </w:p>
        </w:tc>
        <w:tc>
          <w:tcPr>
            <w:tcW w:w="630" w:type="dxa"/>
            <w:tcBorders>
              <w:top w:val="nil"/>
              <w:left w:val="nil"/>
              <w:bottom w:val="nil"/>
              <w:right w:val="nil"/>
            </w:tcBorders>
            <w:shd w:val="clear" w:color="auto" w:fill="auto"/>
            <w:noWrap/>
            <w:vAlign w:val="bottom"/>
          </w:tcPr>
          <w:p w14:paraId="46704642" w14:textId="38C316B0" w:rsidR="00390A05" w:rsidRPr="00390A05" w:rsidRDefault="00390A05" w:rsidP="00383C5B">
            <w:pPr>
              <w:jc w:val="center"/>
              <w:rPr>
                <w:rFonts w:eastAsia="Times New Roman"/>
                <w:color w:val="000000"/>
              </w:rPr>
            </w:pPr>
            <w:r w:rsidRPr="00390A05">
              <w:rPr>
                <w:rFonts w:eastAsia="Times New Roman"/>
                <w:color w:val="000000"/>
              </w:rPr>
              <w:t>10</w:t>
            </w:r>
          </w:p>
        </w:tc>
        <w:tc>
          <w:tcPr>
            <w:tcW w:w="792" w:type="dxa"/>
            <w:tcBorders>
              <w:top w:val="nil"/>
              <w:left w:val="nil"/>
              <w:bottom w:val="nil"/>
              <w:right w:val="nil"/>
            </w:tcBorders>
            <w:shd w:val="clear" w:color="auto" w:fill="auto"/>
            <w:noWrap/>
            <w:vAlign w:val="bottom"/>
          </w:tcPr>
          <w:p w14:paraId="5C443AF3" w14:textId="2F4A28CB" w:rsidR="00390A05" w:rsidRPr="00390A05" w:rsidRDefault="00390A05" w:rsidP="00383C5B">
            <w:pPr>
              <w:jc w:val="center"/>
              <w:rPr>
                <w:rFonts w:eastAsia="Times New Roman"/>
                <w:color w:val="000000"/>
              </w:rPr>
            </w:pPr>
            <w:r w:rsidRPr="00390A05">
              <w:rPr>
                <w:rFonts w:eastAsia="Times New Roman"/>
                <w:color w:val="000000"/>
              </w:rPr>
              <w:t>52</w:t>
            </w:r>
          </w:p>
        </w:tc>
        <w:tc>
          <w:tcPr>
            <w:tcW w:w="810" w:type="dxa"/>
            <w:tcBorders>
              <w:top w:val="nil"/>
              <w:left w:val="nil"/>
              <w:bottom w:val="nil"/>
              <w:right w:val="nil"/>
            </w:tcBorders>
            <w:shd w:val="clear" w:color="auto" w:fill="auto"/>
            <w:noWrap/>
            <w:vAlign w:val="bottom"/>
          </w:tcPr>
          <w:p w14:paraId="40966879" w14:textId="4B0BB8D4" w:rsidR="00390A05" w:rsidRPr="00390A05" w:rsidRDefault="00390A05" w:rsidP="00383C5B">
            <w:pPr>
              <w:jc w:val="center"/>
              <w:rPr>
                <w:rFonts w:eastAsia="Times New Roman"/>
                <w:color w:val="000000"/>
              </w:rPr>
            </w:pPr>
            <w:r w:rsidRPr="00390A05">
              <w:rPr>
                <w:rFonts w:eastAsia="Times New Roman"/>
                <w:color w:val="000000"/>
              </w:rPr>
              <w:t>8.4</w:t>
            </w:r>
          </w:p>
        </w:tc>
      </w:tr>
      <w:tr w:rsidR="00390A05" w:rsidRPr="00390A05" w14:paraId="21BCD309" w14:textId="77777777" w:rsidTr="00ED05A1">
        <w:trPr>
          <w:trHeight w:val="342"/>
        </w:trPr>
        <w:tc>
          <w:tcPr>
            <w:tcW w:w="2970" w:type="dxa"/>
            <w:tcBorders>
              <w:top w:val="nil"/>
              <w:left w:val="nil"/>
              <w:bottom w:val="nil"/>
              <w:right w:val="nil"/>
            </w:tcBorders>
            <w:shd w:val="clear" w:color="auto" w:fill="auto"/>
            <w:noWrap/>
            <w:vAlign w:val="bottom"/>
          </w:tcPr>
          <w:p w14:paraId="5722EFBE" w14:textId="67E757A3" w:rsidR="00390A05" w:rsidRPr="00390A05" w:rsidRDefault="00390A05" w:rsidP="00D93AFD">
            <w:pPr>
              <w:rPr>
                <w:b/>
                <w:color w:val="000000"/>
              </w:rPr>
            </w:pPr>
            <w:r w:rsidRPr="00390A05">
              <w:rPr>
                <w:rFonts w:eastAsia="Times New Roman"/>
                <w:b/>
                <w:color w:val="000000"/>
              </w:rPr>
              <w:t>Supramarginal gyrus</w:t>
            </w:r>
          </w:p>
        </w:tc>
        <w:tc>
          <w:tcPr>
            <w:tcW w:w="810" w:type="dxa"/>
            <w:tcBorders>
              <w:top w:val="nil"/>
              <w:left w:val="nil"/>
              <w:bottom w:val="nil"/>
              <w:right w:val="nil"/>
            </w:tcBorders>
            <w:shd w:val="clear" w:color="auto" w:fill="auto"/>
            <w:noWrap/>
            <w:vAlign w:val="center"/>
          </w:tcPr>
          <w:p w14:paraId="72543226" w14:textId="19514EE7" w:rsidR="00390A05" w:rsidRPr="00390A05" w:rsidRDefault="00390A05" w:rsidP="00390A05">
            <w:pPr>
              <w:jc w:val="center"/>
              <w:rPr>
                <w:b/>
                <w:color w:val="000000"/>
              </w:rPr>
            </w:pPr>
            <w:r w:rsidRPr="00390A05">
              <w:rPr>
                <w:rFonts w:eastAsia="Times New Roman"/>
                <w:b/>
                <w:color w:val="000000"/>
              </w:rPr>
              <w:t>40</w:t>
            </w:r>
          </w:p>
        </w:tc>
        <w:tc>
          <w:tcPr>
            <w:tcW w:w="450" w:type="dxa"/>
            <w:tcBorders>
              <w:top w:val="nil"/>
              <w:left w:val="nil"/>
              <w:bottom w:val="nil"/>
              <w:right w:val="nil"/>
            </w:tcBorders>
            <w:shd w:val="clear" w:color="auto" w:fill="auto"/>
            <w:noWrap/>
            <w:vAlign w:val="center"/>
          </w:tcPr>
          <w:p w14:paraId="2314CBC0" w14:textId="1125D7EC" w:rsidR="00390A05" w:rsidRPr="00390A05" w:rsidRDefault="00390A05" w:rsidP="00390A05">
            <w:pPr>
              <w:jc w:val="center"/>
              <w:rPr>
                <w:b/>
                <w:color w:val="000000"/>
              </w:rPr>
            </w:pPr>
            <w:r>
              <w:rPr>
                <w:b/>
                <w:color w:val="000000"/>
              </w:rPr>
              <w:t>R</w:t>
            </w:r>
          </w:p>
        </w:tc>
        <w:tc>
          <w:tcPr>
            <w:tcW w:w="1386" w:type="dxa"/>
            <w:tcBorders>
              <w:top w:val="nil"/>
              <w:left w:val="nil"/>
              <w:bottom w:val="nil"/>
              <w:right w:val="nil"/>
            </w:tcBorders>
            <w:shd w:val="clear" w:color="auto" w:fill="auto"/>
            <w:noWrap/>
            <w:vAlign w:val="center"/>
          </w:tcPr>
          <w:p w14:paraId="6FD9469C" w14:textId="11B35520" w:rsidR="00390A05" w:rsidRPr="008C62EA" w:rsidRDefault="008C62EA" w:rsidP="00383C5B">
            <w:pPr>
              <w:jc w:val="center"/>
              <w:rPr>
                <w:b/>
                <w:color w:val="000000"/>
              </w:rPr>
            </w:pPr>
            <w:r w:rsidRPr="008C62EA">
              <w:rPr>
                <w:b/>
                <w:color w:val="000000"/>
              </w:rPr>
              <w:t>4176</w:t>
            </w:r>
          </w:p>
        </w:tc>
        <w:tc>
          <w:tcPr>
            <w:tcW w:w="612" w:type="dxa"/>
            <w:tcBorders>
              <w:top w:val="nil"/>
              <w:left w:val="nil"/>
              <w:bottom w:val="nil"/>
              <w:right w:val="nil"/>
            </w:tcBorders>
            <w:shd w:val="clear" w:color="auto" w:fill="auto"/>
            <w:noWrap/>
            <w:vAlign w:val="bottom"/>
          </w:tcPr>
          <w:p w14:paraId="7D76C1E8" w14:textId="67F9D5F3" w:rsidR="00390A05" w:rsidRPr="00390A05" w:rsidRDefault="00390A05" w:rsidP="00383C5B">
            <w:pPr>
              <w:jc w:val="center"/>
              <w:rPr>
                <w:rFonts w:eastAsia="Times New Roman"/>
                <w:b/>
                <w:color w:val="000000"/>
              </w:rPr>
            </w:pPr>
            <w:r w:rsidRPr="00390A05">
              <w:rPr>
                <w:rFonts w:eastAsia="Times New Roman"/>
                <w:b/>
                <w:color w:val="000000"/>
              </w:rPr>
              <w:t>48</w:t>
            </w:r>
          </w:p>
        </w:tc>
        <w:tc>
          <w:tcPr>
            <w:tcW w:w="630" w:type="dxa"/>
            <w:tcBorders>
              <w:top w:val="nil"/>
              <w:left w:val="nil"/>
              <w:bottom w:val="nil"/>
              <w:right w:val="nil"/>
            </w:tcBorders>
            <w:shd w:val="clear" w:color="auto" w:fill="auto"/>
            <w:noWrap/>
            <w:vAlign w:val="bottom"/>
          </w:tcPr>
          <w:p w14:paraId="4FF9EF92" w14:textId="7691C149" w:rsidR="00390A05" w:rsidRPr="00390A05" w:rsidRDefault="00390A05" w:rsidP="00383C5B">
            <w:pPr>
              <w:jc w:val="center"/>
              <w:rPr>
                <w:rFonts w:eastAsia="Times New Roman"/>
                <w:b/>
                <w:color w:val="000000"/>
              </w:rPr>
            </w:pPr>
            <w:r w:rsidRPr="00390A05">
              <w:rPr>
                <w:rFonts w:eastAsia="Times New Roman"/>
                <w:b/>
                <w:color w:val="000000"/>
              </w:rPr>
              <w:t>-48</w:t>
            </w:r>
          </w:p>
        </w:tc>
        <w:tc>
          <w:tcPr>
            <w:tcW w:w="792" w:type="dxa"/>
            <w:tcBorders>
              <w:top w:val="nil"/>
              <w:left w:val="nil"/>
              <w:bottom w:val="nil"/>
              <w:right w:val="nil"/>
            </w:tcBorders>
            <w:shd w:val="clear" w:color="auto" w:fill="auto"/>
            <w:noWrap/>
            <w:vAlign w:val="bottom"/>
          </w:tcPr>
          <w:p w14:paraId="42688B7B" w14:textId="50B110F1" w:rsidR="00390A05" w:rsidRPr="00390A05" w:rsidRDefault="00390A05" w:rsidP="00383C5B">
            <w:pPr>
              <w:jc w:val="center"/>
              <w:rPr>
                <w:rFonts w:eastAsia="Times New Roman"/>
                <w:b/>
                <w:color w:val="000000"/>
              </w:rPr>
            </w:pPr>
            <w:r w:rsidRPr="00390A05">
              <w:rPr>
                <w:rFonts w:eastAsia="Times New Roman"/>
                <w:b/>
                <w:color w:val="000000"/>
              </w:rPr>
              <w:t>46</w:t>
            </w:r>
          </w:p>
        </w:tc>
        <w:tc>
          <w:tcPr>
            <w:tcW w:w="810" w:type="dxa"/>
            <w:tcBorders>
              <w:top w:val="nil"/>
              <w:left w:val="nil"/>
              <w:bottom w:val="nil"/>
              <w:right w:val="nil"/>
            </w:tcBorders>
            <w:shd w:val="clear" w:color="auto" w:fill="auto"/>
            <w:noWrap/>
            <w:vAlign w:val="bottom"/>
          </w:tcPr>
          <w:p w14:paraId="3FBBC68D" w14:textId="33E3DE78" w:rsidR="00390A05" w:rsidRPr="00390A05" w:rsidRDefault="00390A05" w:rsidP="00383C5B">
            <w:pPr>
              <w:jc w:val="center"/>
              <w:rPr>
                <w:rFonts w:eastAsia="Times New Roman"/>
                <w:b/>
                <w:color w:val="000000"/>
              </w:rPr>
            </w:pPr>
            <w:r w:rsidRPr="00390A05">
              <w:rPr>
                <w:rFonts w:eastAsia="Times New Roman"/>
                <w:b/>
                <w:color w:val="000000"/>
              </w:rPr>
              <w:t>5.8</w:t>
            </w:r>
          </w:p>
        </w:tc>
      </w:tr>
      <w:tr w:rsidR="00390A05" w:rsidRPr="00390A05" w14:paraId="7A5A3292" w14:textId="77777777" w:rsidTr="00ED05A1">
        <w:trPr>
          <w:trHeight w:val="342"/>
        </w:trPr>
        <w:tc>
          <w:tcPr>
            <w:tcW w:w="2970" w:type="dxa"/>
            <w:tcBorders>
              <w:top w:val="nil"/>
              <w:left w:val="nil"/>
              <w:bottom w:val="nil"/>
              <w:right w:val="nil"/>
            </w:tcBorders>
            <w:shd w:val="clear" w:color="auto" w:fill="auto"/>
            <w:noWrap/>
            <w:vAlign w:val="bottom"/>
          </w:tcPr>
          <w:p w14:paraId="03068D77" w14:textId="4D77316A" w:rsidR="00390A05" w:rsidRPr="00390A05" w:rsidRDefault="00390A05" w:rsidP="00390A05">
            <w:pPr>
              <w:ind w:left="163"/>
              <w:rPr>
                <w:color w:val="000000"/>
              </w:rPr>
            </w:pPr>
            <w:r>
              <w:rPr>
                <w:rFonts w:eastAsia="Times New Roman"/>
                <w:color w:val="000000"/>
              </w:rPr>
              <w:lastRenderedPageBreak/>
              <w:t>S</w:t>
            </w:r>
            <w:r w:rsidRPr="00390A05">
              <w:rPr>
                <w:rFonts w:eastAsia="Times New Roman"/>
                <w:color w:val="000000"/>
              </w:rPr>
              <w:t>upramarginal gyrus</w:t>
            </w:r>
          </w:p>
        </w:tc>
        <w:tc>
          <w:tcPr>
            <w:tcW w:w="810" w:type="dxa"/>
            <w:tcBorders>
              <w:top w:val="nil"/>
              <w:left w:val="nil"/>
              <w:bottom w:val="nil"/>
              <w:right w:val="nil"/>
            </w:tcBorders>
            <w:shd w:val="clear" w:color="auto" w:fill="auto"/>
            <w:noWrap/>
            <w:vAlign w:val="center"/>
          </w:tcPr>
          <w:p w14:paraId="2D6DAE60" w14:textId="1F536A9A" w:rsidR="00390A05" w:rsidRPr="00390A05" w:rsidRDefault="00390A05" w:rsidP="00390A05">
            <w:pPr>
              <w:jc w:val="center"/>
              <w:rPr>
                <w:color w:val="000000"/>
              </w:rPr>
            </w:pPr>
            <w:r w:rsidRPr="00390A05">
              <w:rPr>
                <w:rFonts w:eastAsia="Times New Roman"/>
                <w:color w:val="000000"/>
              </w:rPr>
              <w:t>40</w:t>
            </w:r>
          </w:p>
        </w:tc>
        <w:tc>
          <w:tcPr>
            <w:tcW w:w="450" w:type="dxa"/>
            <w:tcBorders>
              <w:top w:val="nil"/>
              <w:left w:val="nil"/>
              <w:bottom w:val="nil"/>
              <w:right w:val="nil"/>
            </w:tcBorders>
            <w:shd w:val="clear" w:color="auto" w:fill="auto"/>
            <w:noWrap/>
          </w:tcPr>
          <w:p w14:paraId="63C76FCB" w14:textId="6C906428" w:rsidR="00390A05" w:rsidRPr="00390A05" w:rsidRDefault="00390A05" w:rsidP="00390A05">
            <w:pPr>
              <w:jc w:val="center"/>
              <w:rPr>
                <w:color w:val="000000"/>
              </w:rPr>
            </w:pPr>
            <w:r w:rsidRPr="00194A9A">
              <w:rPr>
                <w:color w:val="000000"/>
              </w:rPr>
              <w:t>R</w:t>
            </w:r>
          </w:p>
        </w:tc>
        <w:tc>
          <w:tcPr>
            <w:tcW w:w="1386" w:type="dxa"/>
            <w:tcBorders>
              <w:top w:val="nil"/>
              <w:left w:val="nil"/>
              <w:bottom w:val="nil"/>
              <w:right w:val="nil"/>
            </w:tcBorders>
            <w:shd w:val="clear" w:color="auto" w:fill="auto"/>
            <w:noWrap/>
            <w:vAlign w:val="center"/>
          </w:tcPr>
          <w:p w14:paraId="7518A432"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4D60101E" w14:textId="47DA712B" w:rsidR="00390A05" w:rsidRPr="00390A05" w:rsidRDefault="00390A05" w:rsidP="00383C5B">
            <w:pPr>
              <w:jc w:val="center"/>
              <w:rPr>
                <w:rFonts w:eastAsia="Times New Roman"/>
                <w:color w:val="000000"/>
              </w:rPr>
            </w:pPr>
            <w:r w:rsidRPr="00390A05">
              <w:rPr>
                <w:rFonts w:eastAsia="Times New Roman"/>
                <w:color w:val="000000"/>
              </w:rPr>
              <w:t>42</w:t>
            </w:r>
          </w:p>
        </w:tc>
        <w:tc>
          <w:tcPr>
            <w:tcW w:w="630" w:type="dxa"/>
            <w:tcBorders>
              <w:top w:val="nil"/>
              <w:left w:val="nil"/>
              <w:bottom w:val="nil"/>
              <w:right w:val="nil"/>
            </w:tcBorders>
            <w:shd w:val="clear" w:color="auto" w:fill="auto"/>
            <w:noWrap/>
            <w:vAlign w:val="bottom"/>
          </w:tcPr>
          <w:p w14:paraId="795735C6" w14:textId="223454B7" w:rsidR="00390A05" w:rsidRPr="00390A05" w:rsidRDefault="00390A05" w:rsidP="00383C5B">
            <w:pPr>
              <w:jc w:val="center"/>
              <w:rPr>
                <w:rFonts w:eastAsia="Times New Roman"/>
                <w:color w:val="000000"/>
              </w:rPr>
            </w:pPr>
            <w:r w:rsidRPr="00390A05">
              <w:rPr>
                <w:rFonts w:eastAsia="Times New Roman"/>
                <w:color w:val="000000"/>
              </w:rPr>
              <w:t>-50</w:t>
            </w:r>
          </w:p>
        </w:tc>
        <w:tc>
          <w:tcPr>
            <w:tcW w:w="792" w:type="dxa"/>
            <w:tcBorders>
              <w:top w:val="nil"/>
              <w:left w:val="nil"/>
              <w:bottom w:val="nil"/>
              <w:right w:val="nil"/>
            </w:tcBorders>
            <w:shd w:val="clear" w:color="auto" w:fill="auto"/>
            <w:noWrap/>
            <w:vAlign w:val="bottom"/>
          </w:tcPr>
          <w:p w14:paraId="21B6D5D5" w14:textId="4CA2BF01" w:rsidR="00390A05" w:rsidRPr="00390A05" w:rsidRDefault="00390A05" w:rsidP="00383C5B">
            <w:pPr>
              <w:jc w:val="center"/>
              <w:rPr>
                <w:rFonts w:eastAsia="Times New Roman"/>
                <w:color w:val="000000"/>
              </w:rPr>
            </w:pPr>
            <w:r w:rsidRPr="00390A05">
              <w:rPr>
                <w:rFonts w:eastAsia="Times New Roman"/>
                <w:color w:val="000000"/>
              </w:rPr>
              <w:t>46</w:t>
            </w:r>
          </w:p>
        </w:tc>
        <w:tc>
          <w:tcPr>
            <w:tcW w:w="810" w:type="dxa"/>
            <w:tcBorders>
              <w:top w:val="nil"/>
              <w:left w:val="nil"/>
              <w:bottom w:val="nil"/>
              <w:right w:val="nil"/>
            </w:tcBorders>
            <w:shd w:val="clear" w:color="auto" w:fill="auto"/>
            <w:noWrap/>
            <w:vAlign w:val="bottom"/>
          </w:tcPr>
          <w:p w14:paraId="7E360B3E" w14:textId="1A8670FE" w:rsidR="00390A05" w:rsidRPr="00390A05" w:rsidRDefault="00390A05" w:rsidP="00383C5B">
            <w:pPr>
              <w:jc w:val="center"/>
              <w:rPr>
                <w:rFonts w:eastAsia="Times New Roman"/>
                <w:color w:val="000000"/>
              </w:rPr>
            </w:pPr>
            <w:r w:rsidRPr="00390A05">
              <w:rPr>
                <w:rFonts w:eastAsia="Times New Roman"/>
                <w:color w:val="000000"/>
              </w:rPr>
              <w:t>5.7</w:t>
            </w:r>
          </w:p>
        </w:tc>
      </w:tr>
      <w:tr w:rsidR="00390A05" w:rsidRPr="00390A05" w14:paraId="472B5BF8" w14:textId="77777777" w:rsidTr="00ED05A1">
        <w:trPr>
          <w:trHeight w:val="342"/>
        </w:trPr>
        <w:tc>
          <w:tcPr>
            <w:tcW w:w="2970" w:type="dxa"/>
            <w:tcBorders>
              <w:top w:val="nil"/>
              <w:left w:val="nil"/>
              <w:right w:val="nil"/>
            </w:tcBorders>
            <w:shd w:val="clear" w:color="auto" w:fill="auto"/>
            <w:noWrap/>
            <w:vAlign w:val="bottom"/>
          </w:tcPr>
          <w:p w14:paraId="17092E45" w14:textId="1B2BF660" w:rsidR="00390A05" w:rsidRPr="00390A05" w:rsidRDefault="00390A05" w:rsidP="00390A05">
            <w:pPr>
              <w:ind w:left="163"/>
              <w:rPr>
                <w:color w:val="000000"/>
              </w:rPr>
            </w:pPr>
            <w:r>
              <w:rPr>
                <w:rFonts w:eastAsia="Times New Roman"/>
                <w:color w:val="000000"/>
              </w:rPr>
              <w:t>S</w:t>
            </w:r>
            <w:r w:rsidRPr="00390A05">
              <w:rPr>
                <w:rFonts w:eastAsia="Times New Roman"/>
                <w:color w:val="000000"/>
              </w:rPr>
              <w:t>upramarginal gyrus</w:t>
            </w:r>
          </w:p>
        </w:tc>
        <w:tc>
          <w:tcPr>
            <w:tcW w:w="810" w:type="dxa"/>
            <w:tcBorders>
              <w:top w:val="nil"/>
              <w:left w:val="nil"/>
              <w:right w:val="nil"/>
            </w:tcBorders>
            <w:shd w:val="clear" w:color="auto" w:fill="auto"/>
            <w:noWrap/>
            <w:vAlign w:val="center"/>
          </w:tcPr>
          <w:p w14:paraId="5640D2E6" w14:textId="0B523B4E" w:rsidR="00390A05" w:rsidRPr="00390A05" w:rsidRDefault="00390A05" w:rsidP="00390A05">
            <w:pPr>
              <w:jc w:val="center"/>
              <w:rPr>
                <w:color w:val="000000"/>
              </w:rPr>
            </w:pPr>
            <w:r w:rsidRPr="00390A05">
              <w:rPr>
                <w:rFonts w:eastAsia="Times New Roman"/>
                <w:color w:val="000000"/>
              </w:rPr>
              <w:t>40</w:t>
            </w:r>
          </w:p>
        </w:tc>
        <w:tc>
          <w:tcPr>
            <w:tcW w:w="450" w:type="dxa"/>
            <w:tcBorders>
              <w:top w:val="nil"/>
              <w:left w:val="nil"/>
              <w:right w:val="nil"/>
            </w:tcBorders>
            <w:shd w:val="clear" w:color="auto" w:fill="auto"/>
            <w:noWrap/>
          </w:tcPr>
          <w:p w14:paraId="0FE7A67D" w14:textId="7A5F312A" w:rsidR="00390A05" w:rsidRPr="00390A05" w:rsidRDefault="00390A05" w:rsidP="00390A05">
            <w:pPr>
              <w:jc w:val="center"/>
              <w:rPr>
                <w:color w:val="000000"/>
              </w:rPr>
            </w:pPr>
            <w:r w:rsidRPr="00194A9A">
              <w:rPr>
                <w:color w:val="000000"/>
              </w:rPr>
              <w:t>R</w:t>
            </w:r>
          </w:p>
        </w:tc>
        <w:tc>
          <w:tcPr>
            <w:tcW w:w="1386" w:type="dxa"/>
            <w:tcBorders>
              <w:top w:val="nil"/>
              <w:left w:val="nil"/>
              <w:right w:val="nil"/>
            </w:tcBorders>
            <w:shd w:val="clear" w:color="auto" w:fill="auto"/>
            <w:noWrap/>
            <w:vAlign w:val="center"/>
          </w:tcPr>
          <w:p w14:paraId="44EAB039" w14:textId="77777777" w:rsidR="00390A05" w:rsidRPr="008C62EA" w:rsidRDefault="00390A05" w:rsidP="00383C5B">
            <w:pPr>
              <w:jc w:val="center"/>
              <w:rPr>
                <w:color w:val="000000"/>
              </w:rPr>
            </w:pPr>
          </w:p>
        </w:tc>
        <w:tc>
          <w:tcPr>
            <w:tcW w:w="612" w:type="dxa"/>
            <w:tcBorders>
              <w:top w:val="nil"/>
              <w:left w:val="nil"/>
              <w:right w:val="nil"/>
            </w:tcBorders>
            <w:shd w:val="clear" w:color="auto" w:fill="auto"/>
            <w:noWrap/>
            <w:vAlign w:val="bottom"/>
          </w:tcPr>
          <w:p w14:paraId="7A7757FD" w14:textId="32A97BC5" w:rsidR="00390A05" w:rsidRPr="00390A05" w:rsidRDefault="00390A05" w:rsidP="00383C5B">
            <w:pPr>
              <w:jc w:val="center"/>
              <w:rPr>
                <w:rFonts w:eastAsia="Times New Roman"/>
                <w:color w:val="000000"/>
              </w:rPr>
            </w:pPr>
            <w:r w:rsidRPr="00390A05">
              <w:rPr>
                <w:rFonts w:eastAsia="Times New Roman"/>
                <w:color w:val="000000"/>
              </w:rPr>
              <w:t>62</w:t>
            </w:r>
          </w:p>
        </w:tc>
        <w:tc>
          <w:tcPr>
            <w:tcW w:w="630" w:type="dxa"/>
            <w:tcBorders>
              <w:top w:val="nil"/>
              <w:left w:val="nil"/>
              <w:right w:val="nil"/>
            </w:tcBorders>
            <w:shd w:val="clear" w:color="auto" w:fill="auto"/>
            <w:noWrap/>
            <w:vAlign w:val="bottom"/>
          </w:tcPr>
          <w:p w14:paraId="4F778A95" w14:textId="2AFDF096" w:rsidR="00390A05" w:rsidRPr="00390A05" w:rsidRDefault="00390A05" w:rsidP="00383C5B">
            <w:pPr>
              <w:jc w:val="center"/>
              <w:rPr>
                <w:rFonts w:eastAsia="Times New Roman"/>
                <w:color w:val="000000"/>
              </w:rPr>
            </w:pPr>
            <w:r w:rsidRPr="00390A05">
              <w:rPr>
                <w:rFonts w:eastAsia="Times New Roman"/>
                <w:color w:val="000000"/>
              </w:rPr>
              <w:t>-38</w:t>
            </w:r>
          </w:p>
        </w:tc>
        <w:tc>
          <w:tcPr>
            <w:tcW w:w="792" w:type="dxa"/>
            <w:tcBorders>
              <w:top w:val="nil"/>
              <w:left w:val="nil"/>
              <w:right w:val="nil"/>
            </w:tcBorders>
            <w:shd w:val="clear" w:color="auto" w:fill="auto"/>
            <w:noWrap/>
            <w:vAlign w:val="bottom"/>
          </w:tcPr>
          <w:p w14:paraId="380C51C4" w14:textId="6B0370EC" w:rsidR="00390A05" w:rsidRPr="00390A05" w:rsidRDefault="00390A05" w:rsidP="00383C5B">
            <w:pPr>
              <w:jc w:val="center"/>
              <w:rPr>
                <w:rFonts w:eastAsia="Times New Roman"/>
                <w:color w:val="000000"/>
              </w:rPr>
            </w:pPr>
            <w:r w:rsidRPr="00390A05">
              <w:rPr>
                <w:rFonts w:eastAsia="Times New Roman"/>
                <w:color w:val="000000"/>
              </w:rPr>
              <w:t>32</w:t>
            </w:r>
          </w:p>
        </w:tc>
        <w:tc>
          <w:tcPr>
            <w:tcW w:w="810" w:type="dxa"/>
            <w:tcBorders>
              <w:top w:val="nil"/>
              <w:left w:val="nil"/>
              <w:right w:val="nil"/>
            </w:tcBorders>
            <w:shd w:val="clear" w:color="auto" w:fill="auto"/>
            <w:noWrap/>
            <w:vAlign w:val="bottom"/>
          </w:tcPr>
          <w:p w14:paraId="4BA9ABA9" w14:textId="7E10040B" w:rsidR="00390A05" w:rsidRPr="00390A05" w:rsidRDefault="00390A05" w:rsidP="00383C5B">
            <w:pPr>
              <w:jc w:val="center"/>
              <w:rPr>
                <w:rFonts w:eastAsia="Times New Roman"/>
                <w:color w:val="000000"/>
              </w:rPr>
            </w:pPr>
            <w:r w:rsidRPr="00390A05">
              <w:rPr>
                <w:rFonts w:eastAsia="Times New Roman"/>
                <w:color w:val="000000"/>
              </w:rPr>
              <w:t>3.8</w:t>
            </w:r>
          </w:p>
        </w:tc>
      </w:tr>
      <w:tr w:rsidR="00390A05" w:rsidRPr="00390A05" w14:paraId="305F0FCB" w14:textId="77777777" w:rsidTr="00ED05A1">
        <w:trPr>
          <w:trHeight w:val="342"/>
        </w:trPr>
        <w:tc>
          <w:tcPr>
            <w:tcW w:w="2970" w:type="dxa"/>
            <w:tcBorders>
              <w:top w:val="nil"/>
              <w:left w:val="nil"/>
              <w:bottom w:val="nil"/>
              <w:right w:val="nil"/>
            </w:tcBorders>
            <w:shd w:val="clear" w:color="auto" w:fill="auto"/>
            <w:noWrap/>
            <w:vAlign w:val="bottom"/>
          </w:tcPr>
          <w:p w14:paraId="4BAE53B3" w14:textId="4E7125B1" w:rsidR="00390A05" w:rsidRPr="00390A05" w:rsidRDefault="00390A05" w:rsidP="00390A05">
            <w:pPr>
              <w:ind w:left="163"/>
              <w:rPr>
                <w:color w:val="000000"/>
              </w:rPr>
            </w:pPr>
            <w:r w:rsidRPr="00390A05">
              <w:rPr>
                <w:rFonts w:eastAsia="Times New Roman"/>
                <w:color w:val="000000"/>
              </w:rPr>
              <w:t>Visual cortex</w:t>
            </w:r>
          </w:p>
        </w:tc>
        <w:tc>
          <w:tcPr>
            <w:tcW w:w="810" w:type="dxa"/>
            <w:tcBorders>
              <w:top w:val="nil"/>
              <w:left w:val="nil"/>
              <w:bottom w:val="nil"/>
              <w:right w:val="nil"/>
            </w:tcBorders>
            <w:shd w:val="clear" w:color="auto" w:fill="auto"/>
            <w:noWrap/>
            <w:vAlign w:val="center"/>
          </w:tcPr>
          <w:p w14:paraId="79CDD703" w14:textId="30E1BB56" w:rsidR="00390A05" w:rsidRPr="00390A05" w:rsidRDefault="00390A05" w:rsidP="00390A05">
            <w:pPr>
              <w:jc w:val="center"/>
              <w:rPr>
                <w:color w:val="000000"/>
              </w:rPr>
            </w:pPr>
            <w:r w:rsidRPr="00390A05">
              <w:rPr>
                <w:rFonts w:eastAsia="Times New Roman"/>
                <w:color w:val="000000"/>
              </w:rPr>
              <w:t>7</w:t>
            </w:r>
          </w:p>
        </w:tc>
        <w:tc>
          <w:tcPr>
            <w:tcW w:w="450" w:type="dxa"/>
            <w:tcBorders>
              <w:top w:val="nil"/>
              <w:left w:val="nil"/>
              <w:bottom w:val="nil"/>
              <w:right w:val="nil"/>
            </w:tcBorders>
            <w:shd w:val="clear" w:color="auto" w:fill="auto"/>
            <w:noWrap/>
          </w:tcPr>
          <w:p w14:paraId="68BE77E3" w14:textId="30EE01FC" w:rsidR="00390A05" w:rsidRPr="00390A05" w:rsidRDefault="00390A05" w:rsidP="00390A05">
            <w:pPr>
              <w:jc w:val="center"/>
              <w:rPr>
                <w:color w:val="000000"/>
              </w:rPr>
            </w:pPr>
            <w:r w:rsidRPr="00194A9A">
              <w:rPr>
                <w:color w:val="000000"/>
              </w:rPr>
              <w:t>R</w:t>
            </w:r>
          </w:p>
        </w:tc>
        <w:tc>
          <w:tcPr>
            <w:tcW w:w="1386" w:type="dxa"/>
            <w:tcBorders>
              <w:top w:val="nil"/>
              <w:left w:val="nil"/>
              <w:bottom w:val="nil"/>
              <w:right w:val="nil"/>
            </w:tcBorders>
            <w:shd w:val="clear" w:color="auto" w:fill="auto"/>
            <w:noWrap/>
            <w:vAlign w:val="center"/>
          </w:tcPr>
          <w:p w14:paraId="6E0A2B95" w14:textId="77777777" w:rsidR="00390A05" w:rsidRPr="008C62EA" w:rsidRDefault="00390A05" w:rsidP="00383C5B">
            <w:pPr>
              <w:jc w:val="center"/>
              <w:rPr>
                <w:color w:val="000000"/>
              </w:rPr>
            </w:pPr>
          </w:p>
        </w:tc>
        <w:tc>
          <w:tcPr>
            <w:tcW w:w="612" w:type="dxa"/>
            <w:tcBorders>
              <w:top w:val="nil"/>
              <w:left w:val="nil"/>
              <w:bottom w:val="nil"/>
              <w:right w:val="nil"/>
            </w:tcBorders>
            <w:shd w:val="clear" w:color="auto" w:fill="auto"/>
            <w:noWrap/>
            <w:vAlign w:val="bottom"/>
          </w:tcPr>
          <w:p w14:paraId="1736F775" w14:textId="47781301" w:rsidR="00390A05" w:rsidRPr="00390A05" w:rsidRDefault="00390A05" w:rsidP="00383C5B">
            <w:pPr>
              <w:jc w:val="center"/>
              <w:rPr>
                <w:rFonts w:eastAsia="Times New Roman"/>
                <w:color w:val="000000"/>
              </w:rPr>
            </w:pPr>
            <w:r w:rsidRPr="00390A05">
              <w:rPr>
                <w:rFonts w:eastAsia="Times New Roman"/>
                <w:color w:val="000000"/>
              </w:rPr>
              <w:t>30</w:t>
            </w:r>
          </w:p>
        </w:tc>
        <w:tc>
          <w:tcPr>
            <w:tcW w:w="630" w:type="dxa"/>
            <w:tcBorders>
              <w:top w:val="nil"/>
              <w:left w:val="nil"/>
              <w:bottom w:val="nil"/>
              <w:right w:val="nil"/>
            </w:tcBorders>
            <w:shd w:val="clear" w:color="auto" w:fill="auto"/>
            <w:noWrap/>
            <w:vAlign w:val="bottom"/>
          </w:tcPr>
          <w:p w14:paraId="32BFEE97" w14:textId="647DF4B0" w:rsidR="00390A05" w:rsidRPr="00390A05" w:rsidRDefault="00390A05" w:rsidP="00383C5B">
            <w:pPr>
              <w:jc w:val="center"/>
              <w:rPr>
                <w:rFonts w:eastAsia="Times New Roman"/>
                <w:color w:val="000000"/>
              </w:rPr>
            </w:pPr>
            <w:r w:rsidRPr="00390A05">
              <w:rPr>
                <w:rFonts w:eastAsia="Times New Roman"/>
                <w:color w:val="000000"/>
              </w:rPr>
              <w:t>-64</w:t>
            </w:r>
          </w:p>
        </w:tc>
        <w:tc>
          <w:tcPr>
            <w:tcW w:w="792" w:type="dxa"/>
            <w:tcBorders>
              <w:top w:val="nil"/>
              <w:left w:val="nil"/>
              <w:bottom w:val="nil"/>
              <w:right w:val="nil"/>
            </w:tcBorders>
            <w:shd w:val="clear" w:color="auto" w:fill="auto"/>
            <w:noWrap/>
            <w:vAlign w:val="bottom"/>
          </w:tcPr>
          <w:p w14:paraId="0830DB58" w14:textId="4F20F049" w:rsidR="00390A05" w:rsidRPr="00390A05" w:rsidRDefault="00390A05" w:rsidP="00383C5B">
            <w:pPr>
              <w:jc w:val="center"/>
              <w:rPr>
                <w:rFonts w:eastAsia="Times New Roman"/>
                <w:color w:val="000000"/>
              </w:rPr>
            </w:pPr>
            <w:r w:rsidRPr="00390A05">
              <w:rPr>
                <w:rFonts w:eastAsia="Times New Roman"/>
                <w:color w:val="000000"/>
              </w:rPr>
              <w:t>52</w:t>
            </w:r>
          </w:p>
        </w:tc>
        <w:tc>
          <w:tcPr>
            <w:tcW w:w="810" w:type="dxa"/>
            <w:tcBorders>
              <w:top w:val="nil"/>
              <w:left w:val="nil"/>
              <w:bottom w:val="nil"/>
              <w:right w:val="nil"/>
            </w:tcBorders>
            <w:shd w:val="clear" w:color="auto" w:fill="auto"/>
            <w:noWrap/>
            <w:vAlign w:val="bottom"/>
          </w:tcPr>
          <w:p w14:paraId="555B7331" w14:textId="3DAEED06" w:rsidR="00390A05" w:rsidRPr="00390A05" w:rsidRDefault="00390A05" w:rsidP="00383C5B">
            <w:pPr>
              <w:jc w:val="center"/>
              <w:rPr>
                <w:rFonts w:eastAsia="Times New Roman"/>
                <w:color w:val="000000"/>
              </w:rPr>
            </w:pPr>
            <w:r w:rsidRPr="00390A05">
              <w:rPr>
                <w:rFonts w:eastAsia="Times New Roman"/>
                <w:color w:val="000000"/>
              </w:rPr>
              <w:t>3.5</w:t>
            </w:r>
          </w:p>
        </w:tc>
      </w:tr>
      <w:tr w:rsidR="00390A05" w:rsidRPr="00390A05" w14:paraId="6B9CA1B8" w14:textId="77777777" w:rsidTr="00EC0E5A">
        <w:trPr>
          <w:trHeight w:val="342"/>
        </w:trPr>
        <w:tc>
          <w:tcPr>
            <w:tcW w:w="2970" w:type="dxa"/>
            <w:tcBorders>
              <w:top w:val="nil"/>
              <w:left w:val="nil"/>
              <w:bottom w:val="nil"/>
              <w:right w:val="nil"/>
            </w:tcBorders>
            <w:shd w:val="clear" w:color="auto" w:fill="auto"/>
            <w:noWrap/>
            <w:vAlign w:val="bottom"/>
          </w:tcPr>
          <w:p w14:paraId="5DC13365" w14:textId="77777777" w:rsidR="00EC0E5A" w:rsidRDefault="00390A05" w:rsidP="00390A05">
            <w:pPr>
              <w:rPr>
                <w:rFonts w:eastAsia="Times New Roman"/>
                <w:b/>
                <w:color w:val="000000"/>
              </w:rPr>
            </w:pPr>
            <w:r w:rsidRPr="00390A05">
              <w:rPr>
                <w:rFonts w:eastAsia="Times New Roman"/>
                <w:b/>
                <w:color w:val="000000"/>
              </w:rPr>
              <w:t>Angular gyrus/</w:t>
            </w:r>
          </w:p>
          <w:p w14:paraId="7776D80D" w14:textId="6873456C" w:rsidR="00390A05" w:rsidRPr="00390A05" w:rsidRDefault="00EC0E5A" w:rsidP="00390A05">
            <w:pPr>
              <w:rPr>
                <w:rFonts w:eastAsia="Times New Roman"/>
                <w:b/>
                <w:color w:val="000000"/>
              </w:rPr>
            </w:pPr>
            <w:r>
              <w:rPr>
                <w:rFonts w:eastAsia="Times New Roman"/>
                <w:b/>
                <w:color w:val="000000"/>
              </w:rPr>
              <w:t>S</w:t>
            </w:r>
            <w:r w:rsidR="00390A05" w:rsidRPr="00390A05">
              <w:rPr>
                <w:rFonts w:eastAsia="Times New Roman"/>
                <w:b/>
                <w:color w:val="000000"/>
              </w:rPr>
              <w:t>uperior parietal lobule</w:t>
            </w:r>
          </w:p>
        </w:tc>
        <w:tc>
          <w:tcPr>
            <w:tcW w:w="810" w:type="dxa"/>
            <w:tcBorders>
              <w:top w:val="nil"/>
              <w:left w:val="nil"/>
              <w:bottom w:val="nil"/>
              <w:right w:val="nil"/>
            </w:tcBorders>
            <w:shd w:val="clear" w:color="auto" w:fill="auto"/>
            <w:noWrap/>
          </w:tcPr>
          <w:p w14:paraId="254B720C" w14:textId="423FBF8C" w:rsidR="00390A05" w:rsidRPr="00390A05" w:rsidRDefault="00390A05" w:rsidP="00EC0E5A">
            <w:pPr>
              <w:jc w:val="center"/>
              <w:rPr>
                <w:rFonts w:eastAsia="Times New Roman"/>
                <w:b/>
                <w:color w:val="000000"/>
              </w:rPr>
            </w:pPr>
            <w:r w:rsidRPr="00390A05">
              <w:rPr>
                <w:rFonts w:eastAsia="Times New Roman"/>
                <w:b/>
                <w:color w:val="000000"/>
              </w:rPr>
              <w:t>39</w:t>
            </w:r>
          </w:p>
        </w:tc>
        <w:tc>
          <w:tcPr>
            <w:tcW w:w="450" w:type="dxa"/>
            <w:tcBorders>
              <w:top w:val="nil"/>
              <w:left w:val="nil"/>
              <w:bottom w:val="nil"/>
              <w:right w:val="nil"/>
            </w:tcBorders>
            <w:shd w:val="clear" w:color="auto" w:fill="auto"/>
            <w:noWrap/>
          </w:tcPr>
          <w:p w14:paraId="5A62EBA2" w14:textId="24F6E2CD" w:rsidR="00390A05" w:rsidRPr="00390A05" w:rsidRDefault="00390A05" w:rsidP="00EC0E5A">
            <w:pPr>
              <w:jc w:val="center"/>
              <w:rPr>
                <w:rFonts w:eastAsia="Times New Roman"/>
                <w:b/>
                <w:color w:val="000000"/>
              </w:rPr>
            </w:pPr>
            <w:r w:rsidRPr="00390A05">
              <w:rPr>
                <w:b/>
                <w:bCs/>
                <w:color w:val="000000"/>
              </w:rPr>
              <w:t>L</w:t>
            </w:r>
          </w:p>
        </w:tc>
        <w:tc>
          <w:tcPr>
            <w:tcW w:w="1386" w:type="dxa"/>
            <w:tcBorders>
              <w:top w:val="nil"/>
              <w:left w:val="nil"/>
              <w:bottom w:val="nil"/>
              <w:right w:val="nil"/>
            </w:tcBorders>
            <w:shd w:val="clear" w:color="auto" w:fill="auto"/>
            <w:noWrap/>
          </w:tcPr>
          <w:p w14:paraId="1FF68550" w14:textId="567102C0" w:rsidR="00390A05" w:rsidRPr="008C62EA" w:rsidRDefault="008C62EA" w:rsidP="00EC0E5A">
            <w:pPr>
              <w:jc w:val="center"/>
              <w:rPr>
                <w:rFonts w:eastAsia="Times New Roman"/>
                <w:b/>
                <w:color w:val="000000"/>
              </w:rPr>
            </w:pPr>
            <w:r w:rsidRPr="008C62EA">
              <w:rPr>
                <w:rFonts w:eastAsia="Times New Roman"/>
                <w:b/>
                <w:color w:val="000000"/>
              </w:rPr>
              <w:t>7608</w:t>
            </w:r>
          </w:p>
        </w:tc>
        <w:tc>
          <w:tcPr>
            <w:tcW w:w="612" w:type="dxa"/>
            <w:tcBorders>
              <w:top w:val="nil"/>
              <w:left w:val="nil"/>
              <w:bottom w:val="nil"/>
              <w:right w:val="nil"/>
            </w:tcBorders>
            <w:shd w:val="clear" w:color="auto" w:fill="auto"/>
            <w:noWrap/>
          </w:tcPr>
          <w:p w14:paraId="4F651146" w14:textId="52B5324B" w:rsidR="00390A05" w:rsidRPr="00390A05" w:rsidRDefault="00390A05" w:rsidP="00EC0E5A">
            <w:pPr>
              <w:jc w:val="center"/>
              <w:rPr>
                <w:rFonts w:eastAsia="Times New Roman"/>
                <w:b/>
                <w:color w:val="000000"/>
              </w:rPr>
            </w:pPr>
            <w:r w:rsidRPr="00390A05">
              <w:rPr>
                <w:rFonts w:eastAsia="Times New Roman"/>
                <w:b/>
                <w:color w:val="000000"/>
              </w:rPr>
              <w:t>-36</w:t>
            </w:r>
          </w:p>
        </w:tc>
        <w:tc>
          <w:tcPr>
            <w:tcW w:w="630" w:type="dxa"/>
            <w:tcBorders>
              <w:top w:val="nil"/>
              <w:left w:val="nil"/>
              <w:bottom w:val="nil"/>
              <w:right w:val="nil"/>
            </w:tcBorders>
            <w:shd w:val="clear" w:color="auto" w:fill="auto"/>
            <w:noWrap/>
          </w:tcPr>
          <w:p w14:paraId="735481A5" w14:textId="0C57424A" w:rsidR="00390A05" w:rsidRPr="00390A05" w:rsidRDefault="00390A05" w:rsidP="00EC0E5A">
            <w:pPr>
              <w:jc w:val="center"/>
              <w:rPr>
                <w:rFonts w:eastAsia="Times New Roman"/>
                <w:b/>
                <w:color w:val="000000"/>
              </w:rPr>
            </w:pPr>
            <w:r w:rsidRPr="00390A05">
              <w:rPr>
                <w:rFonts w:eastAsia="Times New Roman"/>
                <w:b/>
                <w:color w:val="000000"/>
              </w:rPr>
              <w:t>-50</w:t>
            </w:r>
          </w:p>
        </w:tc>
        <w:tc>
          <w:tcPr>
            <w:tcW w:w="792" w:type="dxa"/>
            <w:tcBorders>
              <w:top w:val="nil"/>
              <w:left w:val="nil"/>
              <w:bottom w:val="nil"/>
              <w:right w:val="nil"/>
            </w:tcBorders>
            <w:shd w:val="clear" w:color="auto" w:fill="auto"/>
            <w:noWrap/>
          </w:tcPr>
          <w:p w14:paraId="0BFE8145" w14:textId="0A96B899" w:rsidR="00390A05" w:rsidRPr="00390A05" w:rsidRDefault="00390A05" w:rsidP="00EC0E5A">
            <w:pPr>
              <w:jc w:val="center"/>
              <w:rPr>
                <w:rFonts w:eastAsia="Times New Roman"/>
                <w:b/>
                <w:color w:val="000000"/>
              </w:rPr>
            </w:pPr>
            <w:r w:rsidRPr="00390A05">
              <w:rPr>
                <w:rFonts w:eastAsia="Times New Roman"/>
                <w:b/>
                <w:color w:val="000000"/>
              </w:rPr>
              <w:t>44</w:t>
            </w:r>
          </w:p>
        </w:tc>
        <w:tc>
          <w:tcPr>
            <w:tcW w:w="810" w:type="dxa"/>
            <w:tcBorders>
              <w:top w:val="nil"/>
              <w:left w:val="nil"/>
              <w:bottom w:val="nil"/>
              <w:right w:val="nil"/>
            </w:tcBorders>
            <w:shd w:val="clear" w:color="auto" w:fill="auto"/>
            <w:noWrap/>
          </w:tcPr>
          <w:p w14:paraId="3DB1DDF4" w14:textId="53348366" w:rsidR="00390A05" w:rsidRPr="00390A05" w:rsidRDefault="00390A05" w:rsidP="00EC0E5A">
            <w:pPr>
              <w:jc w:val="center"/>
              <w:rPr>
                <w:rFonts w:eastAsia="Times New Roman"/>
                <w:b/>
                <w:color w:val="000000"/>
              </w:rPr>
            </w:pPr>
            <w:r w:rsidRPr="00390A05">
              <w:rPr>
                <w:rFonts w:eastAsia="Times New Roman"/>
                <w:b/>
                <w:color w:val="000000"/>
              </w:rPr>
              <w:t>7.1</w:t>
            </w:r>
          </w:p>
        </w:tc>
      </w:tr>
      <w:tr w:rsidR="00390A05" w:rsidRPr="00390A05" w14:paraId="3BF539F4" w14:textId="77777777" w:rsidTr="00ED05A1">
        <w:trPr>
          <w:trHeight w:val="342"/>
        </w:trPr>
        <w:tc>
          <w:tcPr>
            <w:tcW w:w="2970" w:type="dxa"/>
            <w:tcBorders>
              <w:top w:val="nil"/>
              <w:left w:val="nil"/>
              <w:bottom w:val="single" w:sz="4" w:space="0" w:color="auto"/>
              <w:right w:val="nil"/>
            </w:tcBorders>
            <w:shd w:val="clear" w:color="auto" w:fill="auto"/>
            <w:noWrap/>
            <w:vAlign w:val="bottom"/>
          </w:tcPr>
          <w:p w14:paraId="47A7A733" w14:textId="3232BFDA" w:rsidR="00390A05" w:rsidRPr="00390A05" w:rsidRDefault="00390A05" w:rsidP="00390A05">
            <w:pPr>
              <w:ind w:left="163"/>
              <w:rPr>
                <w:rFonts w:eastAsia="Times New Roman"/>
                <w:color w:val="000000"/>
              </w:rPr>
            </w:pPr>
            <w:r>
              <w:rPr>
                <w:rFonts w:eastAsia="Times New Roman"/>
                <w:color w:val="000000"/>
              </w:rPr>
              <w:t>S</w:t>
            </w:r>
            <w:r w:rsidRPr="00390A05">
              <w:rPr>
                <w:rFonts w:eastAsia="Times New Roman"/>
                <w:color w:val="000000"/>
              </w:rPr>
              <w:t>upramarginal gyrus</w:t>
            </w:r>
          </w:p>
        </w:tc>
        <w:tc>
          <w:tcPr>
            <w:tcW w:w="810" w:type="dxa"/>
            <w:tcBorders>
              <w:top w:val="nil"/>
              <w:left w:val="nil"/>
              <w:bottom w:val="single" w:sz="4" w:space="0" w:color="auto"/>
              <w:right w:val="nil"/>
            </w:tcBorders>
            <w:shd w:val="clear" w:color="auto" w:fill="auto"/>
            <w:noWrap/>
            <w:vAlign w:val="center"/>
          </w:tcPr>
          <w:p w14:paraId="05C62DB7" w14:textId="0EF9F6B9" w:rsidR="00390A05" w:rsidRPr="00390A05" w:rsidRDefault="00390A05" w:rsidP="00390A05">
            <w:pPr>
              <w:jc w:val="center"/>
              <w:rPr>
                <w:rFonts w:eastAsia="Times New Roman"/>
                <w:color w:val="000000"/>
              </w:rPr>
            </w:pPr>
            <w:r w:rsidRPr="00390A05">
              <w:rPr>
                <w:rFonts w:eastAsia="Times New Roman"/>
                <w:color w:val="000000"/>
              </w:rPr>
              <w:t>40</w:t>
            </w:r>
          </w:p>
        </w:tc>
        <w:tc>
          <w:tcPr>
            <w:tcW w:w="450" w:type="dxa"/>
            <w:tcBorders>
              <w:top w:val="nil"/>
              <w:left w:val="nil"/>
              <w:bottom w:val="single" w:sz="4" w:space="0" w:color="auto"/>
              <w:right w:val="nil"/>
            </w:tcBorders>
            <w:shd w:val="clear" w:color="auto" w:fill="auto"/>
            <w:noWrap/>
            <w:vAlign w:val="center"/>
          </w:tcPr>
          <w:p w14:paraId="1ED48552" w14:textId="2E67A39F" w:rsidR="00390A05" w:rsidRPr="00390A05" w:rsidRDefault="00390A05" w:rsidP="00390A05">
            <w:pPr>
              <w:jc w:val="center"/>
              <w:rPr>
                <w:rFonts w:eastAsia="Times New Roman"/>
                <w:color w:val="000000"/>
              </w:rPr>
            </w:pPr>
            <w:r w:rsidRPr="00F921E9">
              <w:rPr>
                <w:bCs/>
                <w:color w:val="000000"/>
              </w:rPr>
              <w:t>L</w:t>
            </w:r>
          </w:p>
        </w:tc>
        <w:tc>
          <w:tcPr>
            <w:tcW w:w="1386" w:type="dxa"/>
            <w:tcBorders>
              <w:top w:val="nil"/>
              <w:left w:val="nil"/>
              <w:bottom w:val="single" w:sz="4" w:space="0" w:color="auto"/>
              <w:right w:val="nil"/>
            </w:tcBorders>
            <w:shd w:val="clear" w:color="auto" w:fill="auto"/>
            <w:noWrap/>
            <w:vAlign w:val="center"/>
          </w:tcPr>
          <w:p w14:paraId="5A0B6B56" w14:textId="77777777" w:rsidR="00390A05" w:rsidRPr="00390A05" w:rsidRDefault="00390A05" w:rsidP="00383C5B">
            <w:pPr>
              <w:jc w:val="center"/>
              <w:rPr>
                <w:rFonts w:eastAsia="Times New Roman"/>
                <w:color w:val="000000"/>
              </w:rPr>
            </w:pPr>
          </w:p>
        </w:tc>
        <w:tc>
          <w:tcPr>
            <w:tcW w:w="612" w:type="dxa"/>
            <w:tcBorders>
              <w:top w:val="nil"/>
              <w:left w:val="nil"/>
              <w:bottom w:val="single" w:sz="4" w:space="0" w:color="auto"/>
              <w:right w:val="nil"/>
            </w:tcBorders>
            <w:shd w:val="clear" w:color="auto" w:fill="auto"/>
            <w:noWrap/>
            <w:vAlign w:val="bottom"/>
          </w:tcPr>
          <w:p w14:paraId="0321A633" w14:textId="20A1B447" w:rsidR="00390A05" w:rsidRPr="00390A05" w:rsidRDefault="00390A05" w:rsidP="00383C5B">
            <w:pPr>
              <w:jc w:val="center"/>
              <w:rPr>
                <w:rFonts w:eastAsia="Times New Roman"/>
                <w:color w:val="000000"/>
              </w:rPr>
            </w:pPr>
            <w:r w:rsidRPr="00390A05">
              <w:rPr>
                <w:rFonts w:eastAsia="Times New Roman"/>
                <w:color w:val="000000"/>
              </w:rPr>
              <w:t>-44</w:t>
            </w:r>
          </w:p>
        </w:tc>
        <w:tc>
          <w:tcPr>
            <w:tcW w:w="630" w:type="dxa"/>
            <w:tcBorders>
              <w:top w:val="nil"/>
              <w:left w:val="nil"/>
              <w:bottom w:val="single" w:sz="4" w:space="0" w:color="auto"/>
              <w:right w:val="nil"/>
            </w:tcBorders>
            <w:shd w:val="clear" w:color="auto" w:fill="auto"/>
            <w:noWrap/>
            <w:vAlign w:val="bottom"/>
          </w:tcPr>
          <w:p w14:paraId="3CF1B1D8" w14:textId="768DC18F" w:rsidR="00390A05" w:rsidRPr="00390A05" w:rsidRDefault="00390A05" w:rsidP="00383C5B">
            <w:pPr>
              <w:jc w:val="center"/>
              <w:rPr>
                <w:rFonts w:eastAsia="Times New Roman"/>
                <w:color w:val="000000"/>
              </w:rPr>
            </w:pPr>
            <w:r w:rsidRPr="00390A05">
              <w:rPr>
                <w:rFonts w:eastAsia="Times New Roman"/>
                <w:color w:val="000000"/>
              </w:rPr>
              <w:t>-40</w:t>
            </w:r>
          </w:p>
        </w:tc>
        <w:tc>
          <w:tcPr>
            <w:tcW w:w="792" w:type="dxa"/>
            <w:tcBorders>
              <w:top w:val="nil"/>
              <w:left w:val="nil"/>
              <w:bottom w:val="single" w:sz="4" w:space="0" w:color="auto"/>
              <w:right w:val="nil"/>
            </w:tcBorders>
            <w:shd w:val="clear" w:color="auto" w:fill="auto"/>
            <w:noWrap/>
            <w:vAlign w:val="bottom"/>
          </w:tcPr>
          <w:p w14:paraId="1F40719B" w14:textId="37478CE0" w:rsidR="00390A05" w:rsidRPr="00390A05" w:rsidRDefault="00390A05" w:rsidP="00383C5B">
            <w:pPr>
              <w:jc w:val="center"/>
              <w:rPr>
                <w:rFonts w:eastAsia="Times New Roman"/>
                <w:color w:val="000000"/>
              </w:rPr>
            </w:pPr>
            <w:r w:rsidRPr="00390A05">
              <w:rPr>
                <w:rFonts w:eastAsia="Times New Roman"/>
                <w:color w:val="000000"/>
              </w:rPr>
              <w:t>46</w:t>
            </w:r>
          </w:p>
        </w:tc>
        <w:tc>
          <w:tcPr>
            <w:tcW w:w="810" w:type="dxa"/>
            <w:tcBorders>
              <w:top w:val="nil"/>
              <w:left w:val="nil"/>
              <w:bottom w:val="single" w:sz="4" w:space="0" w:color="auto"/>
              <w:right w:val="nil"/>
            </w:tcBorders>
            <w:shd w:val="clear" w:color="auto" w:fill="auto"/>
            <w:noWrap/>
            <w:vAlign w:val="bottom"/>
          </w:tcPr>
          <w:p w14:paraId="06531264" w14:textId="4EF44604" w:rsidR="00390A05" w:rsidRPr="00390A05" w:rsidRDefault="00390A05" w:rsidP="00383C5B">
            <w:pPr>
              <w:jc w:val="center"/>
              <w:rPr>
                <w:rFonts w:eastAsia="Times New Roman"/>
                <w:color w:val="000000"/>
              </w:rPr>
            </w:pPr>
            <w:r w:rsidRPr="00390A05">
              <w:rPr>
                <w:rFonts w:eastAsia="Times New Roman"/>
                <w:color w:val="000000"/>
              </w:rPr>
              <w:t>5.8</w:t>
            </w:r>
          </w:p>
        </w:tc>
      </w:tr>
    </w:tbl>
    <w:p w14:paraId="10AF0453" w14:textId="2784F1E7" w:rsidR="00D4093B" w:rsidRDefault="002C47B8" w:rsidP="008C0B15">
      <w:pPr>
        <w:spacing w:line="240" w:lineRule="auto"/>
        <w:rPr>
          <w:iCs/>
          <w:color w:val="000000"/>
        </w:rPr>
      </w:pPr>
      <w:r w:rsidRPr="006E0130">
        <w:rPr>
          <w:i/>
          <w:iCs/>
        </w:rPr>
        <w:t>Note</w:t>
      </w:r>
      <w:r w:rsidRPr="006E0130">
        <w:t xml:space="preserve">. </w:t>
      </w:r>
      <w:r w:rsidRPr="006E0130">
        <w:rPr>
          <w:iCs/>
          <w:color w:val="000000"/>
        </w:rPr>
        <w:t>BA = probable Brodmann area; H = hemisphere; L and R = left and right hemispheres, respectively;</w:t>
      </w:r>
      <w:r w:rsidR="0000128A">
        <w:rPr>
          <w:iCs/>
          <w:color w:val="000000"/>
        </w:rPr>
        <w:t xml:space="preserve"> </w:t>
      </w:r>
      <w:r w:rsidR="0000128A" w:rsidRPr="006E0130">
        <w:rPr>
          <w:iCs/>
          <w:color w:val="000000"/>
        </w:rPr>
        <w:t>x, y, and z = the Montreal Neurological Institute coordinates corresponding to the left-right, anterior-posterior, and infer</w:t>
      </w:r>
      <w:r w:rsidR="0000128A">
        <w:rPr>
          <w:iCs/>
          <w:color w:val="000000"/>
        </w:rPr>
        <w:t>ior-superior axes, respectively; IFG = inferior frontal gyrus; SMA = supplementary motor area; STG = superior temporal gyrus; dlPFC = dorsolateral prefrontal cortex;</w:t>
      </w:r>
      <w:r w:rsidRPr="006E0130">
        <w:rPr>
          <w:iCs/>
          <w:color w:val="000000"/>
        </w:rPr>
        <w:t xml:space="preserve"> vlPFC = </w:t>
      </w:r>
      <w:r w:rsidRPr="006E0130">
        <w:rPr>
          <w:color w:val="000000"/>
        </w:rPr>
        <w:t>ventrolateral prefrontal cortex</w:t>
      </w:r>
      <w:r w:rsidRPr="006E0130">
        <w:rPr>
          <w:iCs/>
          <w:color w:val="000000"/>
        </w:rPr>
        <w:t xml:space="preserve">. </w:t>
      </w:r>
      <w:r w:rsidRPr="006E0130">
        <w:t>Meta-analytic connectivity modeling (MACM) was conducted for the inferior frontal gyrus region emerging in</w:t>
      </w:r>
      <w:r w:rsidR="00871EC9">
        <w:t xml:space="preserve"> the prima</w:t>
      </w:r>
      <w:r w:rsidR="00AE7734">
        <w:t>r</w:t>
      </w:r>
      <w:r w:rsidR="00871EC9">
        <w:t xml:space="preserve">y analyses </w:t>
      </w:r>
      <w:r w:rsidR="00775C76">
        <w:t>across</w:t>
      </w:r>
      <w:r w:rsidR="00871EC9">
        <w:t xml:space="preserve"> disorders (Table </w:t>
      </w:r>
      <w:r w:rsidR="006E07B0">
        <w:t>1</w:t>
      </w:r>
      <w:r w:rsidR="00871EC9">
        <w:t xml:space="preserve"> and </w:t>
      </w:r>
      <w:r w:rsidR="008C62EA">
        <w:t>Figure 1</w:t>
      </w:r>
      <w:r w:rsidR="00871EC9">
        <w:t xml:space="preserve">). </w:t>
      </w:r>
      <w:r w:rsidR="00D4093B" w:rsidRPr="006E0130">
        <w:rPr>
          <w:iCs/>
          <w:color w:val="000000"/>
        </w:rPr>
        <w:t>Clusters in bold denote the maximum peak value.</w:t>
      </w:r>
    </w:p>
    <w:p w14:paraId="70F5AD80" w14:textId="77777777" w:rsidR="0092271F" w:rsidRDefault="0092271F" w:rsidP="002C47B8">
      <w:pPr>
        <w:rPr>
          <w:b/>
          <w:bCs/>
        </w:rPr>
      </w:pPr>
    </w:p>
    <w:p w14:paraId="1C0E05D5" w14:textId="77777777" w:rsidR="0092271F" w:rsidRDefault="0092271F" w:rsidP="002C47B8">
      <w:pPr>
        <w:rPr>
          <w:b/>
          <w:bCs/>
        </w:rPr>
      </w:pPr>
    </w:p>
    <w:p w14:paraId="5771E44E" w14:textId="77777777" w:rsidR="00160692" w:rsidRDefault="00160692" w:rsidP="002C47B8">
      <w:pPr>
        <w:rPr>
          <w:b/>
          <w:bCs/>
        </w:rPr>
      </w:pPr>
    </w:p>
    <w:p w14:paraId="53636C0F" w14:textId="77777777" w:rsidR="00390A05" w:rsidRDefault="00390A05">
      <w:pPr>
        <w:spacing w:line="240" w:lineRule="auto"/>
        <w:rPr>
          <w:b/>
          <w:bCs/>
        </w:rPr>
      </w:pPr>
      <w:r>
        <w:rPr>
          <w:b/>
          <w:bCs/>
        </w:rPr>
        <w:br w:type="page"/>
      </w:r>
    </w:p>
    <w:p w14:paraId="62A636F7" w14:textId="436C07A2" w:rsidR="008C62EA" w:rsidRPr="008C0B15" w:rsidRDefault="008C62EA" w:rsidP="008C62EA">
      <w:pPr>
        <w:spacing w:line="240" w:lineRule="auto"/>
      </w:pPr>
      <w:r w:rsidRPr="006E0130">
        <w:rPr>
          <w:b/>
          <w:bCs/>
        </w:rPr>
        <w:lastRenderedPageBreak/>
        <w:t xml:space="preserve">Table </w:t>
      </w:r>
      <w:r>
        <w:rPr>
          <w:b/>
          <w:bCs/>
        </w:rPr>
        <w:t>S</w:t>
      </w:r>
      <w:r w:rsidR="00FB58E1">
        <w:rPr>
          <w:b/>
          <w:bCs/>
        </w:rPr>
        <w:t>7</w:t>
      </w:r>
      <w:r w:rsidRPr="006E0130">
        <w:rPr>
          <w:b/>
          <w:bCs/>
        </w:rPr>
        <w:t xml:space="preserve">. </w:t>
      </w:r>
      <w:r w:rsidRPr="00383C5B">
        <w:t xml:space="preserve">Meta-Analytic Connectivity Modeling for Regions Showing Co-Activation with the </w:t>
      </w:r>
      <w:r>
        <w:t>Fusiform</w:t>
      </w:r>
      <w:r w:rsidRPr="00383C5B">
        <w:t xml:space="preserve"> Gyrus </w:t>
      </w:r>
      <w:r>
        <w:t>Volume of Interest</w:t>
      </w:r>
    </w:p>
    <w:tbl>
      <w:tblPr>
        <w:tblW w:w="8460" w:type="dxa"/>
        <w:tblLayout w:type="fixed"/>
        <w:tblLook w:val="04A0" w:firstRow="1" w:lastRow="0" w:firstColumn="1" w:lastColumn="0" w:noHBand="0" w:noVBand="1"/>
      </w:tblPr>
      <w:tblGrid>
        <w:gridCol w:w="3128"/>
        <w:gridCol w:w="652"/>
        <w:gridCol w:w="450"/>
        <w:gridCol w:w="1386"/>
        <w:gridCol w:w="612"/>
        <w:gridCol w:w="630"/>
        <w:gridCol w:w="792"/>
        <w:gridCol w:w="810"/>
      </w:tblGrid>
      <w:tr w:rsidR="008C62EA" w:rsidRPr="00CA216A" w14:paraId="1D210269" w14:textId="77777777" w:rsidTr="008C62EA">
        <w:trPr>
          <w:trHeight w:val="443"/>
        </w:trPr>
        <w:tc>
          <w:tcPr>
            <w:tcW w:w="3128" w:type="dxa"/>
            <w:tcBorders>
              <w:top w:val="single" w:sz="8" w:space="0" w:color="auto"/>
              <w:left w:val="nil"/>
              <w:bottom w:val="nil"/>
              <w:right w:val="nil"/>
            </w:tcBorders>
            <w:shd w:val="clear" w:color="auto" w:fill="auto"/>
            <w:vAlign w:val="center"/>
            <w:hideMark/>
          </w:tcPr>
          <w:p w14:paraId="1D979EF0" w14:textId="77777777" w:rsidR="008C62EA" w:rsidRPr="00CA216A" w:rsidRDefault="008C62EA" w:rsidP="008C62EA">
            <w:pPr>
              <w:rPr>
                <w:color w:val="000000"/>
              </w:rPr>
            </w:pPr>
            <w:r w:rsidRPr="00CA216A">
              <w:rPr>
                <w:color w:val="000000"/>
              </w:rPr>
              <w:t> </w:t>
            </w:r>
          </w:p>
        </w:tc>
        <w:tc>
          <w:tcPr>
            <w:tcW w:w="652" w:type="dxa"/>
            <w:tcBorders>
              <w:top w:val="single" w:sz="8" w:space="0" w:color="auto"/>
              <w:left w:val="nil"/>
              <w:bottom w:val="nil"/>
              <w:right w:val="nil"/>
            </w:tcBorders>
            <w:shd w:val="clear" w:color="auto" w:fill="auto"/>
            <w:vAlign w:val="center"/>
            <w:hideMark/>
          </w:tcPr>
          <w:p w14:paraId="5CB924AB" w14:textId="77777777" w:rsidR="008C62EA" w:rsidRPr="00CA216A" w:rsidRDefault="008C62EA" w:rsidP="008C62EA">
            <w:pPr>
              <w:jc w:val="center"/>
              <w:rPr>
                <w:color w:val="000000"/>
              </w:rPr>
            </w:pPr>
            <w:r w:rsidRPr="00CA216A">
              <w:rPr>
                <w:color w:val="000000"/>
              </w:rPr>
              <w:t> </w:t>
            </w:r>
          </w:p>
        </w:tc>
        <w:tc>
          <w:tcPr>
            <w:tcW w:w="450" w:type="dxa"/>
            <w:tcBorders>
              <w:top w:val="single" w:sz="8" w:space="0" w:color="auto"/>
              <w:left w:val="nil"/>
              <w:bottom w:val="nil"/>
              <w:right w:val="nil"/>
            </w:tcBorders>
            <w:shd w:val="clear" w:color="auto" w:fill="auto"/>
            <w:vAlign w:val="center"/>
            <w:hideMark/>
          </w:tcPr>
          <w:p w14:paraId="45C098E6" w14:textId="77777777" w:rsidR="008C62EA" w:rsidRPr="00CA216A" w:rsidRDefault="008C62EA" w:rsidP="008C62EA">
            <w:pPr>
              <w:jc w:val="center"/>
              <w:rPr>
                <w:b/>
                <w:bCs/>
                <w:color w:val="000000"/>
              </w:rPr>
            </w:pPr>
            <w:r w:rsidRPr="00CA216A">
              <w:rPr>
                <w:b/>
                <w:bCs/>
                <w:color w:val="000000"/>
              </w:rPr>
              <w:t> </w:t>
            </w:r>
          </w:p>
        </w:tc>
        <w:tc>
          <w:tcPr>
            <w:tcW w:w="1386" w:type="dxa"/>
            <w:tcBorders>
              <w:top w:val="single" w:sz="8" w:space="0" w:color="auto"/>
              <w:left w:val="nil"/>
              <w:bottom w:val="nil"/>
              <w:right w:val="nil"/>
            </w:tcBorders>
            <w:shd w:val="clear" w:color="auto" w:fill="auto"/>
            <w:vAlign w:val="center"/>
            <w:hideMark/>
          </w:tcPr>
          <w:p w14:paraId="08B69529" w14:textId="77777777" w:rsidR="008C62EA" w:rsidRPr="00CA216A" w:rsidRDefault="008C62EA" w:rsidP="008C62EA">
            <w:pPr>
              <w:jc w:val="center"/>
              <w:rPr>
                <w:color w:val="000000"/>
              </w:rPr>
            </w:pPr>
            <w:r w:rsidRPr="00CA216A">
              <w:rPr>
                <w:color w:val="000000"/>
              </w:rPr>
              <w:t> </w:t>
            </w:r>
          </w:p>
        </w:tc>
        <w:tc>
          <w:tcPr>
            <w:tcW w:w="2034" w:type="dxa"/>
            <w:gridSpan w:val="3"/>
            <w:tcBorders>
              <w:top w:val="single" w:sz="8" w:space="0" w:color="auto"/>
              <w:left w:val="nil"/>
              <w:bottom w:val="single" w:sz="8" w:space="0" w:color="auto"/>
              <w:right w:val="nil"/>
            </w:tcBorders>
            <w:shd w:val="clear" w:color="auto" w:fill="auto"/>
            <w:vAlign w:val="center"/>
            <w:hideMark/>
          </w:tcPr>
          <w:p w14:paraId="5F85050F" w14:textId="77777777" w:rsidR="008C62EA" w:rsidRPr="00CA216A" w:rsidRDefault="008C62EA" w:rsidP="008C62EA">
            <w:pPr>
              <w:jc w:val="center"/>
              <w:rPr>
                <w:b/>
                <w:bCs/>
                <w:color w:val="000000"/>
              </w:rPr>
            </w:pPr>
            <w:r w:rsidRPr="00CA216A">
              <w:rPr>
                <w:b/>
                <w:bCs/>
                <w:color w:val="000000"/>
              </w:rPr>
              <w:t>MNI Coordinates</w:t>
            </w:r>
          </w:p>
        </w:tc>
        <w:tc>
          <w:tcPr>
            <w:tcW w:w="810" w:type="dxa"/>
            <w:tcBorders>
              <w:top w:val="single" w:sz="8" w:space="0" w:color="auto"/>
              <w:left w:val="nil"/>
              <w:bottom w:val="nil"/>
              <w:right w:val="nil"/>
            </w:tcBorders>
            <w:shd w:val="clear" w:color="auto" w:fill="auto"/>
            <w:vAlign w:val="center"/>
            <w:hideMark/>
          </w:tcPr>
          <w:p w14:paraId="0D1FEF03" w14:textId="77777777" w:rsidR="008C62EA" w:rsidRPr="00CA216A" w:rsidRDefault="008C62EA" w:rsidP="008C62EA">
            <w:pPr>
              <w:jc w:val="center"/>
              <w:rPr>
                <w:color w:val="000000"/>
              </w:rPr>
            </w:pPr>
            <w:r w:rsidRPr="00CA216A">
              <w:rPr>
                <w:color w:val="000000"/>
              </w:rPr>
              <w:t> </w:t>
            </w:r>
          </w:p>
        </w:tc>
      </w:tr>
      <w:tr w:rsidR="008C62EA" w:rsidRPr="00CA216A" w14:paraId="31B18894" w14:textId="77777777" w:rsidTr="008C62EA">
        <w:trPr>
          <w:trHeight w:val="67"/>
        </w:trPr>
        <w:tc>
          <w:tcPr>
            <w:tcW w:w="3128" w:type="dxa"/>
            <w:tcBorders>
              <w:top w:val="nil"/>
              <w:left w:val="nil"/>
              <w:bottom w:val="single" w:sz="8" w:space="0" w:color="auto"/>
              <w:right w:val="nil"/>
            </w:tcBorders>
            <w:shd w:val="clear" w:color="auto" w:fill="auto"/>
            <w:vAlign w:val="center"/>
            <w:hideMark/>
          </w:tcPr>
          <w:p w14:paraId="16663217" w14:textId="77777777" w:rsidR="008C62EA" w:rsidRPr="00CA216A" w:rsidRDefault="008C62EA" w:rsidP="008C62EA">
            <w:pPr>
              <w:rPr>
                <w:b/>
                <w:bCs/>
                <w:color w:val="000000"/>
              </w:rPr>
            </w:pPr>
            <w:r w:rsidRPr="00CA216A">
              <w:rPr>
                <w:b/>
                <w:bCs/>
                <w:color w:val="000000"/>
              </w:rPr>
              <w:t>Region</w:t>
            </w:r>
          </w:p>
        </w:tc>
        <w:tc>
          <w:tcPr>
            <w:tcW w:w="652" w:type="dxa"/>
            <w:tcBorders>
              <w:top w:val="nil"/>
              <w:left w:val="nil"/>
              <w:bottom w:val="single" w:sz="8" w:space="0" w:color="auto"/>
              <w:right w:val="nil"/>
            </w:tcBorders>
            <w:shd w:val="clear" w:color="auto" w:fill="auto"/>
            <w:vAlign w:val="center"/>
            <w:hideMark/>
          </w:tcPr>
          <w:p w14:paraId="699C5BD1" w14:textId="77777777" w:rsidR="008C62EA" w:rsidRPr="00CA216A" w:rsidRDefault="008C62EA" w:rsidP="008C62EA">
            <w:pPr>
              <w:jc w:val="center"/>
              <w:rPr>
                <w:b/>
                <w:bCs/>
                <w:color w:val="000000"/>
              </w:rPr>
            </w:pPr>
            <w:r w:rsidRPr="00CA216A">
              <w:rPr>
                <w:b/>
                <w:bCs/>
                <w:color w:val="000000"/>
              </w:rPr>
              <w:t>BA</w:t>
            </w:r>
          </w:p>
        </w:tc>
        <w:tc>
          <w:tcPr>
            <w:tcW w:w="450" w:type="dxa"/>
            <w:tcBorders>
              <w:top w:val="nil"/>
              <w:left w:val="nil"/>
              <w:bottom w:val="single" w:sz="8" w:space="0" w:color="auto"/>
              <w:right w:val="nil"/>
            </w:tcBorders>
            <w:shd w:val="clear" w:color="auto" w:fill="auto"/>
            <w:vAlign w:val="center"/>
            <w:hideMark/>
          </w:tcPr>
          <w:p w14:paraId="2E7B5B5C" w14:textId="77777777" w:rsidR="008C62EA" w:rsidRPr="00CA216A" w:rsidRDefault="008C62EA" w:rsidP="008C62EA">
            <w:pPr>
              <w:jc w:val="center"/>
              <w:rPr>
                <w:b/>
                <w:bCs/>
                <w:color w:val="000000"/>
              </w:rPr>
            </w:pPr>
            <w:r w:rsidRPr="00CA216A">
              <w:rPr>
                <w:b/>
                <w:bCs/>
                <w:color w:val="000000"/>
              </w:rPr>
              <w:t>H</w:t>
            </w:r>
          </w:p>
        </w:tc>
        <w:tc>
          <w:tcPr>
            <w:tcW w:w="1386" w:type="dxa"/>
            <w:tcBorders>
              <w:top w:val="nil"/>
              <w:left w:val="nil"/>
              <w:bottom w:val="single" w:sz="8" w:space="0" w:color="auto"/>
              <w:right w:val="nil"/>
            </w:tcBorders>
            <w:shd w:val="clear" w:color="auto" w:fill="auto"/>
            <w:vAlign w:val="center"/>
            <w:hideMark/>
          </w:tcPr>
          <w:p w14:paraId="4D6CAA9E" w14:textId="77777777" w:rsidR="008C62EA" w:rsidRPr="00CA216A" w:rsidRDefault="008C62EA" w:rsidP="008C62EA">
            <w:pPr>
              <w:jc w:val="center"/>
              <w:rPr>
                <w:b/>
                <w:bCs/>
                <w:color w:val="000000"/>
              </w:rPr>
            </w:pPr>
            <w:r w:rsidRPr="00CA216A">
              <w:rPr>
                <w:b/>
                <w:bCs/>
                <w:color w:val="000000"/>
              </w:rPr>
              <w:t>Cluster Size (mm</w:t>
            </w:r>
            <w:r w:rsidRPr="00CA216A">
              <w:rPr>
                <w:b/>
                <w:bCs/>
                <w:color w:val="000000"/>
                <w:vertAlign w:val="superscript"/>
              </w:rPr>
              <w:t>3</w:t>
            </w:r>
            <w:r w:rsidRPr="00CA216A">
              <w:rPr>
                <w:b/>
                <w:bCs/>
                <w:color w:val="000000"/>
              </w:rPr>
              <w:t>)</w:t>
            </w:r>
          </w:p>
        </w:tc>
        <w:tc>
          <w:tcPr>
            <w:tcW w:w="612" w:type="dxa"/>
            <w:tcBorders>
              <w:top w:val="nil"/>
              <w:left w:val="nil"/>
              <w:bottom w:val="single" w:sz="8" w:space="0" w:color="auto"/>
              <w:right w:val="nil"/>
            </w:tcBorders>
            <w:shd w:val="clear" w:color="auto" w:fill="auto"/>
            <w:vAlign w:val="center"/>
            <w:hideMark/>
          </w:tcPr>
          <w:p w14:paraId="5CDA5334" w14:textId="77777777" w:rsidR="008C62EA" w:rsidRPr="00CA216A" w:rsidRDefault="008C62EA" w:rsidP="008C62EA">
            <w:pPr>
              <w:jc w:val="center"/>
              <w:rPr>
                <w:b/>
                <w:bCs/>
                <w:color w:val="000000"/>
              </w:rPr>
            </w:pPr>
            <w:r w:rsidRPr="00CA216A">
              <w:rPr>
                <w:b/>
                <w:bCs/>
                <w:color w:val="000000"/>
              </w:rPr>
              <w:t>x</w:t>
            </w:r>
          </w:p>
        </w:tc>
        <w:tc>
          <w:tcPr>
            <w:tcW w:w="630" w:type="dxa"/>
            <w:tcBorders>
              <w:top w:val="nil"/>
              <w:left w:val="nil"/>
              <w:bottom w:val="single" w:sz="8" w:space="0" w:color="auto"/>
              <w:right w:val="nil"/>
            </w:tcBorders>
            <w:shd w:val="clear" w:color="auto" w:fill="auto"/>
            <w:vAlign w:val="center"/>
            <w:hideMark/>
          </w:tcPr>
          <w:p w14:paraId="3EB6C9A2" w14:textId="77777777" w:rsidR="008C62EA" w:rsidRPr="00CA216A" w:rsidRDefault="008C62EA" w:rsidP="008C62EA">
            <w:pPr>
              <w:jc w:val="center"/>
              <w:rPr>
                <w:b/>
                <w:bCs/>
                <w:color w:val="000000"/>
              </w:rPr>
            </w:pPr>
            <w:r w:rsidRPr="00CA216A">
              <w:rPr>
                <w:b/>
                <w:bCs/>
                <w:color w:val="000000"/>
              </w:rPr>
              <w:t>y</w:t>
            </w:r>
          </w:p>
        </w:tc>
        <w:tc>
          <w:tcPr>
            <w:tcW w:w="792" w:type="dxa"/>
            <w:tcBorders>
              <w:top w:val="nil"/>
              <w:left w:val="nil"/>
              <w:bottom w:val="single" w:sz="8" w:space="0" w:color="auto"/>
              <w:right w:val="nil"/>
            </w:tcBorders>
            <w:shd w:val="clear" w:color="auto" w:fill="auto"/>
            <w:vAlign w:val="center"/>
            <w:hideMark/>
          </w:tcPr>
          <w:p w14:paraId="05621A3B" w14:textId="77777777" w:rsidR="008C62EA" w:rsidRPr="00CA216A" w:rsidRDefault="008C62EA" w:rsidP="008C62EA">
            <w:pPr>
              <w:jc w:val="center"/>
              <w:rPr>
                <w:b/>
                <w:bCs/>
                <w:color w:val="000000"/>
              </w:rPr>
            </w:pPr>
            <w:r w:rsidRPr="00CA216A">
              <w:rPr>
                <w:b/>
                <w:bCs/>
                <w:color w:val="000000"/>
              </w:rPr>
              <w:t>z</w:t>
            </w:r>
          </w:p>
        </w:tc>
        <w:tc>
          <w:tcPr>
            <w:tcW w:w="810" w:type="dxa"/>
            <w:tcBorders>
              <w:top w:val="nil"/>
              <w:left w:val="nil"/>
              <w:bottom w:val="single" w:sz="8" w:space="0" w:color="auto"/>
              <w:right w:val="nil"/>
            </w:tcBorders>
            <w:shd w:val="clear" w:color="auto" w:fill="auto"/>
            <w:vAlign w:val="center"/>
            <w:hideMark/>
          </w:tcPr>
          <w:p w14:paraId="4884A223" w14:textId="77777777" w:rsidR="008C62EA" w:rsidRDefault="008C62EA" w:rsidP="008C62EA">
            <w:pPr>
              <w:jc w:val="center"/>
              <w:rPr>
                <w:b/>
                <w:bCs/>
                <w:color w:val="000000"/>
              </w:rPr>
            </w:pPr>
            <w:r w:rsidRPr="00CA216A">
              <w:rPr>
                <w:b/>
                <w:bCs/>
                <w:color w:val="000000"/>
              </w:rPr>
              <w:t>Z</w:t>
            </w:r>
          </w:p>
          <w:p w14:paraId="1F94FCC3" w14:textId="608CCB23" w:rsidR="00C867AC" w:rsidRPr="00CA216A" w:rsidRDefault="00C867AC" w:rsidP="008C62EA">
            <w:pPr>
              <w:jc w:val="center"/>
              <w:rPr>
                <w:b/>
                <w:bCs/>
                <w:color w:val="000000"/>
              </w:rPr>
            </w:pPr>
            <w:r>
              <w:rPr>
                <w:b/>
                <w:bCs/>
                <w:color w:val="000000"/>
              </w:rPr>
              <w:t>value</w:t>
            </w:r>
          </w:p>
        </w:tc>
      </w:tr>
      <w:tr w:rsidR="0000128A" w:rsidRPr="00CA216A" w14:paraId="53A7970F" w14:textId="77777777" w:rsidTr="002B1ECE">
        <w:trPr>
          <w:trHeight w:val="385"/>
        </w:trPr>
        <w:tc>
          <w:tcPr>
            <w:tcW w:w="3128" w:type="dxa"/>
            <w:tcBorders>
              <w:top w:val="nil"/>
              <w:left w:val="nil"/>
              <w:bottom w:val="nil"/>
              <w:right w:val="nil"/>
            </w:tcBorders>
            <w:shd w:val="clear" w:color="auto" w:fill="auto"/>
            <w:noWrap/>
            <w:vAlign w:val="bottom"/>
          </w:tcPr>
          <w:p w14:paraId="02D1510A" w14:textId="6AA6E861" w:rsidR="0000128A" w:rsidRPr="00CA216A" w:rsidRDefault="0000128A" w:rsidP="0000128A">
            <w:pPr>
              <w:rPr>
                <w:b/>
                <w:bCs/>
                <w:color w:val="000000"/>
              </w:rPr>
            </w:pPr>
            <w:r w:rsidRPr="00CA216A">
              <w:rPr>
                <w:b/>
                <w:bCs/>
                <w:color w:val="000000"/>
              </w:rPr>
              <w:t>Visual association cortex</w:t>
            </w:r>
          </w:p>
        </w:tc>
        <w:tc>
          <w:tcPr>
            <w:tcW w:w="652" w:type="dxa"/>
            <w:tcBorders>
              <w:top w:val="nil"/>
              <w:left w:val="nil"/>
              <w:bottom w:val="nil"/>
              <w:right w:val="nil"/>
            </w:tcBorders>
            <w:shd w:val="clear" w:color="auto" w:fill="auto"/>
            <w:noWrap/>
            <w:vAlign w:val="bottom"/>
          </w:tcPr>
          <w:p w14:paraId="3716D930" w14:textId="2F0E7D47" w:rsidR="0000128A" w:rsidRPr="00CA216A" w:rsidRDefault="0000128A" w:rsidP="0000128A">
            <w:pPr>
              <w:jc w:val="center"/>
              <w:rPr>
                <w:b/>
                <w:bCs/>
                <w:color w:val="000000"/>
              </w:rPr>
            </w:pPr>
            <w:r w:rsidRPr="00CA216A">
              <w:rPr>
                <w:b/>
                <w:bCs/>
                <w:color w:val="000000"/>
              </w:rPr>
              <w:t>19</w:t>
            </w:r>
          </w:p>
        </w:tc>
        <w:tc>
          <w:tcPr>
            <w:tcW w:w="450" w:type="dxa"/>
            <w:tcBorders>
              <w:top w:val="nil"/>
              <w:left w:val="nil"/>
              <w:bottom w:val="nil"/>
              <w:right w:val="nil"/>
            </w:tcBorders>
            <w:shd w:val="clear" w:color="auto" w:fill="auto"/>
            <w:noWrap/>
            <w:vAlign w:val="bottom"/>
          </w:tcPr>
          <w:p w14:paraId="0296C5E8" w14:textId="63C95A4D" w:rsidR="0000128A" w:rsidRPr="00CA216A" w:rsidRDefault="0000128A" w:rsidP="0000128A">
            <w:pPr>
              <w:jc w:val="center"/>
              <w:rPr>
                <w:b/>
                <w:bCs/>
                <w:color w:val="000000"/>
              </w:rPr>
            </w:pPr>
            <w:r w:rsidRPr="00CA216A">
              <w:rPr>
                <w:b/>
                <w:bCs/>
                <w:color w:val="000000"/>
              </w:rPr>
              <w:t>L</w:t>
            </w:r>
          </w:p>
        </w:tc>
        <w:tc>
          <w:tcPr>
            <w:tcW w:w="1386" w:type="dxa"/>
            <w:tcBorders>
              <w:top w:val="nil"/>
              <w:left w:val="nil"/>
              <w:bottom w:val="nil"/>
              <w:right w:val="nil"/>
            </w:tcBorders>
            <w:shd w:val="clear" w:color="auto" w:fill="auto"/>
            <w:noWrap/>
            <w:vAlign w:val="bottom"/>
          </w:tcPr>
          <w:p w14:paraId="6D3302FC" w14:textId="5949E9BB" w:rsidR="0000128A" w:rsidRPr="00CA216A" w:rsidRDefault="0000128A" w:rsidP="0000128A">
            <w:pPr>
              <w:jc w:val="center"/>
              <w:rPr>
                <w:b/>
                <w:bCs/>
                <w:color w:val="000000"/>
              </w:rPr>
            </w:pPr>
            <w:r w:rsidRPr="00CA216A">
              <w:rPr>
                <w:b/>
                <w:bCs/>
                <w:color w:val="000000"/>
              </w:rPr>
              <w:t>26960</w:t>
            </w:r>
          </w:p>
        </w:tc>
        <w:tc>
          <w:tcPr>
            <w:tcW w:w="612" w:type="dxa"/>
            <w:tcBorders>
              <w:top w:val="nil"/>
              <w:left w:val="nil"/>
              <w:bottom w:val="nil"/>
              <w:right w:val="nil"/>
            </w:tcBorders>
            <w:shd w:val="clear" w:color="auto" w:fill="auto"/>
            <w:noWrap/>
            <w:vAlign w:val="bottom"/>
          </w:tcPr>
          <w:p w14:paraId="5906761C" w14:textId="65C13BD2" w:rsidR="0000128A" w:rsidRPr="00CA216A" w:rsidRDefault="0000128A" w:rsidP="0000128A">
            <w:pPr>
              <w:jc w:val="center"/>
              <w:rPr>
                <w:b/>
                <w:bCs/>
                <w:color w:val="000000"/>
              </w:rPr>
            </w:pPr>
            <w:r w:rsidRPr="00CA216A">
              <w:rPr>
                <w:b/>
                <w:bCs/>
                <w:color w:val="000000"/>
              </w:rPr>
              <w:t>-16</w:t>
            </w:r>
          </w:p>
        </w:tc>
        <w:tc>
          <w:tcPr>
            <w:tcW w:w="630" w:type="dxa"/>
            <w:tcBorders>
              <w:top w:val="nil"/>
              <w:left w:val="nil"/>
              <w:bottom w:val="nil"/>
              <w:right w:val="nil"/>
            </w:tcBorders>
            <w:shd w:val="clear" w:color="auto" w:fill="auto"/>
            <w:noWrap/>
            <w:vAlign w:val="bottom"/>
          </w:tcPr>
          <w:p w14:paraId="67EDE49D" w14:textId="4120E2C5" w:rsidR="0000128A" w:rsidRPr="00CA216A" w:rsidRDefault="0000128A" w:rsidP="0000128A">
            <w:pPr>
              <w:jc w:val="center"/>
              <w:rPr>
                <w:b/>
                <w:bCs/>
                <w:color w:val="000000"/>
              </w:rPr>
            </w:pPr>
            <w:r w:rsidRPr="00CA216A">
              <w:rPr>
                <w:b/>
                <w:bCs/>
                <w:color w:val="000000"/>
              </w:rPr>
              <w:t>-62</w:t>
            </w:r>
          </w:p>
        </w:tc>
        <w:tc>
          <w:tcPr>
            <w:tcW w:w="792" w:type="dxa"/>
            <w:tcBorders>
              <w:top w:val="nil"/>
              <w:left w:val="nil"/>
              <w:bottom w:val="nil"/>
              <w:right w:val="nil"/>
            </w:tcBorders>
            <w:shd w:val="clear" w:color="auto" w:fill="auto"/>
            <w:noWrap/>
            <w:vAlign w:val="bottom"/>
          </w:tcPr>
          <w:p w14:paraId="2C685013" w14:textId="25A88698" w:rsidR="0000128A" w:rsidRPr="00CA216A" w:rsidRDefault="0000128A" w:rsidP="0000128A">
            <w:pPr>
              <w:jc w:val="center"/>
              <w:rPr>
                <w:b/>
                <w:bCs/>
                <w:color w:val="000000"/>
              </w:rPr>
            </w:pPr>
            <w:r w:rsidRPr="00CA216A">
              <w:rPr>
                <w:b/>
                <w:bCs/>
                <w:color w:val="000000"/>
              </w:rPr>
              <w:t>-8</w:t>
            </w:r>
          </w:p>
        </w:tc>
        <w:tc>
          <w:tcPr>
            <w:tcW w:w="810" w:type="dxa"/>
            <w:tcBorders>
              <w:top w:val="nil"/>
              <w:left w:val="nil"/>
              <w:bottom w:val="nil"/>
              <w:right w:val="nil"/>
            </w:tcBorders>
            <w:shd w:val="clear" w:color="auto" w:fill="auto"/>
            <w:noWrap/>
            <w:vAlign w:val="bottom"/>
          </w:tcPr>
          <w:p w14:paraId="38D4B81A" w14:textId="25A43EF5" w:rsidR="0000128A" w:rsidRPr="00CA216A" w:rsidRDefault="0000128A" w:rsidP="0000128A">
            <w:pPr>
              <w:jc w:val="center"/>
              <w:rPr>
                <w:b/>
                <w:bCs/>
                <w:color w:val="000000"/>
              </w:rPr>
            </w:pPr>
            <w:r w:rsidRPr="00CA216A">
              <w:rPr>
                <w:b/>
                <w:bCs/>
                <w:color w:val="000000"/>
              </w:rPr>
              <w:t>8.3</w:t>
            </w:r>
          </w:p>
        </w:tc>
      </w:tr>
      <w:tr w:rsidR="0000128A" w:rsidRPr="00CA216A" w14:paraId="551625E5" w14:textId="77777777" w:rsidTr="0000128A">
        <w:trPr>
          <w:trHeight w:val="342"/>
        </w:trPr>
        <w:tc>
          <w:tcPr>
            <w:tcW w:w="3128" w:type="dxa"/>
            <w:tcBorders>
              <w:top w:val="nil"/>
              <w:left w:val="nil"/>
              <w:bottom w:val="nil"/>
              <w:right w:val="nil"/>
            </w:tcBorders>
            <w:shd w:val="clear" w:color="auto" w:fill="auto"/>
            <w:noWrap/>
            <w:vAlign w:val="bottom"/>
          </w:tcPr>
          <w:p w14:paraId="5F5AFD94" w14:textId="3ADB9D53" w:rsidR="0000128A" w:rsidRPr="00CA216A" w:rsidRDefault="0000128A" w:rsidP="0000128A">
            <w:pPr>
              <w:rPr>
                <w:color w:val="000000"/>
              </w:rPr>
            </w:pPr>
            <w:r w:rsidRPr="00CA216A">
              <w:rPr>
                <w:b/>
                <w:bCs/>
                <w:color w:val="000000"/>
              </w:rPr>
              <w:t xml:space="preserve">   </w:t>
            </w:r>
            <w:r w:rsidRPr="00CA216A">
              <w:rPr>
                <w:color w:val="000000"/>
              </w:rPr>
              <w:t>FG</w:t>
            </w:r>
          </w:p>
        </w:tc>
        <w:tc>
          <w:tcPr>
            <w:tcW w:w="652" w:type="dxa"/>
            <w:tcBorders>
              <w:top w:val="nil"/>
              <w:left w:val="nil"/>
              <w:bottom w:val="nil"/>
              <w:right w:val="nil"/>
            </w:tcBorders>
            <w:shd w:val="clear" w:color="auto" w:fill="auto"/>
            <w:noWrap/>
            <w:vAlign w:val="bottom"/>
          </w:tcPr>
          <w:p w14:paraId="40BEFC85" w14:textId="4F7351D1" w:rsidR="0000128A" w:rsidRPr="00CA216A" w:rsidRDefault="0000128A" w:rsidP="0000128A">
            <w:pPr>
              <w:jc w:val="center"/>
              <w:rPr>
                <w:color w:val="000000"/>
              </w:rPr>
            </w:pPr>
            <w:r w:rsidRPr="00CA216A">
              <w:rPr>
                <w:color w:val="000000"/>
              </w:rPr>
              <w:t>37</w:t>
            </w:r>
          </w:p>
        </w:tc>
        <w:tc>
          <w:tcPr>
            <w:tcW w:w="450" w:type="dxa"/>
            <w:tcBorders>
              <w:top w:val="nil"/>
              <w:left w:val="nil"/>
              <w:bottom w:val="nil"/>
              <w:right w:val="nil"/>
            </w:tcBorders>
            <w:shd w:val="clear" w:color="auto" w:fill="auto"/>
            <w:noWrap/>
            <w:vAlign w:val="bottom"/>
          </w:tcPr>
          <w:p w14:paraId="79EA476A" w14:textId="3E9A39C7"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2BC2AA31" w14:textId="77777777" w:rsidR="0000128A" w:rsidRPr="00CA216A" w:rsidRDefault="0000128A" w:rsidP="0000128A">
            <w:pPr>
              <w:jc w:val="center"/>
              <w:rPr>
                <w:b/>
                <w:bCs/>
                <w:color w:val="000000"/>
              </w:rPr>
            </w:pPr>
          </w:p>
        </w:tc>
        <w:tc>
          <w:tcPr>
            <w:tcW w:w="612" w:type="dxa"/>
            <w:tcBorders>
              <w:top w:val="nil"/>
              <w:left w:val="nil"/>
              <w:bottom w:val="nil"/>
              <w:right w:val="nil"/>
            </w:tcBorders>
            <w:shd w:val="clear" w:color="auto" w:fill="auto"/>
            <w:noWrap/>
            <w:vAlign w:val="bottom"/>
          </w:tcPr>
          <w:p w14:paraId="6607D6DE" w14:textId="4D4045B1" w:rsidR="0000128A" w:rsidRPr="00CA216A" w:rsidRDefault="0000128A" w:rsidP="0000128A">
            <w:pPr>
              <w:jc w:val="center"/>
              <w:rPr>
                <w:b/>
                <w:bCs/>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55CADDE9" w14:textId="35BE744A" w:rsidR="0000128A" w:rsidRPr="00CA216A" w:rsidRDefault="0000128A" w:rsidP="0000128A">
            <w:pPr>
              <w:jc w:val="center"/>
              <w:rPr>
                <w:b/>
                <w:bCs/>
                <w:color w:val="000000"/>
              </w:rPr>
            </w:pPr>
            <w:r w:rsidRPr="00CA216A">
              <w:rPr>
                <w:color w:val="000000"/>
              </w:rPr>
              <w:t>-52</w:t>
            </w:r>
          </w:p>
        </w:tc>
        <w:tc>
          <w:tcPr>
            <w:tcW w:w="792" w:type="dxa"/>
            <w:tcBorders>
              <w:top w:val="nil"/>
              <w:left w:val="nil"/>
              <w:bottom w:val="nil"/>
              <w:right w:val="nil"/>
            </w:tcBorders>
            <w:shd w:val="clear" w:color="auto" w:fill="auto"/>
            <w:noWrap/>
            <w:vAlign w:val="bottom"/>
          </w:tcPr>
          <w:p w14:paraId="62B0169F" w14:textId="667FFE51" w:rsidR="0000128A" w:rsidRPr="00CA216A" w:rsidRDefault="0000128A" w:rsidP="0000128A">
            <w:pPr>
              <w:jc w:val="center"/>
              <w:rPr>
                <w:b/>
                <w:bCs/>
                <w:color w:val="000000"/>
              </w:rPr>
            </w:pPr>
            <w:r w:rsidRPr="00CA216A">
              <w:rPr>
                <w:color w:val="000000"/>
              </w:rPr>
              <w:t>-14</w:t>
            </w:r>
          </w:p>
        </w:tc>
        <w:tc>
          <w:tcPr>
            <w:tcW w:w="810" w:type="dxa"/>
            <w:tcBorders>
              <w:top w:val="nil"/>
              <w:left w:val="nil"/>
              <w:bottom w:val="nil"/>
              <w:right w:val="nil"/>
            </w:tcBorders>
            <w:shd w:val="clear" w:color="auto" w:fill="auto"/>
            <w:noWrap/>
            <w:vAlign w:val="bottom"/>
          </w:tcPr>
          <w:p w14:paraId="1860CFF2" w14:textId="29100EC1" w:rsidR="0000128A" w:rsidRPr="00CA216A" w:rsidRDefault="0000128A" w:rsidP="0000128A">
            <w:pPr>
              <w:jc w:val="center"/>
              <w:rPr>
                <w:b/>
                <w:bCs/>
                <w:color w:val="000000"/>
              </w:rPr>
            </w:pPr>
            <w:r w:rsidRPr="00CA216A">
              <w:rPr>
                <w:color w:val="000000"/>
              </w:rPr>
              <w:t>8.3</w:t>
            </w:r>
          </w:p>
        </w:tc>
      </w:tr>
      <w:tr w:rsidR="0000128A" w:rsidRPr="00CA216A" w14:paraId="5CE47AFA" w14:textId="77777777" w:rsidTr="0000128A">
        <w:trPr>
          <w:trHeight w:val="342"/>
        </w:trPr>
        <w:tc>
          <w:tcPr>
            <w:tcW w:w="3128" w:type="dxa"/>
            <w:tcBorders>
              <w:top w:val="nil"/>
              <w:left w:val="nil"/>
              <w:bottom w:val="nil"/>
              <w:right w:val="nil"/>
            </w:tcBorders>
            <w:shd w:val="clear" w:color="auto" w:fill="auto"/>
            <w:noWrap/>
            <w:vAlign w:val="bottom"/>
          </w:tcPr>
          <w:p w14:paraId="4DB897C2" w14:textId="0F9CACB3" w:rsidR="0000128A" w:rsidRPr="00CA216A" w:rsidRDefault="0000128A" w:rsidP="0000128A">
            <w:pPr>
              <w:ind w:left="163"/>
            </w:pPr>
            <w:r w:rsidRPr="00CA216A">
              <w:t>Visual association cortex</w:t>
            </w:r>
          </w:p>
        </w:tc>
        <w:tc>
          <w:tcPr>
            <w:tcW w:w="652" w:type="dxa"/>
            <w:tcBorders>
              <w:top w:val="nil"/>
              <w:left w:val="nil"/>
              <w:bottom w:val="nil"/>
              <w:right w:val="nil"/>
            </w:tcBorders>
            <w:shd w:val="clear" w:color="auto" w:fill="auto"/>
            <w:noWrap/>
            <w:vAlign w:val="bottom"/>
          </w:tcPr>
          <w:p w14:paraId="3DA2D7F3" w14:textId="288A59FF" w:rsidR="0000128A" w:rsidRPr="00CA216A" w:rsidRDefault="0000128A" w:rsidP="0000128A">
            <w:pPr>
              <w:jc w:val="center"/>
              <w:rPr>
                <w:color w:val="000000"/>
              </w:rPr>
            </w:pPr>
            <w:r w:rsidRPr="00CA216A">
              <w:rPr>
                <w:color w:val="000000"/>
              </w:rPr>
              <w:t>19</w:t>
            </w:r>
          </w:p>
        </w:tc>
        <w:tc>
          <w:tcPr>
            <w:tcW w:w="450" w:type="dxa"/>
            <w:tcBorders>
              <w:top w:val="nil"/>
              <w:left w:val="nil"/>
              <w:bottom w:val="nil"/>
              <w:right w:val="nil"/>
            </w:tcBorders>
            <w:shd w:val="clear" w:color="auto" w:fill="auto"/>
            <w:noWrap/>
            <w:vAlign w:val="bottom"/>
          </w:tcPr>
          <w:p w14:paraId="2B436364" w14:textId="3DA76029"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5348AC33"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2602F533" w14:textId="574C558C" w:rsidR="0000128A" w:rsidRPr="00CA216A" w:rsidRDefault="0000128A" w:rsidP="0000128A">
            <w:pPr>
              <w:jc w:val="center"/>
            </w:pPr>
            <w:r w:rsidRPr="00CA216A">
              <w:rPr>
                <w:color w:val="000000"/>
              </w:rPr>
              <w:t>-28</w:t>
            </w:r>
          </w:p>
        </w:tc>
        <w:tc>
          <w:tcPr>
            <w:tcW w:w="630" w:type="dxa"/>
            <w:tcBorders>
              <w:top w:val="nil"/>
              <w:left w:val="nil"/>
              <w:bottom w:val="nil"/>
              <w:right w:val="nil"/>
            </w:tcBorders>
            <w:shd w:val="clear" w:color="auto" w:fill="auto"/>
            <w:noWrap/>
            <w:vAlign w:val="bottom"/>
          </w:tcPr>
          <w:p w14:paraId="5A8562BE" w14:textId="267AB9D2" w:rsidR="0000128A" w:rsidRPr="00CA216A" w:rsidRDefault="0000128A" w:rsidP="0000128A">
            <w:pPr>
              <w:jc w:val="center"/>
            </w:pPr>
            <w:r w:rsidRPr="00CA216A">
              <w:rPr>
                <w:color w:val="000000"/>
              </w:rPr>
              <w:t>-70</w:t>
            </w:r>
          </w:p>
        </w:tc>
        <w:tc>
          <w:tcPr>
            <w:tcW w:w="792" w:type="dxa"/>
            <w:tcBorders>
              <w:top w:val="nil"/>
              <w:left w:val="nil"/>
              <w:bottom w:val="nil"/>
              <w:right w:val="nil"/>
            </w:tcBorders>
            <w:shd w:val="clear" w:color="auto" w:fill="auto"/>
            <w:noWrap/>
            <w:vAlign w:val="bottom"/>
          </w:tcPr>
          <w:p w14:paraId="4A29FC39" w14:textId="4D377E96" w:rsidR="0000128A" w:rsidRPr="00CA216A" w:rsidRDefault="0000128A" w:rsidP="0000128A">
            <w:pPr>
              <w:jc w:val="center"/>
            </w:pPr>
            <w:r w:rsidRPr="00CA216A">
              <w:rPr>
                <w:color w:val="000000"/>
              </w:rPr>
              <w:t>-10</w:t>
            </w:r>
          </w:p>
        </w:tc>
        <w:tc>
          <w:tcPr>
            <w:tcW w:w="810" w:type="dxa"/>
            <w:tcBorders>
              <w:top w:val="nil"/>
              <w:left w:val="nil"/>
              <w:bottom w:val="nil"/>
              <w:right w:val="nil"/>
            </w:tcBorders>
            <w:shd w:val="clear" w:color="auto" w:fill="auto"/>
            <w:noWrap/>
            <w:vAlign w:val="bottom"/>
          </w:tcPr>
          <w:p w14:paraId="47BDF172" w14:textId="6812BC1B" w:rsidR="0000128A" w:rsidRPr="00CA216A" w:rsidRDefault="0000128A" w:rsidP="0000128A">
            <w:pPr>
              <w:jc w:val="center"/>
            </w:pPr>
            <w:r w:rsidRPr="00CA216A">
              <w:rPr>
                <w:color w:val="000000"/>
              </w:rPr>
              <w:t>7.1</w:t>
            </w:r>
          </w:p>
        </w:tc>
      </w:tr>
      <w:tr w:rsidR="0000128A" w:rsidRPr="00CA216A" w14:paraId="52680455" w14:textId="77777777" w:rsidTr="0000128A">
        <w:trPr>
          <w:trHeight w:val="342"/>
        </w:trPr>
        <w:tc>
          <w:tcPr>
            <w:tcW w:w="3128" w:type="dxa"/>
            <w:tcBorders>
              <w:top w:val="nil"/>
              <w:left w:val="nil"/>
              <w:bottom w:val="nil"/>
              <w:right w:val="nil"/>
            </w:tcBorders>
            <w:shd w:val="clear" w:color="auto" w:fill="auto"/>
            <w:noWrap/>
            <w:vAlign w:val="bottom"/>
          </w:tcPr>
          <w:p w14:paraId="444EBD7C" w14:textId="1A7A5B17" w:rsidR="0000128A" w:rsidRPr="00CA216A" w:rsidRDefault="0000128A" w:rsidP="0000128A">
            <w:pPr>
              <w:ind w:left="163"/>
            </w:pPr>
            <w:r w:rsidRPr="00CA216A">
              <w:t>Cerebellum</w:t>
            </w:r>
          </w:p>
        </w:tc>
        <w:tc>
          <w:tcPr>
            <w:tcW w:w="652" w:type="dxa"/>
            <w:tcBorders>
              <w:top w:val="nil"/>
              <w:left w:val="nil"/>
              <w:bottom w:val="nil"/>
              <w:right w:val="nil"/>
            </w:tcBorders>
            <w:shd w:val="clear" w:color="auto" w:fill="auto"/>
            <w:noWrap/>
            <w:vAlign w:val="bottom"/>
          </w:tcPr>
          <w:p w14:paraId="1BC810C5" w14:textId="2F5682F1" w:rsidR="0000128A" w:rsidRPr="00CA216A" w:rsidRDefault="0000128A" w:rsidP="0000128A">
            <w:pPr>
              <w:jc w:val="center"/>
              <w:rPr>
                <w:color w:val="000000"/>
              </w:rPr>
            </w:pPr>
          </w:p>
        </w:tc>
        <w:tc>
          <w:tcPr>
            <w:tcW w:w="450" w:type="dxa"/>
            <w:tcBorders>
              <w:top w:val="nil"/>
              <w:left w:val="nil"/>
              <w:bottom w:val="nil"/>
              <w:right w:val="nil"/>
            </w:tcBorders>
            <w:shd w:val="clear" w:color="auto" w:fill="auto"/>
            <w:noWrap/>
            <w:vAlign w:val="bottom"/>
          </w:tcPr>
          <w:p w14:paraId="65381D6C" w14:textId="5920C8B4"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34CD997E"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4E8647C5" w14:textId="65001D67" w:rsidR="0000128A" w:rsidRPr="00CA216A" w:rsidRDefault="0000128A" w:rsidP="0000128A">
            <w:pPr>
              <w:jc w:val="center"/>
            </w:pPr>
            <w:r w:rsidRPr="00CA216A">
              <w:rPr>
                <w:color w:val="000000"/>
              </w:rPr>
              <w:t>-32</w:t>
            </w:r>
          </w:p>
        </w:tc>
        <w:tc>
          <w:tcPr>
            <w:tcW w:w="630" w:type="dxa"/>
            <w:tcBorders>
              <w:top w:val="nil"/>
              <w:left w:val="nil"/>
              <w:bottom w:val="nil"/>
              <w:right w:val="nil"/>
            </w:tcBorders>
            <w:shd w:val="clear" w:color="auto" w:fill="auto"/>
            <w:noWrap/>
            <w:vAlign w:val="bottom"/>
          </w:tcPr>
          <w:p w14:paraId="107C37F8" w14:textId="5074DB3F" w:rsidR="0000128A" w:rsidRPr="00CA216A" w:rsidRDefault="0000128A" w:rsidP="0000128A">
            <w:pPr>
              <w:jc w:val="center"/>
            </w:pPr>
            <w:r w:rsidRPr="00CA216A">
              <w:rPr>
                <w:color w:val="000000"/>
              </w:rPr>
              <w:t>-48</w:t>
            </w:r>
          </w:p>
        </w:tc>
        <w:tc>
          <w:tcPr>
            <w:tcW w:w="792" w:type="dxa"/>
            <w:tcBorders>
              <w:top w:val="nil"/>
              <w:left w:val="nil"/>
              <w:bottom w:val="nil"/>
              <w:right w:val="nil"/>
            </w:tcBorders>
            <w:shd w:val="clear" w:color="auto" w:fill="auto"/>
            <w:noWrap/>
            <w:vAlign w:val="bottom"/>
          </w:tcPr>
          <w:p w14:paraId="087BF20C" w14:textId="2E0BF021" w:rsidR="0000128A" w:rsidRPr="00CA216A" w:rsidRDefault="0000128A" w:rsidP="0000128A">
            <w:pPr>
              <w:jc w:val="center"/>
            </w:pPr>
            <w:r w:rsidRPr="00CA216A">
              <w:rPr>
                <w:color w:val="000000"/>
              </w:rPr>
              <w:t>-32</w:t>
            </w:r>
          </w:p>
        </w:tc>
        <w:tc>
          <w:tcPr>
            <w:tcW w:w="810" w:type="dxa"/>
            <w:tcBorders>
              <w:top w:val="nil"/>
              <w:left w:val="nil"/>
              <w:bottom w:val="nil"/>
              <w:right w:val="nil"/>
            </w:tcBorders>
            <w:shd w:val="clear" w:color="auto" w:fill="auto"/>
            <w:noWrap/>
            <w:vAlign w:val="bottom"/>
          </w:tcPr>
          <w:p w14:paraId="16017EBE" w14:textId="31C74847" w:rsidR="0000128A" w:rsidRPr="00CA216A" w:rsidRDefault="0000128A" w:rsidP="0000128A">
            <w:pPr>
              <w:jc w:val="center"/>
            </w:pPr>
            <w:r w:rsidRPr="00CA216A">
              <w:rPr>
                <w:color w:val="000000"/>
              </w:rPr>
              <w:t>5.8</w:t>
            </w:r>
          </w:p>
        </w:tc>
      </w:tr>
      <w:tr w:rsidR="0000128A" w:rsidRPr="00CA216A" w14:paraId="4314E6AE" w14:textId="77777777" w:rsidTr="0000128A">
        <w:trPr>
          <w:trHeight w:val="342"/>
        </w:trPr>
        <w:tc>
          <w:tcPr>
            <w:tcW w:w="3128" w:type="dxa"/>
            <w:tcBorders>
              <w:top w:val="nil"/>
              <w:left w:val="nil"/>
              <w:bottom w:val="nil"/>
              <w:right w:val="nil"/>
            </w:tcBorders>
            <w:shd w:val="clear" w:color="auto" w:fill="auto"/>
            <w:noWrap/>
            <w:vAlign w:val="bottom"/>
          </w:tcPr>
          <w:p w14:paraId="7B7B0B64" w14:textId="5938E784" w:rsidR="0000128A" w:rsidRPr="00CA216A" w:rsidRDefault="0000128A" w:rsidP="0000128A">
            <w:pPr>
              <w:ind w:left="163"/>
              <w:rPr>
                <w:b/>
                <w:bCs/>
                <w:color w:val="000000"/>
              </w:rPr>
            </w:pPr>
            <w:r w:rsidRPr="00CA216A">
              <w:t>Visual association cortex</w:t>
            </w:r>
          </w:p>
        </w:tc>
        <w:tc>
          <w:tcPr>
            <w:tcW w:w="652" w:type="dxa"/>
            <w:tcBorders>
              <w:top w:val="nil"/>
              <w:left w:val="nil"/>
              <w:bottom w:val="nil"/>
              <w:right w:val="nil"/>
            </w:tcBorders>
            <w:shd w:val="clear" w:color="auto" w:fill="auto"/>
            <w:noWrap/>
            <w:vAlign w:val="bottom"/>
          </w:tcPr>
          <w:p w14:paraId="3A70E55A" w14:textId="51169E60" w:rsidR="0000128A" w:rsidRPr="00CA216A" w:rsidRDefault="0000128A" w:rsidP="0000128A">
            <w:pPr>
              <w:jc w:val="center"/>
              <w:rPr>
                <w:color w:val="000000"/>
              </w:rPr>
            </w:pPr>
            <w:r w:rsidRPr="00CA216A">
              <w:rPr>
                <w:color w:val="000000"/>
              </w:rPr>
              <w:t>19</w:t>
            </w:r>
          </w:p>
        </w:tc>
        <w:tc>
          <w:tcPr>
            <w:tcW w:w="450" w:type="dxa"/>
            <w:tcBorders>
              <w:top w:val="nil"/>
              <w:left w:val="nil"/>
              <w:bottom w:val="nil"/>
              <w:right w:val="nil"/>
            </w:tcBorders>
            <w:shd w:val="clear" w:color="auto" w:fill="auto"/>
            <w:noWrap/>
            <w:vAlign w:val="bottom"/>
          </w:tcPr>
          <w:p w14:paraId="181B8870" w14:textId="59C089FD"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734DE2E3"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0E061322" w14:textId="1B07FF94" w:rsidR="0000128A" w:rsidRPr="00CA216A" w:rsidRDefault="0000128A" w:rsidP="0000128A">
            <w:pPr>
              <w:jc w:val="center"/>
            </w:pPr>
            <w:r w:rsidRPr="00CA216A">
              <w:rPr>
                <w:color w:val="000000"/>
              </w:rPr>
              <w:t>-36</w:t>
            </w:r>
          </w:p>
        </w:tc>
        <w:tc>
          <w:tcPr>
            <w:tcW w:w="630" w:type="dxa"/>
            <w:tcBorders>
              <w:top w:val="nil"/>
              <w:left w:val="nil"/>
              <w:bottom w:val="nil"/>
              <w:right w:val="nil"/>
            </w:tcBorders>
            <w:shd w:val="clear" w:color="auto" w:fill="auto"/>
            <w:noWrap/>
            <w:vAlign w:val="bottom"/>
          </w:tcPr>
          <w:p w14:paraId="1A18ABC9" w14:textId="1CE47F39" w:rsidR="0000128A" w:rsidRPr="00CA216A" w:rsidRDefault="0000128A" w:rsidP="0000128A">
            <w:pPr>
              <w:jc w:val="center"/>
            </w:pPr>
            <w:r w:rsidRPr="00CA216A">
              <w:rPr>
                <w:color w:val="000000"/>
              </w:rPr>
              <w:t>-76</w:t>
            </w:r>
          </w:p>
        </w:tc>
        <w:tc>
          <w:tcPr>
            <w:tcW w:w="792" w:type="dxa"/>
            <w:tcBorders>
              <w:top w:val="nil"/>
              <w:left w:val="nil"/>
              <w:bottom w:val="nil"/>
              <w:right w:val="nil"/>
            </w:tcBorders>
            <w:shd w:val="clear" w:color="auto" w:fill="auto"/>
            <w:noWrap/>
            <w:vAlign w:val="bottom"/>
          </w:tcPr>
          <w:p w14:paraId="3F830CD8" w14:textId="04F178DD" w:rsidR="0000128A" w:rsidRPr="00CA216A" w:rsidRDefault="0000128A" w:rsidP="0000128A">
            <w:pPr>
              <w:jc w:val="center"/>
            </w:pPr>
            <w:r w:rsidRPr="00CA216A">
              <w:rPr>
                <w:color w:val="000000"/>
              </w:rPr>
              <w:t>-12</w:t>
            </w:r>
          </w:p>
        </w:tc>
        <w:tc>
          <w:tcPr>
            <w:tcW w:w="810" w:type="dxa"/>
            <w:tcBorders>
              <w:top w:val="nil"/>
              <w:left w:val="nil"/>
              <w:bottom w:val="nil"/>
              <w:right w:val="nil"/>
            </w:tcBorders>
            <w:shd w:val="clear" w:color="auto" w:fill="auto"/>
            <w:noWrap/>
            <w:vAlign w:val="bottom"/>
          </w:tcPr>
          <w:p w14:paraId="2190979B" w14:textId="452C97EC" w:rsidR="0000128A" w:rsidRPr="00CA216A" w:rsidRDefault="0000128A" w:rsidP="0000128A">
            <w:pPr>
              <w:jc w:val="center"/>
            </w:pPr>
            <w:r w:rsidRPr="00CA216A">
              <w:rPr>
                <w:color w:val="000000"/>
              </w:rPr>
              <w:t>5.6</w:t>
            </w:r>
          </w:p>
        </w:tc>
      </w:tr>
      <w:tr w:rsidR="0000128A" w:rsidRPr="00CA216A" w14:paraId="74C5D2FC" w14:textId="77777777" w:rsidTr="0000128A">
        <w:trPr>
          <w:trHeight w:val="342"/>
        </w:trPr>
        <w:tc>
          <w:tcPr>
            <w:tcW w:w="3128" w:type="dxa"/>
            <w:tcBorders>
              <w:top w:val="nil"/>
              <w:left w:val="nil"/>
              <w:bottom w:val="nil"/>
              <w:right w:val="nil"/>
            </w:tcBorders>
            <w:shd w:val="clear" w:color="auto" w:fill="auto"/>
            <w:noWrap/>
            <w:vAlign w:val="bottom"/>
          </w:tcPr>
          <w:p w14:paraId="13E28518" w14:textId="0253B2E5" w:rsidR="0000128A" w:rsidRPr="00CA216A" w:rsidRDefault="0000128A" w:rsidP="0000128A">
            <w:pPr>
              <w:ind w:left="163"/>
            </w:pPr>
            <w:r w:rsidRPr="00CA216A">
              <w:t>Visual cortex</w:t>
            </w:r>
          </w:p>
        </w:tc>
        <w:tc>
          <w:tcPr>
            <w:tcW w:w="652" w:type="dxa"/>
            <w:tcBorders>
              <w:top w:val="nil"/>
              <w:left w:val="nil"/>
              <w:bottom w:val="nil"/>
              <w:right w:val="nil"/>
            </w:tcBorders>
            <w:shd w:val="clear" w:color="auto" w:fill="auto"/>
            <w:noWrap/>
            <w:vAlign w:val="bottom"/>
          </w:tcPr>
          <w:p w14:paraId="7418A210" w14:textId="3CEA48D6" w:rsidR="0000128A" w:rsidRPr="00CA216A" w:rsidRDefault="0000128A" w:rsidP="0000128A">
            <w:pPr>
              <w:jc w:val="center"/>
              <w:rPr>
                <w:color w:val="000000"/>
              </w:rPr>
            </w:pPr>
            <w:r w:rsidRPr="00CA216A">
              <w:rPr>
                <w:color w:val="000000"/>
              </w:rPr>
              <w:t>18</w:t>
            </w:r>
          </w:p>
        </w:tc>
        <w:tc>
          <w:tcPr>
            <w:tcW w:w="450" w:type="dxa"/>
            <w:tcBorders>
              <w:top w:val="nil"/>
              <w:left w:val="nil"/>
              <w:bottom w:val="nil"/>
              <w:right w:val="nil"/>
            </w:tcBorders>
            <w:shd w:val="clear" w:color="auto" w:fill="auto"/>
            <w:noWrap/>
            <w:vAlign w:val="bottom"/>
          </w:tcPr>
          <w:p w14:paraId="700E306D" w14:textId="293B1EB8" w:rsidR="0000128A" w:rsidRPr="00CA216A" w:rsidRDefault="00EC0E5A" w:rsidP="0000128A">
            <w:pPr>
              <w:jc w:val="center"/>
              <w:rPr>
                <w:color w:val="000000"/>
              </w:rPr>
            </w:pPr>
            <w:r>
              <w:rPr>
                <w:color w:val="000000"/>
              </w:rPr>
              <w:t>L</w:t>
            </w:r>
          </w:p>
        </w:tc>
        <w:tc>
          <w:tcPr>
            <w:tcW w:w="1386" w:type="dxa"/>
            <w:tcBorders>
              <w:top w:val="nil"/>
              <w:left w:val="nil"/>
              <w:bottom w:val="nil"/>
              <w:right w:val="nil"/>
            </w:tcBorders>
            <w:shd w:val="clear" w:color="auto" w:fill="auto"/>
            <w:noWrap/>
            <w:vAlign w:val="bottom"/>
          </w:tcPr>
          <w:p w14:paraId="6B64C619"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14109AB5" w14:textId="3EB670E1" w:rsidR="0000128A" w:rsidRPr="00CA216A" w:rsidRDefault="0000128A" w:rsidP="0000128A">
            <w:pPr>
              <w:jc w:val="center"/>
            </w:pPr>
            <w:r w:rsidRPr="00CA216A">
              <w:rPr>
                <w:color w:val="000000"/>
              </w:rPr>
              <w:t>-32</w:t>
            </w:r>
          </w:p>
        </w:tc>
        <w:tc>
          <w:tcPr>
            <w:tcW w:w="630" w:type="dxa"/>
            <w:tcBorders>
              <w:top w:val="nil"/>
              <w:left w:val="nil"/>
              <w:bottom w:val="nil"/>
              <w:right w:val="nil"/>
            </w:tcBorders>
            <w:shd w:val="clear" w:color="auto" w:fill="auto"/>
            <w:noWrap/>
            <w:vAlign w:val="bottom"/>
          </w:tcPr>
          <w:p w14:paraId="5C0BBB56" w14:textId="78154339" w:rsidR="0000128A" w:rsidRPr="00CA216A" w:rsidRDefault="0000128A" w:rsidP="0000128A">
            <w:pPr>
              <w:jc w:val="center"/>
            </w:pPr>
            <w:r w:rsidRPr="00CA216A">
              <w:rPr>
                <w:color w:val="000000"/>
              </w:rPr>
              <w:t>-90</w:t>
            </w:r>
          </w:p>
        </w:tc>
        <w:tc>
          <w:tcPr>
            <w:tcW w:w="792" w:type="dxa"/>
            <w:tcBorders>
              <w:top w:val="nil"/>
              <w:left w:val="nil"/>
              <w:bottom w:val="nil"/>
              <w:right w:val="nil"/>
            </w:tcBorders>
            <w:shd w:val="clear" w:color="auto" w:fill="auto"/>
            <w:noWrap/>
            <w:vAlign w:val="bottom"/>
          </w:tcPr>
          <w:p w14:paraId="491ECB2D" w14:textId="62C0D997" w:rsidR="0000128A" w:rsidRPr="00CA216A" w:rsidRDefault="0000128A" w:rsidP="0000128A">
            <w:pPr>
              <w:jc w:val="center"/>
            </w:pPr>
            <w:r w:rsidRPr="00CA216A">
              <w:rPr>
                <w:color w:val="000000"/>
              </w:rPr>
              <w:t>0</w:t>
            </w:r>
          </w:p>
        </w:tc>
        <w:tc>
          <w:tcPr>
            <w:tcW w:w="810" w:type="dxa"/>
            <w:tcBorders>
              <w:top w:val="nil"/>
              <w:left w:val="nil"/>
              <w:bottom w:val="nil"/>
              <w:right w:val="nil"/>
            </w:tcBorders>
            <w:shd w:val="clear" w:color="auto" w:fill="auto"/>
            <w:noWrap/>
            <w:vAlign w:val="bottom"/>
          </w:tcPr>
          <w:p w14:paraId="3D655DA2" w14:textId="5ACD0130" w:rsidR="0000128A" w:rsidRPr="00CA216A" w:rsidRDefault="0000128A" w:rsidP="0000128A">
            <w:pPr>
              <w:jc w:val="center"/>
            </w:pPr>
            <w:r w:rsidRPr="00CA216A">
              <w:rPr>
                <w:color w:val="000000"/>
              </w:rPr>
              <w:t>5.2</w:t>
            </w:r>
          </w:p>
        </w:tc>
      </w:tr>
      <w:tr w:rsidR="0000128A" w:rsidRPr="00CA216A" w14:paraId="5892B6C9" w14:textId="77777777" w:rsidTr="0000128A">
        <w:trPr>
          <w:trHeight w:val="342"/>
        </w:trPr>
        <w:tc>
          <w:tcPr>
            <w:tcW w:w="3128" w:type="dxa"/>
            <w:tcBorders>
              <w:top w:val="nil"/>
              <w:left w:val="nil"/>
              <w:bottom w:val="nil"/>
              <w:right w:val="nil"/>
            </w:tcBorders>
            <w:shd w:val="clear" w:color="auto" w:fill="auto"/>
            <w:noWrap/>
            <w:vAlign w:val="bottom"/>
          </w:tcPr>
          <w:p w14:paraId="643C0428" w14:textId="6002B196" w:rsidR="0000128A" w:rsidRPr="00CA216A" w:rsidRDefault="0000128A" w:rsidP="0000128A">
            <w:pPr>
              <w:ind w:left="163"/>
            </w:pPr>
            <w:r w:rsidRPr="00CA216A">
              <w:t>Visual association cortex</w:t>
            </w:r>
          </w:p>
        </w:tc>
        <w:tc>
          <w:tcPr>
            <w:tcW w:w="652" w:type="dxa"/>
            <w:tcBorders>
              <w:top w:val="nil"/>
              <w:left w:val="nil"/>
              <w:bottom w:val="nil"/>
              <w:right w:val="nil"/>
            </w:tcBorders>
            <w:shd w:val="clear" w:color="auto" w:fill="auto"/>
            <w:noWrap/>
            <w:vAlign w:val="bottom"/>
          </w:tcPr>
          <w:p w14:paraId="6D78610C" w14:textId="7FFCAE81" w:rsidR="0000128A" w:rsidRPr="00CA216A" w:rsidRDefault="0000128A" w:rsidP="0000128A">
            <w:pPr>
              <w:jc w:val="center"/>
              <w:rPr>
                <w:color w:val="000000"/>
              </w:rPr>
            </w:pPr>
            <w:r w:rsidRPr="00CA216A">
              <w:rPr>
                <w:color w:val="000000"/>
              </w:rPr>
              <w:t>19</w:t>
            </w:r>
          </w:p>
        </w:tc>
        <w:tc>
          <w:tcPr>
            <w:tcW w:w="450" w:type="dxa"/>
            <w:tcBorders>
              <w:top w:val="nil"/>
              <w:left w:val="nil"/>
              <w:bottom w:val="nil"/>
              <w:right w:val="nil"/>
            </w:tcBorders>
            <w:shd w:val="clear" w:color="auto" w:fill="auto"/>
            <w:noWrap/>
            <w:vAlign w:val="bottom"/>
          </w:tcPr>
          <w:p w14:paraId="3E30067D" w14:textId="2F7A514A" w:rsidR="0000128A" w:rsidRPr="00CA216A" w:rsidRDefault="00EC0E5A" w:rsidP="0000128A">
            <w:pPr>
              <w:jc w:val="center"/>
              <w:rPr>
                <w:color w:val="000000"/>
              </w:rPr>
            </w:pPr>
            <w:r>
              <w:rPr>
                <w:color w:val="000000"/>
              </w:rPr>
              <w:t>L</w:t>
            </w:r>
          </w:p>
        </w:tc>
        <w:tc>
          <w:tcPr>
            <w:tcW w:w="1386" w:type="dxa"/>
            <w:tcBorders>
              <w:top w:val="nil"/>
              <w:left w:val="nil"/>
              <w:bottom w:val="nil"/>
              <w:right w:val="nil"/>
            </w:tcBorders>
            <w:shd w:val="clear" w:color="auto" w:fill="auto"/>
            <w:noWrap/>
            <w:vAlign w:val="bottom"/>
          </w:tcPr>
          <w:p w14:paraId="5375D070"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69CA2929" w14:textId="1B6867AD" w:rsidR="0000128A" w:rsidRPr="00CA216A" w:rsidRDefault="0000128A" w:rsidP="0000128A">
            <w:pPr>
              <w:jc w:val="center"/>
            </w:pPr>
            <w:r w:rsidRPr="00CA216A">
              <w:rPr>
                <w:color w:val="000000"/>
              </w:rPr>
              <w:t>-30</w:t>
            </w:r>
          </w:p>
        </w:tc>
        <w:tc>
          <w:tcPr>
            <w:tcW w:w="630" w:type="dxa"/>
            <w:tcBorders>
              <w:top w:val="nil"/>
              <w:left w:val="nil"/>
              <w:bottom w:val="nil"/>
              <w:right w:val="nil"/>
            </w:tcBorders>
            <w:shd w:val="clear" w:color="auto" w:fill="auto"/>
            <w:noWrap/>
            <w:vAlign w:val="bottom"/>
          </w:tcPr>
          <w:p w14:paraId="0B99E6E2" w14:textId="0F5E07F4" w:rsidR="0000128A" w:rsidRPr="00CA216A" w:rsidRDefault="0000128A" w:rsidP="0000128A">
            <w:pPr>
              <w:jc w:val="center"/>
            </w:pPr>
            <w:r w:rsidRPr="00CA216A">
              <w:rPr>
                <w:color w:val="000000"/>
              </w:rPr>
              <w:t>-84</w:t>
            </w:r>
          </w:p>
        </w:tc>
        <w:tc>
          <w:tcPr>
            <w:tcW w:w="792" w:type="dxa"/>
            <w:tcBorders>
              <w:top w:val="nil"/>
              <w:left w:val="nil"/>
              <w:bottom w:val="nil"/>
              <w:right w:val="nil"/>
            </w:tcBorders>
            <w:shd w:val="clear" w:color="auto" w:fill="auto"/>
            <w:noWrap/>
            <w:vAlign w:val="bottom"/>
          </w:tcPr>
          <w:p w14:paraId="2A3B2F8A" w14:textId="2563E6A5" w:rsidR="0000128A" w:rsidRPr="00CA216A" w:rsidRDefault="0000128A" w:rsidP="0000128A">
            <w:pPr>
              <w:jc w:val="center"/>
            </w:pPr>
            <w:r w:rsidRPr="00CA216A">
              <w:rPr>
                <w:color w:val="000000"/>
              </w:rPr>
              <w:t>34</w:t>
            </w:r>
          </w:p>
        </w:tc>
        <w:tc>
          <w:tcPr>
            <w:tcW w:w="810" w:type="dxa"/>
            <w:tcBorders>
              <w:top w:val="nil"/>
              <w:left w:val="nil"/>
              <w:bottom w:val="nil"/>
              <w:right w:val="nil"/>
            </w:tcBorders>
            <w:shd w:val="clear" w:color="auto" w:fill="auto"/>
            <w:noWrap/>
            <w:vAlign w:val="bottom"/>
          </w:tcPr>
          <w:p w14:paraId="3B9B86E4" w14:textId="05B38115" w:rsidR="0000128A" w:rsidRPr="00CA216A" w:rsidRDefault="0000128A" w:rsidP="0000128A">
            <w:pPr>
              <w:jc w:val="center"/>
            </w:pPr>
            <w:r w:rsidRPr="00CA216A">
              <w:rPr>
                <w:color w:val="000000"/>
              </w:rPr>
              <w:t>4.9</w:t>
            </w:r>
          </w:p>
        </w:tc>
      </w:tr>
      <w:tr w:rsidR="0000128A" w:rsidRPr="00CA216A" w14:paraId="7E60446D" w14:textId="77777777" w:rsidTr="0000128A">
        <w:trPr>
          <w:trHeight w:val="342"/>
        </w:trPr>
        <w:tc>
          <w:tcPr>
            <w:tcW w:w="3128" w:type="dxa"/>
            <w:tcBorders>
              <w:top w:val="nil"/>
              <w:left w:val="nil"/>
              <w:bottom w:val="nil"/>
              <w:right w:val="nil"/>
            </w:tcBorders>
            <w:shd w:val="clear" w:color="auto" w:fill="auto"/>
            <w:noWrap/>
            <w:vAlign w:val="bottom"/>
          </w:tcPr>
          <w:p w14:paraId="0F7B34AF" w14:textId="6263C2C0" w:rsidR="0000128A" w:rsidRPr="00CA216A" w:rsidRDefault="0000128A" w:rsidP="0000128A">
            <w:pPr>
              <w:ind w:left="163"/>
              <w:rPr>
                <w:color w:val="000000"/>
              </w:rPr>
            </w:pPr>
            <w:r w:rsidRPr="00CA216A">
              <w:t>Visual association cortex</w:t>
            </w:r>
          </w:p>
        </w:tc>
        <w:tc>
          <w:tcPr>
            <w:tcW w:w="652" w:type="dxa"/>
            <w:tcBorders>
              <w:top w:val="nil"/>
              <w:left w:val="nil"/>
              <w:bottom w:val="nil"/>
              <w:right w:val="nil"/>
            </w:tcBorders>
            <w:shd w:val="clear" w:color="auto" w:fill="auto"/>
            <w:noWrap/>
            <w:vAlign w:val="bottom"/>
          </w:tcPr>
          <w:p w14:paraId="04A0D420" w14:textId="5FB6B203" w:rsidR="0000128A" w:rsidRPr="00CA216A" w:rsidRDefault="00EC0E5A" w:rsidP="0000128A">
            <w:pPr>
              <w:jc w:val="center"/>
              <w:rPr>
                <w:color w:val="000000"/>
              </w:rPr>
            </w:pPr>
            <w:r>
              <w:rPr>
                <w:color w:val="000000"/>
              </w:rPr>
              <w:t>19</w:t>
            </w:r>
          </w:p>
        </w:tc>
        <w:tc>
          <w:tcPr>
            <w:tcW w:w="450" w:type="dxa"/>
            <w:tcBorders>
              <w:top w:val="nil"/>
              <w:left w:val="nil"/>
              <w:bottom w:val="nil"/>
              <w:right w:val="nil"/>
            </w:tcBorders>
            <w:shd w:val="clear" w:color="auto" w:fill="auto"/>
            <w:noWrap/>
            <w:vAlign w:val="bottom"/>
          </w:tcPr>
          <w:p w14:paraId="28F68C18" w14:textId="5D2459A8"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15693E9A" w14:textId="77777777" w:rsidR="0000128A" w:rsidRPr="00CA216A" w:rsidRDefault="0000128A" w:rsidP="0000128A">
            <w:pPr>
              <w:jc w:val="center"/>
              <w:rPr>
                <w:b/>
                <w:bCs/>
                <w:color w:val="000000"/>
              </w:rPr>
            </w:pPr>
          </w:p>
        </w:tc>
        <w:tc>
          <w:tcPr>
            <w:tcW w:w="612" w:type="dxa"/>
            <w:tcBorders>
              <w:top w:val="nil"/>
              <w:left w:val="nil"/>
              <w:bottom w:val="nil"/>
              <w:right w:val="nil"/>
            </w:tcBorders>
            <w:shd w:val="clear" w:color="auto" w:fill="auto"/>
            <w:noWrap/>
            <w:vAlign w:val="bottom"/>
          </w:tcPr>
          <w:p w14:paraId="0193512C" w14:textId="04941AF7" w:rsidR="0000128A" w:rsidRPr="00CA216A" w:rsidRDefault="0000128A" w:rsidP="0000128A">
            <w:pPr>
              <w:jc w:val="center"/>
            </w:pPr>
            <w:r w:rsidRPr="00CA216A">
              <w:rPr>
                <w:color w:val="000000"/>
              </w:rPr>
              <w:t>-46</w:t>
            </w:r>
          </w:p>
        </w:tc>
        <w:tc>
          <w:tcPr>
            <w:tcW w:w="630" w:type="dxa"/>
            <w:tcBorders>
              <w:top w:val="nil"/>
              <w:left w:val="nil"/>
              <w:bottom w:val="nil"/>
              <w:right w:val="nil"/>
            </w:tcBorders>
            <w:shd w:val="clear" w:color="auto" w:fill="auto"/>
            <w:noWrap/>
            <w:vAlign w:val="bottom"/>
          </w:tcPr>
          <w:p w14:paraId="0B9DB372" w14:textId="40DB3319" w:rsidR="0000128A" w:rsidRPr="00CA216A" w:rsidRDefault="0000128A" w:rsidP="0000128A">
            <w:pPr>
              <w:jc w:val="center"/>
            </w:pPr>
            <w:r w:rsidRPr="00CA216A">
              <w:rPr>
                <w:color w:val="000000"/>
              </w:rPr>
              <w:t>-76</w:t>
            </w:r>
          </w:p>
        </w:tc>
        <w:tc>
          <w:tcPr>
            <w:tcW w:w="792" w:type="dxa"/>
            <w:tcBorders>
              <w:top w:val="nil"/>
              <w:left w:val="nil"/>
              <w:bottom w:val="nil"/>
              <w:right w:val="nil"/>
            </w:tcBorders>
            <w:shd w:val="clear" w:color="auto" w:fill="auto"/>
            <w:noWrap/>
            <w:vAlign w:val="bottom"/>
          </w:tcPr>
          <w:p w14:paraId="3BF9C135" w14:textId="344416DB" w:rsidR="0000128A" w:rsidRPr="00CA216A" w:rsidRDefault="0000128A" w:rsidP="0000128A">
            <w:pPr>
              <w:jc w:val="center"/>
            </w:pPr>
            <w:r w:rsidRPr="00CA216A">
              <w:rPr>
                <w:color w:val="000000"/>
              </w:rPr>
              <w:t>-12</w:t>
            </w:r>
          </w:p>
        </w:tc>
        <w:tc>
          <w:tcPr>
            <w:tcW w:w="810" w:type="dxa"/>
            <w:tcBorders>
              <w:top w:val="nil"/>
              <w:left w:val="nil"/>
              <w:bottom w:val="nil"/>
              <w:right w:val="nil"/>
            </w:tcBorders>
            <w:shd w:val="clear" w:color="auto" w:fill="auto"/>
            <w:noWrap/>
            <w:vAlign w:val="bottom"/>
          </w:tcPr>
          <w:p w14:paraId="7775D459" w14:textId="526BB2A8" w:rsidR="0000128A" w:rsidRPr="00CA216A" w:rsidRDefault="0000128A" w:rsidP="0000128A">
            <w:pPr>
              <w:jc w:val="center"/>
            </w:pPr>
            <w:r w:rsidRPr="00CA216A">
              <w:rPr>
                <w:color w:val="000000"/>
              </w:rPr>
              <w:t>4.8</w:t>
            </w:r>
          </w:p>
        </w:tc>
      </w:tr>
      <w:tr w:rsidR="00EC0E5A" w:rsidRPr="00CA216A" w14:paraId="5D55EE52" w14:textId="77777777" w:rsidTr="005D0D7E">
        <w:trPr>
          <w:trHeight w:val="342"/>
        </w:trPr>
        <w:tc>
          <w:tcPr>
            <w:tcW w:w="3128" w:type="dxa"/>
            <w:tcBorders>
              <w:top w:val="nil"/>
              <w:left w:val="nil"/>
              <w:bottom w:val="nil"/>
              <w:right w:val="nil"/>
            </w:tcBorders>
            <w:shd w:val="clear" w:color="auto" w:fill="auto"/>
            <w:noWrap/>
            <w:vAlign w:val="bottom"/>
          </w:tcPr>
          <w:p w14:paraId="4E2E1198" w14:textId="3DC892A9" w:rsidR="00EC0E5A" w:rsidRPr="00CA216A" w:rsidRDefault="00EC0E5A" w:rsidP="00EC0E5A">
            <w:pPr>
              <w:ind w:left="163"/>
              <w:rPr>
                <w:bCs/>
              </w:rPr>
            </w:pPr>
            <w:r w:rsidRPr="00CA216A">
              <w:rPr>
                <w:bCs/>
              </w:rPr>
              <w:t>Angular gyrus</w:t>
            </w:r>
          </w:p>
        </w:tc>
        <w:tc>
          <w:tcPr>
            <w:tcW w:w="652" w:type="dxa"/>
            <w:tcBorders>
              <w:top w:val="nil"/>
              <w:left w:val="nil"/>
              <w:bottom w:val="nil"/>
              <w:right w:val="nil"/>
            </w:tcBorders>
            <w:shd w:val="clear" w:color="auto" w:fill="auto"/>
            <w:noWrap/>
            <w:vAlign w:val="bottom"/>
          </w:tcPr>
          <w:p w14:paraId="5865C1C5" w14:textId="3451AA1D" w:rsidR="00EC0E5A" w:rsidRPr="00CA216A" w:rsidRDefault="00EC0E5A" w:rsidP="00EC0E5A">
            <w:pPr>
              <w:jc w:val="center"/>
              <w:rPr>
                <w:color w:val="000000"/>
              </w:rPr>
            </w:pPr>
            <w:r w:rsidRPr="00CA216A">
              <w:rPr>
                <w:color w:val="000000"/>
              </w:rPr>
              <w:t>39</w:t>
            </w:r>
          </w:p>
        </w:tc>
        <w:tc>
          <w:tcPr>
            <w:tcW w:w="450" w:type="dxa"/>
            <w:tcBorders>
              <w:top w:val="nil"/>
              <w:left w:val="nil"/>
              <w:bottom w:val="nil"/>
              <w:right w:val="nil"/>
            </w:tcBorders>
            <w:shd w:val="clear" w:color="auto" w:fill="auto"/>
            <w:noWrap/>
          </w:tcPr>
          <w:p w14:paraId="52C77C54" w14:textId="06F064ED" w:rsidR="00EC0E5A" w:rsidRPr="00CA216A" w:rsidRDefault="00EC0E5A" w:rsidP="00EC0E5A">
            <w:pPr>
              <w:jc w:val="center"/>
              <w:rPr>
                <w:color w:val="000000"/>
              </w:rPr>
            </w:pPr>
            <w:r w:rsidRPr="00E152FE">
              <w:rPr>
                <w:color w:val="000000"/>
              </w:rPr>
              <w:t>L</w:t>
            </w:r>
          </w:p>
        </w:tc>
        <w:tc>
          <w:tcPr>
            <w:tcW w:w="1386" w:type="dxa"/>
            <w:tcBorders>
              <w:top w:val="nil"/>
              <w:left w:val="nil"/>
              <w:bottom w:val="nil"/>
              <w:right w:val="nil"/>
            </w:tcBorders>
            <w:shd w:val="clear" w:color="auto" w:fill="auto"/>
            <w:noWrap/>
            <w:vAlign w:val="bottom"/>
          </w:tcPr>
          <w:p w14:paraId="49F99395" w14:textId="77777777" w:rsidR="00EC0E5A" w:rsidRPr="00CA216A" w:rsidRDefault="00EC0E5A" w:rsidP="00EC0E5A">
            <w:pPr>
              <w:jc w:val="center"/>
              <w:rPr>
                <w:b/>
                <w:bCs/>
                <w:color w:val="000000"/>
              </w:rPr>
            </w:pPr>
          </w:p>
        </w:tc>
        <w:tc>
          <w:tcPr>
            <w:tcW w:w="612" w:type="dxa"/>
            <w:tcBorders>
              <w:top w:val="nil"/>
              <w:left w:val="nil"/>
              <w:bottom w:val="nil"/>
              <w:right w:val="nil"/>
            </w:tcBorders>
            <w:shd w:val="clear" w:color="auto" w:fill="auto"/>
            <w:noWrap/>
            <w:vAlign w:val="bottom"/>
          </w:tcPr>
          <w:p w14:paraId="069F98A5" w14:textId="332DA20E" w:rsidR="00EC0E5A" w:rsidRPr="00CA216A" w:rsidRDefault="00EC0E5A" w:rsidP="00EC0E5A">
            <w:pPr>
              <w:jc w:val="center"/>
              <w:rPr>
                <w:b/>
                <w:bCs/>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33AF996E" w14:textId="78AECC66" w:rsidR="00EC0E5A" w:rsidRPr="00CA216A" w:rsidRDefault="00EC0E5A" w:rsidP="00EC0E5A">
            <w:pPr>
              <w:jc w:val="center"/>
              <w:rPr>
                <w:b/>
                <w:bCs/>
                <w:color w:val="000000"/>
              </w:rPr>
            </w:pPr>
            <w:r w:rsidRPr="00CA216A">
              <w:rPr>
                <w:color w:val="000000"/>
              </w:rPr>
              <w:t>-72</w:t>
            </w:r>
          </w:p>
        </w:tc>
        <w:tc>
          <w:tcPr>
            <w:tcW w:w="792" w:type="dxa"/>
            <w:tcBorders>
              <w:top w:val="nil"/>
              <w:left w:val="nil"/>
              <w:bottom w:val="nil"/>
              <w:right w:val="nil"/>
            </w:tcBorders>
            <w:shd w:val="clear" w:color="auto" w:fill="auto"/>
            <w:noWrap/>
            <w:vAlign w:val="bottom"/>
          </w:tcPr>
          <w:p w14:paraId="729DE03B" w14:textId="64E452AC" w:rsidR="00EC0E5A" w:rsidRPr="00CA216A" w:rsidRDefault="00EC0E5A" w:rsidP="00EC0E5A">
            <w:pPr>
              <w:jc w:val="center"/>
              <w:rPr>
                <w:b/>
                <w:bCs/>
                <w:color w:val="000000"/>
              </w:rPr>
            </w:pPr>
            <w:r w:rsidRPr="00CA216A">
              <w:rPr>
                <w:color w:val="000000"/>
              </w:rPr>
              <w:t>38</w:t>
            </w:r>
          </w:p>
        </w:tc>
        <w:tc>
          <w:tcPr>
            <w:tcW w:w="810" w:type="dxa"/>
            <w:tcBorders>
              <w:top w:val="nil"/>
              <w:left w:val="nil"/>
              <w:bottom w:val="nil"/>
              <w:right w:val="nil"/>
            </w:tcBorders>
            <w:shd w:val="clear" w:color="auto" w:fill="auto"/>
            <w:noWrap/>
            <w:vAlign w:val="bottom"/>
          </w:tcPr>
          <w:p w14:paraId="2DB03E62" w14:textId="08B1C16F" w:rsidR="00EC0E5A" w:rsidRPr="00CA216A" w:rsidRDefault="00EC0E5A" w:rsidP="00EC0E5A">
            <w:pPr>
              <w:jc w:val="center"/>
              <w:rPr>
                <w:b/>
                <w:bCs/>
                <w:color w:val="000000"/>
              </w:rPr>
            </w:pPr>
            <w:r w:rsidRPr="00CA216A">
              <w:rPr>
                <w:color w:val="000000"/>
              </w:rPr>
              <w:t>4.3</w:t>
            </w:r>
          </w:p>
        </w:tc>
      </w:tr>
      <w:tr w:rsidR="00EC0E5A" w:rsidRPr="00CA216A" w14:paraId="69377288" w14:textId="77777777" w:rsidTr="005D0D7E">
        <w:trPr>
          <w:trHeight w:val="342"/>
        </w:trPr>
        <w:tc>
          <w:tcPr>
            <w:tcW w:w="3128" w:type="dxa"/>
            <w:tcBorders>
              <w:top w:val="nil"/>
              <w:left w:val="nil"/>
              <w:bottom w:val="nil"/>
              <w:right w:val="nil"/>
            </w:tcBorders>
            <w:shd w:val="clear" w:color="auto" w:fill="auto"/>
            <w:noWrap/>
            <w:vAlign w:val="bottom"/>
          </w:tcPr>
          <w:p w14:paraId="44A4ACE2" w14:textId="7033C604" w:rsidR="00EC0E5A" w:rsidRPr="00CA216A" w:rsidRDefault="00EC0E5A" w:rsidP="00EC0E5A">
            <w:pPr>
              <w:ind w:left="163"/>
              <w:rPr>
                <w:color w:val="000000"/>
              </w:rPr>
            </w:pPr>
            <w:r w:rsidRPr="00CA216A">
              <w:rPr>
                <w:color w:val="000000"/>
              </w:rPr>
              <w:t>Visual cortex</w:t>
            </w:r>
          </w:p>
        </w:tc>
        <w:tc>
          <w:tcPr>
            <w:tcW w:w="652" w:type="dxa"/>
            <w:tcBorders>
              <w:top w:val="nil"/>
              <w:left w:val="nil"/>
              <w:bottom w:val="nil"/>
              <w:right w:val="nil"/>
            </w:tcBorders>
            <w:shd w:val="clear" w:color="auto" w:fill="auto"/>
            <w:noWrap/>
            <w:vAlign w:val="bottom"/>
          </w:tcPr>
          <w:p w14:paraId="7C8945EC" w14:textId="1B63359E" w:rsidR="00EC0E5A" w:rsidRPr="00CA216A" w:rsidRDefault="00EC0E5A" w:rsidP="00EC0E5A">
            <w:pPr>
              <w:jc w:val="center"/>
              <w:rPr>
                <w:color w:val="000000"/>
              </w:rPr>
            </w:pPr>
            <w:r w:rsidRPr="00CA216A">
              <w:rPr>
                <w:color w:val="000000"/>
              </w:rPr>
              <w:t>18</w:t>
            </w:r>
          </w:p>
        </w:tc>
        <w:tc>
          <w:tcPr>
            <w:tcW w:w="450" w:type="dxa"/>
            <w:tcBorders>
              <w:top w:val="nil"/>
              <w:left w:val="nil"/>
              <w:bottom w:val="nil"/>
              <w:right w:val="nil"/>
            </w:tcBorders>
            <w:shd w:val="clear" w:color="auto" w:fill="auto"/>
            <w:noWrap/>
          </w:tcPr>
          <w:p w14:paraId="394C572F" w14:textId="29B1771D" w:rsidR="00EC0E5A" w:rsidRPr="00CA216A" w:rsidRDefault="00EC0E5A" w:rsidP="00EC0E5A">
            <w:pPr>
              <w:jc w:val="center"/>
              <w:rPr>
                <w:color w:val="000000"/>
              </w:rPr>
            </w:pPr>
            <w:r w:rsidRPr="00E152FE">
              <w:rPr>
                <w:color w:val="000000"/>
              </w:rPr>
              <w:t>L</w:t>
            </w:r>
          </w:p>
        </w:tc>
        <w:tc>
          <w:tcPr>
            <w:tcW w:w="1386" w:type="dxa"/>
            <w:tcBorders>
              <w:top w:val="nil"/>
              <w:left w:val="nil"/>
              <w:bottom w:val="nil"/>
              <w:right w:val="nil"/>
            </w:tcBorders>
            <w:shd w:val="clear" w:color="auto" w:fill="auto"/>
            <w:noWrap/>
            <w:vAlign w:val="bottom"/>
          </w:tcPr>
          <w:p w14:paraId="40B98801" w14:textId="77777777" w:rsidR="00EC0E5A" w:rsidRPr="00CA216A" w:rsidRDefault="00EC0E5A" w:rsidP="00EC0E5A">
            <w:pPr>
              <w:jc w:val="center"/>
              <w:rPr>
                <w:b/>
                <w:bCs/>
                <w:color w:val="000000"/>
              </w:rPr>
            </w:pPr>
          </w:p>
        </w:tc>
        <w:tc>
          <w:tcPr>
            <w:tcW w:w="612" w:type="dxa"/>
            <w:tcBorders>
              <w:top w:val="nil"/>
              <w:left w:val="nil"/>
              <w:bottom w:val="nil"/>
              <w:right w:val="nil"/>
            </w:tcBorders>
            <w:shd w:val="clear" w:color="auto" w:fill="auto"/>
            <w:noWrap/>
            <w:vAlign w:val="bottom"/>
          </w:tcPr>
          <w:p w14:paraId="28A377B7" w14:textId="264486CC" w:rsidR="00EC0E5A" w:rsidRPr="00CA216A" w:rsidRDefault="00EC0E5A" w:rsidP="00EC0E5A">
            <w:pPr>
              <w:jc w:val="center"/>
              <w:rPr>
                <w:b/>
                <w:bCs/>
                <w:color w:val="000000"/>
              </w:rPr>
            </w:pPr>
            <w:r w:rsidRPr="00CA216A">
              <w:rPr>
                <w:color w:val="000000"/>
              </w:rPr>
              <w:t>-18</w:t>
            </w:r>
          </w:p>
        </w:tc>
        <w:tc>
          <w:tcPr>
            <w:tcW w:w="630" w:type="dxa"/>
            <w:tcBorders>
              <w:top w:val="nil"/>
              <w:left w:val="nil"/>
              <w:bottom w:val="nil"/>
              <w:right w:val="nil"/>
            </w:tcBorders>
            <w:shd w:val="clear" w:color="auto" w:fill="auto"/>
            <w:noWrap/>
            <w:vAlign w:val="bottom"/>
          </w:tcPr>
          <w:p w14:paraId="223469CB" w14:textId="2DF412AF" w:rsidR="00EC0E5A" w:rsidRPr="00CA216A" w:rsidRDefault="00EC0E5A" w:rsidP="00EC0E5A">
            <w:pPr>
              <w:jc w:val="center"/>
              <w:rPr>
                <w:b/>
                <w:bCs/>
                <w:color w:val="000000"/>
              </w:rPr>
            </w:pPr>
            <w:r w:rsidRPr="00CA216A">
              <w:rPr>
                <w:color w:val="000000"/>
              </w:rPr>
              <w:t>-88</w:t>
            </w:r>
          </w:p>
        </w:tc>
        <w:tc>
          <w:tcPr>
            <w:tcW w:w="792" w:type="dxa"/>
            <w:tcBorders>
              <w:top w:val="nil"/>
              <w:left w:val="nil"/>
              <w:bottom w:val="nil"/>
              <w:right w:val="nil"/>
            </w:tcBorders>
            <w:shd w:val="clear" w:color="auto" w:fill="auto"/>
            <w:noWrap/>
            <w:vAlign w:val="bottom"/>
          </w:tcPr>
          <w:p w14:paraId="4FCB6112" w14:textId="077D7D7F" w:rsidR="00EC0E5A" w:rsidRPr="00CA216A" w:rsidRDefault="00EC0E5A" w:rsidP="00EC0E5A">
            <w:pPr>
              <w:jc w:val="center"/>
              <w:rPr>
                <w:b/>
                <w:bCs/>
                <w:color w:val="000000"/>
              </w:rPr>
            </w:pPr>
            <w:r w:rsidRPr="00CA216A">
              <w:rPr>
                <w:color w:val="000000"/>
              </w:rPr>
              <w:t>24</w:t>
            </w:r>
          </w:p>
        </w:tc>
        <w:tc>
          <w:tcPr>
            <w:tcW w:w="810" w:type="dxa"/>
            <w:tcBorders>
              <w:top w:val="nil"/>
              <w:left w:val="nil"/>
              <w:bottom w:val="nil"/>
              <w:right w:val="nil"/>
            </w:tcBorders>
            <w:shd w:val="clear" w:color="auto" w:fill="auto"/>
            <w:noWrap/>
            <w:vAlign w:val="bottom"/>
          </w:tcPr>
          <w:p w14:paraId="4857BE97" w14:textId="2656701B" w:rsidR="00EC0E5A" w:rsidRPr="00CA216A" w:rsidRDefault="00EC0E5A" w:rsidP="00EC0E5A">
            <w:pPr>
              <w:jc w:val="center"/>
              <w:rPr>
                <w:b/>
                <w:bCs/>
                <w:color w:val="000000"/>
              </w:rPr>
            </w:pPr>
            <w:r w:rsidRPr="00CA216A">
              <w:rPr>
                <w:color w:val="000000"/>
              </w:rPr>
              <w:t>4.2</w:t>
            </w:r>
          </w:p>
        </w:tc>
      </w:tr>
      <w:tr w:rsidR="00EC0E5A" w:rsidRPr="00CA216A" w14:paraId="2EA29D45" w14:textId="77777777" w:rsidTr="00EC0E5A">
        <w:trPr>
          <w:trHeight w:val="342"/>
        </w:trPr>
        <w:tc>
          <w:tcPr>
            <w:tcW w:w="3128" w:type="dxa"/>
            <w:tcBorders>
              <w:top w:val="nil"/>
              <w:left w:val="nil"/>
              <w:bottom w:val="nil"/>
              <w:right w:val="nil"/>
            </w:tcBorders>
            <w:shd w:val="clear" w:color="auto" w:fill="auto"/>
            <w:noWrap/>
            <w:vAlign w:val="bottom"/>
          </w:tcPr>
          <w:p w14:paraId="0F31B6C8" w14:textId="79447973" w:rsidR="00EC0E5A" w:rsidRPr="00CA216A" w:rsidRDefault="00EC0E5A" w:rsidP="00EC0E5A">
            <w:pPr>
              <w:ind w:left="163"/>
              <w:rPr>
                <w:color w:val="000000"/>
              </w:rPr>
            </w:pPr>
            <w:r w:rsidRPr="00CA216A">
              <w:rPr>
                <w:color w:val="000000"/>
              </w:rPr>
              <w:t>Visual association cortex</w:t>
            </w:r>
          </w:p>
        </w:tc>
        <w:tc>
          <w:tcPr>
            <w:tcW w:w="652" w:type="dxa"/>
            <w:tcBorders>
              <w:top w:val="nil"/>
              <w:left w:val="nil"/>
              <w:bottom w:val="nil"/>
              <w:right w:val="nil"/>
            </w:tcBorders>
            <w:shd w:val="clear" w:color="auto" w:fill="auto"/>
            <w:noWrap/>
            <w:vAlign w:val="bottom"/>
          </w:tcPr>
          <w:p w14:paraId="013DD54D" w14:textId="58D1FC6D" w:rsidR="00EC0E5A" w:rsidRPr="00CA216A" w:rsidRDefault="00EC0E5A" w:rsidP="00EC0E5A">
            <w:pPr>
              <w:jc w:val="center"/>
              <w:rPr>
                <w:color w:val="000000"/>
              </w:rPr>
            </w:pPr>
            <w:r w:rsidRPr="00CA216A">
              <w:rPr>
                <w:color w:val="000000"/>
              </w:rPr>
              <w:t>19</w:t>
            </w:r>
          </w:p>
        </w:tc>
        <w:tc>
          <w:tcPr>
            <w:tcW w:w="450" w:type="dxa"/>
            <w:tcBorders>
              <w:top w:val="nil"/>
              <w:left w:val="nil"/>
              <w:bottom w:val="nil"/>
              <w:right w:val="nil"/>
            </w:tcBorders>
            <w:shd w:val="clear" w:color="auto" w:fill="auto"/>
            <w:noWrap/>
            <w:vAlign w:val="bottom"/>
          </w:tcPr>
          <w:p w14:paraId="3C2C98C1" w14:textId="10A8345B" w:rsidR="00EC0E5A" w:rsidRPr="00CA216A" w:rsidRDefault="00EC0E5A" w:rsidP="00EC0E5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15ECFD48" w14:textId="77777777" w:rsidR="00EC0E5A" w:rsidRPr="00CA216A" w:rsidRDefault="00EC0E5A" w:rsidP="00EC0E5A">
            <w:pPr>
              <w:jc w:val="center"/>
              <w:rPr>
                <w:color w:val="000000"/>
              </w:rPr>
            </w:pPr>
          </w:p>
        </w:tc>
        <w:tc>
          <w:tcPr>
            <w:tcW w:w="612" w:type="dxa"/>
            <w:tcBorders>
              <w:top w:val="nil"/>
              <w:left w:val="nil"/>
              <w:bottom w:val="nil"/>
              <w:right w:val="nil"/>
            </w:tcBorders>
            <w:shd w:val="clear" w:color="auto" w:fill="auto"/>
            <w:noWrap/>
            <w:vAlign w:val="bottom"/>
          </w:tcPr>
          <w:p w14:paraId="3FBD77F1" w14:textId="74443445" w:rsidR="00EC0E5A" w:rsidRPr="00CA216A" w:rsidRDefault="00EC0E5A" w:rsidP="00EC0E5A">
            <w:pPr>
              <w:jc w:val="center"/>
              <w:rPr>
                <w:color w:val="000000"/>
              </w:rPr>
            </w:pPr>
            <w:r w:rsidRPr="00CA216A">
              <w:rPr>
                <w:color w:val="000000"/>
              </w:rPr>
              <w:t>-30</w:t>
            </w:r>
          </w:p>
        </w:tc>
        <w:tc>
          <w:tcPr>
            <w:tcW w:w="630" w:type="dxa"/>
            <w:tcBorders>
              <w:top w:val="nil"/>
              <w:left w:val="nil"/>
              <w:bottom w:val="nil"/>
              <w:right w:val="nil"/>
            </w:tcBorders>
            <w:shd w:val="clear" w:color="auto" w:fill="auto"/>
            <w:noWrap/>
            <w:vAlign w:val="bottom"/>
          </w:tcPr>
          <w:p w14:paraId="62AF28A6" w14:textId="779631AD" w:rsidR="00EC0E5A" w:rsidRPr="00CA216A" w:rsidRDefault="00EC0E5A" w:rsidP="00EC0E5A">
            <w:pPr>
              <w:jc w:val="center"/>
              <w:rPr>
                <w:color w:val="000000"/>
              </w:rPr>
            </w:pPr>
            <w:r w:rsidRPr="00CA216A">
              <w:rPr>
                <w:color w:val="000000"/>
              </w:rPr>
              <w:t>-86</w:t>
            </w:r>
          </w:p>
        </w:tc>
        <w:tc>
          <w:tcPr>
            <w:tcW w:w="792" w:type="dxa"/>
            <w:tcBorders>
              <w:top w:val="nil"/>
              <w:left w:val="nil"/>
              <w:bottom w:val="nil"/>
              <w:right w:val="nil"/>
            </w:tcBorders>
            <w:shd w:val="clear" w:color="auto" w:fill="auto"/>
            <w:noWrap/>
            <w:vAlign w:val="bottom"/>
          </w:tcPr>
          <w:p w14:paraId="74B748CF" w14:textId="57FCA85E" w:rsidR="00EC0E5A" w:rsidRPr="00CA216A" w:rsidRDefault="00EC0E5A" w:rsidP="00EC0E5A">
            <w:pPr>
              <w:jc w:val="center"/>
              <w:rPr>
                <w:color w:val="000000"/>
              </w:rPr>
            </w:pPr>
            <w:r w:rsidRPr="00CA216A">
              <w:rPr>
                <w:color w:val="000000"/>
              </w:rPr>
              <w:t>22</w:t>
            </w:r>
          </w:p>
        </w:tc>
        <w:tc>
          <w:tcPr>
            <w:tcW w:w="810" w:type="dxa"/>
            <w:tcBorders>
              <w:top w:val="nil"/>
              <w:left w:val="nil"/>
              <w:bottom w:val="nil"/>
              <w:right w:val="nil"/>
            </w:tcBorders>
            <w:shd w:val="clear" w:color="auto" w:fill="auto"/>
            <w:noWrap/>
            <w:vAlign w:val="bottom"/>
          </w:tcPr>
          <w:p w14:paraId="36712B9B" w14:textId="5D1778CC" w:rsidR="00EC0E5A" w:rsidRPr="00CA216A" w:rsidRDefault="00EC0E5A" w:rsidP="00EC0E5A">
            <w:pPr>
              <w:jc w:val="center"/>
              <w:rPr>
                <w:color w:val="000000"/>
              </w:rPr>
            </w:pPr>
            <w:r w:rsidRPr="00CA216A">
              <w:rPr>
                <w:color w:val="000000"/>
              </w:rPr>
              <w:t>3.9</w:t>
            </w:r>
          </w:p>
        </w:tc>
      </w:tr>
      <w:tr w:rsidR="00EC0E5A" w:rsidRPr="00CA216A" w14:paraId="2C5B237D" w14:textId="77777777" w:rsidTr="00EC0E5A">
        <w:trPr>
          <w:trHeight w:val="342"/>
        </w:trPr>
        <w:tc>
          <w:tcPr>
            <w:tcW w:w="3128" w:type="dxa"/>
            <w:tcBorders>
              <w:top w:val="nil"/>
              <w:left w:val="nil"/>
              <w:bottom w:val="nil"/>
              <w:right w:val="nil"/>
            </w:tcBorders>
            <w:shd w:val="clear" w:color="auto" w:fill="auto"/>
            <w:noWrap/>
            <w:vAlign w:val="bottom"/>
          </w:tcPr>
          <w:p w14:paraId="2F78303E" w14:textId="7B307423" w:rsidR="00EC0E5A" w:rsidRPr="00CA216A" w:rsidRDefault="00EC0E5A" w:rsidP="00EC0E5A">
            <w:pPr>
              <w:ind w:left="163"/>
              <w:rPr>
                <w:color w:val="000000"/>
              </w:rPr>
            </w:pPr>
            <w:r w:rsidRPr="00CA216A">
              <w:rPr>
                <w:color w:val="000000"/>
              </w:rPr>
              <w:t>Visual association cortex</w:t>
            </w:r>
          </w:p>
        </w:tc>
        <w:tc>
          <w:tcPr>
            <w:tcW w:w="652" w:type="dxa"/>
            <w:tcBorders>
              <w:top w:val="nil"/>
              <w:left w:val="nil"/>
              <w:bottom w:val="nil"/>
              <w:right w:val="nil"/>
            </w:tcBorders>
            <w:shd w:val="clear" w:color="auto" w:fill="auto"/>
            <w:noWrap/>
            <w:vAlign w:val="bottom"/>
          </w:tcPr>
          <w:p w14:paraId="30DF7BA3" w14:textId="2B4CE2C6" w:rsidR="00EC0E5A" w:rsidRPr="00CA216A" w:rsidRDefault="00EC0E5A" w:rsidP="00EC0E5A">
            <w:pPr>
              <w:jc w:val="center"/>
              <w:rPr>
                <w:color w:val="000000"/>
              </w:rPr>
            </w:pPr>
            <w:r w:rsidRPr="00CA216A">
              <w:rPr>
                <w:color w:val="000000"/>
              </w:rPr>
              <w:t>19</w:t>
            </w:r>
          </w:p>
        </w:tc>
        <w:tc>
          <w:tcPr>
            <w:tcW w:w="450" w:type="dxa"/>
            <w:tcBorders>
              <w:top w:val="nil"/>
              <w:left w:val="nil"/>
              <w:bottom w:val="nil"/>
              <w:right w:val="nil"/>
            </w:tcBorders>
            <w:shd w:val="clear" w:color="auto" w:fill="auto"/>
            <w:noWrap/>
            <w:vAlign w:val="bottom"/>
          </w:tcPr>
          <w:p w14:paraId="0896F023" w14:textId="258748CC" w:rsidR="00EC0E5A" w:rsidRPr="00CA216A" w:rsidRDefault="00EC0E5A" w:rsidP="00EC0E5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bottom"/>
          </w:tcPr>
          <w:p w14:paraId="218732FA" w14:textId="77777777" w:rsidR="00EC0E5A" w:rsidRPr="00CA216A" w:rsidRDefault="00EC0E5A" w:rsidP="00EC0E5A">
            <w:pPr>
              <w:jc w:val="center"/>
              <w:rPr>
                <w:color w:val="000000"/>
              </w:rPr>
            </w:pPr>
          </w:p>
        </w:tc>
        <w:tc>
          <w:tcPr>
            <w:tcW w:w="612" w:type="dxa"/>
            <w:tcBorders>
              <w:top w:val="nil"/>
              <w:left w:val="nil"/>
              <w:bottom w:val="nil"/>
              <w:right w:val="nil"/>
            </w:tcBorders>
            <w:shd w:val="clear" w:color="auto" w:fill="auto"/>
            <w:noWrap/>
            <w:vAlign w:val="bottom"/>
          </w:tcPr>
          <w:p w14:paraId="5ABB6681" w14:textId="12D3F4FE" w:rsidR="00EC0E5A" w:rsidRPr="00CA216A" w:rsidRDefault="00EC0E5A" w:rsidP="00EC0E5A">
            <w:pPr>
              <w:jc w:val="center"/>
              <w:rPr>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625839DA" w14:textId="686A7BC1" w:rsidR="00EC0E5A" w:rsidRPr="00CA216A" w:rsidRDefault="00EC0E5A" w:rsidP="00EC0E5A">
            <w:pPr>
              <w:jc w:val="center"/>
              <w:rPr>
                <w:color w:val="000000"/>
              </w:rPr>
            </w:pPr>
            <w:r w:rsidRPr="00CA216A">
              <w:rPr>
                <w:color w:val="000000"/>
              </w:rPr>
              <w:t>-80</w:t>
            </w:r>
          </w:p>
        </w:tc>
        <w:tc>
          <w:tcPr>
            <w:tcW w:w="792" w:type="dxa"/>
            <w:tcBorders>
              <w:top w:val="nil"/>
              <w:left w:val="nil"/>
              <w:bottom w:val="nil"/>
              <w:right w:val="nil"/>
            </w:tcBorders>
            <w:shd w:val="clear" w:color="auto" w:fill="auto"/>
            <w:noWrap/>
            <w:vAlign w:val="bottom"/>
          </w:tcPr>
          <w:p w14:paraId="6DB05BF9" w14:textId="581A7FE4" w:rsidR="00EC0E5A" w:rsidRPr="00CA216A" w:rsidRDefault="00EC0E5A" w:rsidP="00EC0E5A">
            <w:pPr>
              <w:jc w:val="center"/>
              <w:rPr>
                <w:color w:val="000000"/>
              </w:rPr>
            </w:pPr>
            <w:r w:rsidRPr="00CA216A">
              <w:rPr>
                <w:color w:val="000000"/>
              </w:rPr>
              <w:t>14</w:t>
            </w:r>
          </w:p>
        </w:tc>
        <w:tc>
          <w:tcPr>
            <w:tcW w:w="810" w:type="dxa"/>
            <w:tcBorders>
              <w:top w:val="nil"/>
              <w:left w:val="nil"/>
              <w:bottom w:val="nil"/>
              <w:right w:val="nil"/>
            </w:tcBorders>
            <w:shd w:val="clear" w:color="auto" w:fill="auto"/>
            <w:noWrap/>
            <w:vAlign w:val="bottom"/>
          </w:tcPr>
          <w:p w14:paraId="21C5625C" w14:textId="688224C4" w:rsidR="00EC0E5A" w:rsidRPr="00CA216A" w:rsidRDefault="00EC0E5A" w:rsidP="00EC0E5A">
            <w:pPr>
              <w:jc w:val="center"/>
              <w:rPr>
                <w:color w:val="000000"/>
              </w:rPr>
            </w:pPr>
            <w:r w:rsidRPr="00CA216A">
              <w:rPr>
                <w:color w:val="000000"/>
              </w:rPr>
              <w:t>3.5</w:t>
            </w:r>
          </w:p>
        </w:tc>
      </w:tr>
      <w:tr w:rsidR="002E616C" w:rsidRPr="00CA216A" w14:paraId="30503637" w14:textId="77777777" w:rsidTr="002E616C">
        <w:trPr>
          <w:trHeight w:val="342"/>
        </w:trPr>
        <w:tc>
          <w:tcPr>
            <w:tcW w:w="3128" w:type="dxa"/>
            <w:tcBorders>
              <w:top w:val="nil"/>
              <w:left w:val="nil"/>
              <w:bottom w:val="nil"/>
              <w:right w:val="nil"/>
            </w:tcBorders>
            <w:shd w:val="clear" w:color="auto" w:fill="auto"/>
            <w:noWrap/>
            <w:vAlign w:val="bottom"/>
          </w:tcPr>
          <w:p w14:paraId="4B47ACF6" w14:textId="0980B86E" w:rsidR="002E616C" w:rsidRPr="00CA216A" w:rsidRDefault="002E616C" w:rsidP="002E616C">
            <w:pPr>
              <w:rPr>
                <w:b/>
                <w:bCs/>
                <w:color w:val="000000"/>
              </w:rPr>
            </w:pPr>
            <w:r w:rsidRPr="00CA216A">
              <w:rPr>
                <w:b/>
                <w:bCs/>
                <w:color w:val="000000"/>
              </w:rPr>
              <w:t>FG</w:t>
            </w:r>
          </w:p>
        </w:tc>
        <w:tc>
          <w:tcPr>
            <w:tcW w:w="652" w:type="dxa"/>
            <w:tcBorders>
              <w:top w:val="nil"/>
              <w:left w:val="nil"/>
              <w:bottom w:val="nil"/>
              <w:right w:val="nil"/>
            </w:tcBorders>
            <w:shd w:val="clear" w:color="auto" w:fill="auto"/>
            <w:noWrap/>
            <w:vAlign w:val="bottom"/>
          </w:tcPr>
          <w:p w14:paraId="17C32BF1" w14:textId="2A3014A0" w:rsidR="002E616C" w:rsidRPr="00CA216A" w:rsidRDefault="002E616C" w:rsidP="002E616C">
            <w:pPr>
              <w:jc w:val="center"/>
              <w:rPr>
                <w:b/>
                <w:bCs/>
                <w:color w:val="000000"/>
              </w:rPr>
            </w:pPr>
            <w:r w:rsidRPr="00CA216A">
              <w:rPr>
                <w:b/>
                <w:bCs/>
                <w:color w:val="000000"/>
              </w:rPr>
              <w:t>37</w:t>
            </w:r>
          </w:p>
        </w:tc>
        <w:tc>
          <w:tcPr>
            <w:tcW w:w="450" w:type="dxa"/>
            <w:tcBorders>
              <w:top w:val="nil"/>
              <w:left w:val="nil"/>
              <w:bottom w:val="nil"/>
              <w:right w:val="nil"/>
            </w:tcBorders>
            <w:shd w:val="clear" w:color="auto" w:fill="auto"/>
            <w:noWrap/>
            <w:vAlign w:val="center"/>
          </w:tcPr>
          <w:p w14:paraId="35797679" w14:textId="65E9AF20" w:rsidR="002E616C" w:rsidRPr="002E616C" w:rsidRDefault="002E616C" w:rsidP="002E616C">
            <w:pPr>
              <w:jc w:val="center"/>
              <w:rPr>
                <w:b/>
                <w:bCs/>
                <w:color w:val="000000"/>
              </w:rPr>
            </w:pPr>
            <w:r w:rsidRPr="002E616C">
              <w:rPr>
                <w:b/>
                <w:bCs/>
                <w:color w:val="000000"/>
              </w:rPr>
              <w:t>R</w:t>
            </w:r>
          </w:p>
        </w:tc>
        <w:tc>
          <w:tcPr>
            <w:tcW w:w="1386" w:type="dxa"/>
            <w:tcBorders>
              <w:top w:val="nil"/>
              <w:left w:val="nil"/>
              <w:bottom w:val="nil"/>
              <w:right w:val="nil"/>
            </w:tcBorders>
            <w:shd w:val="clear" w:color="auto" w:fill="auto"/>
            <w:noWrap/>
            <w:vAlign w:val="center"/>
          </w:tcPr>
          <w:p w14:paraId="0FC2C319" w14:textId="1EC14DEF" w:rsidR="002E616C" w:rsidRPr="00CA216A" w:rsidRDefault="002E616C" w:rsidP="002E616C">
            <w:pPr>
              <w:jc w:val="center"/>
              <w:rPr>
                <w:b/>
                <w:bCs/>
                <w:color w:val="000000"/>
              </w:rPr>
            </w:pPr>
            <w:r w:rsidRPr="00CA216A">
              <w:rPr>
                <w:b/>
                <w:bCs/>
                <w:color w:val="000000"/>
              </w:rPr>
              <w:t>19016</w:t>
            </w:r>
          </w:p>
        </w:tc>
        <w:tc>
          <w:tcPr>
            <w:tcW w:w="612" w:type="dxa"/>
            <w:tcBorders>
              <w:top w:val="nil"/>
              <w:left w:val="nil"/>
              <w:bottom w:val="nil"/>
              <w:right w:val="nil"/>
            </w:tcBorders>
            <w:shd w:val="clear" w:color="auto" w:fill="auto"/>
            <w:noWrap/>
            <w:vAlign w:val="bottom"/>
          </w:tcPr>
          <w:p w14:paraId="3DC33FF8" w14:textId="2FD5182F" w:rsidR="002E616C" w:rsidRPr="00CA216A" w:rsidRDefault="002E616C" w:rsidP="002E616C">
            <w:pPr>
              <w:jc w:val="center"/>
              <w:rPr>
                <w:b/>
                <w:bCs/>
                <w:color w:val="000000"/>
              </w:rPr>
            </w:pPr>
            <w:r w:rsidRPr="00CA216A">
              <w:rPr>
                <w:b/>
                <w:bCs/>
                <w:color w:val="000000"/>
              </w:rPr>
              <w:t>30</w:t>
            </w:r>
          </w:p>
        </w:tc>
        <w:tc>
          <w:tcPr>
            <w:tcW w:w="630" w:type="dxa"/>
            <w:tcBorders>
              <w:top w:val="nil"/>
              <w:left w:val="nil"/>
              <w:bottom w:val="nil"/>
              <w:right w:val="nil"/>
            </w:tcBorders>
            <w:shd w:val="clear" w:color="auto" w:fill="auto"/>
            <w:noWrap/>
            <w:vAlign w:val="bottom"/>
          </w:tcPr>
          <w:p w14:paraId="0679D52E" w14:textId="7A334C0A" w:rsidR="002E616C" w:rsidRPr="00CA216A" w:rsidRDefault="002E616C" w:rsidP="002E616C">
            <w:pPr>
              <w:jc w:val="center"/>
              <w:rPr>
                <w:b/>
                <w:bCs/>
                <w:color w:val="000000"/>
              </w:rPr>
            </w:pPr>
            <w:r w:rsidRPr="00CA216A">
              <w:rPr>
                <w:b/>
                <w:bCs/>
                <w:color w:val="000000"/>
              </w:rPr>
              <w:t>-58</w:t>
            </w:r>
          </w:p>
        </w:tc>
        <w:tc>
          <w:tcPr>
            <w:tcW w:w="792" w:type="dxa"/>
            <w:tcBorders>
              <w:top w:val="nil"/>
              <w:left w:val="nil"/>
              <w:bottom w:val="nil"/>
              <w:right w:val="nil"/>
            </w:tcBorders>
            <w:shd w:val="clear" w:color="auto" w:fill="auto"/>
            <w:noWrap/>
            <w:vAlign w:val="bottom"/>
          </w:tcPr>
          <w:p w14:paraId="0AF3EF26" w14:textId="6759ED4C" w:rsidR="002E616C" w:rsidRPr="00CA216A" w:rsidRDefault="002E616C" w:rsidP="002E616C">
            <w:pPr>
              <w:jc w:val="center"/>
              <w:rPr>
                <w:b/>
                <w:bCs/>
                <w:color w:val="000000"/>
              </w:rPr>
            </w:pPr>
            <w:r w:rsidRPr="00CA216A">
              <w:rPr>
                <w:b/>
                <w:bCs/>
                <w:color w:val="000000"/>
              </w:rPr>
              <w:t>-14</w:t>
            </w:r>
          </w:p>
        </w:tc>
        <w:tc>
          <w:tcPr>
            <w:tcW w:w="810" w:type="dxa"/>
            <w:tcBorders>
              <w:top w:val="nil"/>
              <w:left w:val="nil"/>
              <w:bottom w:val="nil"/>
              <w:right w:val="nil"/>
            </w:tcBorders>
            <w:shd w:val="clear" w:color="auto" w:fill="auto"/>
            <w:noWrap/>
            <w:vAlign w:val="bottom"/>
          </w:tcPr>
          <w:p w14:paraId="4B2A4970" w14:textId="241261EB" w:rsidR="002E616C" w:rsidRPr="00CA216A" w:rsidRDefault="002E616C" w:rsidP="002E616C">
            <w:pPr>
              <w:jc w:val="center"/>
              <w:rPr>
                <w:b/>
                <w:bCs/>
                <w:color w:val="000000"/>
              </w:rPr>
            </w:pPr>
            <w:r w:rsidRPr="00CA216A">
              <w:rPr>
                <w:b/>
                <w:bCs/>
                <w:color w:val="000000"/>
              </w:rPr>
              <w:t>8.7</w:t>
            </w:r>
          </w:p>
        </w:tc>
      </w:tr>
      <w:tr w:rsidR="002E616C" w:rsidRPr="00CA216A" w14:paraId="2E300E3B" w14:textId="77777777" w:rsidTr="00D7292A">
        <w:trPr>
          <w:trHeight w:val="378"/>
        </w:trPr>
        <w:tc>
          <w:tcPr>
            <w:tcW w:w="3128" w:type="dxa"/>
            <w:tcBorders>
              <w:top w:val="nil"/>
              <w:left w:val="nil"/>
              <w:bottom w:val="nil"/>
              <w:right w:val="nil"/>
            </w:tcBorders>
            <w:shd w:val="clear" w:color="auto" w:fill="auto"/>
            <w:noWrap/>
            <w:vAlign w:val="bottom"/>
          </w:tcPr>
          <w:p w14:paraId="103C9E5F" w14:textId="1F8A6948" w:rsidR="002E616C" w:rsidRPr="00CA216A" w:rsidRDefault="002E616C" w:rsidP="002E616C">
            <w:pPr>
              <w:rPr>
                <w:color w:val="000000"/>
              </w:rPr>
            </w:pPr>
            <w:r w:rsidRPr="00CA216A">
              <w:rPr>
                <w:color w:val="000000"/>
              </w:rPr>
              <w:t xml:space="preserve">  Visual association cortex</w:t>
            </w:r>
          </w:p>
        </w:tc>
        <w:tc>
          <w:tcPr>
            <w:tcW w:w="652" w:type="dxa"/>
            <w:tcBorders>
              <w:top w:val="nil"/>
              <w:left w:val="nil"/>
              <w:bottom w:val="nil"/>
              <w:right w:val="nil"/>
            </w:tcBorders>
            <w:shd w:val="clear" w:color="auto" w:fill="auto"/>
            <w:noWrap/>
            <w:vAlign w:val="bottom"/>
          </w:tcPr>
          <w:p w14:paraId="00945372" w14:textId="7800E091" w:rsidR="002E616C" w:rsidRPr="00CA216A" w:rsidRDefault="002E616C" w:rsidP="002E616C">
            <w:pPr>
              <w:jc w:val="center"/>
              <w:rPr>
                <w:color w:val="000000"/>
              </w:rPr>
            </w:pPr>
            <w:r w:rsidRPr="00CA216A">
              <w:rPr>
                <w:color w:val="000000"/>
              </w:rPr>
              <w:t>19</w:t>
            </w:r>
          </w:p>
        </w:tc>
        <w:tc>
          <w:tcPr>
            <w:tcW w:w="450" w:type="dxa"/>
            <w:tcBorders>
              <w:top w:val="nil"/>
              <w:left w:val="nil"/>
              <w:bottom w:val="nil"/>
              <w:right w:val="nil"/>
            </w:tcBorders>
            <w:shd w:val="clear" w:color="auto" w:fill="auto"/>
            <w:noWrap/>
          </w:tcPr>
          <w:p w14:paraId="5551E0FA" w14:textId="2E509543" w:rsidR="002E616C" w:rsidRPr="00CA216A" w:rsidRDefault="002E616C" w:rsidP="002E616C">
            <w:pPr>
              <w:jc w:val="center"/>
              <w:rPr>
                <w:color w:val="000000"/>
              </w:rPr>
            </w:pPr>
            <w:r w:rsidRPr="00AE3CCF">
              <w:rPr>
                <w:color w:val="000000"/>
              </w:rPr>
              <w:t>R</w:t>
            </w:r>
          </w:p>
        </w:tc>
        <w:tc>
          <w:tcPr>
            <w:tcW w:w="1386" w:type="dxa"/>
            <w:tcBorders>
              <w:top w:val="nil"/>
              <w:left w:val="nil"/>
              <w:bottom w:val="nil"/>
              <w:right w:val="nil"/>
            </w:tcBorders>
            <w:shd w:val="clear" w:color="auto" w:fill="auto"/>
            <w:noWrap/>
            <w:vAlign w:val="center"/>
          </w:tcPr>
          <w:p w14:paraId="4130C93D" w14:textId="77777777" w:rsidR="002E616C" w:rsidRPr="00CA216A" w:rsidRDefault="002E616C" w:rsidP="002E616C">
            <w:pPr>
              <w:jc w:val="center"/>
              <w:rPr>
                <w:color w:val="000000"/>
              </w:rPr>
            </w:pPr>
          </w:p>
        </w:tc>
        <w:tc>
          <w:tcPr>
            <w:tcW w:w="612" w:type="dxa"/>
            <w:tcBorders>
              <w:top w:val="nil"/>
              <w:left w:val="nil"/>
              <w:bottom w:val="nil"/>
              <w:right w:val="nil"/>
            </w:tcBorders>
            <w:shd w:val="clear" w:color="auto" w:fill="auto"/>
            <w:noWrap/>
            <w:vAlign w:val="bottom"/>
          </w:tcPr>
          <w:p w14:paraId="07A4F61E" w14:textId="1D0D9366" w:rsidR="002E616C" w:rsidRPr="00CA216A" w:rsidRDefault="002E616C" w:rsidP="002E616C">
            <w:pPr>
              <w:jc w:val="center"/>
              <w:rPr>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5E827EEA" w14:textId="1CF9056F" w:rsidR="002E616C" w:rsidRPr="00CA216A" w:rsidRDefault="002E616C" w:rsidP="002E616C">
            <w:pPr>
              <w:jc w:val="center"/>
              <w:rPr>
                <w:color w:val="000000"/>
              </w:rPr>
            </w:pPr>
            <w:r w:rsidRPr="00CA216A">
              <w:rPr>
                <w:color w:val="000000"/>
              </w:rPr>
              <w:t>-74</w:t>
            </w:r>
          </w:p>
        </w:tc>
        <w:tc>
          <w:tcPr>
            <w:tcW w:w="792" w:type="dxa"/>
            <w:tcBorders>
              <w:top w:val="nil"/>
              <w:left w:val="nil"/>
              <w:bottom w:val="nil"/>
              <w:right w:val="nil"/>
            </w:tcBorders>
            <w:shd w:val="clear" w:color="auto" w:fill="auto"/>
            <w:noWrap/>
            <w:vAlign w:val="bottom"/>
          </w:tcPr>
          <w:p w14:paraId="4F4BC2AE" w14:textId="7FF16D5F" w:rsidR="002E616C" w:rsidRPr="00CA216A" w:rsidRDefault="002E616C" w:rsidP="002E616C">
            <w:pPr>
              <w:jc w:val="center"/>
              <w:rPr>
                <w:color w:val="000000"/>
              </w:rPr>
            </w:pPr>
            <w:r w:rsidRPr="00CA216A">
              <w:rPr>
                <w:color w:val="000000"/>
              </w:rPr>
              <w:t>-4</w:t>
            </w:r>
          </w:p>
        </w:tc>
        <w:tc>
          <w:tcPr>
            <w:tcW w:w="810" w:type="dxa"/>
            <w:tcBorders>
              <w:top w:val="nil"/>
              <w:left w:val="nil"/>
              <w:bottom w:val="nil"/>
              <w:right w:val="nil"/>
            </w:tcBorders>
            <w:shd w:val="clear" w:color="auto" w:fill="auto"/>
            <w:noWrap/>
            <w:vAlign w:val="bottom"/>
          </w:tcPr>
          <w:p w14:paraId="287867BA" w14:textId="70434A03" w:rsidR="002E616C" w:rsidRPr="00CA216A" w:rsidRDefault="002E616C" w:rsidP="002E616C">
            <w:pPr>
              <w:jc w:val="center"/>
              <w:rPr>
                <w:color w:val="000000"/>
              </w:rPr>
            </w:pPr>
            <w:r w:rsidRPr="00CA216A">
              <w:rPr>
                <w:color w:val="000000"/>
              </w:rPr>
              <w:t>5.3</w:t>
            </w:r>
          </w:p>
        </w:tc>
      </w:tr>
      <w:tr w:rsidR="002E616C" w:rsidRPr="00CA216A" w14:paraId="21FDDE98" w14:textId="77777777" w:rsidTr="00D7292A">
        <w:trPr>
          <w:trHeight w:val="342"/>
        </w:trPr>
        <w:tc>
          <w:tcPr>
            <w:tcW w:w="3128" w:type="dxa"/>
            <w:tcBorders>
              <w:top w:val="nil"/>
              <w:left w:val="nil"/>
              <w:bottom w:val="nil"/>
              <w:right w:val="nil"/>
            </w:tcBorders>
            <w:shd w:val="clear" w:color="auto" w:fill="auto"/>
            <w:noWrap/>
            <w:vAlign w:val="bottom"/>
          </w:tcPr>
          <w:p w14:paraId="049EC81A" w14:textId="344FF0B0" w:rsidR="002E616C" w:rsidRPr="00CA216A" w:rsidRDefault="002E616C" w:rsidP="002E616C">
            <w:pPr>
              <w:rPr>
                <w:b/>
                <w:color w:val="000000"/>
              </w:rPr>
            </w:pPr>
            <w:r w:rsidRPr="00CA216A">
              <w:rPr>
                <w:color w:val="000000"/>
              </w:rPr>
              <w:t xml:space="preserve">  Visual association cortex</w:t>
            </w:r>
          </w:p>
        </w:tc>
        <w:tc>
          <w:tcPr>
            <w:tcW w:w="652" w:type="dxa"/>
            <w:tcBorders>
              <w:top w:val="nil"/>
              <w:left w:val="nil"/>
              <w:bottom w:val="nil"/>
              <w:right w:val="nil"/>
            </w:tcBorders>
            <w:shd w:val="clear" w:color="auto" w:fill="auto"/>
            <w:noWrap/>
          </w:tcPr>
          <w:p w14:paraId="5A6F38AD" w14:textId="42BEDA42" w:rsidR="002E616C" w:rsidRPr="00CA216A" w:rsidRDefault="002E616C" w:rsidP="002E616C">
            <w:pPr>
              <w:jc w:val="center"/>
              <w:rPr>
                <w:b/>
                <w:color w:val="000000"/>
              </w:rPr>
            </w:pPr>
            <w:r w:rsidRPr="000B2DEF">
              <w:rPr>
                <w:color w:val="000000"/>
              </w:rPr>
              <w:t>19</w:t>
            </w:r>
          </w:p>
        </w:tc>
        <w:tc>
          <w:tcPr>
            <w:tcW w:w="450" w:type="dxa"/>
            <w:tcBorders>
              <w:top w:val="nil"/>
              <w:left w:val="nil"/>
              <w:bottom w:val="nil"/>
              <w:right w:val="nil"/>
            </w:tcBorders>
            <w:shd w:val="clear" w:color="auto" w:fill="auto"/>
            <w:noWrap/>
          </w:tcPr>
          <w:p w14:paraId="77DE3DA1" w14:textId="5B0D2F37" w:rsidR="002E616C" w:rsidRPr="00EC0E5A" w:rsidRDefault="002E616C" w:rsidP="002E616C">
            <w:pPr>
              <w:jc w:val="center"/>
              <w:rPr>
                <w:bCs/>
                <w:color w:val="000000"/>
              </w:rPr>
            </w:pPr>
            <w:r w:rsidRPr="00AE3CCF">
              <w:rPr>
                <w:color w:val="000000"/>
              </w:rPr>
              <w:t>R</w:t>
            </w:r>
          </w:p>
        </w:tc>
        <w:tc>
          <w:tcPr>
            <w:tcW w:w="1386" w:type="dxa"/>
            <w:tcBorders>
              <w:top w:val="nil"/>
              <w:left w:val="nil"/>
              <w:bottom w:val="nil"/>
              <w:right w:val="nil"/>
            </w:tcBorders>
            <w:shd w:val="clear" w:color="auto" w:fill="auto"/>
            <w:noWrap/>
            <w:vAlign w:val="center"/>
          </w:tcPr>
          <w:p w14:paraId="23EF4233" w14:textId="603393A1" w:rsidR="002E616C" w:rsidRPr="00CA216A" w:rsidRDefault="002E616C" w:rsidP="002E616C">
            <w:pPr>
              <w:jc w:val="center"/>
              <w:rPr>
                <w:b/>
                <w:color w:val="000000"/>
              </w:rPr>
            </w:pPr>
          </w:p>
        </w:tc>
        <w:tc>
          <w:tcPr>
            <w:tcW w:w="612" w:type="dxa"/>
            <w:tcBorders>
              <w:top w:val="nil"/>
              <w:left w:val="nil"/>
              <w:bottom w:val="nil"/>
              <w:right w:val="nil"/>
            </w:tcBorders>
            <w:shd w:val="clear" w:color="auto" w:fill="auto"/>
            <w:noWrap/>
            <w:vAlign w:val="bottom"/>
          </w:tcPr>
          <w:p w14:paraId="2CCB69FB" w14:textId="2CDC7F1B" w:rsidR="002E616C" w:rsidRPr="00CA216A" w:rsidRDefault="002E616C" w:rsidP="002E616C">
            <w:pPr>
              <w:jc w:val="center"/>
              <w:rPr>
                <w:rFonts w:eastAsia="Times New Roman"/>
                <w:b/>
                <w:color w:val="000000"/>
              </w:rPr>
            </w:pPr>
            <w:r w:rsidRPr="00CA216A">
              <w:rPr>
                <w:color w:val="000000"/>
              </w:rPr>
              <w:t>48</w:t>
            </w:r>
          </w:p>
        </w:tc>
        <w:tc>
          <w:tcPr>
            <w:tcW w:w="630" w:type="dxa"/>
            <w:tcBorders>
              <w:top w:val="nil"/>
              <w:left w:val="nil"/>
              <w:bottom w:val="nil"/>
              <w:right w:val="nil"/>
            </w:tcBorders>
            <w:shd w:val="clear" w:color="auto" w:fill="auto"/>
            <w:noWrap/>
            <w:vAlign w:val="bottom"/>
          </w:tcPr>
          <w:p w14:paraId="12AD98A7" w14:textId="18523916" w:rsidR="002E616C" w:rsidRPr="00CA216A" w:rsidRDefault="002E616C" w:rsidP="002E616C">
            <w:pPr>
              <w:jc w:val="center"/>
              <w:rPr>
                <w:rFonts w:eastAsia="Times New Roman"/>
                <w:b/>
                <w:color w:val="000000"/>
              </w:rPr>
            </w:pPr>
            <w:r w:rsidRPr="00CA216A">
              <w:rPr>
                <w:color w:val="000000"/>
              </w:rPr>
              <w:t>-72</w:t>
            </w:r>
          </w:p>
        </w:tc>
        <w:tc>
          <w:tcPr>
            <w:tcW w:w="792" w:type="dxa"/>
            <w:tcBorders>
              <w:top w:val="nil"/>
              <w:left w:val="nil"/>
              <w:bottom w:val="nil"/>
              <w:right w:val="nil"/>
            </w:tcBorders>
            <w:shd w:val="clear" w:color="auto" w:fill="auto"/>
            <w:noWrap/>
            <w:vAlign w:val="bottom"/>
          </w:tcPr>
          <w:p w14:paraId="28C609AC" w14:textId="6BFDE3E0" w:rsidR="002E616C" w:rsidRPr="00CA216A" w:rsidRDefault="002E616C" w:rsidP="002E616C">
            <w:pPr>
              <w:jc w:val="center"/>
              <w:rPr>
                <w:rFonts w:eastAsia="Times New Roman"/>
                <w:b/>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506DDE81" w14:textId="607B4688" w:rsidR="002E616C" w:rsidRPr="00CA216A" w:rsidRDefault="002E616C" w:rsidP="002E616C">
            <w:pPr>
              <w:jc w:val="center"/>
              <w:rPr>
                <w:rFonts w:eastAsia="Times New Roman"/>
                <w:b/>
                <w:color w:val="000000"/>
              </w:rPr>
            </w:pPr>
            <w:r w:rsidRPr="00CA216A">
              <w:rPr>
                <w:color w:val="000000"/>
              </w:rPr>
              <w:t>5.3</w:t>
            </w:r>
          </w:p>
        </w:tc>
      </w:tr>
      <w:tr w:rsidR="002E616C" w:rsidRPr="00CA216A" w14:paraId="396B7F52" w14:textId="77777777" w:rsidTr="00D7292A">
        <w:trPr>
          <w:trHeight w:val="342"/>
        </w:trPr>
        <w:tc>
          <w:tcPr>
            <w:tcW w:w="3128" w:type="dxa"/>
            <w:tcBorders>
              <w:top w:val="nil"/>
              <w:left w:val="nil"/>
              <w:bottom w:val="nil"/>
              <w:right w:val="nil"/>
            </w:tcBorders>
            <w:shd w:val="clear" w:color="auto" w:fill="auto"/>
            <w:noWrap/>
            <w:vAlign w:val="bottom"/>
          </w:tcPr>
          <w:p w14:paraId="23513DFE" w14:textId="7135B013" w:rsidR="002E616C" w:rsidRPr="00CA216A" w:rsidRDefault="002E616C" w:rsidP="002E616C">
            <w:pPr>
              <w:rPr>
                <w:color w:val="000000"/>
              </w:rPr>
            </w:pPr>
            <w:r w:rsidRPr="00CA216A">
              <w:rPr>
                <w:color w:val="000000"/>
              </w:rPr>
              <w:t xml:space="preserve">  Visual association cortex</w:t>
            </w:r>
          </w:p>
        </w:tc>
        <w:tc>
          <w:tcPr>
            <w:tcW w:w="652" w:type="dxa"/>
            <w:tcBorders>
              <w:top w:val="nil"/>
              <w:left w:val="nil"/>
              <w:bottom w:val="nil"/>
              <w:right w:val="nil"/>
            </w:tcBorders>
            <w:shd w:val="clear" w:color="auto" w:fill="auto"/>
            <w:noWrap/>
          </w:tcPr>
          <w:p w14:paraId="7EC40BC4" w14:textId="2EC800C0" w:rsidR="002E616C" w:rsidRPr="00CA216A" w:rsidRDefault="002E616C" w:rsidP="002E616C">
            <w:pPr>
              <w:jc w:val="center"/>
              <w:rPr>
                <w:color w:val="000000"/>
              </w:rPr>
            </w:pPr>
            <w:r w:rsidRPr="000B2DEF">
              <w:rPr>
                <w:color w:val="000000"/>
              </w:rPr>
              <w:t>19</w:t>
            </w:r>
          </w:p>
        </w:tc>
        <w:tc>
          <w:tcPr>
            <w:tcW w:w="450" w:type="dxa"/>
            <w:tcBorders>
              <w:top w:val="nil"/>
              <w:left w:val="nil"/>
              <w:bottom w:val="nil"/>
              <w:right w:val="nil"/>
            </w:tcBorders>
            <w:shd w:val="clear" w:color="auto" w:fill="auto"/>
            <w:noWrap/>
          </w:tcPr>
          <w:p w14:paraId="42045DE2" w14:textId="5DB9C70C" w:rsidR="002E616C" w:rsidRPr="00CA216A" w:rsidRDefault="002E616C" w:rsidP="002E616C">
            <w:pPr>
              <w:jc w:val="center"/>
              <w:rPr>
                <w:color w:val="000000"/>
              </w:rPr>
            </w:pPr>
            <w:r w:rsidRPr="00AE3CCF">
              <w:rPr>
                <w:color w:val="000000"/>
              </w:rPr>
              <w:t>R</w:t>
            </w:r>
          </w:p>
        </w:tc>
        <w:tc>
          <w:tcPr>
            <w:tcW w:w="1386" w:type="dxa"/>
            <w:tcBorders>
              <w:top w:val="nil"/>
              <w:left w:val="nil"/>
              <w:bottom w:val="nil"/>
              <w:right w:val="nil"/>
            </w:tcBorders>
            <w:shd w:val="clear" w:color="auto" w:fill="auto"/>
            <w:noWrap/>
            <w:vAlign w:val="center"/>
          </w:tcPr>
          <w:p w14:paraId="3C926E5C" w14:textId="77777777" w:rsidR="002E616C" w:rsidRPr="00CA216A" w:rsidRDefault="002E616C" w:rsidP="002E616C">
            <w:pPr>
              <w:jc w:val="center"/>
              <w:rPr>
                <w:color w:val="000000"/>
              </w:rPr>
            </w:pPr>
          </w:p>
        </w:tc>
        <w:tc>
          <w:tcPr>
            <w:tcW w:w="612" w:type="dxa"/>
            <w:tcBorders>
              <w:top w:val="nil"/>
              <w:left w:val="nil"/>
              <w:bottom w:val="nil"/>
              <w:right w:val="nil"/>
            </w:tcBorders>
            <w:shd w:val="clear" w:color="auto" w:fill="auto"/>
            <w:noWrap/>
            <w:vAlign w:val="bottom"/>
          </w:tcPr>
          <w:p w14:paraId="58A08F4B" w14:textId="2204FA7D" w:rsidR="002E616C" w:rsidRPr="00CA216A" w:rsidRDefault="002E616C" w:rsidP="002E616C">
            <w:pPr>
              <w:jc w:val="center"/>
              <w:rPr>
                <w:rFonts w:eastAsia="Times New Roman"/>
                <w:color w:val="000000"/>
              </w:rPr>
            </w:pPr>
            <w:r w:rsidRPr="00CA216A">
              <w:rPr>
                <w:color w:val="000000"/>
              </w:rPr>
              <w:t>46</w:t>
            </w:r>
          </w:p>
        </w:tc>
        <w:tc>
          <w:tcPr>
            <w:tcW w:w="630" w:type="dxa"/>
            <w:tcBorders>
              <w:top w:val="nil"/>
              <w:left w:val="nil"/>
              <w:bottom w:val="nil"/>
              <w:right w:val="nil"/>
            </w:tcBorders>
            <w:shd w:val="clear" w:color="auto" w:fill="auto"/>
            <w:noWrap/>
            <w:vAlign w:val="bottom"/>
          </w:tcPr>
          <w:p w14:paraId="22A62237" w14:textId="2564B897" w:rsidR="002E616C" w:rsidRPr="00CA216A" w:rsidRDefault="002E616C" w:rsidP="002E616C">
            <w:pPr>
              <w:jc w:val="center"/>
              <w:rPr>
                <w:rFonts w:eastAsia="Times New Roman"/>
                <w:color w:val="000000"/>
              </w:rPr>
            </w:pPr>
            <w:r w:rsidRPr="00CA216A">
              <w:rPr>
                <w:color w:val="000000"/>
              </w:rPr>
              <w:t>-72</w:t>
            </w:r>
          </w:p>
        </w:tc>
        <w:tc>
          <w:tcPr>
            <w:tcW w:w="792" w:type="dxa"/>
            <w:tcBorders>
              <w:top w:val="nil"/>
              <w:left w:val="nil"/>
              <w:bottom w:val="nil"/>
              <w:right w:val="nil"/>
            </w:tcBorders>
            <w:shd w:val="clear" w:color="auto" w:fill="auto"/>
            <w:noWrap/>
            <w:vAlign w:val="bottom"/>
          </w:tcPr>
          <w:p w14:paraId="5A7B5605" w14:textId="061BE6B7" w:rsidR="002E616C" w:rsidRPr="00CA216A" w:rsidRDefault="002E616C" w:rsidP="002E616C">
            <w:pPr>
              <w:jc w:val="center"/>
              <w:rPr>
                <w:rFonts w:eastAsia="Times New Roman"/>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489FE6F1" w14:textId="744DA98B" w:rsidR="002E616C" w:rsidRPr="00CA216A" w:rsidRDefault="002E616C" w:rsidP="002E616C">
            <w:pPr>
              <w:jc w:val="center"/>
              <w:rPr>
                <w:rFonts w:eastAsia="Times New Roman"/>
                <w:color w:val="000000"/>
              </w:rPr>
            </w:pPr>
            <w:r w:rsidRPr="00CA216A">
              <w:rPr>
                <w:color w:val="000000"/>
              </w:rPr>
              <w:t>5.3</w:t>
            </w:r>
          </w:p>
        </w:tc>
      </w:tr>
      <w:tr w:rsidR="002E616C" w:rsidRPr="00CA216A" w14:paraId="409223FF" w14:textId="77777777" w:rsidTr="00D7292A">
        <w:trPr>
          <w:trHeight w:val="342"/>
        </w:trPr>
        <w:tc>
          <w:tcPr>
            <w:tcW w:w="3128" w:type="dxa"/>
            <w:tcBorders>
              <w:top w:val="nil"/>
              <w:left w:val="nil"/>
              <w:bottom w:val="nil"/>
              <w:right w:val="nil"/>
            </w:tcBorders>
            <w:shd w:val="clear" w:color="auto" w:fill="auto"/>
            <w:noWrap/>
            <w:vAlign w:val="bottom"/>
          </w:tcPr>
          <w:p w14:paraId="6C004979" w14:textId="5812EBC1" w:rsidR="002E616C" w:rsidRPr="00CA216A" w:rsidRDefault="002E616C" w:rsidP="002E616C">
            <w:pPr>
              <w:rPr>
                <w:color w:val="000000"/>
              </w:rPr>
            </w:pPr>
            <w:r w:rsidRPr="00CA216A">
              <w:rPr>
                <w:color w:val="000000"/>
              </w:rPr>
              <w:t xml:space="preserve">  Visual association cortex</w:t>
            </w:r>
          </w:p>
        </w:tc>
        <w:tc>
          <w:tcPr>
            <w:tcW w:w="652" w:type="dxa"/>
            <w:tcBorders>
              <w:top w:val="nil"/>
              <w:left w:val="nil"/>
              <w:bottom w:val="nil"/>
              <w:right w:val="nil"/>
            </w:tcBorders>
            <w:shd w:val="clear" w:color="auto" w:fill="auto"/>
            <w:noWrap/>
          </w:tcPr>
          <w:p w14:paraId="620F9B3E" w14:textId="49D1995F" w:rsidR="002E616C" w:rsidRPr="00CA216A" w:rsidRDefault="002E616C" w:rsidP="002E616C">
            <w:pPr>
              <w:jc w:val="center"/>
              <w:rPr>
                <w:color w:val="000000"/>
              </w:rPr>
            </w:pPr>
            <w:r w:rsidRPr="000B2DEF">
              <w:rPr>
                <w:color w:val="000000"/>
              </w:rPr>
              <w:t>19</w:t>
            </w:r>
          </w:p>
        </w:tc>
        <w:tc>
          <w:tcPr>
            <w:tcW w:w="450" w:type="dxa"/>
            <w:tcBorders>
              <w:top w:val="nil"/>
              <w:left w:val="nil"/>
              <w:bottom w:val="nil"/>
              <w:right w:val="nil"/>
            </w:tcBorders>
            <w:shd w:val="clear" w:color="auto" w:fill="auto"/>
            <w:noWrap/>
          </w:tcPr>
          <w:p w14:paraId="0BC39622" w14:textId="53490968" w:rsidR="002E616C" w:rsidRPr="00CA216A" w:rsidRDefault="002E616C" w:rsidP="002E616C">
            <w:pPr>
              <w:jc w:val="center"/>
              <w:rPr>
                <w:color w:val="000000"/>
              </w:rPr>
            </w:pPr>
            <w:r w:rsidRPr="00AE3CCF">
              <w:rPr>
                <w:color w:val="000000"/>
              </w:rPr>
              <w:t>R</w:t>
            </w:r>
          </w:p>
        </w:tc>
        <w:tc>
          <w:tcPr>
            <w:tcW w:w="1386" w:type="dxa"/>
            <w:tcBorders>
              <w:top w:val="nil"/>
              <w:left w:val="nil"/>
              <w:bottom w:val="nil"/>
              <w:right w:val="nil"/>
            </w:tcBorders>
            <w:shd w:val="clear" w:color="auto" w:fill="auto"/>
            <w:noWrap/>
            <w:vAlign w:val="center"/>
          </w:tcPr>
          <w:p w14:paraId="69634C73" w14:textId="77777777" w:rsidR="002E616C" w:rsidRPr="00CA216A" w:rsidRDefault="002E616C" w:rsidP="002E616C">
            <w:pPr>
              <w:jc w:val="center"/>
              <w:rPr>
                <w:color w:val="000000"/>
              </w:rPr>
            </w:pPr>
          </w:p>
        </w:tc>
        <w:tc>
          <w:tcPr>
            <w:tcW w:w="612" w:type="dxa"/>
            <w:tcBorders>
              <w:top w:val="nil"/>
              <w:left w:val="nil"/>
              <w:bottom w:val="nil"/>
              <w:right w:val="nil"/>
            </w:tcBorders>
            <w:shd w:val="clear" w:color="auto" w:fill="auto"/>
            <w:noWrap/>
            <w:vAlign w:val="bottom"/>
          </w:tcPr>
          <w:p w14:paraId="2178B72A" w14:textId="340A526C" w:rsidR="002E616C" w:rsidRPr="00CA216A" w:rsidRDefault="002E616C" w:rsidP="002E616C">
            <w:pPr>
              <w:jc w:val="center"/>
              <w:rPr>
                <w:rFonts w:eastAsia="Times New Roman"/>
                <w:color w:val="000000"/>
              </w:rPr>
            </w:pPr>
            <w:r w:rsidRPr="00CA216A">
              <w:rPr>
                <w:color w:val="000000"/>
              </w:rPr>
              <w:t>40</w:t>
            </w:r>
          </w:p>
        </w:tc>
        <w:tc>
          <w:tcPr>
            <w:tcW w:w="630" w:type="dxa"/>
            <w:tcBorders>
              <w:top w:val="nil"/>
              <w:left w:val="nil"/>
              <w:bottom w:val="nil"/>
              <w:right w:val="nil"/>
            </w:tcBorders>
            <w:shd w:val="clear" w:color="auto" w:fill="auto"/>
            <w:noWrap/>
            <w:vAlign w:val="bottom"/>
          </w:tcPr>
          <w:p w14:paraId="2F178280" w14:textId="240A4A28" w:rsidR="002E616C" w:rsidRPr="00CA216A" w:rsidRDefault="002E616C" w:rsidP="002E616C">
            <w:pPr>
              <w:jc w:val="center"/>
              <w:rPr>
                <w:rFonts w:eastAsia="Times New Roman"/>
                <w:color w:val="000000"/>
              </w:rPr>
            </w:pPr>
            <w:r w:rsidRPr="00CA216A">
              <w:rPr>
                <w:color w:val="000000"/>
              </w:rPr>
              <w:t>-80</w:t>
            </w:r>
          </w:p>
        </w:tc>
        <w:tc>
          <w:tcPr>
            <w:tcW w:w="792" w:type="dxa"/>
            <w:tcBorders>
              <w:top w:val="nil"/>
              <w:left w:val="nil"/>
              <w:bottom w:val="nil"/>
              <w:right w:val="nil"/>
            </w:tcBorders>
            <w:shd w:val="clear" w:color="auto" w:fill="auto"/>
            <w:noWrap/>
            <w:vAlign w:val="bottom"/>
          </w:tcPr>
          <w:p w14:paraId="33F643D7" w14:textId="776EA1F7" w:rsidR="002E616C" w:rsidRPr="00CA216A" w:rsidRDefault="002E616C" w:rsidP="002E616C">
            <w:pPr>
              <w:jc w:val="center"/>
              <w:rPr>
                <w:rFonts w:eastAsia="Times New Roman"/>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099552B2" w14:textId="626E270A" w:rsidR="002E616C" w:rsidRPr="00CA216A" w:rsidRDefault="002E616C" w:rsidP="002E616C">
            <w:pPr>
              <w:jc w:val="center"/>
              <w:rPr>
                <w:rFonts w:eastAsia="Times New Roman"/>
                <w:color w:val="000000"/>
              </w:rPr>
            </w:pPr>
            <w:r w:rsidRPr="00CA216A">
              <w:rPr>
                <w:color w:val="000000"/>
              </w:rPr>
              <w:t>5.2</w:t>
            </w:r>
          </w:p>
        </w:tc>
      </w:tr>
      <w:tr w:rsidR="002E616C" w:rsidRPr="00CA216A" w14:paraId="70A6C945" w14:textId="77777777" w:rsidTr="00313AA3">
        <w:trPr>
          <w:trHeight w:val="342"/>
        </w:trPr>
        <w:tc>
          <w:tcPr>
            <w:tcW w:w="3128" w:type="dxa"/>
            <w:tcBorders>
              <w:top w:val="nil"/>
              <w:left w:val="nil"/>
              <w:bottom w:val="nil"/>
              <w:right w:val="nil"/>
            </w:tcBorders>
            <w:shd w:val="clear" w:color="auto" w:fill="auto"/>
            <w:noWrap/>
            <w:vAlign w:val="bottom"/>
          </w:tcPr>
          <w:p w14:paraId="417BC35B" w14:textId="22B2D6C2" w:rsidR="002E616C" w:rsidRPr="00CA216A" w:rsidRDefault="002E616C" w:rsidP="002E616C">
            <w:pPr>
              <w:rPr>
                <w:color w:val="000000"/>
              </w:rPr>
            </w:pPr>
            <w:r w:rsidRPr="00CA216A">
              <w:rPr>
                <w:color w:val="000000"/>
              </w:rPr>
              <w:t xml:space="preserve">  Visual association cortex</w:t>
            </w:r>
          </w:p>
        </w:tc>
        <w:tc>
          <w:tcPr>
            <w:tcW w:w="652" w:type="dxa"/>
            <w:tcBorders>
              <w:top w:val="nil"/>
              <w:left w:val="nil"/>
              <w:bottom w:val="nil"/>
              <w:right w:val="nil"/>
            </w:tcBorders>
            <w:shd w:val="clear" w:color="auto" w:fill="auto"/>
            <w:noWrap/>
          </w:tcPr>
          <w:p w14:paraId="44024C1B" w14:textId="08F5A044" w:rsidR="002E616C" w:rsidRPr="00CA216A" w:rsidRDefault="002E616C" w:rsidP="002E616C">
            <w:pPr>
              <w:jc w:val="center"/>
              <w:rPr>
                <w:color w:val="000000"/>
              </w:rPr>
            </w:pPr>
            <w:r w:rsidRPr="000B2DEF">
              <w:rPr>
                <w:color w:val="000000"/>
              </w:rPr>
              <w:t>19</w:t>
            </w:r>
          </w:p>
        </w:tc>
        <w:tc>
          <w:tcPr>
            <w:tcW w:w="450" w:type="dxa"/>
            <w:tcBorders>
              <w:top w:val="nil"/>
              <w:left w:val="nil"/>
              <w:bottom w:val="nil"/>
              <w:right w:val="nil"/>
            </w:tcBorders>
            <w:shd w:val="clear" w:color="auto" w:fill="auto"/>
            <w:noWrap/>
            <w:vAlign w:val="center"/>
          </w:tcPr>
          <w:p w14:paraId="272E7DAE" w14:textId="3AABE4C0" w:rsidR="002E616C" w:rsidRPr="00CA216A" w:rsidRDefault="002E616C" w:rsidP="002E616C">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3D9835D5" w14:textId="77777777" w:rsidR="002E616C" w:rsidRPr="00CA216A" w:rsidRDefault="002E616C" w:rsidP="002E616C">
            <w:pPr>
              <w:jc w:val="center"/>
              <w:rPr>
                <w:color w:val="000000"/>
              </w:rPr>
            </w:pPr>
          </w:p>
        </w:tc>
        <w:tc>
          <w:tcPr>
            <w:tcW w:w="612" w:type="dxa"/>
            <w:tcBorders>
              <w:top w:val="nil"/>
              <w:left w:val="nil"/>
              <w:bottom w:val="nil"/>
              <w:right w:val="nil"/>
            </w:tcBorders>
            <w:shd w:val="clear" w:color="auto" w:fill="auto"/>
            <w:noWrap/>
            <w:vAlign w:val="bottom"/>
          </w:tcPr>
          <w:p w14:paraId="1355FA02" w14:textId="0B08B7E1" w:rsidR="002E616C" w:rsidRPr="00CA216A" w:rsidRDefault="002E616C" w:rsidP="002E616C">
            <w:pPr>
              <w:jc w:val="center"/>
              <w:rPr>
                <w:rFonts w:eastAsia="Times New Roman"/>
                <w:color w:val="000000"/>
              </w:rPr>
            </w:pPr>
            <w:r w:rsidRPr="00CA216A">
              <w:rPr>
                <w:color w:val="000000"/>
              </w:rPr>
              <w:t>36</w:t>
            </w:r>
          </w:p>
        </w:tc>
        <w:tc>
          <w:tcPr>
            <w:tcW w:w="630" w:type="dxa"/>
            <w:tcBorders>
              <w:top w:val="nil"/>
              <w:left w:val="nil"/>
              <w:bottom w:val="nil"/>
              <w:right w:val="nil"/>
            </w:tcBorders>
            <w:shd w:val="clear" w:color="auto" w:fill="auto"/>
            <w:noWrap/>
            <w:vAlign w:val="bottom"/>
          </w:tcPr>
          <w:p w14:paraId="6464D918" w14:textId="39CB9714" w:rsidR="002E616C" w:rsidRPr="00CA216A" w:rsidRDefault="002E616C" w:rsidP="002E616C">
            <w:pPr>
              <w:jc w:val="center"/>
              <w:rPr>
                <w:rFonts w:eastAsia="Times New Roman"/>
                <w:color w:val="000000"/>
              </w:rPr>
            </w:pPr>
            <w:r w:rsidRPr="00CA216A">
              <w:rPr>
                <w:color w:val="000000"/>
              </w:rPr>
              <w:t>-82</w:t>
            </w:r>
          </w:p>
        </w:tc>
        <w:tc>
          <w:tcPr>
            <w:tcW w:w="792" w:type="dxa"/>
            <w:tcBorders>
              <w:top w:val="nil"/>
              <w:left w:val="nil"/>
              <w:bottom w:val="nil"/>
              <w:right w:val="nil"/>
            </w:tcBorders>
            <w:shd w:val="clear" w:color="auto" w:fill="auto"/>
            <w:noWrap/>
            <w:vAlign w:val="bottom"/>
          </w:tcPr>
          <w:p w14:paraId="0BE95AAB" w14:textId="6A48765E" w:rsidR="002E616C" w:rsidRPr="00CA216A" w:rsidRDefault="002E616C" w:rsidP="002E616C">
            <w:pPr>
              <w:jc w:val="center"/>
              <w:rPr>
                <w:rFonts w:eastAsia="Times New Roman"/>
                <w:color w:val="000000"/>
              </w:rPr>
            </w:pPr>
            <w:r w:rsidRPr="00CA216A">
              <w:rPr>
                <w:color w:val="000000"/>
              </w:rPr>
              <w:t>12</w:t>
            </w:r>
          </w:p>
        </w:tc>
        <w:tc>
          <w:tcPr>
            <w:tcW w:w="810" w:type="dxa"/>
            <w:tcBorders>
              <w:top w:val="nil"/>
              <w:left w:val="nil"/>
              <w:bottom w:val="nil"/>
              <w:right w:val="nil"/>
            </w:tcBorders>
            <w:shd w:val="clear" w:color="auto" w:fill="auto"/>
            <w:noWrap/>
            <w:vAlign w:val="bottom"/>
          </w:tcPr>
          <w:p w14:paraId="124809A5" w14:textId="36DC9A0D" w:rsidR="002E616C" w:rsidRPr="00CA216A" w:rsidRDefault="002E616C" w:rsidP="002E616C">
            <w:pPr>
              <w:jc w:val="center"/>
              <w:rPr>
                <w:rFonts w:eastAsia="Times New Roman"/>
                <w:color w:val="000000"/>
              </w:rPr>
            </w:pPr>
            <w:r w:rsidRPr="00CA216A">
              <w:rPr>
                <w:color w:val="000000"/>
              </w:rPr>
              <w:t>4.3</w:t>
            </w:r>
          </w:p>
        </w:tc>
      </w:tr>
      <w:tr w:rsidR="0000128A" w:rsidRPr="00CA216A" w14:paraId="0C06CAA9" w14:textId="77777777" w:rsidTr="00785E3A">
        <w:trPr>
          <w:trHeight w:val="342"/>
        </w:trPr>
        <w:tc>
          <w:tcPr>
            <w:tcW w:w="3128" w:type="dxa"/>
            <w:tcBorders>
              <w:top w:val="nil"/>
              <w:left w:val="nil"/>
              <w:bottom w:val="nil"/>
              <w:right w:val="nil"/>
            </w:tcBorders>
            <w:shd w:val="clear" w:color="auto" w:fill="auto"/>
            <w:noWrap/>
            <w:vAlign w:val="bottom"/>
          </w:tcPr>
          <w:p w14:paraId="49843D19" w14:textId="217C05D8" w:rsidR="0000128A" w:rsidRPr="00CA216A" w:rsidRDefault="0000128A" w:rsidP="0000128A">
            <w:pPr>
              <w:rPr>
                <w:b/>
                <w:color w:val="000000"/>
              </w:rPr>
            </w:pPr>
            <w:r w:rsidRPr="00CA216A">
              <w:rPr>
                <w:color w:val="000000"/>
              </w:rPr>
              <w:t xml:space="preserve">  Visual cortex</w:t>
            </w:r>
          </w:p>
        </w:tc>
        <w:tc>
          <w:tcPr>
            <w:tcW w:w="652" w:type="dxa"/>
            <w:tcBorders>
              <w:top w:val="nil"/>
              <w:left w:val="nil"/>
              <w:bottom w:val="nil"/>
              <w:right w:val="nil"/>
            </w:tcBorders>
            <w:shd w:val="clear" w:color="auto" w:fill="auto"/>
            <w:noWrap/>
            <w:vAlign w:val="bottom"/>
          </w:tcPr>
          <w:p w14:paraId="7128CA9C" w14:textId="6256CE26" w:rsidR="0000128A" w:rsidRPr="00CA216A" w:rsidRDefault="0000128A" w:rsidP="0000128A">
            <w:pPr>
              <w:jc w:val="center"/>
              <w:rPr>
                <w:b/>
                <w:color w:val="000000"/>
              </w:rPr>
            </w:pPr>
            <w:r w:rsidRPr="00CA216A">
              <w:rPr>
                <w:color w:val="000000"/>
              </w:rPr>
              <w:t>18</w:t>
            </w:r>
          </w:p>
        </w:tc>
        <w:tc>
          <w:tcPr>
            <w:tcW w:w="450" w:type="dxa"/>
            <w:tcBorders>
              <w:top w:val="nil"/>
              <w:left w:val="nil"/>
              <w:bottom w:val="nil"/>
              <w:right w:val="nil"/>
            </w:tcBorders>
            <w:shd w:val="clear" w:color="auto" w:fill="auto"/>
            <w:noWrap/>
            <w:vAlign w:val="center"/>
          </w:tcPr>
          <w:p w14:paraId="44F1BD68" w14:textId="6F737D1A" w:rsidR="0000128A" w:rsidRPr="002E616C" w:rsidRDefault="0000128A" w:rsidP="0000128A">
            <w:pPr>
              <w:jc w:val="center"/>
              <w:rPr>
                <w:bCs/>
                <w:color w:val="000000"/>
              </w:rPr>
            </w:pPr>
            <w:r w:rsidRPr="002E616C">
              <w:rPr>
                <w:bCs/>
                <w:color w:val="000000"/>
              </w:rPr>
              <w:t>R</w:t>
            </w:r>
          </w:p>
        </w:tc>
        <w:tc>
          <w:tcPr>
            <w:tcW w:w="1386" w:type="dxa"/>
            <w:tcBorders>
              <w:top w:val="nil"/>
              <w:left w:val="nil"/>
              <w:bottom w:val="nil"/>
              <w:right w:val="nil"/>
            </w:tcBorders>
            <w:shd w:val="clear" w:color="auto" w:fill="auto"/>
            <w:noWrap/>
            <w:vAlign w:val="center"/>
          </w:tcPr>
          <w:p w14:paraId="08FC06A4" w14:textId="0FB77E4C"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47977C79" w14:textId="6882E084" w:rsidR="0000128A" w:rsidRPr="00CA216A" w:rsidRDefault="0000128A" w:rsidP="0000128A">
            <w:pPr>
              <w:jc w:val="center"/>
              <w:rPr>
                <w:rFonts w:eastAsia="Times New Roman"/>
                <w:b/>
                <w:color w:val="000000"/>
              </w:rPr>
            </w:pPr>
            <w:r w:rsidRPr="00CA216A">
              <w:rPr>
                <w:color w:val="000000"/>
              </w:rPr>
              <w:t>34</w:t>
            </w:r>
          </w:p>
        </w:tc>
        <w:tc>
          <w:tcPr>
            <w:tcW w:w="630" w:type="dxa"/>
            <w:tcBorders>
              <w:top w:val="nil"/>
              <w:left w:val="nil"/>
              <w:bottom w:val="nil"/>
              <w:right w:val="nil"/>
            </w:tcBorders>
            <w:shd w:val="clear" w:color="auto" w:fill="auto"/>
            <w:noWrap/>
            <w:vAlign w:val="bottom"/>
          </w:tcPr>
          <w:p w14:paraId="198EFEF5" w14:textId="526FBD18" w:rsidR="0000128A" w:rsidRPr="00CA216A" w:rsidRDefault="0000128A" w:rsidP="0000128A">
            <w:pPr>
              <w:jc w:val="center"/>
              <w:rPr>
                <w:rFonts w:eastAsia="Times New Roman"/>
                <w:b/>
                <w:color w:val="000000"/>
              </w:rPr>
            </w:pPr>
            <w:r w:rsidRPr="00CA216A">
              <w:rPr>
                <w:color w:val="000000"/>
              </w:rPr>
              <w:t>-88</w:t>
            </w:r>
          </w:p>
        </w:tc>
        <w:tc>
          <w:tcPr>
            <w:tcW w:w="792" w:type="dxa"/>
            <w:tcBorders>
              <w:top w:val="nil"/>
              <w:left w:val="nil"/>
              <w:bottom w:val="nil"/>
              <w:right w:val="nil"/>
            </w:tcBorders>
            <w:shd w:val="clear" w:color="auto" w:fill="auto"/>
            <w:noWrap/>
            <w:vAlign w:val="bottom"/>
          </w:tcPr>
          <w:p w14:paraId="1DD7BE0B" w14:textId="78F1D4E1" w:rsidR="0000128A" w:rsidRPr="00CA216A" w:rsidRDefault="0000128A" w:rsidP="0000128A">
            <w:pPr>
              <w:jc w:val="center"/>
              <w:rPr>
                <w:rFonts w:eastAsia="Times New Roman"/>
                <w:b/>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78A278F2" w14:textId="480EC262" w:rsidR="0000128A" w:rsidRPr="00CA216A" w:rsidRDefault="0000128A" w:rsidP="0000128A">
            <w:pPr>
              <w:jc w:val="center"/>
              <w:rPr>
                <w:rFonts w:eastAsia="Times New Roman"/>
                <w:b/>
                <w:color w:val="000000"/>
              </w:rPr>
            </w:pPr>
            <w:r w:rsidRPr="00CA216A">
              <w:rPr>
                <w:color w:val="000000"/>
              </w:rPr>
              <w:t>3.8</w:t>
            </w:r>
          </w:p>
        </w:tc>
      </w:tr>
      <w:tr w:rsidR="0000128A" w:rsidRPr="00CA216A" w14:paraId="5DC9D075" w14:textId="77777777" w:rsidTr="00785E3A">
        <w:trPr>
          <w:trHeight w:val="342"/>
        </w:trPr>
        <w:tc>
          <w:tcPr>
            <w:tcW w:w="3128" w:type="dxa"/>
            <w:tcBorders>
              <w:top w:val="nil"/>
              <w:left w:val="nil"/>
              <w:bottom w:val="nil"/>
              <w:right w:val="nil"/>
            </w:tcBorders>
            <w:shd w:val="clear" w:color="auto" w:fill="auto"/>
            <w:noWrap/>
            <w:vAlign w:val="bottom"/>
          </w:tcPr>
          <w:p w14:paraId="7B997ADA" w14:textId="372F73ED" w:rsidR="0000128A" w:rsidRPr="00CA216A" w:rsidRDefault="0000128A" w:rsidP="00E86EA2">
            <w:pPr>
              <w:ind w:left="159"/>
              <w:rPr>
                <w:color w:val="000000"/>
              </w:rPr>
            </w:pPr>
            <w:r w:rsidRPr="00CA216A">
              <w:rPr>
                <w:color w:val="000000"/>
              </w:rPr>
              <w:t>FG</w:t>
            </w:r>
          </w:p>
        </w:tc>
        <w:tc>
          <w:tcPr>
            <w:tcW w:w="652" w:type="dxa"/>
            <w:tcBorders>
              <w:top w:val="nil"/>
              <w:left w:val="nil"/>
              <w:bottom w:val="nil"/>
              <w:right w:val="nil"/>
            </w:tcBorders>
            <w:shd w:val="clear" w:color="auto" w:fill="auto"/>
            <w:noWrap/>
            <w:vAlign w:val="bottom"/>
          </w:tcPr>
          <w:p w14:paraId="4A0AE5A5" w14:textId="327F290F" w:rsidR="0000128A" w:rsidRPr="00CA216A" w:rsidRDefault="0000128A" w:rsidP="0000128A">
            <w:pPr>
              <w:jc w:val="center"/>
              <w:rPr>
                <w:color w:val="000000"/>
              </w:rPr>
            </w:pPr>
            <w:r w:rsidRPr="00CA216A">
              <w:rPr>
                <w:color w:val="000000"/>
              </w:rPr>
              <w:t>37</w:t>
            </w:r>
          </w:p>
        </w:tc>
        <w:tc>
          <w:tcPr>
            <w:tcW w:w="450" w:type="dxa"/>
            <w:tcBorders>
              <w:top w:val="nil"/>
              <w:left w:val="nil"/>
              <w:bottom w:val="nil"/>
              <w:right w:val="nil"/>
            </w:tcBorders>
            <w:shd w:val="clear" w:color="auto" w:fill="auto"/>
            <w:noWrap/>
            <w:vAlign w:val="center"/>
          </w:tcPr>
          <w:p w14:paraId="1F18CCE0" w14:textId="3C93491A" w:rsidR="0000128A" w:rsidRPr="00CA216A" w:rsidRDefault="0000128A" w:rsidP="0000128A">
            <w:pPr>
              <w:jc w:val="center"/>
              <w:rPr>
                <w:color w:val="000000"/>
              </w:rPr>
            </w:pPr>
            <w:r w:rsidRPr="00CA216A">
              <w:rPr>
                <w:color w:val="000000"/>
              </w:rPr>
              <w:t>L</w:t>
            </w:r>
          </w:p>
        </w:tc>
        <w:tc>
          <w:tcPr>
            <w:tcW w:w="1386" w:type="dxa"/>
            <w:tcBorders>
              <w:top w:val="nil"/>
              <w:left w:val="nil"/>
              <w:bottom w:val="nil"/>
              <w:right w:val="nil"/>
            </w:tcBorders>
            <w:shd w:val="clear" w:color="auto" w:fill="auto"/>
            <w:noWrap/>
            <w:vAlign w:val="center"/>
          </w:tcPr>
          <w:p w14:paraId="1578705D"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487B6219" w14:textId="7FEC277A" w:rsidR="0000128A" w:rsidRPr="00CA216A" w:rsidRDefault="0000128A" w:rsidP="0000128A">
            <w:pPr>
              <w:jc w:val="center"/>
              <w:rPr>
                <w:rFonts w:eastAsia="Times New Roman"/>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406F2968" w14:textId="23B631F7" w:rsidR="0000128A" w:rsidRPr="00CA216A" w:rsidRDefault="0000128A" w:rsidP="0000128A">
            <w:pPr>
              <w:jc w:val="center"/>
              <w:rPr>
                <w:rFonts w:eastAsia="Times New Roman"/>
                <w:color w:val="000000"/>
              </w:rPr>
            </w:pPr>
            <w:r w:rsidRPr="00CA216A">
              <w:rPr>
                <w:color w:val="000000"/>
              </w:rPr>
              <w:t>-64</w:t>
            </w:r>
          </w:p>
        </w:tc>
        <w:tc>
          <w:tcPr>
            <w:tcW w:w="792" w:type="dxa"/>
            <w:tcBorders>
              <w:top w:val="nil"/>
              <w:left w:val="nil"/>
              <w:bottom w:val="nil"/>
              <w:right w:val="nil"/>
            </w:tcBorders>
            <w:shd w:val="clear" w:color="auto" w:fill="auto"/>
            <w:noWrap/>
            <w:vAlign w:val="bottom"/>
          </w:tcPr>
          <w:p w14:paraId="039449D6" w14:textId="7080A8AE" w:rsidR="0000128A" w:rsidRPr="00CA216A" w:rsidRDefault="0000128A" w:rsidP="0000128A">
            <w:pPr>
              <w:jc w:val="center"/>
              <w:rPr>
                <w:rFonts w:eastAsia="Times New Roman"/>
                <w:color w:val="000000"/>
              </w:rPr>
            </w:pPr>
            <w:r w:rsidRPr="00CA216A">
              <w:rPr>
                <w:color w:val="000000"/>
              </w:rPr>
              <w:t>-12</w:t>
            </w:r>
          </w:p>
        </w:tc>
        <w:tc>
          <w:tcPr>
            <w:tcW w:w="810" w:type="dxa"/>
            <w:tcBorders>
              <w:top w:val="nil"/>
              <w:left w:val="nil"/>
              <w:bottom w:val="nil"/>
              <w:right w:val="nil"/>
            </w:tcBorders>
            <w:shd w:val="clear" w:color="auto" w:fill="auto"/>
            <w:noWrap/>
            <w:vAlign w:val="bottom"/>
          </w:tcPr>
          <w:p w14:paraId="6AE13C0E" w14:textId="79440563" w:rsidR="0000128A" w:rsidRPr="00CA216A" w:rsidRDefault="0000128A" w:rsidP="0000128A">
            <w:pPr>
              <w:jc w:val="center"/>
              <w:rPr>
                <w:rFonts w:eastAsia="Times New Roman"/>
                <w:color w:val="000000"/>
              </w:rPr>
            </w:pPr>
            <w:r w:rsidRPr="00CA216A">
              <w:rPr>
                <w:color w:val="000000"/>
              </w:rPr>
              <w:t>3.4</w:t>
            </w:r>
          </w:p>
        </w:tc>
      </w:tr>
      <w:tr w:rsidR="0000128A" w:rsidRPr="00CA216A" w14:paraId="3EC4CD89" w14:textId="77777777" w:rsidTr="00785E3A">
        <w:trPr>
          <w:trHeight w:val="342"/>
        </w:trPr>
        <w:tc>
          <w:tcPr>
            <w:tcW w:w="3128" w:type="dxa"/>
            <w:tcBorders>
              <w:top w:val="nil"/>
              <w:left w:val="nil"/>
              <w:bottom w:val="nil"/>
              <w:right w:val="nil"/>
            </w:tcBorders>
            <w:shd w:val="clear" w:color="auto" w:fill="auto"/>
            <w:noWrap/>
            <w:vAlign w:val="bottom"/>
          </w:tcPr>
          <w:p w14:paraId="224EFD96" w14:textId="538565DE" w:rsidR="0000128A" w:rsidRPr="00CA216A" w:rsidRDefault="0000128A" w:rsidP="00E86EA2">
            <w:pPr>
              <w:ind w:left="159"/>
              <w:rPr>
                <w:b/>
                <w:color w:val="000000"/>
              </w:rPr>
            </w:pPr>
            <w:r w:rsidRPr="00CA216A">
              <w:rPr>
                <w:color w:val="000000"/>
              </w:rPr>
              <w:t>FG</w:t>
            </w:r>
          </w:p>
        </w:tc>
        <w:tc>
          <w:tcPr>
            <w:tcW w:w="652" w:type="dxa"/>
            <w:tcBorders>
              <w:top w:val="nil"/>
              <w:left w:val="nil"/>
              <w:bottom w:val="nil"/>
              <w:right w:val="nil"/>
            </w:tcBorders>
            <w:shd w:val="clear" w:color="auto" w:fill="auto"/>
            <w:noWrap/>
            <w:vAlign w:val="bottom"/>
          </w:tcPr>
          <w:p w14:paraId="4B63183E" w14:textId="7E4B29B5" w:rsidR="0000128A" w:rsidRPr="002E616C" w:rsidRDefault="002E616C" w:rsidP="0000128A">
            <w:pPr>
              <w:jc w:val="center"/>
              <w:rPr>
                <w:bCs/>
                <w:color w:val="000000"/>
              </w:rPr>
            </w:pPr>
            <w:r w:rsidRPr="002E616C">
              <w:rPr>
                <w:bCs/>
                <w:color w:val="000000"/>
              </w:rPr>
              <w:t>37</w:t>
            </w:r>
          </w:p>
        </w:tc>
        <w:tc>
          <w:tcPr>
            <w:tcW w:w="450" w:type="dxa"/>
            <w:tcBorders>
              <w:top w:val="nil"/>
              <w:left w:val="nil"/>
              <w:bottom w:val="nil"/>
              <w:right w:val="nil"/>
            </w:tcBorders>
            <w:shd w:val="clear" w:color="auto" w:fill="auto"/>
            <w:noWrap/>
            <w:vAlign w:val="center"/>
          </w:tcPr>
          <w:p w14:paraId="33A5D791" w14:textId="7968519E" w:rsidR="0000128A" w:rsidRPr="002E616C" w:rsidRDefault="0000128A" w:rsidP="0000128A">
            <w:pPr>
              <w:jc w:val="center"/>
              <w:rPr>
                <w:bCs/>
                <w:color w:val="000000"/>
              </w:rPr>
            </w:pPr>
            <w:r w:rsidRPr="002E616C">
              <w:rPr>
                <w:bCs/>
                <w:color w:val="000000"/>
              </w:rPr>
              <w:t>L</w:t>
            </w:r>
          </w:p>
        </w:tc>
        <w:tc>
          <w:tcPr>
            <w:tcW w:w="1386" w:type="dxa"/>
            <w:tcBorders>
              <w:top w:val="nil"/>
              <w:left w:val="nil"/>
              <w:bottom w:val="nil"/>
              <w:right w:val="nil"/>
            </w:tcBorders>
            <w:shd w:val="clear" w:color="auto" w:fill="auto"/>
            <w:noWrap/>
            <w:vAlign w:val="center"/>
          </w:tcPr>
          <w:p w14:paraId="7C4BB5BB" w14:textId="77943E3B"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7F87C1E3" w14:textId="21B3795F" w:rsidR="0000128A" w:rsidRPr="00CA216A" w:rsidRDefault="0000128A" w:rsidP="0000128A">
            <w:pPr>
              <w:jc w:val="center"/>
              <w:rPr>
                <w:rFonts w:eastAsia="Times New Roman"/>
                <w:b/>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16262484" w14:textId="1FA787F4" w:rsidR="0000128A" w:rsidRPr="00CA216A" w:rsidRDefault="0000128A" w:rsidP="0000128A">
            <w:pPr>
              <w:jc w:val="center"/>
              <w:rPr>
                <w:rFonts w:eastAsia="Times New Roman"/>
                <w:b/>
                <w:color w:val="000000"/>
              </w:rPr>
            </w:pPr>
            <w:r w:rsidRPr="00CA216A">
              <w:rPr>
                <w:color w:val="000000"/>
              </w:rPr>
              <w:t>-62</w:t>
            </w:r>
          </w:p>
        </w:tc>
        <w:tc>
          <w:tcPr>
            <w:tcW w:w="792" w:type="dxa"/>
            <w:tcBorders>
              <w:top w:val="nil"/>
              <w:left w:val="nil"/>
              <w:bottom w:val="nil"/>
              <w:right w:val="nil"/>
            </w:tcBorders>
            <w:shd w:val="clear" w:color="auto" w:fill="auto"/>
            <w:noWrap/>
            <w:vAlign w:val="bottom"/>
          </w:tcPr>
          <w:p w14:paraId="5053A9F4" w14:textId="12D41F9D" w:rsidR="0000128A" w:rsidRPr="00CA216A" w:rsidRDefault="0000128A" w:rsidP="0000128A">
            <w:pPr>
              <w:jc w:val="center"/>
              <w:rPr>
                <w:rFonts w:eastAsia="Times New Roman"/>
                <w:b/>
                <w:color w:val="000000"/>
              </w:rPr>
            </w:pPr>
            <w:r w:rsidRPr="00CA216A">
              <w:rPr>
                <w:color w:val="000000"/>
              </w:rPr>
              <w:t>-12</w:t>
            </w:r>
          </w:p>
        </w:tc>
        <w:tc>
          <w:tcPr>
            <w:tcW w:w="810" w:type="dxa"/>
            <w:tcBorders>
              <w:top w:val="nil"/>
              <w:left w:val="nil"/>
              <w:bottom w:val="nil"/>
              <w:right w:val="nil"/>
            </w:tcBorders>
            <w:shd w:val="clear" w:color="auto" w:fill="auto"/>
            <w:noWrap/>
            <w:vAlign w:val="bottom"/>
          </w:tcPr>
          <w:p w14:paraId="34ABD2DA" w14:textId="418F945C" w:rsidR="0000128A" w:rsidRPr="00CA216A" w:rsidRDefault="0000128A" w:rsidP="0000128A">
            <w:pPr>
              <w:jc w:val="center"/>
              <w:rPr>
                <w:rFonts w:eastAsia="Times New Roman"/>
                <w:b/>
                <w:color w:val="000000"/>
              </w:rPr>
            </w:pPr>
            <w:r w:rsidRPr="00CA216A">
              <w:rPr>
                <w:color w:val="000000"/>
              </w:rPr>
              <w:t>3.4</w:t>
            </w:r>
          </w:p>
        </w:tc>
      </w:tr>
      <w:tr w:rsidR="0000128A" w:rsidRPr="00CA216A" w14:paraId="0F1BCA91" w14:textId="77777777" w:rsidTr="0000128A">
        <w:trPr>
          <w:trHeight w:val="342"/>
        </w:trPr>
        <w:tc>
          <w:tcPr>
            <w:tcW w:w="3128" w:type="dxa"/>
            <w:tcBorders>
              <w:top w:val="nil"/>
              <w:left w:val="nil"/>
              <w:bottom w:val="nil"/>
              <w:right w:val="nil"/>
            </w:tcBorders>
            <w:shd w:val="clear" w:color="auto" w:fill="auto"/>
            <w:noWrap/>
            <w:vAlign w:val="bottom"/>
          </w:tcPr>
          <w:p w14:paraId="1F0DE088" w14:textId="53483A24" w:rsidR="0000128A" w:rsidRPr="00CA216A" w:rsidRDefault="0000128A" w:rsidP="0000128A">
            <w:pPr>
              <w:rPr>
                <w:b/>
                <w:bCs/>
                <w:color w:val="000000"/>
              </w:rPr>
            </w:pPr>
            <w:r w:rsidRPr="00CA216A">
              <w:rPr>
                <w:b/>
                <w:bCs/>
                <w:color w:val="000000"/>
              </w:rPr>
              <w:t>IFG</w:t>
            </w:r>
          </w:p>
        </w:tc>
        <w:tc>
          <w:tcPr>
            <w:tcW w:w="652" w:type="dxa"/>
            <w:tcBorders>
              <w:top w:val="nil"/>
              <w:left w:val="nil"/>
              <w:bottom w:val="nil"/>
              <w:right w:val="nil"/>
            </w:tcBorders>
            <w:shd w:val="clear" w:color="auto" w:fill="auto"/>
            <w:noWrap/>
            <w:vAlign w:val="bottom"/>
          </w:tcPr>
          <w:p w14:paraId="726B7A20" w14:textId="22277D92" w:rsidR="0000128A" w:rsidRPr="00CA216A" w:rsidRDefault="0000128A" w:rsidP="0000128A">
            <w:pPr>
              <w:jc w:val="center"/>
              <w:rPr>
                <w:b/>
                <w:bCs/>
                <w:color w:val="000000"/>
              </w:rPr>
            </w:pPr>
            <w:r w:rsidRPr="00CA216A">
              <w:rPr>
                <w:b/>
                <w:bCs/>
                <w:color w:val="000000"/>
              </w:rPr>
              <w:t>44</w:t>
            </w:r>
          </w:p>
        </w:tc>
        <w:tc>
          <w:tcPr>
            <w:tcW w:w="450" w:type="dxa"/>
            <w:tcBorders>
              <w:top w:val="nil"/>
              <w:left w:val="nil"/>
              <w:bottom w:val="nil"/>
              <w:right w:val="nil"/>
            </w:tcBorders>
            <w:shd w:val="clear" w:color="auto" w:fill="auto"/>
            <w:noWrap/>
            <w:vAlign w:val="bottom"/>
          </w:tcPr>
          <w:p w14:paraId="20390AB9" w14:textId="31D4FDD2" w:rsidR="0000128A" w:rsidRPr="00CA216A" w:rsidRDefault="0000128A" w:rsidP="0000128A">
            <w:pPr>
              <w:jc w:val="center"/>
              <w:rPr>
                <w:b/>
                <w:bCs/>
                <w:color w:val="000000"/>
              </w:rPr>
            </w:pPr>
            <w:r w:rsidRPr="00CA216A">
              <w:rPr>
                <w:b/>
                <w:bCs/>
                <w:color w:val="000000"/>
              </w:rPr>
              <w:t>R</w:t>
            </w:r>
          </w:p>
        </w:tc>
        <w:tc>
          <w:tcPr>
            <w:tcW w:w="1386" w:type="dxa"/>
            <w:tcBorders>
              <w:top w:val="nil"/>
              <w:left w:val="nil"/>
              <w:bottom w:val="nil"/>
              <w:right w:val="nil"/>
            </w:tcBorders>
            <w:shd w:val="clear" w:color="auto" w:fill="auto"/>
            <w:noWrap/>
            <w:vAlign w:val="center"/>
          </w:tcPr>
          <w:p w14:paraId="475D20AA" w14:textId="671250FB" w:rsidR="0000128A" w:rsidRPr="00CA216A" w:rsidRDefault="0000128A" w:rsidP="0000128A">
            <w:pPr>
              <w:jc w:val="center"/>
              <w:rPr>
                <w:b/>
                <w:bCs/>
                <w:color w:val="000000"/>
              </w:rPr>
            </w:pPr>
            <w:r w:rsidRPr="00CA216A">
              <w:rPr>
                <w:b/>
                <w:bCs/>
                <w:color w:val="000000"/>
              </w:rPr>
              <w:t>904</w:t>
            </w:r>
          </w:p>
        </w:tc>
        <w:tc>
          <w:tcPr>
            <w:tcW w:w="612" w:type="dxa"/>
            <w:tcBorders>
              <w:top w:val="nil"/>
              <w:left w:val="nil"/>
              <w:bottom w:val="nil"/>
              <w:right w:val="nil"/>
            </w:tcBorders>
            <w:shd w:val="clear" w:color="auto" w:fill="auto"/>
            <w:noWrap/>
            <w:vAlign w:val="bottom"/>
          </w:tcPr>
          <w:p w14:paraId="5ABB0235" w14:textId="6F12051C" w:rsidR="0000128A" w:rsidRPr="00CA216A" w:rsidRDefault="0000128A" w:rsidP="0000128A">
            <w:pPr>
              <w:jc w:val="center"/>
              <w:rPr>
                <w:rFonts w:eastAsia="Times New Roman"/>
                <w:b/>
                <w:bCs/>
                <w:color w:val="000000"/>
              </w:rPr>
            </w:pPr>
            <w:r w:rsidRPr="00CA216A">
              <w:rPr>
                <w:rFonts w:eastAsia="Times New Roman"/>
                <w:b/>
                <w:bCs/>
                <w:color w:val="000000"/>
              </w:rPr>
              <w:t>48</w:t>
            </w:r>
          </w:p>
        </w:tc>
        <w:tc>
          <w:tcPr>
            <w:tcW w:w="630" w:type="dxa"/>
            <w:tcBorders>
              <w:top w:val="nil"/>
              <w:left w:val="nil"/>
              <w:bottom w:val="nil"/>
              <w:right w:val="nil"/>
            </w:tcBorders>
            <w:shd w:val="clear" w:color="auto" w:fill="auto"/>
            <w:noWrap/>
            <w:vAlign w:val="bottom"/>
          </w:tcPr>
          <w:p w14:paraId="53508D09" w14:textId="3B49EF73" w:rsidR="0000128A" w:rsidRPr="00CA216A" w:rsidRDefault="0000128A" w:rsidP="0000128A">
            <w:pPr>
              <w:jc w:val="center"/>
              <w:rPr>
                <w:rFonts w:eastAsia="Times New Roman"/>
                <w:b/>
                <w:bCs/>
                <w:color w:val="000000"/>
              </w:rPr>
            </w:pPr>
            <w:r w:rsidRPr="00CA216A">
              <w:rPr>
                <w:rFonts w:eastAsia="Times New Roman"/>
                <w:b/>
                <w:bCs/>
                <w:color w:val="000000"/>
              </w:rPr>
              <w:t>18</w:t>
            </w:r>
          </w:p>
        </w:tc>
        <w:tc>
          <w:tcPr>
            <w:tcW w:w="792" w:type="dxa"/>
            <w:tcBorders>
              <w:top w:val="nil"/>
              <w:left w:val="nil"/>
              <w:bottom w:val="nil"/>
              <w:right w:val="nil"/>
            </w:tcBorders>
            <w:shd w:val="clear" w:color="auto" w:fill="auto"/>
            <w:noWrap/>
            <w:vAlign w:val="bottom"/>
          </w:tcPr>
          <w:p w14:paraId="543F6DAE" w14:textId="5C9F0A60" w:rsidR="0000128A" w:rsidRPr="00CA216A" w:rsidRDefault="0000128A" w:rsidP="0000128A">
            <w:pPr>
              <w:jc w:val="center"/>
              <w:rPr>
                <w:rFonts w:eastAsia="Times New Roman"/>
                <w:b/>
                <w:bCs/>
                <w:color w:val="000000"/>
              </w:rPr>
            </w:pPr>
            <w:r w:rsidRPr="00CA216A">
              <w:rPr>
                <w:rFonts w:eastAsia="Times New Roman"/>
                <w:b/>
                <w:bCs/>
                <w:color w:val="000000"/>
              </w:rPr>
              <w:t>24</w:t>
            </w:r>
          </w:p>
        </w:tc>
        <w:tc>
          <w:tcPr>
            <w:tcW w:w="810" w:type="dxa"/>
            <w:tcBorders>
              <w:top w:val="nil"/>
              <w:left w:val="nil"/>
              <w:bottom w:val="nil"/>
              <w:right w:val="nil"/>
            </w:tcBorders>
            <w:shd w:val="clear" w:color="auto" w:fill="auto"/>
            <w:noWrap/>
            <w:vAlign w:val="bottom"/>
          </w:tcPr>
          <w:p w14:paraId="205F9D21" w14:textId="40C71DF4" w:rsidR="0000128A" w:rsidRPr="00CA216A" w:rsidRDefault="0000128A" w:rsidP="0000128A">
            <w:pPr>
              <w:jc w:val="center"/>
              <w:rPr>
                <w:rFonts w:eastAsia="Times New Roman"/>
                <w:b/>
                <w:bCs/>
                <w:color w:val="000000"/>
              </w:rPr>
            </w:pPr>
            <w:r w:rsidRPr="00CA216A">
              <w:rPr>
                <w:rFonts w:eastAsia="Times New Roman"/>
                <w:b/>
                <w:bCs/>
                <w:color w:val="000000"/>
              </w:rPr>
              <w:t>5.2</w:t>
            </w:r>
          </w:p>
        </w:tc>
      </w:tr>
      <w:tr w:rsidR="0000128A" w:rsidRPr="00CA216A" w14:paraId="090A4FF4" w14:textId="77777777" w:rsidTr="008C62EA">
        <w:trPr>
          <w:trHeight w:val="342"/>
        </w:trPr>
        <w:tc>
          <w:tcPr>
            <w:tcW w:w="3128" w:type="dxa"/>
            <w:tcBorders>
              <w:top w:val="nil"/>
              <w:left w:val="nil"/>
              <w:right w:val="nil"/>
            </w:tcBorders>
            <w:shd w:val="clear" w:color="auto" w:fill="auto"/>
            <w:noWrap/>
            <w:vAlign w:val="bottom"/>
          </w:tcPr>
          <w:p w14:paraId="3836CC68" w14:textId="6B895492" w:rsidR="0000128A" w:rsidRPr="00CA216A" w:rsidRDefault="0000128A" w:rsidP="0000128A">
            <w:pPr>
              <w:rPr>
                <w:b/>
                <w:bCs/>
                <w:color w:val="000000"/>
              </w:rPr>
            </w:pPr>
            <w:r w:rsidRPr="00CA216A">
              <w:rPr>
                <w:b/>
                <w:bCs/>
                <w:color w:val="000000"/>
              </w:rPr>
              <w:t>SMA</w:t>
            </w:r>
          </w:p>
        </w:tc>
        <w:tc>
          <w:tcPr>
            <w:tcW w:w="652" w:type="dxa"/>
            <w:tcBorders>
              <w:top w:val="nil"/>
              <w:left w:val="nil"/>
              <w:right w:val="nil"/>
            </w:tcBorders>
            <w:shd w:val="clear" w:color="auto" w:fill="auto"/>
            <w:noWrap/>
            <w:vAlign w:val="center"/>
          </w:tcPr>
          <w:p w14:paraId="294C804F" w14:textId="0E7E52E3" w:rsidR="0000128A" w:rsidRPr="00CA216A" w:rsidRDefault="0000128A" w:rsidP="0000128A">
            <w:pPr>
              <w:jc w:val="center"/>
              <w:rPr>
                <w:b/>
                <w:bCs/>
                <w:color w:val="000000"/>
              </w:rPr>
            </w:pPr>
            <w:r w:rsidRPr="00CA216A">
              <w:rPr>
                <w:b/>
                <w:bCs/>
                <w:color w:val="000000"/>
              </w:rPr>
              <w:t>6</w:t>
            </w:r>
          </w:p>
        </w:tc>
        <w:tc>
          <w:tcPr>
            <w:tcW w:w="450" w:type="dxa"/>
            <w:tcBorders>
              <w:top w:val="nil"/>
              <w:left w:val="nil"/>
              <w:right w:val="nil"/>
            </w:tcBorders>
            <w:shd w:val="clear" w:color="auto" w:fill="auto"/>
            <w:noWrap/>
          </w:tcPr>
          <w:p w14:paraId="76E317F5" w14:textId="058B32A1" w:rsidR="0000128A" w:rsidRPr="00CA216A" w:rsidRDefault="0000128A" w:rsidP="0000128A">
            <w:pPr>
              <w:jc w:val="center"/>
              <w:rPr>
                <w:b/>
                <w:bCs/>
                <w:color w:val="000000"/>
              </w:rPr>
            </w:pPr>
            <w:r w:rsidRPr="00CA216A">
              <w:rPr>
                <w:b/>
                <w:bCs/>
                <w:color w:val="000000"/>
              </w:rPr>
              <w:t>R</w:t>
            </w:r>
          </w:p>
        </w:tc>
        <w:tc>
          <w:tcPr>
            <w:tcW w:w="1386" w:type="dxa"/>
            <w:tcBorders>
              <w:top w:val="nil"/>
              <w:left w:val="nil"/>
              <w:right w:val="nil"/>
            </w:tcBorders>
            <w:shd w:val="clear" w:color="auto" w:fill="auto"/>
            <w:noWrap/>
            <w:vAlign w:val="center"/>
          </w:tcPr>
          <w:p w14:paraId="011B1A3A" w14:textId="15AB6B52" w:rsidR="0000128A" w:rsidRPr="00CA216A" w:rsidRDefault="0000128A" w:rsidP="0000128A">
            <w:pPr>
              <w:jc w:val="center"/>
              <w:rPr>
                <w:b/>
                <w:bCs/>
                <w:color w:val="000000"/>
              </w:rPr>
            </w:pPr>
            <w:r w:rsidRPr="00CA216A">
              <w:rPr>
                <w:b/>
                <w:bCs/>
                <w:color w:val="000000"/>
              </w:rPr>
              <w:t>1336</w:t>
            </w:r>
          </w:p>
        </w:tc>
        <w:tc>
          <w:tcPr>
            <w:tcW w:w="612" w:type="dxa"/>
            <w:tcBorders>
              <w:top w:val="nil"/>
              <w:left w:val="nil"/>
              <w:right w:val="nil"/>
            </w:tcBorders>
            <w:shd w:val="clear" w:color="auto" w:fill="auto"/>
            <w:noWrap/>
            <w:vAlign w:val="bottom"/>
          </w:tcPr>
          <w:p w14:paraId="07C9DF3E" w14:textId="4720B576" w:rsidR="0000128A" w:rsidRPr="00CA216A" w:rsidRDefault="0000128A" w:rsidP="0000128A">
            <w:pPr>
              <w:jc w:val="center"/>
              <w:rPr>
                <w:rFonts w:eastAsia="Times New Roman"/>
                <w:b/>
                <w:bCs/>
                <w:color w:val="000000"/>
              </w:rPr>
            </w:pPr>
            <w:r w:rsidRPr="00CA216A">
              <w:rPr>
                <w:b/>
                <w:bCs/>
                <w:color w:val="000000"/>
              </w:rPr>
              <w:t>-44</w:t>
            </w:r>
          </w:p>
        </w:tc>
        <w:tc>
          <w:tcPr>
            <w:tcW w:w="630" w:type="dxa"/>
            <w:tcBorders>
              <w:top w:val="nil"/>
              <w:left w:val="nil"/>
              <w:right w:val="nil"/>
            </w:tcBorders>
            <w:shd w:val="clear" w:color="auto" w:fill="auto"/>
            <w:noWrap/>
            <w:vAlign w:val="bottom"/>
          </w:tcPr>
          <w:p w14:paraId="6685FB87" w14:textId="204F38F1" w:rsidR="0000128A" w:rsidRPr="00CA216A" w:rsidRDefault="0000128A" w:rsidP="0000128A">
            <w:pPr>
              <w:jc w:val="center"/>
              <w:rPr>
                <w:rFonts w:eastAsia="Times New Roman"/>
                <w:b/>
                <w:bCs/>
                <w:color w:val="000000"/>
              </w:rPr>
            </w:pPr>
            <w:r w:rsidRPr="00CA216A">
              <w:rPr>
                <w:b/>
                <w:bCs/>
                <w:color w:val="000000"/>
              </w:rPr>
              <w:t>4</w:t>
            </w:r>
          </w:p>
        </w:tc>
        <w:tc>
          <w:tcPr>
            <w:tcW w:w="792" w:type="dxa"/>
            <w:tcBorders>
              <w:top w:val="nil"/>
              <w:left w:val="nil"/>
              <w:right w:val="nil"/>
            </w:tcBorders>
            <w:shd w:val="clear" w:color="auto" w:fill="auto"/>
            <w:noWrap/>
            <w:vAlign w:val="bottom"/>
          </w:tcPr>
          <w:p w14:paraId="3D0F639D" w14:textId="25C52D90" w:rsidR="0000128A" w:rsidRPr="00CA216A" w:rsidRDefault="0000128A" w:rsidP="0000128A">
            <w:pPr>
              <w:jc w:val="center"/>
              <w:rPr>
                <w:rFonts w:eastAsia="Times New Roman"/>
                <w:b/>
                <w:bCs/>
                <w:color w:val="000000"/>
              </w:rPr>
            </w:pPr>
            <w:r w:rsidRPr="00CA216A">
              <w:rPr>
                <w:b/>
                <w:bCs/>
                <w:color w:val="000000"/>
              </w:rPr>
              <w:t>36</w:t>
            </w:r>
          </w:p>
        </w:tc>
        <w:tc>
          <w:tcPr>
            <w:tcW w:w="810" w:type="dxa"/>
            <w:tcBorders>
              <w:top w:val="nil"/>
              <w:left w:val="nil"/>
              <w:right w:val="nil"/>
            </w:tcBorders>
            <w:shd w:val="clear" w:color="auto" w:fill="auto"/>
            <w:noWrap/>
            <w:vAlign w:val="bottom"/>
          </w:tcPr>
          <w:p w14:paraId="126D600B" w14:textId="0706C42E" w:rsidR="0000128A" w:rsidRPr="00CA216A" w:rsidRDefault="0000128A" w:rsidP="0000128A">
            <w:pPr>
              <w:jc w:val="center"/>
              <w:rPr>
                <w:rFonts w:eastAsia="Times New Roman"/>
                <w:b/>
                <w:bCs/>
                <w:color w:val="000000"/>
              </w:rPr>
            </w:pPr>
            <w:r w:rsidRPr="00CA216A">
              <w:rPr>
                <w:b/>
                <w:bCs/>
                <w:color w:val="000000"/>
              </w:rPr>
              <w:t>4.6</w:t>
            </w:r>
          </w:p>
        </w:tc>
      </w:tr>
      <w:tr w:rsidR="0000128A" w:rsidRPr="00CA216A" w14:paraId="773DDE70" w14:textId="77777777" w:rsidTr="008C62EA">
        <w:trPr>
          <w:trHeight w:val="342"/>
        </w:trPr>
        <w:tc>
          <w:tcPr>
            <w:tcW w:w="3128" w:type="dxa"/>
            <w:tcBorders>
              <w:top w:val="nil"/>
              <w:left w:val="nil"/>
              <w:bottom w:val="nil"/>
              <w:right w:val="nil"/>
            </w:tcBorders>
            <w:shd w:val="clear" w:color="auto" w:fill="auto"/>
            <w:noWrap/>
            <w:vAlign w:val="bottom"/>
          </w:tcPr>
          <w:p w14:paraId="6BAA01D4" w14:textId="052B3051" w:rsidR="0000128A" w:rsidRPr="00CA216A" w:rsidRDefault="0000128A" w:rsidP="00E86EA2">
            <w:pPr>
              <w:ind w:left="159"/>
              <w:rPr>
                <w:color w:val="000000"/>
              </w:rPr>
            </w:pPr>
            <w:r w:rsidRPr="00CA216A">
              <w:rPr>
                <w:color w:val="000000"/>
              </w:rPr>
              <w:t>SMA</w:t>
            </w:r>
          </w:p>
        </w:tc>
        <w:tc>
          <w:tcPr>
            <w:tcW w:w="652" w:type="dxa"/>
            <w:tcBorders>
              <w:top w:val="nil"/>
              <w:left w:val="nil"/>
              <w:bottom w:val="nil"/>
              <w:right w:val="nil"/>
            </w:tcBorders>
            <w:shd w:val="clear" w:color="auto" w:fill="auto"/>
            <w:noWrap/>
            <w:vAlign w:val="center"/>
          </w:tcPr>
          <w:p w14:paraId="74151913" w14:textId="34C4BFDD" w:rsidR="0000128A" w:rsidRPr="00CA216A" w:rsidRDefault="002E616C" w:rsidP="0000128A">
            <w:pPr>
              <w:jc w:val="center"/>
              <w:rPr>
                <w:color w:val="000000"/>
              </w:rPr>
            </w:pPr>
            <w:r>
              <w:rPr>
                <w:color w:val="000000"/>
              </w:rPr>
              <w:t>6</w:t>
            </w:r>
          </w:p>
        </w:tc>
        <w:tc>
          <w:tcPr>
            <w:tcW w:w="450" w:type="dxa"/>
            <w:tcBorders>
              <w:top w:val="nil"/>
              <w:left w:val="nil"/>
              <w:bottom w:val="nil"/>
              <w:right w:val="nil"/>
            </w:tcBorders>
            <w:shd w:val="clear" w:color="auto" w:fill="auto"/>
            <w:noWrap/>
          </w:tcPr>
          <w:p w14:paraId="686FDFDE" w14:textId="4821FFD6" w:rsidR="0000128A" w:rsidRPr="00CA216A" w:rsidRDefault="0000128A" w:rsidP="0000128A">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26EC2C21"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4D65B7B8" w14:textId="4CDE4B81" w:rsidR="0000128A" w:rsidRPr="00CA216A" w:rsidRDefault="0000128A" w:rsidP="0000128A">
            <w:pPr>
              <w:jc w:val="center"/>
              <w:rPr>
                <w:rFonts w:eastAsia="Times New Roman"/>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5245DD7E" w14:textId="1A4834B8" w:rsidR="0000128A" w:rsidRPr="00CA216A" w:rsidRDefault="0000128A" w:rsidP="0000128A">
            <w:pPr>
              <w:jc w:val="center"/>
              <w:rPr>
                <w:rFonts w:eastAsia="Times New Roman"/>
                <w:color w:val="000000"/>
              </w:rPr>
            </w:pPr>
            <w:r w:rsidRPr="00CA216A">
              <w:rPr>
                <w:color w:val="000000"/>
              </w:rPr>
              <w:t>-6</w:t>
            </w:r>
          </w:p>
        </w:tc>
        <w:tc>
          <w:tcPr>
            <w:tcW w:w="792" w:type="dxa"/>
            <w:tcBorders>
              <w:top w:val="nil"/>
              <w:left w:val="nil"/>
              <w:bottom w:val="nil"/>
              <w:right w:val="nil"/>
            </w:tcBorders>
            <w:shd w:val="clear" w:color="auto" w:fill="auto"/>
            <w:noWrap/>
            <w:vAlign w:val="bottom"/>
          </w:tcPr>
          <w:p w14:paraId="5D4F07D5" w14:textId="1871A6C9" w:rsidR="0000128A" w:rsidRPr="00CA216A" w:rsidRDefault="0000128A" w:rsidP="0000128A">
            <w:pPr>
              <w:jc w:val="center"/>
              <w:rPr>
                <w:rFonts w:eastAsia="Times New Roman"/>
                <w:color w:val="000000"/>
              </w:rPr>
            </w:pPr>
            <w:r w:rsidRPr="00CA216A">
              <w:rPr>
                <w:color w:val="000000"/>
              </w:rPr>
              <w:t>44</w:t>
            </w:r>
          </w:p>
        </w:tc>
        <w:tc>
          <w:tcPr>
            <w:tcW w:w="810" w:type="dxa"/>
            <w:tcBorders>
              <w:top w:val="nil"/>
              <w:left w:val="nil"/>
              <w:bottom w:val="nil"/>
              <w:right w:val="nil"/>
            </w:tcBorders>
            <w:shd w:val="clear" w:color="auto" w:fill="auto"/>
            <w:noWrap/>
            <w:vAlign w:val="bottom"/>
          </w:tcPr>
          <w:p w14:paraId="3BEC6726" w14:textId="00479FEB" w:rsidR="0000128A" w:rsidRPr="00CA216A" w:rsidRDefault="0000128A" w:rsidP="0000128A">
            <w:pPr>
              <w:jc w:val="center"/>
              <w:rPr>
                <w:rFonts w:eastAsia="Times New Roman"/>
                <w:color w:val="000000"/>
              </w:rPr>
            </w:pPr>
            <w:r w:rsidRPr="00CA216A">
              <w:rPr>
                <w:color w:val="000000"/>
              </w:rPr>
              <w:t>4</w:t>
            </w:r>
            <w:r w:rsidR="00E86EA2">
              <w:rPr>
                <w:color w:val="000000"/>
              </w:rPr>
              <w:t>.0</w:t>
            </w:r>
          </w:p>
        </w:tc>
      </w:tr>
      <w:tr w:rsidR="0000128A" w:rsidRPr="00CA216A" w14:paraId="170641FB" w14:textId="77777777" w:rsidTr="008C62EA">
        <w:trPr>
          <w:trHeight w:val="342"/>
        </w:trPr>
        <w:tc>
          <w:tcPr>
            <w:tcW w:w="3128" w:type="dxa"/>
            <w:tcBorders>
              <w:top w:val="nil"/>
              <w:left w:val="nil"/>
              <w:bottom w:val="nil"/>
              <w:right w:val="nil"/>
            </w:tcBorders>
            <w:shd w:val="clear" w:color="auto" w:fill="auto"/>
            <w:noWrap/>
            <w:vAlign w:val="bottom"/>
          </w:tcPr>
          <w:p w14:paraId="1B8B7363" w14:textId="2FD848B8" w:rsidR="0000128A" w:rsidRPr="00CA216A" w:rsidRDefault="0000128A" w:rsidP="0000128A">
            <w:pPr>
              <w:rPr>
                <w:rFonts w:eastAsia="Times New Roman"/>
                <w:bCs/>
                <w:color w:val="000000"/>
              </w:rPr>
            </w:pPr>
            <w:r w:rsidRPr="00CA216A">
              <w:rPr>
                <w:rFonts w:eastAsia="Times New Roman"/>
                <w:b/>
                <w:color w:val="000000"/>
              </w:rPr>
              <w:t xml:space="preserve">   </w:t>
            </w:r>
            <w:r w:rsidRPr="00CA216A">
              <w:rPr>
                <w:rFonts w:eastAsia="Times New Roman"/>
                <w:bCs/>
                <w:color w:val="000000"/>
              </w:rPr>
              <w:t>FEF</w:t>
            </w:r>
          </w:p>
        </w:tc>
        <w:tc>
          <w:tcPr>
            <w:tcW w:w="652" w:type="dxa"/>
            <w:tcBorders>
              <w:top w:val="nil"/>
              <w:left w:val="nil"/>
              <w:bottom w:val="nil"/>
              <w:right w:val="nil"/>
            </w:tcBorders>
            <w:shd w:val="clear" w:color="auto" w:fill="auto"/>
            <w:noWrap/>
            <w:vAlign w:val="center"/>
          </w:tcPr>
          <w:p w14:paraId="4FD66AD1" w14:textId="242DA613" w:rsidR="0000128A" w:rsidRPr="00CA216A" w:rsidRDefault="0000128A" w:rsidP="0000128A">
            <w:pPr>
              <w:jc w:val="center"/>
              <w:rPr>
                <w:rFonts w:eastAsia="Times New Roman"/>
                <w:bCs/>
                <w:color w:val="000000"/>
              </w:rPr>
            </w:pPr>
            <w:r w:rsidRPr="00CA216A">
              <w:rPr>
                <w:rFonts w:eastAsia="Times New Roman"/>
                <w:bCs/>
                <w:color w:val="000000"/>
              </w:rPr>
              <w:t>8</w:t>
            </w:r>
          </w:p>
        </w:tc>
        <w:tc>
          <w:tcPr>
            <w:tcW w:w="450" w:type="dxa"/>
            <w:tcBorders>
              <w:top w:val="nil"/>
              <w:left w:val="nil"/>
              <w:bottom w:val="nil"/>
              <w:right w:val="nil"/>
            </w:tcBorders>
            <w:shd w:val="clear" w:color="auto" w:fill="auto"/>
            <w:noWrap/>
            <w:vAlign w:val="center"/>
          </w:tcPr>
          <w:p w14:paraId="6FCCA333" w14:textId="5B609B2B" w:rsidR="0000128A" w:rsidRPr="00CA216A" w:rsidRDefault="0000128A" w:rsidP="0000128A">
            <w:pPr>
              <w:jc w:val="center"/>
              <w:rPr>
                <w:rFonts w:eastAsia="Times New Roman"/>
                <w:bCs/>
                <w:color w:val="000000"/>
              </w:rPr>
            </w:pPr>
            <w:r w:rsidRPr="00CA216A">
              <w:rPr>
                <w:rFonts w:eastAsia="Times New Roman"/>
                <w:bCs/>
                <w:color w:val="000000"/>
              </w:rPr>
              <w:t>R</w:t>
            </w:r>
          </w:p>
        </w:tc>
        <w:tc>
          <w:tcPr>
            <w:tcW w:w="1386" w:type="dxa"/>
            <w:tcBorders>
              <w:top w:val="nil"/>
              <w:left w:val="nil"/>
              <w:bottom w:val="nil"/>
              <w:right w:val="nil"/>
            </w:tcBorders>
            <w:shd w:val="clear" w:color="auto" w:fill="auto"/>
            <w:noWrap/>
            <w:vAlign w:val="center"/>
          </w:tcPr>
          <w:p w14:paraId="189DBC1D" w14:textId="5ABB92BC" w:rsidR="0000128A" w:rsidRPr="00CA216A" w:rsidRDefault="0000128A" w:rsidP="0000128A">
            <w:pPr>
              <w:jc w:val="center"/>
              <w:rPr>
                <w:rFonts w:eastAsia="Times New Roman"/>
                <w:b/>
                <w:color w:val="000000"/>
              </w:rPr>
            </w:pPr>
          </w:p>
        </w:tc>
        <w:tc>
          <w:tcPr>
            <w:tcW w:w="612" w:type="dxa"/>
            <w:tcBorders>
              <w:top w:val="nil"/>
              <w:left w:val="nil"/>
              <w:bottom w:val="nil"/>
              <w:right w:val="nil"/>
            </w:tcBorders>
            <w:shd w:val="clear" w:color="auto" w:fill="auto"/>
            <w:noWrap/>
            <w:vAlign w:val="bottom"/>
          </w:tcPr>
          <w:p w14:paraId="76465D41" w14:textId="07037353" w:rsidR="0000128A" w:rsidRPr="00CA216A" w:rsidRDefault="0000128A" w:rsidP="0000128A">
            <w:pPr>
              <w:jc w:val="center"/>
              <w:rPr>
                <w:rFonts w:eastAsia="Times New Roman"/>
                <w:b/>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047473B6" w14:textId="5F1B2F0A" w:rsidR="0000128A" w:rsidRPr="00CA216A" w:rsidRDefault="0000128A" w:rsidP="0000128A">
            <w:pPr>
              <w:jc w:val="center"/>
              <w:rPr>
                <w:rFonts w:eastAsia="Times New Roman"/>
                <w:b/>
                <w:color w:val="000000"/>
              </w:rPr>
            </w:pPr>
            <w:r w:rsidRPr="00CA216A">
              <w:rPr>
                <w:color w:val="000000"/>
              </w:rPr>
              <w:t>12</w:t>
            </w:r>
          </w:p>
        </w:tc>
        <w:tc>
          <w:tcPr>
            <w:tcW w:w="792" w:type="dxa"/>
            <w:tcBorders>
              <w:top w:val="nil"/>
              <w:left w:val="nil"/>
              <w:bottom w:val="nil"/>
              <w:right w:val="nil"/>
            </w:tcBorders>
            <w:shd w:val="clear" w:color="auto" w:fill="auto"/>
            <w:noWrap/>
            <w:vAlign w:val="bottom"/>
          </w:tcPr>
          <w:p w14:paraId="0287D294" w14:textId="5B182CB5" w:rsidR="0000128A" w:rsidRPr="00CA216A" w:rsidRDefault="0000128A" w:rsidP="0000128A">
            <w:pPr>
              <w:jc w:val="center"/>
              <w:rPr>
                <w:rFonts w:eastAsia="Times New Roman"/>
                <w:b/>
                <w:color w:val="000000"/>
              </w:rPr>
            </w:pPr>
            <w:r w:rsidRPr="00CA216A">
              <w:rPr>
                <w:color w:val="000000"/>
              </w:rPr>
              <w:t>30</w:t>
            </w:r>
          </w:p>
        </w:tc>
        <w:tc>
          <w:tcPr>
            <w:tcW w:w="810" w:type="dxa"/>
            <w:tcBorders>
              <w:top w:val="nil"/>
              <w:left w:val="nil"/>
              <w:bottom w:val="nil"/>
              <w:right w:val="nil"/>
            </w:tcBorders>
            <w:shd w:val="clear" w:color="auto" w:fill="auto"/>
            <w:noWrap/>
            <w:vAlign w:val="bottom"/>
          </w:tcPr>
          <w:p w14:paraId="2FA639DB" w14:textId="192D9A75" w:rsidR="0000128A" w:rsidRPr="00CA216A" w:rsidRDefault="0000128A" w:rsidP="0000128A">
            <w:pPr>
              <w:jc w:val="center"/>
              <w:rPr>
                <w:rFonts w:eastAsia="Times New Roman"/>
                <w:b/>
                <w:color w:val="000000"/>
              </w:rPr>
            </w:pPr>
            <w:r w:rsidRPr="00CA216A">
              <w:rPr>
                <w:color w:val="000000"/>
              </w:rPr>
              <w:t>3.6</w:t>
            </w:r>
          </w:p>
        </w:tc>
      </w:tr>
      <w:tr w:rsidR="0000128A" w:rsidRPr="00CA216A" w14:paraId="352B4166" w14:textId="77777777" w:rsidTr="0000128A">
        <w:trPr>
          <w:trHeight w:val="342"/>
        </w:trPr>
        <w:tc>
          <w:tcPr>
            <w:tcW w:w="3128" w:type="dxa"/>
            <w:tcBorders>
              <w:top w:val="nil"/>
              <w:left w:val="nil"/>
              <w:bottom w:val="nil"/>
              <w:right w:val="nil"/>
            </w:tcBorders>
            <w:shd w:val="clear" w:color="auto" w:fill="auto"/>
            <w:noWrap/>
            <w:vAlign w:val="bottom"/>
          </w:tcPr>
          <w:p w14:paraId="661E063C" w14:textId="773F9A24" w:rsidR="0000128A" w:rsidRPr="00CA216A" w:rsidRDefault="0000128A" w:rsidP="0000128A">
            <w:pPr>
              <w:rPr>
                <w:rFonts w:eastAsia="Times New Roman"/>
                <w:b/>
                <w:bCs/>
                <w:color w:val="000000"/>
              </w:rPr>
            </w:pPr>
            <w:r w:rsidRPr="00CA216A">
              <w:rPr>
                <w:rFonts w:eastAsia="Times New Roman"/>
                <w:b/>
                <w:bCs/>
                <w:color w:val="000000"/>
              </w:rPr>
              <w:t>Angular gyrus</w:t>
            </w:r>
          </w:p>
        </w:tc>
        <w:tc>
          <w:tcPr>
            <w:tcW w:w="652" w:type="dxa"/>
            <w:tcBorders>
              <w:top w:val="nil"/>
              <w:left w:val="nil"/>
              <w:bottom w:val="nil"/>
              <w:right w:val="nil"/>
            </w:tcBorders>
            <w:shd w:val="clear" w:color="auto" w:fill="auto"/>
            <w:noWrap/>
            <w:vAlign w:val="center"/>
          </w:tcPr>
          <w:p w14:paraId="28E213A6" w14:textId="25767551" w:rsidR="0000128A" w:rsidRPr="00CA216A" w:rsidRDefault="0000128A" w:rsidP="0000128A">
            <w:pPr>
              <w:jc w:val="center"/>
              <w:rPr>
                <w:rFonts w:eastAsia="Times New Roman"/>
                <w:b/>
                <w:bCs/>
                <w:color w:val="000000"/>
              </w:rPr>
            </w:pPr>
            <w:r w:rsidRPr="00CA216A">
              <w:rPr>
                <w:rFonts w:eastAsia="Times New Roman"/>
                <w:b/>
                <w:bCs/>
                <w:color w:val="000000"/>
              </w:rPr>
              <w:t>39</w:t>
            </w:r>
          </w:p>
        </w:tc>
        <w:tc>
          <w:tcPr>
            <w:tcW w:w="450" w:type="dxa"/>
            <w:tcBorders>
              <w:top w:val="nil"/>
              <w:left w:val="nil"/>
              <w:bottom w:val="nil"/>
              <w:right w:val="nil"/>
            </w:tcBorders>
            <w:shd w:val="clear" w:color="auto" w:fill="auto"/>
            <w:noWrap/>
            <w:vAlign w:val="center"/>
          </w:tcPr>
          <w:p w14:paraId="041897B5" w14:textId="4FF6A2EA" w:rsidR="0000128A" w:rsidRPr="00CA216A" w:rsidRDefault="0000128A" w:rsidP="0000128A">
            <w:pPr>
              <w:jc w:val="center"/>
              <w:rPr>
                <w:rFonts w:eastAsia="Times New Roman"/>
                <w:b/>
                <w:bCs/>
                <w:color w:val="000000"/>
              </w:rPr>
            </w:pPr>
            <w:r w:rsidRPr="00CA216A">
              <w:rPr>
                <w:rFonts w:eastAsia="Times New Roman"/>
                <w:b/>
                <w:bCs/>
                <w:color w:val="000000"/>
              </w:rPr>
              <w:t>R</w:t>
            </w:r>
          </w:p>
        </w:tc>
        <w:tc>
          <w:tcPr>
            <w:tcW w:w="1386" w:type="dxa"/>
            <w:tcBorders>
              <w:top w:val="nil"/>
              <w:left w:val="nil"/>
              <w:bottom w:val="nil"/>
              <w:right w:val="nil"/>
            </w:tcBorders>
            <w:shd w:val="clear" w:color="auto" w:fill="auto"/>
            <w:noWrap/>
            <w:vAlign w:val="center"/>
          </w:tcPr>
          <w:p w14:paraId="3E80AA69" w14:textId="24B0959C" w:rsidR="0000128A" w:rsidRPr="00CA216A" w:rsidRDefault="0000128A" w:rsidP="0000128A">
            <w:pPr>
              <w:jc w:val="center"/>
              <w:rPr>
                <w:rFonts w:eastAsia="Times New Roman"/>
                <w:b/>
                <w:bCs/>
                <w:color w:val="000000"/>
              </w:rPr>
            </w:pPr>
            <w:r w:rsidRPr="00CA216A">
              <w:rPr>
                <w:rFonts w:eastAsia="Times New Roman"/>
                <w:b/>
                <w:bCs/>
                <w:color w:val="000000"/>
              </w:rPr>
              <w:t>2560</w:t>
            </w:r>
          </w:p>
        </w:tc>
        <w:tc>
          <w:tcPr>
            <w:tcW w:w="612" w:type="dxa"/>
            <w:tcBorders>
              <w:top w:val="nil"/>
              <w:left w:val="nil"/>
              <w:bottom w:val="nil"/>
              <w:right w:val="nil"/>
            </w:tcBorders>
            <w:shd w:val="clear" w:color="auto" w:fill="auto"/>
            <w:noWrap/>
            <w:vAlign w:val="bottom"/>
          </w:tcPr>
          <w:p w14:paraId="691645B3" w14:textId="4D5ED037" w:rsidR="0000128A" w:rsidRPr="00CA216A" w:rsidRDefault="0000128A" w:rsidP="0000128A">
            <w:pPr>
              <w:jc w:val="center"/>
              <w:rPr>
                <w:rFonts w:eastAsia="Times New Roman"/>
                <w:b/>
                <w:bCs/>
                <w:color w:val="000000"/>
              </w:rPr>
            </w:pPr>
            <w:r w:rsidRPr="00CA216A">
              <w:rPr>
                <w:b/>
                <w:bCs/>
                <w:color w:val="000000"/>
              </w:rPr>
              <w:t>32</w:t>
            </w:r>
          </w:p>
        </w:tc>
        <w:tc>
          <w:tcPr>
            <w:tcW w:w="630" w:type="dxa"/>
            <w:tcBorders>
              <w:top w:val="nil"/>
              <w:left w:val="nil"/>
              <w:bottom w:val="nil"/>
              <w:right w:val="nil"/>
            </w:tcBorders>
            <w:shd w:val="clear" w:color="auto" w:fill="auto"/>
            <w:noWrap/>
            <w:vAlign w:val="bottom"/>
          </w:tcPr>
          <w:p w14:paraId="167CCFC7" w14:textId="4966B768" w:rsidR="0000128A" w:rsidRPr="00CA216A" w:rsidRDefault="0000128A" w:rsidP="0000128A">
            <w:pPr>
              <w:jc w:val="center"/>
              <w:rPr>
                <w:rFonts w:eastAsia="Times New Roman"/>
                <w:b/>
                <w:bCs/>
                <w:color w:val="000000"/>
              </w:rPr>
            </w:pPr>
            <w:r w:rsidRPr="00CA216A">
              <w:rPr>
                <w:b/>
                <w:bCs/>
                <w:color w:val="000000"/>
              </w:rPr>
              <w:t>-70</w:t>
            </w:r>
          </w:p>
        </w:tc>
        <w:tc>
          <w:tcPr>
            <w:tcW w:w="792" w:type="dxa"/>
            <w:tcBorders>
              <w:top w:val="nil"/>
              <w:left w:val="nil"/>
              <w:bottom w:val="nil"/>
              <w:right w:val="nil"/>
            </w:tcBorders>
            <w:shd w:val="clear" w:color="auto" w:fill="auto"/>
            <w:noWrap/>
            <w:vAlign w:val="bottom"/>
          </w:tcPr>
          <w:p w14:paraId="4D3BC069" w14:textId="0496DA11" w:rsidR="0000128A" w:rsidRPr="00CA216A" w:rsidRDefault="0000128A" w:rsidP="0000128A">
            <w:pPr>
              <w:jc w:val="center"/>
              <w:rPr>
                <w:rFonts w:eastAsia="Times New Roman"/>
                <w:b/>
                <w:bCs/>
                <w:color w:val="000000"/>
              </w:rPr>
            </w:pPr>
            <w:r w:rsidRPr="00CA216A">
              <w:rPr>
                <w:b/>
                <w:bCs/>
                <w:color w:val="000000"/>
              </w:rPr>
              <w:t>44</w:t>
            </w:r>
          </w:p>
        </w:tc>
        <w:tc>
          <w:tcPr>
            <w:tcW w:w="810" w:type="dxa"/>
            <w:tcBorders>
              <w:top w:val="nil"/>
              <w:left w:val="nil"/>
              <w:bottom w:val="nil"/>
              <w:right w:val="nil"/>
            </w:tcBorders>
            <w:shd w:val="clear" w:color="auto" w:fill="auto"/>
            <w:noWrap/>
            <w:vAlign w:val="bottom"/>
          </w:tcPr>
          <w:p w14:paraId="0851620D" w14:textId="4226B50C" w:rsidR="0000128A" w:rsidRPr="00CA216A" w:rsidRDefault="0000128A" w:rsidP="0000128A">
            <w:pPr>
              <w:jc w:val="center"/>
              <w:rPr>
                <w:rFonts w:eastAsia="Times New Roman"/>
                <w:b/>
                <w:bCs/>
                <w:color w:val="000000"/>
              </w:rPr>
            </w:pPr>
            <w:r w:rsidRPr="00CA216A">
              <w:rPr>
                <w:b/>
                <w:bCs/>
                <w:color w:val="000000"/>
              </w:rPr>
              <w:t>4.7</w:t>
            </w:r>
          </w:p>
        </w:tc>
      </w:tr>
      <w:tr w:rsidR="0000128A" w:rsidRPr="00CA216A" w14:paraId="2732072D" w14:textId="77777777" w:rsidTr="0000128A">
        <w:trPr>
          <w:trHeight w:val="342"/>
        </w:trPr>
        <w:tc>
          <w:tcPr>
            <w:tcW w:w="3128" w:type="dxa"/>
            <w:tcBorders>
              <w:top w:val="nil"/>
              <w:left w:val="nil"/>
              <w:bottom w:val="nil"/>
              <w:right w:val="nil"/>
            </w:tcBorders>
            <w:shd w:val="clear" w:color="auto" w:fill="auto"/>
            <w:noWrap/>
            <w:vAlign w:val="bottom"/>
          </w:tcPr>
          <w:p w14:paraId="7AD65A90" w14:textId="550DDDFF" w:rsidR="0000128A" w:rsidRPr="00CA216A" w:rsidRDefault="0000128A" w:rsidP="00E86EA2">
            <w:pPr>
              <w:ind w:left="-21"/>
              <w:rPr>
                <w:rFonts w:eastAsia="Times New Roman"/>
                <w:color w:val="000000"/>
              </w:rPr>
            </w:pPr>
            <w:r w:rsidRPr="00CA216A">
              <w:rPr>
                <w:rFonts w:eastAsia="Times New Roman"/>
                <w:b/>
                <w:bCs/>
                <w:color w:val="000000"/>
              </w:rPr>
              <w:t xml:space="preserve">   </w:t>
            </w:r>
            <w:r w:rsidRPr="00CA216A">
              <w:rPr>
                <w:rFonts w:eastAsia="Times New Roman"/>
                <w:color w:val="000000"/>
              </w:rPr>
              <w:t>Sensorimotor cortex</w:t>
            </w:r>
          </w:p>
        </w:tc>
        <w:tc>
          <w:tcPr>
            <w:tcW w:w="652" w:type="dxa"/>
            <w:tcBorders>
              <w:top w:val="nil"/>
              <w:left w:val="nil"/>
              <w:bottom w:val="nil"/>
              <w:right w:val="nil"/>
            </w:tcBorders>
            <w:shd w:val="clear" w:color="auto" w:fill="auto"/>
            <w:noWrap/>
            <w:vAlign w:val="center"/>
          </w:tcPr>
          <w:p w14:paraId="0C5D3031" w14:textId="4C7F5893" w:rsidR="0000128A" w:rsidRPr="00CA216A" w:rsidRDefault="0000128A" w:rsidP="0000128A">
            <w:pPr>
              <w:jc w:val="center"/>
              <w:rPr>
                <w:rFonts w:eastAsia="Times New Roman"/>
                <w:color w:val="000000"/>
              </w:rPr>
            </w:pPr>
            <w:r w:rsidRPr="00CA216A">
              <w:rPr>
                <w:rFonts w:eastAsia="Times New Roman"/>
                <w:color w:val="000000"/>
              </w:rPr>
              <w:t>7</w:t>
            </w:r>
          </w:p>
        </w:tc>
        <w:tc>
          <w:tcPr>
            <w:tcW w:w="450" w:type="dxa"/>
            <w:tcBorders>
              <w:top w:val="nil"/>
              <w:left w:val="nil"/>
              <w:bottom w:val="nil"/>
              <w:right w:val="nil"/>
            </w:tcBorders>
            <w:shd w:val="clear" w:color="auto" w:fill="auto"/>
            <w:noWrap/>
            <w:vAlign w:val="center"/>
          </w:tcPr>
          <w:p w14:paraId="6E0E6E3D" w14:textId="43D4BBB5"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3AA7FAF8"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953C9A5" w14:textId="2A386404" w:rsidR="0000128A" w:rsidRPr="00CA216A" w:rsidRDefault="0000128A" w:rsidP="0000128A">
            <w:pPr>
              <w:jc w:val="center"/>
              <w:rPr>
                <w:rFonts w:eastAsia="Times New Roman"/>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7E6B98B4" w14:textId="5061BCE0" w:rsidR="0000128A" w:rsidRPr="00CA216A" w:rsidRDefault="0000128A" w:rsidP="0000128A">
            <w:pPr>
              <w:jc w:val="center"/>
              <w:rPr>
                <w:rFonts w:eastAsia="Times New Roman"/>
                <w:color w:val="000000"/>
              </w:rPr>
            </w:pPr>
            <w:r w:rsidRPr="00CA216A">
              <w:rPr>
                <w:color w:val="000000"/>
              </w:rPr>
              <w:t>-58</w:t>
            </w:r>
          </w:p>
        </w:tc>
        <w:tc>
          <w:tcPr>
            <w:tcW w:w="792" w:type="dxa"/>
            <w:tcBorders>
              <w:top w:val="nil"/>
              <w:left w:val="nil"/>
              <w:bottom w:val="nil"/>
              <w:right w:val="nil"/>
            </w:tcBorders>
            <w:shd w:val="clear" w:color="auto" w:fill="auto"/>
            <w:noWrap/>
            <w:vAlign w:val="bottom"/>
          </w:tcPr>
          <w:p w14:paraId="00CE2276" w14:textId="5097CBE5" w:rsidR="0000128A" w:rsidRPr="00CA216A" w:rsidRDefault="0000128A" w:rsidP="0000128A">
            <w:pPr>
              <w:jc w:val="center"/>
              <w:rPr>
                <w:rFonts w:eastAsia="Times New Roman"/>
                <w:color w:val="000000"/>
              </w:rPr>
            </w:pPr>
            <w:r w:rsidRPr="00CA216A">
              <w:rPr>
                <w:color w:val="000000"/>
              </w:rPr>
              <w:t>50</w:t>
            </w:r>
          </w:p>
        </w:tc>
        <w:tc>
          <w:tcPr>
            <w:tcW w:w="810" w:type="dxa"/>
            <w:tcBorders>
              <w:top w:val="nil"/>
              <w:left w:val="nil"/>
              <w:bottom w:val="nil"/>
              <w:right w:val="nil"/>
            </w:tcBorders>
            <w:shd w:val="clear" w:color="auto" w:fill="auto"/>
            <w:noWrap/>
            <w:vAlign w:val="bottom"/>
          </w:tcPr>
          <w:p w14:paraId="7F0CC016" w14:textId="61FC6E04" w:rsidR="0000128A" w:rsidRPr="00CA216A" w:rsidRDefault="0000128A" w:rsidP="0000128A">
            <w:pPr>
              <w:jc w:val="center"/>
              <w:rPr>
                <w:rFonts w:eastAsia="Times New Roman"/>
                <w:color w:val="000000"/>
              </w:rPr>
            </w:pPr>
            <w:r w:rsidRPr="00CA216A">
              <w:rPr>
                <w:color w:val="000000"/>
              </w:rPr>
              <w:t>4.4</w:t>
            </w:r>
          </w:p>
        </w:tc>
      </w:tr>
      <w:tr w:rsidR="002E616C" w:rsidRPr="00CA216A" w14:paraId="4B71D522" w14:textId="77777777" w:rsidTr="00A328D3">
        <w:trPr>
          <w:trHeight w:val="342"/>
        </w:trPr>
        <w:tc>
          <w:tcPr>
            <w:tcW w:w="3128" w:type="dxa"/>
            <w:tcBorders>
              <w:top w:val="nil"/>
              <w:left w:val="nil"/>
              <w:bottom w:val="nil"/>
              <w:right w:val="nil"/>
            </w:tcBorders>
            <w:shd w:val="clear" w:color="auto" w:fill="auto"/>
            <w:noWrap/>
            <w:vAlign w:val="bottom"/>
          </w:tcPr>
          <w:p w14:paraId="1BCDB21C" w14:textId="0347156B" w:rsidR="002E616C" w:rsidRPr="00CA216A" w:rsidRDefault="002E616C" w:rsidP="002E616C">
            <w:pPr>
              <w:ind w:left="-21"/>
              <w:rPr>
                <w:rFonts w:eastAsia="Times New Roman"/>
                <w:b/>
                <w:bCs/>
                <w:color w:val="000000"/>
              </w:rPr>
            </w:pPr>
            <w:r w:rsidRPr="00CA216A">
              <w:rPr>
                <w:rFonts w:eastAsia="Times New Roman"/>
                <w:b/>
                <w:bCs/>
                <w:color w:val="000000"/>
              </w:rPr>
              <w:t xml:space="preserve">   </w:t>
            </w:r>
            <w:r w:rsidRPr="00CA216A">
              <w:rPr>
                <w:rFonts w:eastAsia="Times New Roman"/>
                <w:color w:val="000000"/>
              </w:rPr>
              <w:t>Sensorimotor cortex</w:t>
            </w:r>
          </w:p>
        </w:tc>
        <w:tc>
          <w:tcPr>
            <w:tcW w:w="652" w:type="dxa"/>
            <w:tcBorders>
              <w:top w:val="nil"/>
              <w:left w:val="nil"/>
              <w:bottom w:val="nil"/>
              <w:right w:val="nil"/>
            </w:tcBorders>
            <w:shd w:val="clear" w:color="auto" w:fill="auto"/>
            <w:noWrap/>
          </w:tcPr>
          <w:p w14:paraId="3D368E26" w14:textId="59E7C7F3" w:rsidR="002E616C" w:rsidRPr="00CA216A" w:rsidRDefault="002E616C" w:rsidP="002E616C">
            <w:pPr>
              <w:jc w:val="center"/>
              <w:rPr>
                <w:rFonts w:eastAsia="Times New Roman"/>
                <w:color w:val="000000"/>
              </w:rPr>
            </w:pPr>
            <w:r w:rsidRPr="00CB00D5">
              <w:rPr>
                <w:rFonts w:eastAsia="Times New Roman"/>
                <w:color w:val="000000"/>
              </w:rPr>
              <w:t>7</w:t>
            </w:r>
          </w:p>
        </w:tc>
        <w:tc>
          <w:tcPr>
            <w:tcW w:w="450" w:type="dxa"/>
            <w:tcBorders>
              <w:top w:val="nil"/>
              <w:left w:val="nil"/>
              <w:bottom w:val="nil"/>
              <w:right w:val="nil"/>
            </w:tcBorders>
            <w:shd w:val="clear" w:color="auto" w:fill="auto"/>
            <w:noWrap/>
            <w:vAlign w:val="center"/>
          </w:tcPr>
          <w:p w14:paraId="70F8278F" w14:textId="5331DA48" w:rsidR="002E616C" w:rsidRPr="00CA216A" w:rsidRDefault="002E616C" w:rsidP="002E616C">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7B129E65" w14:textId="77777777" w:rsidR="002E616C" w:rsidRPr="00CA216A" w:rsidRDefault="002E616C" w:rsidP="002E616C">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145375DD" w14:textId="6A75E6F5" w:rsidR="002E616C" w:rsidRPr="00CA216A" w:rsidRDefault="002E616C" w:rsidP="002E616C">
            <w:pPr>
              <w:jc w:val="center"/>
              <w:rPr>
                <w:rFonts w:eastAsia="Times New Roman"/>
                <w:color w:val="000000"/>
              </w:rPr>
            </w:pPr>
            <w:r w:rsidRPr="00CA216A">
              <w:rPr>
                <w:color w:val="000000"/>
              </w:rPr>
              <w:t>38</w:t>
            </w:r>
          </w:p>
        </w:tc>
        <w:tc>
          <w:tcPr>
            <w:tcW w:w="630" w:type="dxa"/>
            <w:tcBorders>
              <w:top w:val="nil"/>
              <w:left w:val="nil"/>
              <w:bottom w:val="nil"/>
              <w:right w:val="nil"/>
            </w:tcBorders>
            <w:shd w:val="clear" w:color="auto" w:fill="auto"/>
            <w:noWrap/>
            <w:vAlign w:val="bottom"/>
          </w:tcPr>
          <w:p w14:paraId="60DD6BC9" w14:textId="482A2BE1" w:rsidR="002E616C" w:rsidRPr="00CA216A" w:rsidRDefault="002E616C" w:rsidP="002E616C">
            <w:pPr>
              <w:jc w:val="center"/>
              <w:rPr>
                <w:rFonts w:eastAsia="Times New Roman"/>
                <w:color w:val="000000"/>
              </w:rPr>
            </w:pPr>
            <w:r w:rsidRPr="00CA216A">
              <w:rPr>
                <w:color w:val="000000"/>
              </w:rPr>
              <w:t>-44</w:t>
            </w:r>
          </w:p>
        </w:tc>
        <w:tc>
          <w:tcPr>
            <w:tcW w:w="792" w:type="dxa"/>
            <w:tcBorders>
              <w:top w:val="nil"/>
              <w:left w:val="nil"/>
              <w:bottom w:val="nil"/>
              <w:right w:val="nil"/>
            </w:tcBorders>
            <w:shd w:val="clear" w:color="auto" w:fill="auto"/>
            <w:noWrap/>
            <w:vAlign w:val="bottom"/>
          </w:tcPr>
          <w:p w14:paraId="297CE952" w14:textId="14E23FA4" w:rsidR="002E616C" w:rsidRPr="00CA216A" w:rsidRDefault="002E616C" w:rsidP="002E616C">
            <w:pPr>
              <w:jc w:val="center"/>
              <w:rPr>
                <w:rFonts w:eastAsia="Times New Roman"/>
                <w:color w:val="000000"/>
              </w:rPr>
            </w:pPr>
            <w:r w:rsidRPr="00CA216A">
              <w:rPr>
                <w:color w:val="000000"/>
              </w:rPr>
              <w:t>56</w:t>
            </w:r>
          </w:p>
        </w:tc>
        <w:tc>
          <w:tcPr>
            <w:tcW w:w="810" w:type="dxa"/>
            <w:tcBorders>
              <w:top w:val="nil"/>
              <w:left w:val="nil"/>
              <w:bottom w:val="nil"/>
              <w:right w:val="nil"/>
            </w:tcBorders>
            <w:shd w:val="clear" w:color="auto" w:fill="auto"/>
            <w:noWrap/>
            <w:vAlign w:val="bottom"/>
          </w:tcPr>
          <w:p w14:paraId="380FA676" w14:textId="2C15756F" w:rsidR="002E616C" w:rsidRPr="00CA216A" w:rsidRDefault="002E616C" w:rsidP="002E616C">
            <w:pPr>
              <w:jc w:val="center"/>
              <w:rPr>
                <w:rFonts w:eastAsia="Times New Roman"/>
                <w:color w:val="000000"/>
              </w:rPr>
            </w:pPr>
            <w:r w:rsidRPr="00CA216A">
              <w:rPr>
                <w:color w:val="000000"/>
              </w:rPr>
              <w:t>4.3</w:t>
            </w:r>
          </w:p>
        </w:tc>
      </w:tr>
      <w:tr w:rsidR="002E616C" w:rsidRPr="00CA216A" w14:paraId="1BC88862" w14:textId="77777777" w:rsidTr="00A328D3">
        <w:trPr>
          <w:trHeight w:val="342"/>
        </w:trPr>
        <w:tc>
          <w:tcPr>
            <w:tcW w:w="3128" w:type="dxa"/>
            <w:tcBorders>
              <w:top w:val="nil"/>
              <w:left w:val="nil"/>
              <w:bottom w:val="nil"/>
              <w:right w:val="nil"/>
            </w:tcBorders>
            <w:shd w:val="clear" w:color="auto" w:fill="auto"/>
            <w:noWrap/>
            <w:vAlign w:val="bottom"/>
          </w:tcPr>
          <w:p w14:paraId="46F08BCF" w14:textId="5F5D799F" w:rsidR="002E616C" w:rsidRPr="00CA216A" w:rsidRDefault="002E616C" w:rsidP="002E616C">
            <w:pPr>
              <w:ind w:left="-21"/>
              <w:rPr>
                <w:rFonts w:eastAsia="Times New Roman"/>
                <w:b/>
                <w:bCs/>
                <w:color w:val="000000"/>
              </w:rPr>
            </w:pPr>
            <w:r w:rsidRPr="00CA216A">
              <w:rPr>
                <w:rFonts w:eastAsia="Times New Roman"/>
                <w:b/>
                <w:bCs/>
                <w:color w:val="000000"/>
              </w:rPr>
              <w:t xml:space="preserve">   </w:t>
            </w:r>
            <w:r w:rsidRPr="00CA216A">
              <w:rPr>
                <w:rFonts w:eastAsia="Times New Roman"/>
                <w:color w:val="000000"/>
              </w:rPr>
              <w:t>Sensorimotor cortex</w:t>
            </w:r>
          </w:p>
        </w:tc>
        <w:tc>
          <w:tcPr>
            <w:tcW w:w="652" w:type="dxa"/>
            <w:tcBorders>
              <w:top w:val="nil"/>
              <w:left w:val="nil"/>
              <w:bottom w:val="nil"/>
              <w:right w:val="nil"/>
            </w:tcBorders>
            <w:shd w:val="clear" w:color="auto" w:fill="auto"/>
            <w:noWrap/>
          </w:tcPr>
          <w:p w14:paraId="153062C3" w14:textId="2BEE994F" w:rsidR="002E616C" w:rsidRPr="00CA216A" w:rsidRDefault="002E616C" w:rsidP="002E616C">
            <w:pPr>
              <w:jc w:val="center"/>
              <w:rPr>
                <w:rFonts w:eastAsia="Times New Roman"/>
                <w:color w:val="000000"/>
              </w:rPr>
            </w:pPr>
            <w:r w:rsidRPr="00CB00D5">
              <w:rPr>
                <w:rFonts w:eastAsia="Times New Roman"/>
                <w:color w:val="000000"/>
              </w:rPr>
              <w:t>7</w:t>
            </w:r>
          </w:p>
        </w:tc>
        <w:tc>
          <w:tcPr>
            <w:tcW w:w="450" w:type="dxa"/>
            <w:tcBorders>
              <w:top w:val="nil"/>
              <w:left w:val="nil"/>
              <w:bottom w:val="nil"/>
              <w:right w:val="nil"/>
            </w:tcBorders>
            <w:shd w:val="clear" w:color="auto" w:fill="auto"/>
            <w:noWrap/>
            <w:vAlign w:val="center"/>
          </w:tcPr>
          <w:p w14:paraId="7C498F27" w14:textId="3A8FD998" w:rsidR="002E616C" w:rsidRPr="00CA216A" w:rsidRDefault="002E616C" w:rsidP="002E616C">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2D05D3D7" w14:textId="77777777" w:rsidR="002E616C" w:rsidRPr="00CA216A" w:rsidRDefault="002E616C" w:rsidP="002E616C">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39C9E92" w14:textId="46B03571" w:rsidR="002E616C" w:rsidRPr="00CA216A" w:rsidRDefault="002E616C" w:rsidP="002E616C">
            <w:pPr>
              <w:jc w:val="center"/>
              <w:rPr>
                <w:rFonts w:eastAsia="Times New Roman"/>
                <w:color w:val="000000"/>
              </w:rPr>
            </w:pPr>
            <w:r w:rsidRPr="00CA216A">
              <w:rPr>
                <w:color w:val="000000"/>
              </w:rPr>
              <w:t>32</w:t>
            </w:r>
          </w:p>
        </w:tc>
        <w:tc>
          <w:tcPr>
            <w:tcW w:w="630" w:type="dxa"/>
            <w:tcBorders>
              <w:top w:val="nil"/>
              <w:left w:val="nil"/>
              <w:bottom w:val="nil"/>
              <w:right w:val="nil"/>
            </w:tcBorders>
            <w:shd w:val="clear" w:color="auto" w:fill="auto"/>
            <w:noWrap/>
            <w:vAlign w:val="bottom"/>
          </w:tcPr>
          <w:p w14:paraId="3A7C1B1C" w14:textId="70FF1919" w:rsidR="002E616C" w:rsidRPr="00CA216A" w:rsidRDefault="002E616C" w:rsidP="002E616C">
            <w:pPr>
              <w:jc w:val="center"/>
              <w:rPr>
                <w:rFonts w:eastAsia="Times New Roman"/>
                <w:color w:val="000000"/>
              </w:rPr>
            </w:pPr>
            <w:r w:rsidRPr="00CA216A">
              <w:rPr>
                <w:color w:val="000000"/>
              </w:rPr>
              <w:t>-48</w:t>
            </w:r>
          </w:p>
        </w:tc>
        <w:tc>
          <w:tcPr>
            <w:tcW w:w="792" w:type="dxa"/>
            <w:tcBorders>
              <w:top w:val="nil"/>
              <w:left w:val="nil"/>
              <w:bottom w:val="nil"/>
              <w:right w:val="nil"/>
            </w:tcBorders>
            <w:shd w:val="clear" w:color="auto" w:fill="auto"/>
            <w:noWrap/>
            <w:vAlign w:val="bottom"/>
          </w:tcPr>
          <w:p w14:paraId="4628D35E" w14:textId="0572C740" w:rsidR="002E616C" w:rsidRPr="00CA216A" w:rsidRDefault="002E616C" w:rsidP="002E616C">
            <w:pPr>
              <w:jc w:val="center"/>
              <w:rPr>
                <w:rFonts w:eastAsia="Times New Roman"/>
                <w:color w:val="000000"/>
              </w:rPr>
            </w:pPr>
            <w:r w:rsidRPr="00CA216A">
              <w:rPr>
                <w:color w:val="000000"/>
              </w:rPr>
              <w:t>48</w:t>
            </w:r>
          </w:p>
        </w:tc>
        <w:tc>
          <w:tcPr>
            <w:tcW w:w="810" w:type="dxa"/>
            <w:tcBorders>
              <w:top w:val="nil"/>
              <w:left w:val="nil"/>
              <w:bottom w:val="nil"/>
              <w:right w:val="nil"/>
            </w:tcBorders>
            <w:shd w:val="clear" w:color="auto" w:fill="auto"/>
            <w:noWrap/>
            <w:vAlign w:val="bottom"/>
          </w:tcPr>
          <w:p w14:paraId="2741A0F4" w14:textId="59BA00E7" w:rsidR="002E616C" w:rsidRPr="00CA216A" w:rsidRDefault="002E616C" w:rsidP="002E616C">
            <w:pPr>
              <w:jc w:val="center"/>
              <w:rPr>
                <w:rFonts w:eastAsia="Times New Roman"/>
                <w:color w:val="000000"/>
              </w:rPr>
            </w:pPr>
            <w:r w:rsidRPr="005A610D">
              <w:rPr>
                <w:color w:val="000000"/>
              </w:rPr>
              <w:t>4.0</w:t>
            </w:r>
          </w:p>
        </w:tc>
      </w:tr>
      <w:tr w:rsidR="002E616C" w:rsidRPr="00CA216A" w14:paraId="72C1E5E2" w14:textId="77777777" w:rsidTr="00A328D3">
        <w:trPr>
          <w:trHeight w:val="342"/>
        </w:trPr>
        <w:tc>
          <w:tcPr>
            <w:tcW w:w="3128" w:type="dxa"/>
            <w:tcBorders>
              <w:top w:val="nil"/>
              <w:left w:val="nil"/>
              <w:bottom w:val="nil"/>
              <w:right w:val="nil"/>
            </w:tcBorders>
            <w:shd w:val="clear" w:color="auto" w:fill="auto"/>
            <w:noWrap/>
            <w:vAlign w:val="bottom"/>
          </w:tcPr>
          <w:p w14:paraId="12D65D95" w14:textId="30F4BCAF" w:rsidR="002E616C" w:rsidRPr="00CA216A" w:rsidRDefault="002E616C" w:rsidP="002E616C">
            <w:pPr>
              <w:ind w:left="-21"/>
              <w:rPr>
                <w:rFonts w:eastAsia="Times New Roman"/>
                <w:b/>
                <w:bCs/>
                <w:color w:val="000000"/>
              </w:rPr>
            </w:pPr>
            <w:r w:rsidRPr="00CA216A">
              <w:rPr>
                <w:rFonts w:eastAsia="Times New Roman"/>
                <w:b/>
                <w:bCs/>
                <w:color w:val="000000"/>
              </w:rPr>
              <w:t xml:space="preserve">   </w:t>
            </w:r>
            <w:r w:rsidRPr="00CA216A">
              <w:rPr>
                <w:rFonts w:eastAsia="Times New Roman"/>
                <w:color w:val="000000"/>
              </w:rPr>
              <w:t>Sensorimotor cortex</w:t>
            </w:r>
          </w:p>
        </w:tc>
        <w:tc>
          <w:tcPr>
            <w:tcW w:w="652" w:type="dxa"/>
            <w:tcBorders>
              <w:top w:val="nil"/>
              <w:left w:val="nil"/>
              <w:bottom w:val="nil"/>
              <w:right w:val="nil"/>
            </w:tcBorders>
            <w:shd w:val="clear" w:color="auto" w:fill="auto"/>
            <w:noWrap/>
          </w:tcPr>
          <w:p w14:paraId="44D0C909" w14:textId="7B7C31FB" w:rsidR="002E616C" w:rsidRPr="00CA216A" w:rsidRDefault="002E616C" w:rsidP="002E616C">
            <w:pPr>
              <w:jc w:val="center"/>
              <w:rPr>
                <w:rFonts w:eastAsia="Times New Roman"/>
                <w:color w:val="000000"/>
              </w:rPr>
            </w:pPr>
            <w:r w:rsidRPr="00CB00D5">
              <w:rPr>
                <w:rFonts w:eastAsia="Times New Roman"/>
                <w:color w:val="000000"/>
              </w:rPr>
              <w:t>7</w:t>
            </w:r>
          </w:p>
        </w:tc>
        <w:tc>
          <w:tcPr>
            <w:tcW w:w="450" w:type="dxa"/>
            <w:tcBorders>
              <w:top w:val="nil"/>
              <w:left w:val="nil"/>
              <w:bottom w:val="nil"/>
              <w:right w:val="nil"/>
            </w:tcBorders>
            <w:shd w:val="clear" w:color="auto" w:fill="auto"/>
            <w:noWrap/>
            <w:vAlign w:val="center"/>
          </w:tcPr>
          <w:p w14:paraId="18BD490C" w14:textId="3B9B631A" w:rsidR="002E616C" w:rsidRPr="00CA216A" w:rsidRDefault="002E616C" w:rsidP="002E616C">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30A7FE9E" w14:textId="77777777" w:rsidR="002E616C" w:rsidRPr="00CA216A" w:rsidRDefault="002E616C" w:rsidP="002E616C">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37DFC226" w14:textId="1F529CC5" w:rsidR="002E616C" w:rsidRPr="00CA216A" w:rsidRDefault="002E616C" w:rsidP="002E616C">
            <w:pPr>
              <w:jc w:val="center"/>
              <w:rPr>
                <w:rFonts w:eastAsia="Times New Roman"/>
                <w:color w:val="000000"/>
              </w:rPr>
            </w:pPr>
            <w:r w:rsidRPr="00CA216A">
              <w:rPr>
                <w:color w:val="000000"/>
              </w:rPr>
              <w:t>32</w:t>
            </w:r>
          </w:p>
        </w:tc>
        <w:tc>
          <w:tcPr>
            <w:tcW w:w="630" w:type="dxa"/>
            <w:tcBorders>
              <w:top w:val="nil"/>
              <w:left w:val="nil"/>
              <w:bottom w:val="nil"/>
              <w:right w:val="nil"/>
            </w:tcBorders>
            <w:shd w:val="clear" w:color="auto" w:fill="auto"/>
            <w:noWrap/>
            <w:vAlign w:val="bottom"/>
          </w:tcPr>
          <w:p w14:paraId="1E2801FA" w14:textId="3F550616" w:rsidR="002E616C" w:rsidRPr="00CA216A" w:rsidRDefault="002E616C" w:rsidP="002E616C">
            <w:pPr>
              <w:jc w:val="center"/>
              <w:rPr>
                <w:rFonts w:eastAsia="Times New Roman"/>
                <w:color w:val="000000"/>
              </w:rPr>
            </w:pPr>
            <w:r w:rsidRPr="00CA216A">
              <w:rPr>
                <w:color w:val="000000"/>
              </w:rPr>
              <w:t>-50</w:t>
            </w:r>
          </w:p>
        </w:tc>
        <w:tc>
          <w:tcPr>
            <w:tcW w:w="792" w:type="dxa"/>
            <w:tcBorders>
              <w:top w:val="nil"/>
              <w:left w:val="nil"/>
              <w:bottom w:val="nil"/>
              <w:right w:val="nil"/>
            </w:tcBorders>
            <w:shd w:val="clear" w:color="auto" w:fill="auto"/>
            <w:noWrap/>
            <w:vAlign w:val="bottom"/>
          </w:tcPr>
          <w:p w14:paraId="7FE082F2" w14:textId="3BD74FA3" w:rsidR="002E616C" w:rsidRPr="00CA216A" w:rsidRDefault="002E616C" w:rsidP="002E616C">
            <w:pPr>
              <w:jc w:val="center"/>
              <w:rPr>
                <w:rFonts w:eastAsia="Times New Roman"/>
                <w:color w:val="000000"/>
              </w:rPr>
            </w:pPr>
            <w:r w:rsidRPr="00CA216A">
              <w:rPr>
                <w:color w:val="000000"/>
              </w:rPr>
              <w:t>52</w:t>
            </w:r>
          </w:p>
        </w:tc>
        <w:tc>
          <w:tcPr>
            <w:tcW w:w="810" w:type="dxa"/>
            <w:tcBorders>
              <w:top w:val="nil"/>
              <w:left w:val="nil"/>
              <w:bottom w:val="nil"/>
              <w:right w:val="nil"/>
            </w:tcBorders>
            <w:shd w:val="clear" w:color="auto" w:fill="auto"/>
            <w:noWrap/>
            <w:vAlign w:val="bottom"/>
          </w:tcPr>
          <w:p w14:paraId="630C87C8" w14:textId="4E2467BD" w:rsidR="002E616C" w:rsidRPr="00CA216A" w:rsidRDefault="002E616C" w:rsidP="002E616C">
            <w:pPr>
              <w:jc w:val="center"/>
              <w:rPr>
                <w:rFonts w:eastAsia="Times New Roman"/>
                <w:color w:val="000000"/>
              </w:rPr>
            </w:pPr>
            <w:r w:rsidRPr="005A610D">
              <w:rPr>
                <w:color w:val="000000"/>
              </w:rPr>
              <w:t>4.0</w:t>
            </w:r>
          </w:p>
        </w:tc>
      </w:tr>
      <w:tr w:rsidR="0000128A" w:rsidRPr="00CA216A" w14:paraId="5819B7C6" w14:textId="77777777" w:rsidTr="0000128A">
        <w:trPr>
          <w:trHeight w:val="342"/>
        </w:trPr>
        <w:tc>
          <w:tcPr>
            <w:tcW w:w="3128" w:type="dxa"/>
            <w:tcBorders>
              <w:top w:val="nil"/>
              <w:left w:val="nil"/>
              <w:bottom w:val="nil"/>
              <w:right w:val="nil"/>
            </w:tcBorders>
            <w:shd w:val="clear" w:color="auto" w:fill="auto"/>
            <w:noWrap/>
            <w:vAlign w:val="bottom"/>
          </w:tcPr>
          <w:p w14:paraId="1F181E00" w14:textId="7F190984" w:rsidR="0000128A" w:rsidRPr="00CA216A" w:rsidRDefault="0000128A" w:rsidP="0000128A">
            <w:pPr>
              <w:rPr>
                <w:rFonts w:eastAsia="Times New Roman"/>
                <w:b/>
                <w:bCs/>
                <w:color w:val="000000"/>
              </w:rPr>
            </w:pPr>
            <w:r w:rsidRPr="00CA216A">
              <w:rPr>
                <w:rFonts w:eastAsia="Times New Roman"/>
                <w:b/>
                <w:bCs/>
                <w:color w:val="000000"/>
              </w:rPr>
              <w:t>SMA</w:t>
            </w:r>
          </w:p>
        </w:tc>
        <w:tc>
          <w:tcPr>
            <w:tcW w:w="652" w:type="dxa"/>
            <w:tcBorders>
              <w:top w:val="nil"/>
              <w:left w:val="nil"/>
              <w:bottom w:val="nil"/>
              <w:right w:val="nil"/>
            </w:tcBorders>
            <w:shd w:val="clear" w:color="auto" w:fill="auto"/>
            <w:noWrap/>
            <w:vAlign w:val="center"/>
          </w:tcPr>
          <w:p w14:paraId="7B43B4AC" w14:textId="1639265B" w:rsidR="0000128A" w:rsidRPr="00CA216A" w:rsidRDefault="0000128A" w:rsidP="0000128A">
            <w:pPr>
              <w:jc w:val="center"/>
              <w:rPr>
                <w:rFonts w:eastAsia="Times New Roman"/>
                <w:b/>
                <w:bCs/>
                <w:color w:val="000000"/>
              </w:rPr>
            </w:pPr>
            <w:r w:rsidRPr="00CA216A">
              <w:rPr>
                <w:rFonts w:eastAsia="Times New Roman"/>
                <w:b/>
                <w:bCs/>
                <w:color w:val="000000"/>
              </w:rPr>
              <w:t>6</w:t>
            </w:r>
          </w:p>
        </w:tc>
        <w:tc>
          <w:tcPr>
            <w:tcW w:w="450" w:type="dxa"/>
            <w:tcBorders>
              <w:top w:val="nil"/>
              <w:left w:val="nil"/>
              <w:bottom w:val="nil"/>
              <w:right w:val="nil"/>
            </w:tcBorders>
            <w:shd w:val="clear" w:color="auto" w:fill="auto"/>
            <w:noWrap/>
            <w:vAlign w:val="center"/>
          </w:tcPr>
          <w:p w14:paraId="6F77200B" w14:textId="4501A060" w:rsidR="0000128A" w:rsidRPr="00CA216A" w:rsidRDefault="001602C8" w:rsidP="0000128A">
            <w:pPr>
              <w:jc w:val="center"/>
              <w:rPr>
                <w:rFonts w:eastAsia="Times New Roman"/>
                <w:b/>
                <w:bCs/>
                <w:color w:val="000000"/>
              </w:rPr>
            </w:pPr>
            <w:r>
              <w:rPr>
                <w:rFonts w:eastAsia="Times New Roman"/>
                <w:b/>
                <w:bCs/>
                <w:color w:val="000000"/>
              </w:rPr>
              <w:t>L</w:t>
            </w:r>
          </w:p>
        </w:tc>
        <w:tc>
          <w:tcPr>
            <w:tcW w:w="1386" w:type="dxa"/>
            <w:tcBorders>
              <w:top w:val="nil"/>
              <w:left w:val="nil"/>
              <w:bottom w:val="nil"/>
              <w:right w:val="nil"/>
            </w:tcBorders>
            <w:shd w:val="clear" w:color="auto" w:fill="auto"/>
            <w:noWrap/>
            <w:vAlign w:val="center"/>
          </w:tcPr>
          <w:p w14:paraId="4815460C" w14:textId="3C0B04BA" w:rsidR="0000128A" w:rsidRPr="00CA216A" w:rsidRDefault="0000128A" w:rsidP="0000128A">
            <w:pPr>
              <w:jc w:val="center"/>
              <w:rPr>
                <w:rFonts w:eastAsia="Times New Roman"/>
                <w:b/>
                <w:bCs/>
                <w:color w:val="000000"/>
              </w:rPr>
            </w:pPr>
            <w:r w:rsidRPr="00CA216A">
              <w:rPr>
                <w:rFonts w:eastAsia="Times New Roman"/>
                <w:b/>
                <w:bCs/>
                <w:color w:val="000000"/>
              </w:rPr>
              <w:t>2056</w:t>
            </w:r>
          </w:p>
        </w:tc>
        <w:tc>
          <w:tcPr>
            <w:tcW w:w="612" w:type="dxa"/>
            <w:tcBorders>
              <w:top w:val="nil"/>
              <w:left w:val="nil"/>
              <w:bottom w:val="nil"/>
              <w:right w:val="nil"/>
            </w:tcBorders>
            <w:shd w:val="clear" w:color="auto" w:fill="auto"/>
            <w:noWrap/>
            <w:vAlign w:val="bottom"/>
          </w:tcPr>
          <w:p w14:paraId="732D2488" w14:textId="66BB6102" w:rsidR="0000128A" w:rsidRPr="00CA216A" w:rsidRDefault="0000128A" w:rsidP="0000128A">
            <w:pPr>
              <w:jc w:val="center"/>
              <w:rPr>
                <w:b/>
                <w:bCs/>
                <w:color w:val="000000"/>
              </w:rPr>
            </w:pPr>
            <w:r w:rsidRPr="00CA216A">
              <w:rPr>
                <w:b/>
                <w:bCs/>
                <w:color w:val="000000"/>
              </w:rPr>
              <w:t>-26</w:t>
            </w:r>
          </w:p>
        </w:tc>
        <w:tc>
          <w:tcPr>
            <w:tcW w:w="630" w:type="dxa"/>
            <w:tcBorders>
              <w:top w:val="nil"/>
              <w:left w:val="nil"/>
              <w:bottom w:val="nil"/>
              <w:right w:val="nil"/>
            </w:tcBorders>
            <w:shd w:val="clear" w:color="auto" w:fill="auto"/>
            <w:noWrap/>
            <w:vAlign w:val="bottom"/>
          </w:tcPr>
          <w:p w14:paraId="25DF5E02" w14:textId="3D856AAF" w:rsidR="0000128A" w:rsidRPr="00CA216A" w:rsidRDefault="0000128A" w:rsidP="0000128A">
            <w:pPr>
              <w:jc w:val="center"/>
              <w:rPr>
                <w:b/>
                <w:bCs/>
                <w:color w:val="000000"/>
              </w:rPr>
            </w:pPr>
            <w:r w:rsidRPr="00CA216A">
              <w:rPr>
                <w:b/>
                <w:bCs/>
                <w:color w:val="000000"/>
              </w:rPr>
              <w:t>-4</w:t>
            </w:r>
          </w:p>
        </w:tc>
        <w:tc>
          <w:tcPr>
            <w:tcW w:w="792" w:type="dxa"/>
            <w:tcBorders>
              <w:top w:val="nil"/>
              <w:left w:val="nil"/>
              <w:bottom w:val="nil"/>
              <w:right w:val="nil"/>
            </w:tcBorders>
            <w:shd w:val="clear" w:color="auto" w:fill="auto"/>
            <w:noWrap/>
            <w:vAlign w:val="bottom"/>
          </w:tcPr>
          <w:p w14:paraId="05263C16" w14:textId="425A9710" w:rsidR="0000128A" w:rsidRPr="00CA216A" w:rsidRDefault="0000128A" w:rsidP="0000128A">
            <w:pPr>
              <w:jc w:val="center"/>
              <w:rPr>
                <w:b/>
                <w:bCs/>
                <w:color w:val="000000"/>
              </w:rPr>
            </w:pPr>
            <w:r w:rsidRPr="00CA216A">
              <w:rPr>
                <w:b/>
                <w:bCs/>
                <w:color w:val="000000"/>
              </w:rPr>
              <w:t>62</w:t>
            </w:r>
          </w:p>
        </w:tc>
        <w:tc>
          <w:tcPr>
            <w:tcW w:w="810" w:type="dxa"/>
            <w:tcBorders>
              <w:top w:val="nil"/>
              <w:left w:val="nil"/>
              <w:bottom w:val="nil"/>
              <w:right w:val="nil"/>
            </w:tcBorders>
            <w:shd w:val="clear" w:color="auto" w:fill="auto"/>
            <w:noWrap/>
            <w:vAlign w:val="bottom"/>
          </w:tcPr>
          <w:p w14:paraId="26DBC4CD" w14:textId="45FC2B7C" w:rsidR="0000128A" w:rsidRPr="00CA216A" w:rsidRDefault="0000128A" w:rsidP="0000128A">
            <w:pPr>
              <w:jc w:val="center"/>
              <w:rPr>
                <w:b/>
                <w:bCs/>
                <w:color w:val="000000"/>
              </w:rPr>
            </w:pPr>
            <w:r w:rsidRPr="00CA216A">
              <w:rPr>
                <w:b/>
                <w:bCs/>
                <w:color w:val="000000"/>
              </w:rPr>
              <w:t>8.3</w:t>
            </w:r>
          </w:p>
        </w:tc>
      </w:tr>
      <w:tr w:rsidR="0000128A" w:rsidRPr="00CA216A" w14:paraId="3D957666" w14:textId="77777777" w:rsidTr="008C62EA">
        <w:trPr>
          <w:trHeight w:val="342"/>
        </w:trPr>
        <w:tc>
          <w:tcPr>
            <w:tcW w:w="3128" w:type="dxa"/>
            <w:tcBorders>
              <w:top w:val="nil"/>
              <w:left w:val="nil"/>
              <w:bottom w:val="single" w:sz="4" w:space="0" w:color="auto"/>
              <w:right w:val="nil"/>
            </w:tcBorders>
            <w:shd w:val="clear" w:color="auto" w:fill="auto"/>
            <w:noWrap/>
            <w:vAlign w:val="bottom"/>
          </w:tcPr>
          <w:p w14:paraId="28CDB892" w14:textId="3597A8F2" w:rsidR="0000128A" w:rsidRPr="00CA216A" w:rsidRDefault="0000128A" w:rsidP="00E86EA2">
            <w:pPr>
              <w:ind w:left="-21"/>
              <w:rPr>
                <w:rFonts w:eastAsia="Times New Roman"/>
                <w:color w:val="000000"/>
              </w:rPr>
            </w:pPr>
            <w:r w:rsidRPr="00CA216A">
              <w:rPr>
                <w:rFonts w:eastAsia="Times New Roman"/>
                <w:b/>
                <w:bCs/>
                <w:color w:val="000000"/>
              </w:rPr>
              <w:t xml:space="preserve">   </w:t>
            </w:r>
            <w:r w:rsidRPr="00CA216A">
              <w:rPr>
                <w:rFonts w:eastAsia="Times New Roman"/>
                <w:color w:val="000000"/>
              </w:rPr>
              <w:t>Sensorimotor cortex</w:t>
            </w:r>
          </w:p>
        </w:tc>
        <w:tc>
          <w:tcPr>
            <w:tcW w:w="652" w:type="dxa"/>
            <w:tcBorders>
              <w:top w:val="nil"/>
              <w:left w:val="nil"/>
              <w:bottom w:val="single" w:sz="4" w:space="0" w:color="auto"/>
              <w:right w:val="nil"/>
            </w:tcBorders>
            <w:shd w:val="clear" w:color="auto" w:fill="auto"/>
            <w:noWrap/>
            <w:vAlign w:val="center"/>
          </w:tcPr>
          <w:p w14:paraId="772E8B88" w14:textId="29812DC1" w:rsidR="0000128A" w:rsidRPr="00CA216A" w:rsidRDefault="0000128A" w:rsidP="0000128A">
            <w:pPr>
              <w:jc w:val="center"/>
              <w:rPr>
                <w:rFonts w:eastAsia="Times New Roman"/>
                <w:color w:val="000000"/>
              </w:rPr>
            </w:pPr>
            <w:r w:rsidRPr="00CA216A">
              <w:rPr>
                <w:rFonts w:eastAsia="Times New Roman"/>
                <w:color w:val="000000"/>
              </w:rPr>
              <w:t>4</w:t>
            </w:r>
          </w:p>
        </w:tc>
        <w:tc>
          <w:tcPr>
            <w:tcW w:w="450" w:type="dxa"/>
            <w:tcBorders>
              <w:top w:val="nil"/>
              <w:left w:val="nil"/>
              <w:bottom w:val="single" w:sz="4" w:space="0" w:color="auto"/>
              <w:right w:val="nil"/>
            </w:tcBorders>
            <w:shd w:val="clear" w:color="auto" w:fill="auto"/>
            <w:noWrap/>
            <w:vAlign w:val="center"/>
          </w:tcPr>
          <w:p w14:paraId="4FABE015" w14:textId="41C2F9FD" w:rsidR="0000128A" w:rsidRPr="00CA216A" w:rsidRDefault="001602C8" w:rsidP="0000128A">
            <w:pPr>
              <w:jc w:val="center"/>
              <w:rPr>
                <w:rFonts w:eastAsia="Times New Roman"/>
                <w:color w:val="000000"/>
              </w:rPr>
            </w:pPr>
            <w:r>
              <w:rPr>
                <w:rFonts w:eastAsia="Times New Roman"/>
                <w:color w:val="000000"/>
              </w:rPr>
              <w:t>L</w:t>
            </w:r>
          </w:p>
        </w:tc>
        <w:tc>
          <w:tcPr>
            <w:tcW w:w="1386" w:type="dxa"/>
            <w:tcBorders>
              <w:top w:val="nil"/>
              <w:left w:val="nil"/>
              <w:bottom w:val="single" w:sz="4" w:space="0" w:color="auto"/>
              <w:right w:val="nil"/>
            </w:tcBorders>
            <w:shd w:val="clear" w:color="auto" w:fill="auto"/>
            <w:noWrap/>
            <w:vAlign w:val="center"/>
          </w:tcPr>
          <w:p w14:paraId="0FC07341" w14:textId="77777777" w:rsidR="0000128A" w:rsidRPr="00CA216A" w:rsidRDefault="0000128A" w:rsidP="0000128A">
            <w:pPr>
              <w:jc w:val="center"/>
              <w:rPr>
                <w:rFonts w:eastAsia="Times New Roman"/>
                <w:color w:val="000000"/>
              </w:rPr>
            </w:pPr>
          </w:p>
        </w:tc>
        <w:tc>
          <w:tcPr>
            <w:tcW w:w="612" w:type="dxa"/>
            <w:tcBorders>
              <w:top w:val="nil"/>
              <w:left w:val="nil"/>
              <w:bottom w:val="single" w:sz="4" w:space="0" w:color="auto"/>
              <w:right w:val="nil"/>
            </w:tcBorders>
            <w:shd w:val="clear" w:color="auto" w:fill="auto"/>
            <w:noWrap/>
            <w:vAlign w:val="bottom"/>
          </w:tcPr>
          <w:p w14:paraId="65122E1F" w14:textId="28621256" w:rsidR="0000128A" w:rsidRPr="00CA216A" w:rsidRDefault="0000128A" w:rsidP="0000128A">
            <w:pPr>
              <w:jc w:val="center"/>
              <w:rPr>
                <w:color w:val="000000"/>
              </w:rPr>
            </w:pPr>
            <w:r w:rsidRPr="00CA216A">
              <w:rPr>
                <w:color w:val="000000"/>
              </w:rPr>
              <w:t>-36</w:t>
            </w:r>
          </w:p>
        </w:tc>
        <w:tc>
          <w:tcPr>
            <w:tcW w:w="630" w:type="dxa"/>
            <w:tcBorders>
              <w:top w:val="nil"/>
              <w:left w:val="nil"/>
              <w:bottom w:val="single" w:sz="4" w:space="0" w:color="auto"/>
              <w:right w:val="nil"/>
            </w:tcBorders>
            <w:shd w:val="clear" w:color="auto" w:fill="auto"/>
            <w:noWrap/>
            <w:vAlign w:val="bottom"/>
          </w:tcPr>
          <w:p w14:paraId="05804D3B" w14:textId="556638B2" w:rsidR="0000128A" w:rsidRPr="00CA216A" w:rsidRDefault="0000128A" w:rsidP="0000128A">
            <w:pPr>
              <w:jc w:val="center"/>
              <w:rPr>
                <w:color w:val="000000"/>
              </w:rPr>
            </w:pPr>
            <w:r w:rsidRPr="00CA216A">
              <w:rPr>
                <w:color w:val="000000"/>
              </w:rPr>
              <w:t>-12</w:t>
            </w:r>
          </w:p>
        </w:tc>
        <w:tc>
          <w:tcPr>
            <w:tcW w:w="792" w:type="dxa"/>
            <w:tcBorders>
              <w:top w:val="nil"/>
              <w:left w:val="nil"/>
              <w:bottom w:val="single" w:sz="4" w:space="0" w:color="auto"/>
              <w:right w:val="nil"/>
            </w:tcBorders>
            <w:shd w:val="clear" w:color="auto" w:fill="auto"/>
            <w:noWrap/>
            <w:vAlign w:val="bottom"/>
          </w:tcPr>
          <w:p w14:paraId="261F8E7A" w14:textId="4D99DB21" w:rsidR="0000128A" w:rsidRPr="00CA216A" w:rsidRDefault="0000128A" w:rsidP="0000128A">
            <w:pPr>
              <w:jc w:val="center"/>
              <w:rPr>
                <w:color w:val="000000"/>
              </w:rPr>
            </w:pPr>
            <w:r w:rsidRPr="00CA216A">
              <w:rPr>
                <w:color w:val="000000"/>
              </w:rPr>
              <w:t>52</w:t>
            </w:r>
          </w:p>
        </w:tc>
        <w:tc>
          <w:tcPr>
            <w:tcW w:w="810" w:type="dxa"/>
            <w:tcBorders>
              <w:top w:val="nil"/>
              <w:left w:val="nil"/>
              <w:bottom w:val="single" w:sz="4" w:space="0" w:color="auto"/>
              <w:right w:val="nil"/>
            </w:tcBorders>
            <w:shd w:val="clear" w:color="auto" w:fill="auto"/>
            <w:noWrap/>
            <w:vAlign w:val="bottom"/>
          </w:tcPr>
          <w:p w14:paraId="23A9A115" w14:textId="2C5ED717" w:rsidR="0000128A" w:rsidRPr="00CA216A" w:rsidRDefault="0000128A" w:rsidP="0000128A">
            <w:pPr>
              <w:jc w:val="center"/>
              <w:rPr>
                <w:color w:val="000000"/>
              </w:rPr>
            </w:pPr>
            <w:r w:rsidRPr="00CA216A">
              <w:rPr>
                <w:color w:val="000000"/>
              </w:rPr>
              <w:t>4</w:t>
            </w:r>
            <w:r w:rsidR="00E86EA2">
              <w:rPr>
                <w:color w:val="000000"/>
              </w:rPr>
              <w:t>.0</w:t>
            </w:r>
          </w:p>
        </w:tc>
      </w:tr>
    </w:tbl>
    <w:p w14:paraId="5778B421" w14:textId="7D08116F" w:rsidR="008C62EA" w:rsidRDefault="008C62EA" w:rsidP="008C62EA">
      <w:pPr>
        <w:spacing w:line="240" w:lineRule="auto"/>
        <w:rPr>
          <w:iCs/>
          <w:color w:val="000000"/>
        </w:rPr>
      </w:pPr>
      <w:r w:rsidRPr="006E0130">
        <w:rPr>
          <w:i/>
          <w:iCs/>
        </w:rPr>
        <w:lastRenderedPageBreak/>
        <w:t>Note</w:t>
      </w:r>
      <w:r w:rsidRPr="006E0130">
        <w:t xml:space="preserve">. </w:t>
      </w:r>
      <w:r w:rsidRPr="006E0130">
        <w:rPr>
          <w:iCs/>
          <w:color w:val="000000"/>
        </w:rPr>
        <w:t>BA = probable Brodmann area; H = hemisphere; L and R = left and right hemispheres, respectively; x, y, and z = the Montreal Neurological Institute coordinates corresponding to the left-right, anterior-posterior, and infer</w:t>
      </w:r>
      <w:r>
        <w:rPr>
          <w:iCs/>
          <w:color w:val="000000"/>
        </w:rPr>
        <w:t>ior-superior axes, respectively</w:t>
      </w:r>
      <w:r w:rsidR="0000128A">
        <w:rPr>
          <w:iCs/>
          <w:color w:val="000000"/>
        </w:rPr>
        <w:t xml:space="preserve">; FG = fusiform gyrus; IFG = inferior frontal gyrus; SMA = supplementary motor area; FEF = frontal eye fields. </w:t>
      </w:r>
      <w:r w:rsidRPr="006E0130">
        <w:t xml:space="preserve">Meta-analytic connectivity modeling (MACM) was conducted for the </w:t>
      </w:r>
      <w:r w:rsidR="006E07B0">
        <w:t>fusiform</w:t>
      </w:r>
      <w:r w:rsidRPr="006E0130">
        <w:t xml:space="preserve"> gyrus region emerging in</w:t>
      </w:r>
      <w:r>
        <w:t xml:space="preserve"> the primary analyses across disorders (Table </w:t>
      </w:r>
      <w:r w:rsidR="006E07B0">
        <w:t>1</w:t>
      </w:r>
      <w:r>
        <w:t xml:space="preserve"> and Figure </w:t>
      </w:r>
      <w:r w:rsidR="006E07B0">
        <w:t>1</w:t>
      </w:r>
      <w:r>
        <w:t xml:space="preserve">). </w:t>
      </w:r>
      <w:r w:rsidRPr="006E0130">
        <w:rPr>
          <w:iCs/>
          <w:color w:val="000000"/>
        </w:rPr>
        <w:t>Clusters in bold denote the maximum peak value.</w:t>
      </w:r>
    </w:p>
    <w:p w14:paraId="402E4E8A" w14:textId="4B87E085" w:rsidR="0000128A" w:rsidRDefault="0000128A" w:rsidP="008C62EA">
      <w:pPr>
        <w:spacing w:line="240" w:lineRule="auto"/>
        <w:rPr>
          <w:iCs/>
          <w:color w:val="000000"/>
        </w:rPr>
      </w:pPr>
    </w:p>
    <w:p w14:paraId="36BD26BC" w14:textId="1183BAAA" w:rsidR="0000128A" w:rsidRDefault="0000128A" w:rsidP="008C62EA">
      <w:pPr>
        <w:spacing w:line="240" w:lineRule="auto"/>
        <w:rPr>
          <w:iCs/>
          <w:color w:val="000000"/>
        </w:rPr>
      </w:pPr>
    </w:p>
    <w:p w14:paraId="059CC05D" w14:textId="77777777" w:rsidR="0000128A" w:rsidRDefault="0000128A" w:rsidP="008C62EA">
      <w:pPr>
        <w:spacing w:line="240" w:lineRule="auto"/>
        <w:rPr>
          <w:iCs/>
          <w:color w:val="000000"/>
        </w:rPr>
      </w:pPr>
    </w:p>
    <w:p w14:paraId="00977B53" w14:textId="226DA2DA" w:rsidR="008C62EA" w:rsidRPr="008C0B15" w:rsidRDefault="00D4093B" w:rsidP="008C62EA">
      <w:pPr>
        <w:spacing w:line="240" w:lineRule="auto"/>
      </w:pPr>
      <w:r>
        <w:rPr>
          <w:b/>
          <w:bCs/>
        </w:rPr>
        <w:br w:type="page"/>
      </w:r>
      <w:r w:rsidR="008C62EA" w:rsidRPr="006E0130">
        <w:rPr>
          <w:b/>
          <w:bCs/>
        </w:rPr>
        <w:lastRenderedPageBreak/>
        <w:t xml:space="preserve">Table </w:t>
      </w:r>
      <w:r w:rsidR="008C62EA">
        <w:rPr>
          <w:b/>
          <w:bCs/>
        </w:rPr>
        <w:t>S</w:t>
      </w:r>
      <w:r w:rsidR="00FB58E1">
        <w:rPr>
          <w:b/>
          <w:bCs/>
        </w:rPr>
        <w:t>8</w:t>
      </w:r>
      <w:r w:rsidR="008C62EA" w:rsidRPr="006E0130">
        <w:rPr>
          <w:b/>
          <w:bCs/>
        </w:rPr>
        <w:t xml:space="preserve">. </w:t>
      </w:r>
      <w:r w:rsidR="008C62EA" w:rsidRPr="00383C5B">
        <w:t xml:space="preserve">Meta-Analytic Connectivity Modeling for Regions Showing Co-Activation with the </w:t>
      </w:r>
      <w:r w:rsidR="008C62EA">
        <w:t>Supplementary Motor Area</w:t>
      </w:r>
      <w:r w:rsidR="008C62EA" w:rsidRPr="00383C5B">
        <w:t xml:space="preserve"> </w:t>
      </w:r>
      <w:r w:rsidR="008C62EA">
        <w:t>Volume of Interest</w:t>
      </w:r>
    </w:p>
    <w:tbl>
      <w:tblPr>
        <w:tblW w:w="8460" w:type="dxa"/>
        <w:tblLayout w:type="fixed"/>
        <w:tblLook w:val="04A0" w:firstRow="1" w:lastRow="0" w:firstColumn="1" w:lastColumn="0" w:noHBand="0" w:noVBand="1"/>
      </w:tblPr>
      <w:tblGrid>
        <w:gridCol w:w="3128"/>
        <w:gridCol w:w="652"/>
        <w:gridCol w:w="450"/>
        <w:gridCol w:w="1386"/>
        <w:gridCol w:w="612"/>
        <w:gridCol w:w="630"/>
        <w:gridCol w:w="792"/>
        <w:gridCol w:w="810"/>
      </w:tblGrid>
      <w:tr w:rsidR="008C62EA" w:rsidRPr="00CA216A" w14:paraId="09D72FA3" w14:textId="77777777" w:rsidTr="008C62EA">
        <w:trPr>
          <w:trHeight w:val="443"/>
        </w:trPr>
        <w:tc>
          <w:tcPr>
            <w:tcW w:w="3128" w:type="dxa"/>
            <w:tcBorders>
              <w:top w:val="single" w:sz="8" w:space="0" w:color="auto"/>
              <w:left w:val="nil"/>
              <w:bottom w:val="nil"/>
              <w:right w:val="nil"/>
            </w:tcBorders>
            <w:shd w:val="clear" w:color="auto" w:fill="auto"/>
            <w:vAlign w:val="center"/>
            <w:hideMark/>
          </w:tcPr>
          <w:p w14:paraId="4E62D985" w14:textId="77777777" w:rsidR="008C62EA" w:rsidRPr="00CA216A" w:rsidRDefault="008C62EA" w:rsidP="008C62EA">
            <w:pPr>
              <w:rPr>
                <w:color w:val="000000"/>
              </w:rPr>
            </w:pPr>
            <w:r w:rsidRPr="00CA216A">
              <w:rPr>
                <w:color w:val="000000"/>
              </w:rPr>
              <w:t> </w:t>
            </w:r>
          </w:p>
        </w:tc>
        <w:tc>
          <w:tcPr>
            <w:tcW w:w="652" w:type="dxa"/>
            <w:tcBorders>
              <w:top w:val="single" w:sz="8" w:space="0" w:color="auto"/>
              <w:left w:val="nil"/>
              <w:bottom w:val="nil"/>
              <w:right w:val="nil"/>
            </w:tcBorders>
            <w:shd w:val="clear" w:color="auto" w:fill="auto"/>
            <w:vAlign w:val="center"/>
            <w:hideMark/>
          </w:tcPr>
          <w:p w14:paraId="413FB043" w14:textId="77777777" w:rsidR="008C62EA" w:rsidRPr="00CA216A" w:rsidRDefault="008C62EA" w:rsidP="008C62EA">
            <w:pPr>
              <w:jc w:val="center"/>
              <w:rPr>
                <w:color w:val="000000"/>
              </w:rPr>
            </w:pPr>
            <w:r w:rsidRPr="00CA216A">
              <w:rPr>
                <w:color w:val="000000"/>
              </w:rPr>
              <w:t> </w:t>
            </w:r>
          </w:p>
        </w:tc>
        <w:tc>
          <w:tcPr>
            <w:tcW w:w="450" w:type="dxa"/>
            <w:tcBorders>
              <w:top w:val="single" w:sz="8" w:space="0" w:color="auto"/>
              <w:left w:val="nil"/>
              <w:bottom w:val="nil"/>
              <w:right w:val="nil"/>
            </w:tcBorders>
            <w:shd w:val="clear" w:color="auto" w:fill="auto"/>
            <w:vAlign w:val="center"/>
            <w:hideMark/>
          </w:tcPr>
          <w:p w14:paraId="4359E3B0" w14:textId="77777777" w:rsidR="008C62EA" w:rsidRPr="00CA216A" w:rsidRDefault="008C62EA" w:rsidP="008C62EA">
            <w:pPr>
              <w:jc w:val="center"/>
              <w:rPr>
                <w:b/>
                <w:bCs/>
                <w:color w:val="000000"/>
              </w:rPr>
            </w:pPr>
            <w:r w:rsidRPr="00CA216A">
              <w:rPr>
                <w:b/>
                <w:bCs/>
                <w:color w:val="000000"/>
              </w:rPr>
              <w:t> </w:t>
            </w:r>
          </w:p>
        </w:tc>
        <w:tc>
          <w:tcPr>
            <w:tcW w:w="1386" w:type="dxa"/>
            <w:tcBorders>
              <w:top w:val="single" w:sz="8" w:space="0" w:color="auto"/>
              <w:left w:val="nil"/>
              <w:bottom w:val="nil"/>
              <w:right w:val="nil"/>
            </w:tcBorders>
            <w:shd w:val="clear" w:color="auto" w:fill="auto"/>
            <w:vAlign w:val="center"/>
            <w:hideMark/>
          </w:tcPr>
          <w:p w14:paraId="6A80BF9C" w14:textId="77777777" w:rsidR="008C62EA" w:rsidRPr="00CA216A" w:rsidRDefault="008C62EA" w:rsidP="008C62EA">
            <w:pPr>
              <w:jc w:val="center"/>
              <w:rPr>
                <w:color w:val="000000"/>
              </w:rPr>
            </w:pPr>
            <w:r w:rsidRPr="00CA216A">
              <w:rPr>
                <w:color w:val="000000"/>
              </w:rPr>
              <w:t> </w:t>
            </w:r>
          </w:p>
        </w:tc>
        <w:tc>
          <w:tcPr>
            <w:tcW w:w="2034" w:type="dxa"/>
            <w:gridSpan w:val="3"/>
            <w:tcBorders>
              <w:top w:val="single" w:sz="8" w:space="0" w:color="auto"/>
              <w:left w:val="nil"/>
              <w:bottom w:val="single" w:sz="8" w:space="0" w:color="auto"/>
              <w:right w:val="nil"/>
            </w:tcBorders>
            <w:shd w:val="clear" w:color="auto" w:fill="auto"/>
            <w:vAlign w:val="center"/>
            <w:hideMark/>
          </w:tcPr>
          <w:p w14:paraId="6843BA5B" w14:textId="77777777" w:rsidR="008C62EA" w:rsidRPr="00CA216A" w:rsidRDefault="008C62EA" w:rsidP="008C62EA">
            <w:pPr>
              <w:jc w:val="center"/>
              <w:rPr>
                <w:b/>
                <w:bCs/>
                <w:color w:val="000000"/>
              </w:rPr>
            </w:pPr>
            <w:r w:rsidRPr="00CA216A">
              <w:rPr>
                <w:b/>
                <w:bCs/>
                <w:color w:val="000000"/>
              </w:rPr>
              <w:t>MNI Coordinates</w:t>
            </w:r>
          </w:p>
        </w:tc>
        <w:tc>
          <w:tcPr>
            <w:tcW w:w="810" w:type="dxa"/>
            <w:tcBorders>
              <w:top w:val="single" w:sz="8" w:space="0" w:color="auto"/>
              <w:left w:val="nil"/>
              <w:bottom w:val="nil"/>
              <w:right w:val="nil"/>
            </w:tcBorders>
            <w:shd w:val="clear" w:color="auto" w:fill="auto"/>
            <w:vAlign w:val="center"/>
            <w:hideMark/>
          </w:tcPr>
          <w:p w14:paraId="09512A7A" w14:textId="77777777" w:rsidR="008C62EA" w:rsidRPr="00CA216A" w:rsidRDefault="008C62EA" w:rsidP="008C62EA">
            <w:pPr>
              <w:jc w:val="center"/>
              <w:rPr>
                <w:color w:val="000000"/>
              </w:rPr>
            </w:pPr>
            <w:r w:rsidRPr="00CA216A">
              <w:rPr>
                <w:color w:val="000000"/>
              </w:rPr>
              <w:t> </w:t>
            </w:r>
          </w:p>
        </w:tc>
      </w:tr>
      <w:tr w:rsidR="008C62EA" w:rsidRPr="00CA216A" w14:paraId="3C66AB6F" w14:textId="77777777" w:rsidTr="008C62EA">
        <w:trPr>
          <w:trHeight w:val="67"/>
        </w:trPr>
        <w:tc>
          <w:tcPr>
            <w:tcW w:w="3128" w:type="dxa"/>
            <w:tcBorders>
              <w:top w:val="nil"/>
              <w:left w:val="nil"/>
              <w:bottom w:val="single" w:sz="8" w:space="0" w:color="auto"/>
              <w:right w:val="nil"/>
            </w:tcBorders>
            <w:shd w:val="clear" w:color="auto" w:fill="auto"/>
            <w:vAlign w:val="center"/>
            <w:hideMark/>
          </w:tcPr>
          <w:p w14:paraId="1F4B453A" w14:textId="77777777" w:rsidR="008C62EA" w:rsidRPr="00CA216A" w:rsidRDefault="008C62EA" w:rsidP="008C62EA">
            <w:pPr>
              <w:rPr>
                <w:b/>
                <w:bCs/>
                <w:color w:val="000000"/>
              </w:rPr>
            </w:pPr>
            <w:r w:rsidRPr="00CA216A">
              <w:rPr>
                <w:b/>
                <w:bCs/>
                <w:color w:val="000000"/>
              </w:rPr>
              <w:t>Region</w:t>
            </w:r>
          </w:p>
        </w:tc>
        <w:tc>
          <w:tcPr>
            <w:tcW w:w="652" w:type="dxa"/>
            <w:tcBorders>
              <w:top w:val="nil"/>
              <w:left w:val="nil"/>
              <w:bottom w:val="single" w:sz="8" w:space="0" w:color="auto"/>
              <w:right w:val="nil"/>
            </w:tcBorders>
            <w:shd w:val="clear" w:color="auto" w:fill="auto"/>
            <w:vAlign w:val="center"/>
            <w:hideMark/>
          </w:tcPr>
          <w:p w14:paraId="25AB80B6" w14:textId="77777777" w:rsidR="008C62EA" w:rsidRPr="00CA216A" w:rsidRDefault="008C62EA" w:rsidP="008C62EA">
            <w:pPr>
              <w:jc w:val="center"/>
              <w:rPr>
                <w:b/>
                <w:bCs/>
                <w:color w:val="000000"/>
              </w:rPr>
            </w:pPr>
            <w:r w:rsidRPr="00CA216A">
              <w:rPr>
                <w:b/>
                <w:bCs/>
                <w:color w:val="000000"/>
              </w:rPr>
              <w:t>BA</w:t>
            </w:r>
          </w:p>
        </w:tc>
        <w:tc>
          <w:tcPr>
            <w:tcW w:w="450" w:type="dxa"/>
            <w:tcBorders>
              <w:top w:val="nil"/>
              <w:left w:val="nil"/>
              <w:bottom w:val="single" w:sz="8" w:space="0" w:color="auto"/>
              <w:right w:val="nil"/>
            </w:tcBorders>
            <w:shd w:val="clear" w:color="auto" w:fill="auto"/>
            <w:vAlign w:val="center"/>
            <w:hideMark/>
          </w:tcPr>
          <w:p w14:paraId="3F759A43" w14:textId="77777777" w:rsidR="008C62EA" w:rsidRPr="00CA216A" w:rsidRDefault="008C62EA" w:rsidP="008C62EA">
            <w:pPr>
              <w:jc w:val="center"/>
              <w:rPr>
                <w:b/>
                <w:bCs/>
                <w:color w:val="000000"/>
              </w:rPr>
            </w:pPr>
            <w:r w:rsidRPr="00CA216A">
              <w:rPr>
                <w:b/>
                <w:bCs/>
                <w:color w:val="000000"/>
              </w:rPr>
              <w:t>H</w:t>
            </w:r>
          </w:p>
        </w:tc>
        <w:tc>
          <w:tcPr>
            <w:tcW w:w="1386" w:type="dxa"/>
            <w:tcBorders>
              <w:top w:val="nil"/>
              <w:left w:val="nil"/>
              <w:bottom w:val="single" w:sz="8" w:space="0" w:color="auto"/>
              <w:right w:val="nil"/>
            </w:tcBorders>
            <w:shd w:val="clear" w:color="auto" w:fill="auto"/>
            <w:vAlign w:val="center"/>
            <w:hideMark/>
          </w:tcPr>
          <w:p w14:paraId="1DABD582" w14:textId="77777777" w:rsidR="008C62EA" w:rsidRPr="00CA216A" w:rsidRDefault="008C62EA" w:rsidP="008C62EA">
            <w:pPr>
              <w:jc w:val="center"/>
              <w:rPr>
                <w:b/>
                <w:bCs/>
                <w:color w:val="000000"/>
              </w:rPr>
            </w:pPr>
            <w:r w:rsidRPr="00CA216A">
              <w:rPr>
                <w:b/>
                <w:bCs/>
                <w:color w:val="000000"/>
              </w:rPr>
              <w:t>Cluster Size (mm</w:t>
            </w:r>
            <w:r w:rsidRPr="00CA216A">
              <w:rPr>
                <w:b/>
                <w:bCs/>
                <w:color w:val="000000"/>
                <w:vertAlign w:val="superscript"/>
              </w:rPr>
              <w:t>3</w:t>
            </w:r>
            <w:r w:rsidRPr="00CA216A">
              <w:rPr>
                <w:b/>
                <w:bCs/>
                <w:color w:val="000000"/>
              </w:rPr>
              <w:t>)</w:t>
            </w:r>
          </w:p>
        </w:tc>
        <w:tc>
          <w:tcPr>
            <w:tcW w:w="612" w:type="dxa"/>
            <w:tcBorders>
              <w:top w:val="nil"/>
              <w:left w:val="nil"/>
              <w:bottom w:val="single" w:sz="8" w:space="0" w:color="auto"/>
              <w:right w:val="nil"/>
            </w:tcBorders>
            <w:shd w:val="clear" w:color="auto" w:fill="auto"/>
            <w:vAlign w:val="center"/>
            <w:hideMark/>
          </w:tcPr>
          <w:p w14:paraId="642A958B" w14:textId="77777777" w:rsidR="008C62EA" w:rsidRPr="00CA216A" w:rsidRDefault="008C62EA" w:rsidP="008C62EA">
            <w:pPr>
              <w:jc w:val="center"/>
              <w:rPr>
                <w:b/>
                <w:bCs/>
                <w:color w:val="000000"/>
              </w:rPr>
            </w:pPr>
            <w:r w:rsidRPr="00CA216A">
              <w:rPr>
                <w:b/>
                <w:bCs/>
                <w:color w:val="000000"/>
              </w:rPr>
              <w:t>x</w:t>
            </w:r>
          </w:p>
        </w:tc>
        <w:tc>
          <w:tcPr>
            <w:tcW w:w="630" w:type="dxa"/>
            <w:tcBorders>
              <w:top w:val="nil"/>
              <w:left w:val="nil"/>
              <w:bottom w:val="single" w:sz="8" w:space="0" w:color="auto"/>
              <w:right w:val="nil"/>
            </w:tcBorders>
            <w:shd w:val="clear" w:color="auto" w:fill="auto"/>
            <w:vAlign w:val="center"/>
            <w:hideMark/>
          </w:tcPr>
          <w:p w14:paraId="50B7F3F9" w14:textId="77777777" w:rsidR="008C62EA" w:rsidRPr="00CA216A" w:rsidRDefault="008C62EA" w:rsidP="008C62EA">
            <w:pPr>
              <w:jc w:val="center"/>
              <w:rPr>
                <w:b/>
                <w:bCs/>
                <w:color w:val="000000"/>
              </w:rPr>
            </w:pPr>
            <w:r w:rsidRPr="00CA216A">
              <w:rPr>
                <w:b/>
                <w:bCs/>
                <w:color w:val="000000"/>
              </w:rPr>
              <w:t>y</w:t>
            </w:r>
          </w:p>
        </w:tc>
        <w:tc>
          <w:tcPr>
            <w:tcW w:w="792" w:type="dxa"/>
            <w:tcBorders>
              <w:top w:val="nil"/>
              <w:left w:val="nil"/>
              <w:bottom w:val="single" w:sz="8" w:space="0" w:color="auto"/>
              <w:right w:val="nil"/>
            </w:tcBorders>
            <w:shd w:val="clear" w:color="auto" w:fill="auto"/>
            <w:vAlign w:val="center"/>
            <w:hideMark/>
          </w:tcPr>
          <w:p w14:paraId="3C1788AD" w14:textId="77777777" w:rsidR="008C62EA" w:rsidRPr="00CA216A" w:rsidRDefault="008C62EA" w:rsidP="008C62EA">
            <w:pPr>
              <w:jc w:val="center"/>
              <w:rPr>
                <w:b/>
                <w:bCs/>
                <w:color w:val="000000"/>
              </w:rPr>
            </w:pPr>
            <w:r w:rsidRPr="00CA216A">
              <w:rPr>
                <w:b/>
                <w:bCs/>
                <w:color w:val="000000"/>
              </w:rPr>
              <w:t>z</w:t>
            </w:r>
          </w:p>
        </w:tc>
        <w:tc>
          <w:tcPr>
            <w:tcW w:w="810" w:type="dxa"/>
            <w:tcBorders>
              <w:top w:val="nil"/>
              <w:left w:val="nil"/>
              <w:bottom w:val="single" w:sz="8" w:space="0" w:color="auto"/>
              <w:right w:val="nil"/>
            </w:tcBorders>
            <w:shd w:val="clear" w:color="auto" w:fill="auto"/>
            <w:vAlign w:val="center"/>
            <w:hideMark/>
          </w:tcPr>
          <w:p w14:paraId="582A8EAE" w14:textId="77777777" w:rsidR="008C62EA" w:rsidRDefault="008C62EA" w:rsidP="008C62EA">
            <w:pPr>
              <w:jc w:val="center"/>
              <w:rPr>
                <w:b/>
                <w:bCs/>
                <w:color w:val="000000"/>
              </w:rPr>
            </w:pPr>
            <w:r w:rsidRPr="00CA216A">
              <w:rPr>
                <w:b/>
                <w:bCs/>
                <w:color w:val="000000"/>
              </w:rPr>
              <w:t>Z</w:t>
            </w:r>
          </w:p>
          <w:p w14:paraId="6DE319EE" w14:textId="600E9386" w:rsidR="00C867AC" w:rsidRPr="00CA216A" w:rsidRDefault="00C867AC" w:rsidP="008C62EA">
            <w:pPr>
              <w:jc w:val="center"/>
              <w:rPr>
                <w:b/>
                <w:bCs/>
                <w:color w:val="000000"/>
              </w:rPr>
            </w:pPr>
            <w:r>
              <w:rPr>
                <w:b/>
                <w:bCs/>
                <w:color w:val="000000"/>
              </w:rPr>
              <w:t>value</w:t>
            </w:r>
          </w:p>
        </w:tc>
      </w:tr>
      <w:tr w:rsidR="0000128A" w:rsidRPr="00CA216A" w14:paraId="4A70181F" w14:textId="77777777" w:rsidTr="002B1ECE">
        <w:trPr>
          <w:trHeight w:val="385"/>
        </w:trPr>
        <w:tc>
          <w:tcPr>
            <w:tcW w:w="3128" w:type="dxa"/>
            <w:tcBorders>
              <w:top w:val="nil"/>
              <w:left w:val="nil"/>
              <w:bottom w:val="nil"/>
              <w:right w:val="nil"/>
            </w:tcBorders>
            <w:shd w:val="clear" w:color="auto" w:fill="auto"/>
            <w:noWrap/>
            <w:vAlign w:val="bottom"/>
          </w:tcPr>
          <w:p w14:paraId="49CB916C" w14:textId="0DF653CF" w:rsidR="0000128A" w:rsidRPr="00CA216A" w:rsidRDefault="0000128A" w:rsidP="0000128A">
            <w:pPr>
              <w:rPr>
                <w:b/>
                <w:bCs/>
                <w:color w:val="000000"/>
              </w:rPr>
            </w:pPr>
            <w:r w:rsidRPr="00CA216A">
              <w:rPr>
                <w:b/>
                <w:bCs/>
                <w:color w:val="000000"/>
              </w:rPr>
              <w:t>FG/Cerebellum</w:t>
            </w:r>
          </w:p>
        </w:tc>
        <w:tc>
          <w:tcPr>
            <w:tcW w:w="652" w:type="dxa"/>
            <w:tcBorders>
              <w:top w:val="nil"/>
              <w:left w:val="nil"/>
              <w:bottom w:val="nil"/>
              <w:right w:val="nil"/>
            </w:tcBorders>
            <w:shd w:val="clear" w:color="auto" w:fill="auto"/>
            <w:noWrap/>
            <w:vAlign w:val="bottom"/>
          </w:tcPr>
          <w:p w14:paraId="2196BCBF" w14:textId="193334EF" w:rsidR="0000128A" w:rsidRPr="00CA216A" w:rsidRDefault="0000128A" w:rsidP="0000128A">
            <w:pPr>
              <w:jc w:val="center"/>
              <w:rPr>
                <w:b/>
                <w:bCs/>
                <w:color w:val="000000"/>
              </w:rPr>
            </w:pPr>
            <w:r w:rsidRPr="00CA216A">
              <w:rPr>
                <w:b/>
                <w:bCs/>
                <w:color w:val="000000"/>
              </w:rPr>
              <w:t>37</w:t>
            </w:r>
          </w:p>
        </w:tc>
        <w:tc>
          <w:tcPr>
            <w:tcW w:w="450" w:type="dxa"/>
            <w:tcBorders>
              <w:top w:val="nil"/>
              <w:left w:val="nil"/>
              <w:bottom w:val="nil"/>
              <w:right w:val="nil"/>
            </w:tcBorders>
            <w:shd w:val="clear" w:color="auto" w:fill="auto"/>
            <w:noWrap/>
            <w:vAlign w:val="bottom"/>
          </w:tcPr>
          <w:p w14:paraId="2ED39D11" w14:textId="247E9A23" w:rsidR="0000128A" w:rsidRPr="00CA216A" w:rsidRDefault="0000128A" w:rsidP="0000128A">
            <w:pPr>
              <w:jc w:val="center"/>
              <w:rPr>
                <w:b/>
                <w:bCs/>
                <w:color w:val="000000"/>
              </w:rPr>
            </w:pPr>
            <w:r w:rsidRPr="00CA216A">
              <w:rPr>
                <w:b/>
                <w:bCs/>
                <w:color w:val="000000"/>
              </w:rPr>
              <w:t>L</w:t>
            </w:r>
          </w:p>
        </w:tc>
        <w:tc>
          <w:tcPr>
            <w:tcW w:w="1386" w:type="dxa"/>
            <w:tcBorders>
              <w:top w:val="nil"/>
              <w:left w:val="nil"/>
              <w:bottom w:val="nil"/>
              <w:right w:val="nil"/>
            </w:tcBorders>
            <w:shd w:val="clear" w:color="auto" w:fill="auto"/>
            <w:noWrap/>
            <w:vAlign w:val="bottom"/>
          </w:tcPr>
          <w:p w14:paraId="073D5911" w14:textId="20BA0CC2" w:rsidR="0000128A" w:rsidRPr="00CA216A" w:rsidRDefault="0000128A" w:rsidP="0000128A">
            <w:pPr>
              <w:jc w:val="center"/>
              <w:rPr>
                <w:b/>
                <w:bCs/>
                <w:color w:val="000000"/>
              </w:rPr>
            </w:pPr>
            <w:r w:rsidRPr="00CA216A">
              <w:rPr>
                <w:b/>
                <w:bCs/>
                <w:color w:val="000000"/>
              </w:rPr>
              <w:t>9256</w:t>
            </w:r>
          </w:p>
        </w:tc>
        <w:tc>
          <w:tcPr>
            <w:tcW w:w="612" w:type="dxa"/>
            <w:tcBorders>
              <w:top w:val="nil"/>
              <w:left w:val="nil"/>
              <w:bottom w:val="nil"/>
              <w:right w:val="nil"/>
            </w:tcBorders>
            <w:shd w:val="clear" w:color="auto" w:fill="auto"/>
            <w:noWrap/>
            <w:vAlign w:val="bottom"/>
          </w:tcPr>
          <w:p w14:paraId="578E8404" w14:textId="4ED80F08" w:rsidR="0000128A" w:rsidRPr="002B1ECE" w:rsidRDefault="0000128A" w:rsidP="0000128A">
            <w:pPr>
              <w:jc w:val="center"/>
              <w:rPr>
                <w:b/>
                <w:bCs/>
                <w:color w:val="000000"/>
              </w:rPr>
            </w:pPr>
            <w:r w:rsidRPr="002B1ECE">
              <w:rPr>
                <w:b/>
                <w:color w:val="000000"/>
              </w:rPr>
              <w:t>-36</w:t>
            </w:r>
          </w:p>
        </w:tc>
        <w:tc>
          <w:tcPr>
            <w:tcW w:w="630" w:type="dxa"/>
            <w:tcBorders>
              <w:top w:val="nil"/>
              <w:left w:val="nil"/>
              <w:bottom w:val="nil"/>
              <w:right w:val="nil"/>
            </w:tcBorders>
            <w:shd w:val="clear" w:color="auto" w:fill="auto"/>
            <w:noWrap/>
            <w:vAlign w:val="bottom"/>
          </w:tcPr>
          <w:p w14:paraId="116B790E" w14:textId="51C58CEF" w:rsidR="0000128A" w:rsidRPr="002B1ECE" w:rsidRDefault="0000128A" w:rsidP="0000128A">
            <w:pPr>
              <w:jc w:val="center"/>
              <w:rPr>
                <w:b/>
                <w:bCs/>
                <w:color w:val="000000"/>
              </w:rPr>
            </w:pPr>
            <w:r w:rsidRPr="002B1ECE">
              <w:rPr>
                <w:b/>
                <w:color w:val="000000"/>
              </w:rPr>
              <w:t>-56</w:t>
            </w:r>
          </w:p>
        </w:tc>
        <w:tc>
          <w:tcPr>
            <w:tcW w:w="792" w:type="dxa"/>
            <w:tcBorders>
              <w:top w:val="nil"/>
              <w:left w:val="nil"/>
              <w:bottom w:val="nil"/>
              <w:right w:val="nil"/>
            </w:tcBorders>
            <w:shd w:val="clear" w:color="auto" w:fill="auto"/>
            <w:noWrap/>
            <w:vAlign w:val="bottom"/>
          </w:tcPr>
          <w:p w14:paraId="630FBB44" w14:textId="22BC7D4D" w:rsidR="0000128A" w:rsidRPr="002B1ECE" w:rsidRDefault="0000128A" w:rsidP="0000128A">
            <w:pPr>
              <w:jc w:val="center"/>
              <w:rPr>
                <w:b/>
                <w:bCs/>
                <w:color w:val="000000"/>
              </w:rPr>
            </w:pPr>
            <w:r w:rsidRPr="002B1ECE">
              <w:rPr>
                <w:b/>
                <w:color w:val="000000"/>
              </w:rPr>
              <w:t>-28</w:t>
            </w:r>
          </w:p>
        </w:tc>
        <w:tc>
          <w:tcPr>
            <w:tcW w:w="810" w:type="dxa"/>
            <w:tcBorders>
              <w:top w:val="nil"/>
              <w:left w:val="nil"/>
              <w:bottom w:val="nil"/>
              <w:right w:val="nil"/>
            </w:tcBorders>
            <w:shd w:val="clear" w:color="auto" w:fill="auto"/>
            <w:noWrap/>
            <w:vAlign w:val="bottom"/>
          </w:tcPr>
          <w:p w14:paraId="6D900DD8" w14:textId="36825452" w:rsidR="0000128A" w:rsidRPr="002B1ECE" w:rsidRDefault="0000128A" w:rsidP="0000128A">
            <w:pPr>
              <w:jc w:val="center"/>
              <w:rPr>
                <w:b/>
                <w:bCs/>
                <w:color w:val="000000"/>
              </w:rPr>
            </w:pPr>
            <w:r w:rsidRPr="002B1ECE">
              <w:rPr>
                <w:b/>
                <w:color w:val="000000"/>
              </w:rPr>
              <w:t>7.5</w:t>
            </w:r>
          </w:p>
        </w:tc>
      </w:tr>
      <w:tr w:rsidR="0000128A" w:rsidRPr="00CA216A" w14:paraId="2311630D" w14:textId="77777777" w:rsidTr="008C62EA">
        <w:trPr>
          <w:trHeight w:val="342"/>
        </w:trPr>
        <w:tc>
          <w:tcPr>
            <w:tcW w:w="3128" w:type="dxa"/>
            <w:tcBorders>
              <w:top w:val="nil"/>
              <w:left w:val="nil"/>
              <w:bottom w:val="nil"/>
              <w:right w:val="nil"/>
            </w:tcBorders>
            <w:shd w:val="clear" w:color="auto" w:fill="auto"/>
            <w:noWrap/>
            <w:vAlign w:val="bottom"/>
          </w:tcPr>
          <w:p w14:paraId="495A3274" w14:textId="347173C1" w:rsidR="0000128A" w:rsidRPr="00CA216A" w:rsidRDefault="0000128A" w:rsidP="0000128A">
            <w:pPr>
              <w:ind w:left="163"/>
              <w:rPr>
                <w:color w:val="000000"/>
              </w:rPr>
            </w:pPr>
            <w:r w:rsidRPr="00CA216A">
              <w:rPr>
                <w:color w:val="000000"/>
              </w:rPr>
              <w:t>FG</w:t>
            </w:r>
          </w:p>
        </w:tc>
        <w:tc>
          <w:tcPr>
            <w:tcW w:w="652" w:type="dxa"/>
            <w:tcBorders>
              <w:top w:val="nil"/>
              <w:left w:val="nil"/>
              <w:bottom w:val="nil"/>
              <w:right w:val="nil"/>
            </w:tcBorders>
            <w:shd w:val="clear" w:color="auto" w:fill="auto"/>
            <w:noWrap/>
            <w:vAlign w:val="center"/>
          </w:tcPr>
          <w:p w14:paraId="244E7A23" w14:textId="2D53E098" w:rsidR="0000128A" w:rsidRPr="0016381A" w:rsidRDefault="0016381A" w:rsidP="0000128A">
            <w:pPr>
              <w:jc w:val="center"/>
              <w:rPr>
                <w:color w:val="000000"/>
              </w:rPr>
            </w:pPr>
            <w:r w:rsidRPr="0016381A">
              <w:rPr>
                <w:color w:val="000000"/>
              </w:rPr>
              <w:t>37</w:t>
            </w:r>
          </w:p>
        </w:tc>
        <w:tc>
          <w:tcPr>
            <w:tcW w:w="450" w:type="dxa"/>
            <w:tcBorders>
              <w:top w:val="nil"/>
              <w:left w:val="nil"/>
              <w:bottom w:val="nil"/>
              <w:right w:val="nil"/>
            </w:tcBorders>
            <w:shd w:val="clear" w:color="auto" w:fill="auto"/>
            <w:noWrap/>
            <w:vAlign w:val="center"/>
          </w:tcPr>
          <w:p w14:paraId="71B05D10" w14:textId="27EC060F" w:rsidR="0000128A" w:rsidRPr="00CA216A" w:rsidRDefault="0000128A" w:rsidP="0000128A">
            <w:pPr>
              <w:jc w:val="center"/>
              <w:rPr>
                <w:bCs/>
                <w:color w:val="000000"/>
              </w:rPr>
            </w:pPr>
            <w:r w:rsidRPr="00CA216A">
              <w:rPr>
                <w:bCs/>
                <w:color w:val="000000"/>
              </w:rPr>
              <w:t>L</w:t>
            </w:r>
          </w:p>
        </w:tc>
        <w:tc>
          <w:tcPr>
            <w:tcW w:w="1386" w:type="dxa"/>
            <w:tcBorders>
              <w:top w:val="nil"/>
              <w:left w:val="nil"/>
              <w:bottom w:val="nil"/>
              <w:right w:val="nil"/>
            </w:tcBorders>
            <w:shd w:val="clear" w:color="auto" w:fill="auto"/>
            <w:noWrap/>
            <w:vAlign w:val="center"/>
          </w:tcPr>
          <w:p w14:paraId="15EF328A" w14:textId="77777777" w:rsidR="0000128A" w:rsidRPr="00CA216A" w:rsidRDefault="0000128A" w:rsidP="0000128A">
            <w:pPr>
              <w:jc w:val="center"/>
              <w:rPr>
                <w:b/>
                <w:bCs/>
                <w:color w:val="000000"/>
              </w:rPr>
            </w:pPr>
          </w:p>
        </w:tc>
        <w:tc>
          <w:tcPr>
            <w:tcW w:w="612" w:type="dxa"/>
            <w:tcBorders>
              <w:top w:val="nil"/>
              <w:left w:val="nil"/>
              <w:bottom w:val="nil"/>
              <w:right w:val="nil"/>
            </w:tcBorders>
            <w:shd w:val="clear" w:color="auto" w:fill="auto"/>
            <w:noWrap/>
            <w:vAlign w:val="bottom"/>
          </w:tcPr>
          <w:p w14:paraId="14729833" w14:textId="341FA999" w:rsidR="0000128A" w:rsidRPr="00CA216A" w:rsidRDefault="0000128A" w:rsidP="0000128A">
            <w:pPr>
              <w:jc w:val="center"/>
              <w:rPr>
                <w:b/>
                <w:bCs/>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0B459B9F" w14:textId="3DBA1605" w:rsidR="0000128A" w:rsidRPr="00CA216A" w:rsidRDefault="0000128A" w:rsidP="0000128A">
            <w:pPr>
              <w:jc w:val="center"/>
              <w:rPr>
                <w:b/>
                <w:bCs/>
                <w:color w:val="000000"/>
              </w:rPr>
            </w:pPr>
            <w:r w:rsidRPr="00CA216A">
              <w:rPr>
                <w:color w:val="000000"/>
              </w:rPr>
              <w:t>-62</w:t>
            </w:r>
          </w:p>
        </w:tc>
        <w:tc>
          <w:tcPr>
            <w:tcW w:w="792" w:type="dxa"/>
            <w:tcBorders>
              <w:top w:val="nil"/>
              <w:left w:val="nil"/>
              <w:bottom w:val="nil"/>
              <w:right w:val="nil"/>
            </w:tcBorders>
            <w:shd w:val="clear" w:color="auto" w:fill="auto"/>
            <w:noWrap/>
            <w:vAlign w:val="bottom"/>
          </w:tcPr>
          <w:p w14:paraId="086FD3FE" w14:textId="26EB8394" w:rsidR="0000128A" w:rsidRPr="00CA216A" w:rsidRDefault="0000128A" w:rsidP="0000128A">
            <w:pPr>
              <w:jc w:val="center"/>
              <w:rPr>
                <w:b/>
                <w:bCs/>
                <w:color w:val="000000"/>
              </w:rPr>
            </w:pPr>
            <w:r w:rsidRPr="00CA216A">
              <w:rPr>
                <w:color w:val="000000"/>
              </w:rPr>
              <w:t>-12</w:t>
            </w:r>
          </w:p>
        </w:tc>
        <w:tc>
          <w:tcPr>
            <w:tcW w:w="810" w:type="dxa"/>
            <w:tcBorders>
              <w:top w:val="nil"/>
              <w:left w:val="nil"/>
              <w:bottom w:val="nil"/>
              <w:right w:val="nil"/>
            </w:tcBorders>
            <w:shd w:val="clear" w:color="auto" w:fill="auto"/>
            <w:noWrap/>
            <w:vAlign w:val="bottom"/>
          </w:tcPr>
          <w:p w14:paraId="452477B6" w14:textId="40E9AB26" w:rsidR="0000128A" w:rsidRPr="00CA216A" w:rsidRDefault="0000128A" w:rsidP="0000128A">
            <w:pPr>
              <w:jc w:val="center"/>
              <w:rPr>
                <w:b/>
                <w:bCs/>
                <w:color w:val="000000"/>
              </w:rPr>
            </w:pPr>
            <w:r w:rsidRPr="00CA216A">
              <w:rPr>
                <w:color w:val="000000"/>
              </w:rPr>
              <w:t>7.3</w:t>
            </w:r>
          </w:p>
        </w:tc>
      </w:tr>
      <w:tr w:rsidR="0000128A" w:rsidRPr="00CA216A" w14:paraId="64AF39CD" w14:textId="77777777" w:rsidTr="008C62EA">
        <w:trPr>
          <w:trHeight w:val="342"/>
        </w:trPr>
        <w:tc>
          <w:tcPr>
            <w:tcW w:w="3128" w:type="dxa"/>
            <w:tcBorders>
              <w:top w:val="nil"/>
              <w:left w:val="nil"/>
              <w:bottom w:val="nil"/>
              <w:right w:val="nil"/>
            </w:tcBorders>
            <w:shd w:val="clear" w:color="auto" w:fill="auto"/>
            <w:noWrap/>
            <w:vAlign w:val="bottom"/>
          </w:tcPr>
          <w:p w14:paraId="6D11ACB5" w14:textId="7B87D18A" w:rsidR="0000128A" w:rsidRPr="00CA216A" w:rsidRDefault="0000128A" w:rsidP="0000128A">
            <w:pPr>
              <w:ind w:left="163"/>
            </w:pPr>
            <w:r w:rsidRPr="00CA216A">
              <w:t>Cerebellum</w:t>
            </w:r>
          </w:p>
        </w:tc>
        <w:tc>
          <w:tcPr>
            <w:tcW w:w="652" w:type="dxa"/>
            <w:tcBorders>
              <w:top w:val="nil"/>
              <w:left w:val="nil"/>
              <w:bottom w:val="nil"/>
              <w:right w:val="nil"/>
            </w:tcBorders>
            <w:shd w:val="clear" w:color="auto" w:fill="auto"/>
            <w:noWrap/>
            <w:vAlign w:val="center"/>
          </w:tcPr>
          <w:p w14:paraId="5A1B846D" w14:textId="77777777" w:rsidR="0000128A" w:rsidRPr="00CA216A" w:rsidRDefault="0000128A" w:rsidP="0000128A">
            <w:pPr>
              <w:jc w:val="center"/>
              <w:rPr>
                <w:b/>
                <w:bCs/>
                <w:color w:val="000000"/>
              </w:rPr>
            </w:pPr>
          </w:p>
        </w:tc>
        <w:tc>
          <w:tcPr>
            <w:tcW w:w="450" w:type="dxa"/>
            <w:tcBorders>
              <w:top w:val="nil"/>
              <w:left w:val="nil"/>
              <w:bottom w:val="nil"/>
              <w:right w:val="nil"/>
            </w:tcBorders>
            <w:shd w:val="clear" w:color="auto" w:fill="auto"/>
            <w:noWrap/>
            <w:vAlign w:val="center"/>
          </w:tcPr>
          <w:p w14:paraId="6CB4405B" w14:textId="24B14305" w:rsidR="0000128A" w:rsidRPr="00CA216A" w:rsidRDefault="0000128A" w:rsidP="0000128A">
            <w:pPr>
              <w:jc w:val="center"/>
              <w:rPr>
                <w:bCs/>
                <w:color w:val="000000"/>
              </w:rPr>
            </w:pPr>
            <w:r w:rsidRPr="00CA216A">
              <w:rPr>
                <w:bCs/>
                <w:color w:val="000000"/>
              </w:rPr>
              <w:t>L</w:t>
            </w:r>
          </w:p>
        </w:tc>
        <w:tc>
          <w:tcPr>
            <w:tcW w:w="1386" w:type="dxa"/>
            <w:tcBorders>
              <w:top w:val="nil"/>
              <w:left w:val="nil"/>
              <w:bottom w:val="nil"/>
              <w:right w:val="nil"/>
            </w:tcBorders>
            <w:shd w:val="clear" w:color="auto" w:fill="auto"/>
            <w:noWrap/>
            <w:vAlign w:val="center"/>
          </w:tcPr>
          <w:p w14:paraId="5A15DF70" w14:textId="77777777" w:rsidR="0000128A" w:rsidRPr="00CA216A" w:rsidRDefault="0000128A" w:rsidP="0000128A">
            <w:pPr>
              <w:jc w:val="center"/>
            </w:pPr>
          </w:p>
        </w:tc>
        <w:tc>
          <w:tcPr>
            <w:tcW w:w="612" w:type="dxa"/>
            <w:tcBorders>
              <w:top w:val="nil"/>
              <w:left w:val="nil"/>
              <w:bottom w:val="nil"/>
              <w:right w:val="nil"/>
            </w:tcBorders>
            <w:shd w:val="clear" w:color="auto" w:fill="auto"/>
            <w:noWrap/>
            <w:vAlign w:val="bottom"/>
          </w:tcPr>
          <w:p w14:paraId="1429B99C" w14:textId="34237C5D" w:rsidR="0000128A" w:rsidRPr="00CA216A" w:rsidRDefault="0000128A" w:rsidP="0000128A">
            <w:pPr>
              <w:jc w:val="center"/>
            </w:pPr>
            <w:r w:rsidRPr="00CA216A">
              <w:rPr>
                <w:color w:val="000000"/>
              </w:rPr>
              <w:t>-28</w:t>
            </w:r>
          </w:p>
        </w:tc>
        <w:tc>
          <w:tcPr>
            <w:tcW w:w="630" w:type="dxa"/>
            <w:tcBorders>
              <w:top w:val="nil"/>
              <w:left w:val="nil"/>
              <w:bottom w:val="nil"/>
              <w:right w:val="nil"/>
            </w:tcBorders>
            <w:shd w:val="clear" w:color="auto" w:fill="auto"/>
            <w:noWrap/>
            <w:vAlign w:val="bottom"/>
          </w:tcPr>
          <w:p w14:paraId="1FC25B0F" w14:textId="5066CD15" w:rsidR="0000128A" w:rsidRPr="00CA216A" w:rsidRDefault="0000128A" w:rsidP="0000128A">
            <w:pPr>
              <w:jc w:val="center"/>
            </w:pPr>
            <w:r w:rsidRPr="00CA216A">
              <w:rPr>
                <w:color w:val="000000"/>
              </w:rPr>
              <w:t>-62</w:t>
            </w:r>
          </w:p>
        </w:tc>
        <w:tc>
          <w:tcPr>
            <w:tcW w:w="792" w:type="dxa"/>
            <w:tcBorders>
              <w:top w:val="nil"/>
              <w:left w:val="nil"/>
              <w:bottom w:val="nil"/>
              <w:right w:val="nil"/>
            </w:tcBorders>
            <w:shd w:val="clear" w:color="auto" w:fill="auto"/>
            <w:noWrap/>
            <w:vAlign w:val="bottom"/>
          </w:tcPr>
          <w:p w14:paraId="7E2C0990" w14:textId="12D67B8B" w:rsidR="0000128A" w:rsidRPr="00CA216A" w:rsidRDefault="0000128A" w:rsidP="0000128A">
            <w:pPr>
              <w:jc w:val="center"/>
            </w:pPr>
            <w:r w:rsidRPr="00CA216A">
              <w:rPr>
                <w:color w:val="000000"/>
              </w:rPr>
              <w:t>-24</w:t>
            </w:r>
          </w:p>
        </w:tc>
        <w:tc>
          <w:tcPr>
            <w:tcW w:w="810" w:type="dxa"/>
            <w:tcBorders>
              <w:top w:val="nil"/>
              <w:left w:val="nil"/>
              <w:bottom w:val="nil"/>
              <w:right w:val="nil"/>
            </w:tcBorders>
            <w:shd w:val="clear" w:color="auto" w:fill="auto"/>
            <w:noWrap/>
            <w:vAlign w:val="bottom"/>
          </w:tcPr>
          <w:p w14:paraId="7A77E593" w14:textId="5F57B715" w:rsidR="0000128A" w:rsidRPr="00CA216A" w:rsidRDefault="0000128A" w:rsidP="0000128A">
            <w:pPr>
              <w:jc w:val="center"/>
            </w:pPr>
            <w:r w:rsidRPr="00CA216A">
              <w:rPr>
                <w:color w:val="000000"/>
              </w:rPr>
              <w:t>5.2</w:t>
            </w:r>
          </w:p>
        </w:tc>
      </w:tr>
      <w:tr w:rsidR="0016381A" w:rsidRPr="00CA216A" w14:paraId="1D4BADC4" w14:textId="77777777" w:rsidTr="00972585">
        <w:trPr>
          <w:trHeight w:val="342"/>
        </w:trPr>
        <w:tc>
          <w:tcPr>
            <w:tcW w:w="3128" w:type="dxa"/>
            <w:tcBorders>
              <w:top w:val="nil"/>
              <w:left w:val="nil"/>
              <w:bottom w:val="nil"/>
              <w:right w:val="nil"/>
            </w:tcBorders>
            <w:shd w:val="clear" w:color="auto" w:fill="auto"/>
            <w:noWrap/>
            <w:vAlign w:val="bottom"/>
          </w:tcPr>
          <w:p w14:paraId="314961FD" w14:textId="595F057C" w:rsidR="0016381A" w:rsidRPr="00972585" w:rsidRDefault="0016381A" w:rsidP="00972585">
            <w:pPr>
              <w:rPr>
                <w:b/>
                <w:bCs/>
              </w:rPr>
            </w:pPr>
            <w:r w:rsidRPr="00972585">
              <w:rPr>
                <w:b/>
                <w:bCs/>
              </w:rPr>
              <w:t>Cerebellum</w:t>
            </w:r>
          </w:p>
        </w:tc>
        <w:tc>
          <w:tcPr>
            <w:tcW w:w="652" w:type="dxa"/>
            <w:tcBorders>
              <w:top w:val="nil"/>
              <w:left w:val="nil"/>
              <w:bottom w:val="nil"/>
              <w:right w:val="nil"/>
            </w:tcBorders>
            <w:shd w:val="clear" w:color="auto" w:fill="auto"/>
            <w:noWrap/>
            <w:vAlign w:val="center"/>
          </w:tcPr>
          <w:p w14:paraId="6740EBB1" w14:textId="77777777" w:rsidR="0016381A" w:rsidRPr="00972585" w:rsidRDefault="0016381A" w:rsidP="0016381A">
            <w:pPr>
              <w:jc w:val="center"/>
              <w:rPr>
                <w:b/>
                <w:bCs/>
                <w:color w:val="000000"/>
              </w:rPr>
            </w:pPr>
          </w:p>
        </w:tc>
        <w:tc>
          <w:tcPr>
            <w:tcW w:w="450" w:type="dxa"/>
            <w:tcBorders>
              <w:top w:val="nil"/>
              <w:left w:val="nil"/>
              <w:bottom w:val="nil"/>
              <w:right w:val="nil"/>
            </w:tcBorders>
            <w:shd w:val="clear" w:color="auto" w:fill="auto"/>
            <w:noWrap/>
            <w:vAlign w:val="center"/>
          </w:tcPr>
          <w:p w14:paraId="409EDBC3" w14:textId="794926F0" w:rsidR="0016381A" w:rsidRPr="00972585" w:rsidRDefault="0016381A" w:rsidP="00972585">
            <w:pPr>
              <w:jc w:val="center"/>
              <w:rPr>
                <w:b/>
                <w:bCs/>
                <w:color w:val="000000"/>
              </w:rPr>
            </w:pPr>
            <w:r w:rsidRPr="00972585">
              <w:rPr>
                <w:b/>
                <w:bCs/>
                <w:color w:val="000000"/>
              </w:rPr>
              <w:t>R</w:t>
            </w:r>
          </w:p>
        </w:tc>
        <w:tc>
          <w:tcPr>
            <w:tcW w:w="1386" w:type="dxa"/>
            <w:tcBorders>
              <w:top w:val="nil"/>
              <w:left w:val="nil"/>
              <w:bottom w:val="nil"/>
              <w:right w:val="nil"/>
            </w:tcBorders>
            <w:shd w:val="clear" w:color="auto" w:fill="auto"/>
            <w:noWrap/>
            <w:vAlign w:val="bottom"/>
          </w:tcPr>
          <w:p w14:paraId="2961A859" w14:textId="2754EB1B" w:rsidR="0016381A" w:rsidRPr="00972585" w:rsidRDefault="0016381A" w:rsidP="00972585">
            <w:pPr>
              <w:jc w:val="center"/>
              <w:rPr>
                <w:b/>
                <w:bCs/>
              </w:rPr>
            </w:pPr>
            <w:r w:rsidRPr="00972585">
              <w:rPr>
                <w:b/>
                <w:bCs/>
              </w:rPr>
              <w:t>6968</w:t>
            </w:r>
          </w:p>
        </w:tc>
        <w:tc>
          <w:tcPr>
            <w:tcW w:w="612" w:type="dxa"/>
            <w:tcBorders>
              <w:top w:val="nil"/>
              <w:left w:val="nil"/>
              <w:bottom w:val="nil"/>
              <w:right w:val="nil"/>
            </w:tcBorders>
            <w:shd w:val="clear" w:color="auto" w:fill="auto"/>
            <w:noWrap/>
            <w:vAlign w:val="bottom"/>
          </w:tcPr>
          <w:p w14:paraId="22843660" w14:textId="0068E97C" w:rsidR="0016381A" w:rsidRPr="00972585" w:rsidRDefault="0016381A" w:rsidP="0016381A">
            <w:pPr>
              <w:jc w:val="center"/>
              <w:rPr>
                <w:b/>
                <w:bCs/>
              </w:rPr>
            </w:pPr>
            <w:r w:rsidRPr="00972585">
              <w:rPr>
                <w:b/>
                <w:bCs/>
                <w:color w:val="000000"/>
              </w:rPr>
              <w:t>34</w:t>
            </w:r>
          </w:p>
        </w:tc>
        <w:tc>
          <w:tcPr>
            <w:tcW w:w="630" w:type="dxa"/>
            <w:tcBorders>
              <w:top w:val="nil"/>
              <w:left w:val="nil"/>
              <w:bottom w:val="nil"/>
              <w:right w:val="nil"/>
            </w:tcBorders>
            <w:shd w:val="clear" w:color="auto" w:fill="auto"/>
            <w:noWrap/>
            <w:vAlign w:val="bottom"/>
          </w:tcPr>
          <w:p w14:paraId="4526C4C3" w14:textId="53D1F3AA" w:rsidR="0016381A" w:rsidRPr="00972585" w:rsidRDefault="0016381A" w:rsidP="0016381A">
            <w:pPr>
              <w:jc w:val="center"/>
              <w:rPr>
                <w:b/>
                <w:bCs/>
              </w:rPr>
            </w:pPr>
            <w:r w:rsidRPr="00972585">
              <w:rPr>
                <w:b/>
                <w:bCs/>
                <w:color w:val="000000"/>
              </w:rPr>
              <w:t>-64</w:t>
            </w:r>
          </w:p>
        </w:tc>
        <w:tc>
          <w:tcPr>
            <w:tcW w:w="792" w:type="dxa"/>
            <w:tcBorders>
              <w:top w:val="nil"/>
              <w:left w:val="nil"/>
              <w:bottom w:val="nil"/>
              <w:right w:val="nil"/>
            </w:tcBorders>
            <w:shd w:val="clear" w:color="auto" w:fill="auto"/>
            <w:noWrap/>
            <w:vAlign w:val="bottom"/>
          </w:tcPr>
          <w:p w14:paraId="7B57360B" w14:textId="387DB4C0" w:rsidR="0016381A" w:rsidRPr="00972585" w:rsidRDefault="0016381A" w:rsidP="0016381A">
            <w:pPr>
              <w:jc w:val="center"/>
              <w:rPr>
                <w:b/>
                <w:bCs/>
              </w:rPr>
            </w:pPr>
            <w:r w:rsidRPr="00972585">
              <w:rPr>
                <w:b/>
                <w:bCs/>
                <w:color w:val="000000"/>
              </w:rPr>
              <w:t>-24</w:t>
            </w:r>
          </w:p>
        </w:tc>
        <w:tc>
          <w:tcPr>
            <w:tcW w:w="810" w:type="dxa"/>
            <w:tcBorders>
              <w:top w:val="nil"/>
              <w:left w:val="nil"/>
              <w:bottom w:val="nil"/>
              <w:right w:val="nil"/>
            </w:tcBorders>
            <w:shd w:val="clear" w:color="auto" w:fill="auto"/>
            <w:noWrap/>
            <w:vAlign w:val="bottom"/>
          </w:tcPr>
          <w:p w14:paraId="5BC12F97" w14:textId="78AB61DD" w:rsidR="0016381A" w:rsidRPr="00972585" w:rsidRDefault="0016381A" w:rsidP="0016381A">
            <w:pPr>
              <w:jc w:val="center"/>
              <w:rPr>
                <w:b/>
                <w:bCs/>
              </w:rPr>
            </w:pPr>
            <w:r w:rsidRPr="00972585">
              <w:rPr>
                <w:b/>
                <w:bCs/>
                <w:color w:val="000000"/>
              </w:rPr>
              <w:t>8.4</w:t>
            </w:r>
          </w:p>
        </w:tc>
      </w:tr>
      <w:tr w:rsidR="0016381A" w:rsidRPr="00CA216A" w14:paraId="2165A427" w14:textId="77777777" w:rsidTr="00032496">
        <w:trPr>
          <w:trHeight w:val="342"/>
        </w:trPr>
        <w:tc>
          <w:tcPr>
            <w:tcW w:w="3128" w:type="dxa"/>
            <w:tcBorders>
              <w:top w:val="nil"/>
              <w:left w:val="nil"/>
              <w:bottom w:val="nil"/>
              <w:right w:val="nil"/>
            </w:tcBorders>
            <w:shd w:val="clear" w:color="auto" w:fill="auto"/>
            <w:noWrap/>
            <w:vAlign w:val="bottom"/>
          </w:tcPr>
          <w:p w14:paraId="7B55FFFB" w14:textId="5BA5BAB5" w:rsidR="0016381A" w:rsidRPr="00CA216A" w:rsidRDefault="0016381A" w:rsidP="0016381A">
            <w:pPr>
              <w:ind w:left="163"/>
              <w:rPr>
                <w:color w:val="000000"/>
              </w:rPr>
            </w:pPr>
            <w:r w:rsidRPr="00CA216A">
              <w:rPr>
                <w:color w:val="000000"/>
              </w:rPr>
              <w:t>Visual association cortex</w:t>
            </w:r>
          </w:p>
        </w:tc>
        <w:tc>
          <w:tcPr>
            <w:tcW w:w="652" w:type="dxa"/>
            <w:tcBorders>
              <w:top w:val="nil"/>
              <w:left w:val="nil"/>
              <w:bottom w:val="nil"/>
              <w:right w:val="nil"/>
            </w:tcBorders>
            <w:shd w:val="clear" w:color="auto" w:fill="auto"/>
            <w:noWrap/>
            <w:vAlign w:val="center"/>
          </w:tcPr>
          <w:p w14:paraId="2D4A40D6" w14:textId="1CC95243" w:rsidR="0016381A" w:rsidRPr="00CA216A" w:rsidRDefault="0016381A" w:rsidP="0016381A">
            <w:pPr>
              <w:jc w:val="center"/>
              <w:rPr>
                <w:bCs/>
                <w:color w:val="000000"/>
              </w:rPr>
            </w:pPr>
            <w:r w:rsidRPr="00CA216A">
              <w:rPr>
                <w:bCs/>
                <w:color w:val="000000"/>
              </w:rPr>
              <w:t>19</w:t>
            </w:r>
          </w:p>
        </w:tc>
        <w:tc>
          <w:tcPr>
            <w:tcW w:w="450" w:type="dxa"/>
            <w:tcBorders>
              <w:top w:val="nil"/>
              <w:left w:val="nil"/>
              <w:bottom w:val="nil"/>
              <w:right w:val="nil"/>
            </w:tcBorders>
            <w:shd w:val="clear" w:color="auto" w:fill="auto"/>
            <w:noWrap/>
          </w:tcPr>
          <w:p w14:paraId="14A626F0" w14:textId="569C189C" w:rsidR="0016381A" w:rsidRPr="00CA216A" w:rsidRDefault="0016381A" w:rsidP="0016381A">
            <w:pPr>
              <w:jc w:val="center"/>
              <w:rPr>
                <w:bCs/>
                <w:color w:val="000000"/>
              </w:rPr>
            </w:pPr>
            <w:r w:rsidRPr="00ED3EF0">
              <w:rPr>
                <w:bCs/>
                <w:color w:val="000000"/>
              </w:rPr>
              <w:t>R</w:t>
            </w:r>
          </w:p>
        </w:tc>
        <w:tc>
          <w:tcPr>
            <w:tcW w:w="1386" w:type="dxa"/>
            <w:tcBorders>
              <w:top w:val="nil"/>
              <w:left w:val="nil"/>
              <w:bottom w:val="nil"/>
              <w:right w:val="nil"/>
            </w:tcBorders>
            <w:shd w:val="clear" w:color="auto" w:fill="auto"/>
            <w:noWrap/>
            <w:vAlign w:val="center"/>
          </w:tcPr>
          <w:p w14:paraId="45308CD2" w14:textId="77777777" w:rsidR="0016381A" w:rsidRPr="00CA216A" w:rsidRDefault="0016381A" w:rsidP="0016381A">
            <w:pPr>
              <w:jc w:val="center"/>
            </w:pPr>
          </w:p>
        </w:tc>
        <w:tc>
          <w:tcPr>
            <w:tcW w:w="612" w:type="dxa"/>
            <w:tcBorders>
              <w:top w:val="nil"/>
              <w:left w:val="nil"/>
              <w:bottom w:val="nil"/>
              <w:right w:val="nil"/>
            </w:tcBorders>
            <w:shd w:val="clear" w:color="auto" w:fill="auto"/>
            <w:noWrap/>
            <w:vAlign w:val="bottom"/>
          </w:tcPr>
          <w:p w14:paraId="729720A3" w14:textId="498BF281" w:rsidR="0016381A" w:rsidRPr="00CA216A" w:rsidRDefault="0016381A" w:rsidP="0016381A">
            <w:pPr>
              <w:jc w:val="center"/>
            </w:pPr>
            <w:r w:rsidRPr="00CA216A">
              <w:rPr>
                <w:color w:val="000000"/>
              </w:rPr>
              <w:t>44</w:t>
            </w:r>
          </w:p>
        </w:tc>
        <w:tc>
          <w:tcPr>
            <w:tcW w:w="630" w:type="dxa"/>
            <w:tcBorders>
              <w:top w:val="nil"/>
              <w:left w:val="nil"/>
              <w:bottom w:val="nil"/>
              <w:right w:val="nil"/>
            </w:tcBorders>
            <w:shd w:val="clear" w:color="auto" w:fill="auto"/>
            <w:noWrap/>
            <w:vAlign w:val="bottom"/>
          </w:tcPr>
          <w:p w14:paraId="2ACC10F1" w14:textId="18E32704" w:rsidR="0016381A" w:rsidRPr="00CA216A" w:rsidRDefault="0016381A" w:rsidP="0016381A">
            <w:pPr>
              <w:jc w:val="center"/>
            </w:pPr>
            <w:r w:rsidRPr="00CA216A">
              <w:rPr>
                <w:color w:val="000000"/>
              </w:rPr>
              <w:t>-64</w:t>
            </w:r>
          </w:p>
        </w:tc>
        <w:tc>
          <w:tcPr>
            <w:tcW w:w="792" w:type="dxa"/>
            <w:tcBorders>
              <w:top w:val="nil"/>
              <w:left w:val="nil"/>
              <w:bottom w:val="nil"/>
              <w:right w:val="nil"/>
            </w:tcBorders>
            <w:shd w:val="clear" w:color="auto" w:fill="auto"/>
            <w:noWrap/>
            <w:vAlign w:val="bottom"/>
          </w:tcPr>
          <w:p w14:paraId="71B2AD9D" w14:textId="5D5C8A5C" w:rsidR="0016381A" w:rsidRPr="00CA216A" w:rsidRDefault="0016381A" w:rsidP="0016381A">
            <w:pPr>
              <w:jc w:val="center"/>
            </w:pPr>
            <w:r w:rsidRPr="00CA216A">
              <w:rPr>
                <w:color w:val="000000"/>
              </w:rPr>
              <w:t>-14</w:t>
            </w:r>
          </w:p>
        </w:tc>
        <w:tc>
          <w:tcPr>
            <w:tcW w:w="810" w:type="dxa"/>
            <w:tcBorders>
              <w:top w:val="nil"/>
              <w:left w:val="nil"/>
              <w:bottom w:val="nil"/>
              <w:right w:val="nil"/>
            </w:tcBorders>
            <w:shd w:val="clear" w:color="auto" w:fill="auto"/>
            <w:noWrap/>
            <w:vAlign w:val="bottom"/>
          </w:tcPr>
          <w:p w14:paraId="6EBB457C" w14:textId="61D65D0F" w:rsidR="0016381A" w:rsidRPr="00CA216A" w:rsidRDefault="0016381A" w:rsidP="0016381A">
            <w:pPr>
              <w:jc w:val="center"/>
            </w:pPr>
            <w:r w:rsidRPr="00CA216A">
              <w:rPr>
                <w:color w:val="000000"/>
              </w:rPr>
              <w:t>4.7</w:t>
            </w:r>
          </w:p>
        </w:tc>
      </w:tr>
      <w:tr w:rsidR="0016381A" w:rsidRPr="00CA216A" w14:paraId="1BD55A9E" w14:textId="77777777" w:rsidTr="00032496">
        <w:trPr>
          <w:trHeight w:val="342"/>
        </w:trPr>
        <w:tc>
          <w:tcPr>
            <w:tcW w:w="3128" w:type="dxa"/>
            <w:tcBorders>
              <w:top w:val="nil"/>
              <w:left w:val="nil"/>
              <w:bottom w:val="nil"/>
              <w:right w:val="nil"/>
            </w:tcBorders>
            <w:shd w:val="clear" w:color="auto" w:fill="auto"/>
            <w:noWrap/>
            <w:vAlign w:val="bottom"/>
          </w:tcPr>
          <w:p w14:paraId="53573A9E" w14:textId="6B8A7B4D" w:rsidR="0016381A" w:rsidRPr="00CA216A" w:rsidRDefault="0016381A" w:rsidP="0016381A">
            <w:pPr>
              <w:ind w:left="163"/>
            </w:pPr>
            <w:r w:rsidRPr="00CA216A">
              <w:t>FG</w:t>
            </w:r>
          </w:p>
        </w:tc>
        <w:tc>
          <w:tcPr>
            <w:tcW w:w="652" w:type="dxa"/>
            <w:tcBorders>
              <w:top w:val="nil"/>
              <w:left w:val="nil"/>
              <w:bottom w:val="nil"/>
              <w:right w:val="nil"/>
            </w:tcBorders>
            <w:shd w:val="clear" w:color="auto" w:fill="auto"/>
            <w:noWrap/>
            <w:vAlign w:val="center"/>
          </w:tcPr>
          <w:p w14:paraId="5470A00E" w14:textId="3CECE507" w:rsidR="0016381A" w:rsidRPr="00CA216A" w:rsidRDefault="0016381A" w:rsidP="0016381A">
            <w:pPr>
              <w:jc w:val="center"/>
              <w:rPr>
                <w:color w:val="000000"/>
              </w:rPr>
            </w:pPr>
            <w:r w:rsidRPr="00CA216A">
              <w:rPr>
                <w:color w:val="000000"/>
              </w:rPr>
              <w:t>37</w:t>
            </w:r>
          </w:p>
        </w:tc>
        <w:tc>
          <w:tcPr>
            <w:tcW w:w="450" w:type="dxa"/>
            <w:tcBorders>
              <w:top w:val="nil"/>
              <w:left w:val="nil"/>
              <w:bottom w:val="nil"/>
              <w:right w:val="nil"/>
            </w:tcBorders>
            <w:shd w:val="clear" w:color="auto" w:fill="auto"/>
            <w:noWrap/>
          </w:tcPr>
          <w:p w14:paraId="7FB91F0F" w14:textId="7D044A94" w:rsidR="0016381A" w:rsidRPr="00CA216A" w:rsidRDefault="0016381A" w:rsidP="0016381A">
            <w:pPr>
              <w:jc w:val="center"/>
              <w:rPr>
                <w:color w:val="000000"/>
              </w:rPr>
            </w:pPr>
            <w:r w:rsidRPr="00ED3EF0">
              <w:rPr>
                <w:bCs/>
                <w:color w:val="000000"/>
              </w:rPr>
              <w:t>R</w:t>
            </w:r>
          </w:p>
        </w:tc>
        <w:tc>
          <w:tcPr>
            <w:tcW w:w="1386" w:type="dxa"/>
            <w:tcBorders>
              <w:top w:val="nil"/>
              <w:left w:val="nil"/>
              <w:bottom w:val="nil"/>
              <w:right w:val="nil"/>
            </w:tcBorders>
            <w:shd w:val="clear" w:color="auto" w:fill="auto"/>
            <w:noWrap/>
            <w:vAlign w:val="center"/>
          </w:tcPr>
          <w:p w14:paraId="7BE98AD1" w14:textId="77777777" w:rsidR="0016381A" w:rsidRPr="00CA216A" w:rsidRDefault="0016381A" w:rsidP="0016381A">
            <w:pPr>
              <w:jc w:val="center"/>
            </w:pPr>
          </w:p>
        </w:tc>
        <w:tc>
          <w:tcPr>
            <w:tcW w:w="612" w:type="dxa"/>
            <w:tcBorders>
              <w:top w:val="nil"/>
              <w:left w:val="nil"/>
              <w:bottom w:val="nil"/>
              <w:right w:val="nil"/>
            </w:tcBorders>
            <w:shd w:val="clear" w:color="auto" w:fill="auto"/>
            <w:noWrap/>
            <w:vAlign w:val="bottom"/>
          </w:tcPr>
          <w:p w14:paraId="497F643E" w14:textId="4234D752" w:rsidR="0016381A" w:rsidRPr="00CA216A" w:rsidRDefault="0016381A" w:rsidP="0016381A">
            <w:pPr>
              <w:jc w:val="center"/>
            </w:pPr>
            <w:r w:rsidRPr="00CA216A">
              <w:rPr>
                <w:color w:val="000000"/>
              </w:rPr>
              <w:t>44</w:t>
            </w:r>
          </w:p>
        </w:tc>
        <w:tc>
          <w:tcPr>
            <w:tcW w:w="630" w:type="dxa"/>
            <w:tcBorders>
              <w:top w:val="nil"/>
              <w:left w:val="nil"/>
              <w:bottom w:val="nil"/>
              <w:right w:val="nil"/>
            </w:tcBorders>
            <w:shd w:val="clear" w:color="auto" w:fill="auto"/>
            <w:noWrap/>
            <w:vAlign w:val="bottom"/>
          </w:tcPr>
          <w:p w14:paraId="37358327" w14:textId="00352DD9" w:rsidR="0016381A" w:rsidRPr="00CA216A" w:rsidRDefault="0016381A" w:rsidP="0016381A">
            <w:pPr>
              <w:jc w:val="center"/>
            </w:pPr>
            <w:r w:rsidRPr="00CA216A">
              <w:rPr>
                <w:color w:val="000000"/>
              </w:rPr>
              <w:t>-54</w:t>
            </w:r>
          </w:p>
        </w:tc>
        <w:tc>
          <w:tcPr>
            <w:tcW w:w="792" w:type="dxa"/>
            <w:tcBorders>
              <w:top w:val="nil"/>
              <w:left w:val="nil"/>
              <w:bottom w:val="nil"/>
              <w:right w:val="nil"/>
            </w:tcBorders>
            <w:shd w:val="clear" w:color="auto" w:fill="auto"/>
            <w:noWrap/>
            <w:vAlign w:val="bottom"/>
          </w:tcPr>
          <w:p w14:paraId="1AF546D6" w14:textId="132C9522" w:rsidR="0016381A" w:rsidRPr="00CA216A" w:rsidRDefault="0016381A" w:rsidP="0016381A">
            <w:pPr>
              <w:jc w:val="center"/>
            </w:pPr>
            <w:r w:rsidRPr="00CA216A">
              <w:rPr>
                <w:color w:val="000000"/>
              </w:rPr>
              <w:t>-20</w:t>
            </w:r>
          </w:p>
        </w:tc>
        <w:tc>
          <w:tcPr>
            <w:tcW w:w="810" w:type="dxa"/>
            <w:tcBorders>
              <w:top w:val="nil"/>
              <w:left w:val="nil"/>
              <w:bottom w:val="nil"/>
              <w:right w:val="nil"/>
            </w:tcBorders>
            <w:shd w:val="clear" w:color="auto" w:fill="auto"/>
            <w:noWrap/>
            <w:vAlign w:val="bottom"/>
          </w:tcPr>
          <w:p w14:paraId="4EAB4726" w14:textId="1F9399AD" w:rsidR="0016381A" w:rsidRPr="00CA216A" w:rsidRDefault="0016381A" w:rsidP="0016381A">
            <w:pPr>
              <w:jc w:val="center"/>
            </w:pPr>
            <w:r w:rsidRPr="00CA216A">
              <w:rPr>
                <w:color w:val="000000"/>
              </w:rPr>
              <w:t>4</w:t>
            </w:r>
            <w:r>
              <w:rPr>
                <w:color w:val="000000"/>
              </w:rPr>
              <w:t>.0</w:t>
            </w:r>
          </w:p>
        </w:tc>
      </w:tr>
      <w:tr w:rsidR="0016381A" w:rsidRPr="00CA216A" w14:paraId="4F13F070" w14:textId="77777777" w:rsidTr="00032496">
        <w:trPr>
          <w:trHeight w:val="342"/>
        </w:trPr>
        <w:tc>
          <w:tcPr>
            <w:tcW w:w="3128" w:type="dxa"/>
            <w:tcBorders>
              <w:top w:val="nil"/>
              <w:left w:val="nil"/>
              <w:bottom w:val="nil"/>
              <w:right w:val="nil"/>
            </w:tcBorders>
            <w:shd w:val="clear" w:color="auto" w:fill="auto"/>
            <w:noWrap/>
            <w:vAlign w:val="bottom"/>
          </w:tcPr>
          <w:p w14:paraId="630222C2" w14:textId="3AA92E16" w:rsidR="0016381A" w:rsidRPr="00CA216A" w:rsidRDefault="0016381A" w:rsidP="0016381A">
            <w:pPr>
              <w:ind w:left="163"/>
            </w:pPr>
            <w:r w:rsidRPr="00CA216A">
              <w:rPr>
                <w:color w:val="000000"/>
              </w:rPr>
              <w:t>Visual association cortex</w:t>
            </w:r>
          </w:p>
        </w:tc>
        <w:tc>
          <w:tcPr>
            <w:tcW w:w="652" w:type="dxa"/>
            <w:tcBorders>
              <w:top w:val="nil"/>
              <w:left w:val="nil"/>
              <w:bottom w:val="nil"/>
              <w:right w:val="nil"/>
            </w:tcBorders>
            <w:shd w:val="clear" w:color="auto" w:fill="auto"/>
            <w:noWrap/>
            <w:vAlign w:val="center"/>
          </w:tcPr>
          <w:p w14:paraId="63FC51A1" w14:textId="159659B1" w:rsidR="0016381A" w:rsidRPr="00CA216A" w:rsidRDefault="0016381A" w:rsidP="0016381A">
            <w:pPr>
              <w:jc w:val="center"/>
              <w:rPr>
                <w:color w:val="000000"/>
              </w:rPr>
            </w:pPr>
            <w:r w:rsidRPr="00CA216A">
              <w:rPr>
                <w:color w:val="000000"/>
              </w:rPr>
              <w:t>19</w:t>
            </w:r>
          </w:p>
        </w:tc>
        <w:tc>
          <w:tcPr>
            <w:tcW w:w="450" w:type="dxa"/>
            <w:tcBorders>
              <w:top w:val="nil"/>
              <w:left w:val="nil"/>
              <w:bottom w:val="nil"/>
              <w:right w:val="nil"/>
            </w:tcBorders>
            <w:shd w:val="clear" w:color="auto" w:fill="auto"/>
            <w:noWrap/>
          </w:tcPr>
          <w:p w14:paraId="61D46F91" w14:textId="38F50B6D" w:rsidR="0016381A" w:rsidRPr="00CA216A" w:rsidRDefault="0016381A" w:rsidP="0016381A">
            <w:pPr>
              <w:jc w:val="center"/>
              <w:rPr>
                <w:color w:val="000000"/>
              </w:rPr>
            </w:pPr>
            <w:r w:rsidRPr="00ED3EF0">
              <w:rPr>
                <w:bCs/>
                <w:color w:val="000000"/>
              </w:rPr>
              <w:t>R</w:t>
            </w:r>
          </w:p>
        </w:tc>
        <w:tc>
          <w:tcPr>
            <w:tcW w:w="1386" w:type="dxa"/>
            <w:tcBorders>
              <w:top w:val="nil"/>
              <w:left w:val="nil"/>
              <w:bottom w:val="nil"/>
              <w:right w:val="nil"/>
            </w:tcBorders>
            <w:shd w:val="clear" w:color="auto" w:fill="auto"/>
            <w:noWrap/>
            <w:vAlign w:val="center"/>
          </w:tcPr>
          <w:p w14:paraId="2DC904F7" w14:textId="77777777" w:rsidR="0016381A" w:rsidRPr="00CA216A" w:rsidRDefault="0016381A" w:rsidP="0016381A">
            <w:pPr>
              <w:jc w:val="center"/>
            </w:pPr>
          </w:p>
        </w:tc>
        <w:tc>
          <w:tcPr>
            <w:tcW w:w="612" w:type="dxa"/>
            <w:tcBorders>
              <w:top w:val="nil"/>
              <w:left w:val="nil"/>
              <w:bottom w:val="nil"/>
              <w:right w:val="nil"/>
            </w:tcBorders>
            <w:shd w:val="clear" w:color="auto" w:fill="auto"/>
            <w:noWrap/>
            <w:vAlign w:val="bottom"/>
          </w:tcPr>
          <w:p w14:paraId="13D031CE" w14:textId="3061EEC7" w:rsidR="0016381A" w:rsidRPr="00CA216A" w:rsidRDefault="0016381A" w:rsidP="0016381A">
            <w:pPr>
              <w:jc w:val="center"/>
            </w:pPr>
            <w:r w:rsidRPr="00CA216A">
              <w:rPr>
                <w:color w:val="000000"/>
              </w:rPr>
              <w:t>44</w:t>
            </w:r>
          </w:p>
        </w:tc>
        <w:tc>
          <w:tcPr>
            <w:tcW w:w="630" w:type="dxa"/>
            <w:tcBorders>
              <w:top w:val="nil"/>
              <w:left w:val="nil"/>
              <w:bottom w:val="nil"/>
              <w:right w:val="nil"/>
            </w:tcBorders>
            <w:shd w:val="clear" w:color="auto" w:fill="auto"/>
            <w:noWrap/>
            <w:vAlign w:val="bottom"/>
          </w:tcPr>
          <w:p w14:paraId="3513568C" w14:textId="38121DB1" w:rsidR="0016381A" w:rsidRPr="00CA216A" w:rsidRDefault="0016381A" w:rsidP="0016381A">
            <w:pPr>
              <w:jc w:val="center"/>
            </w:pPr>
            <w:r w:rsidRPr="00CA216A">
              <w:rPr>
                <w:color w:val="000000"/>
              </w:rPr>
              <w:t>-74</w:t>
            </w:r>
          </w:p>
        </w:tc>
        <w:tc>
          <w:tcPr>
            <w:tcW w:w="792" w:type="dxa"/>
            <w:tcBorders>
              <w:top w:val="nil"/>
              <w:left w:val="nil"/>
              <w:bottom w:val="nil"/>
              <w:right w:val="nil"/>
            </w:tcBorders>
            <w:shd w:val="clear" w:color="auto" w:fill="auto"/>
            <w:noWrap/>
            <w:vAlign w:val="bottom"/>
          </w:tcPr>
          <w:p w14:paraId="41EC00DE" w14:textId="2A09F3B5" w:rsidR="0016381A" w:rsidRPr="00CA216A" w:rsidRDefault="0016381A" w:rsidP="0016381A">
            <w:pPr>
              <w:jc w:val="center"/>
            </w:pPr>
            <w:r w:rsidRPr="00CA216A">
              <w:rPr>
                <w:color w:val="000000"/>
              </w:rPr>
              <w:t>-8</w:t>
            </w:r>
          </w:p>
        </w:tc>
        <w:tc>
          <w:tcPr>
            <w:tcW w:w="810" w:type="dxa"/>
            <w:tcBorders>
              <w:top w:val="nil"/>
              <w:left w:val="nil"/>
              <w:bottom w:val="nil"/>
              <w:right w:val="nil"/>
            </w:tcBorders>
            <w:shd w:val="clear" w:color="auto" w:fill="auto"/>
            <w:noWrap/>
            <w:vAlign w:val="bottom"/>
          </w:tcPr>
          <w:p w14:paraId="15EA0D7B" w14:textId="27B75AB9" w:rsidR="0016381A" w:rsidRPr="00CA216A" w:rsidRDefault="0016381A" w:rsidP="0016381A">
            <w:pPr>
              <w:jc w:val="center"/>
            </w:pPr>
            <w:r w:rsidRPr="00CA216A">
              <w:rPr>
                <w:color w:val="000000"/>
              </w:rPr>
              <w:t>3.3</w:t>
            </w:r>
          </w:p>
        </w:tc>
      </w:tr>
      <w:tr w:rsidR="0000128A" w:rsidRPr="00CA216A" w14:paraId="474A86B6" w14:textId="77777777" w:rsidTr="00785E3A">
        <w:trPr>
          <w:trHeight w:val="342"/>
        </w:trPr>
        <w:tc>
          <w:tcPr>
            <w:tcW w:w="3128" w:type="dxa"/>
            <w:tcBorders>
              <w:top w:val="nil"/>
              <w:left w:val="nil"/>
              <w:bottom w:val="nil"/>
              <w:right w:val="nil"/>
            </w:tcBorders>
            <w:shd w:val="clear" w:color="auto" w:fill="auto"/>
            <w:noWrap/>
            <w:vAlign w:val="bottom"/>
          </w:tcPr>
          <w:p w14:paraId="4AFBE0D6" w14:textId="256DB197" w:rsidR="0000128A" w:rsidRPr="00CA216A" w:rsidRDefault="0000128A" w:rsidP="0000128A">
            <w:pPr>
              <w:rPr>
                <w:b/>
                <w:bCs/>
                <w:color w:val="000000"/>
              </w:rPr>
            </w:pPr>
            <w:r w:rsidRPr="00CA216A">
              <w:rPr>
                <w:b/>
                <w:bCs/>
                <w:color w:val="000000"/>
              </w:rPr>
              <w:t>IFG/Insula</w:t>
            </w:r>
          </w:p>
        </w:tc>
        <w:tc>
          <w:tcPr>
            <w:tcW w:w="652" w:type="dxa"/>
            <w:tcBorders>
              <w:top w:val="nil"/>
              <w:left w:val="nil"/>
              <w:bottom w:val="nil"/>
              <w:right w:val="nil"/>
            </w:tcBorders>
            <w:shd w:val="clear" w:color="auto" w:fill="auto"/>
            <w:noWrap/>
            <w:vAlign w:val="bottom"/>
          </w:tcPr>
          <w:p w14:paraId="3BED5E04" w14:textId="3E145E08" w:rsidR="0000128A" w:rsidRPr="00CA216A" w:rsidRDefault="0000128A" w:rsidP="0000128A">
            <w:pPr>
              <w:jc w:val="center"/>
              <w:rPr>
                <w:b/>
                <w:bCs/>
                <w:color w:val="000000"/>
              </w:rPr>
            </w:pPr>
            <w:r w:rsidRPr="00CA216A">
              <w:rPr>
                <w:b/>
                <w:bCs/>
                <w:color w:val="000000"/>
              </w:rPr>
              <w:t>13</w:t>
            </w:r>
          </w:p>
        </w:tc>
        <w:tc>
          <w:tcPr>
            <w:tcW w:w="450" w:type="dxa"/>
            <w:tcBorders>
              <w:top w:val="nil"/>
              <w:left w:val="nil"/>
              <w:bottom w:val="nil"/>
              <w:right w:val="nil"/>
            </w:tcBorders>
            <w:shd w:val="clear" w:color="auto" w:fill="auto"/>
            <w:noWrap/>
            <w:vAlign w:val="center"/>
          </w:tcPr>
          <w:p w14:paraId="1C3C84FD" w14:textId="6CB2DC8E" w:rsidR="0000128A" w:rsidRPr="00CA216A" w:rsidRDefault="004A4CCF" w:rsidP="0000128A">
            <w:pPr>
              <w:jc w:val="center"/>
              <w:rPr>
                <w:b/>
                <w:bCs/>
                <w:color w:val="000000"/>
              </w:rPr>
            </w:pPr>
            <w:r>
              <w:rPr>
                <w:b/>
                <w:bCs/>
                <w:color w:val="000000"/>
              </w:rPr>
              <w:t>L</w:t>
            </w:r>
          </w:p>
        </w:tc>
        <w:tc>
          <w:tcPr>
            <w:tcW w:w="1386" w:type="dxa"/>
            <w:tcBorders>
              <w:top w:val="nil"/>
              <w:left w:val="nil"/>
              <w:bottom w:val="nil"/>
              <w:right w:val="nil"/>
            </w:tcBorders>
            <w:shd w:val="clear" w:color="auto" w:fill="auto"/>
            <w:noWrap/>
            <w:vAlign w:val="center"/>
          </w:tcPr>
          <w:p w14:paraId="58C6A6F7" w14:textId="6236C7AE" w:rsidR="0000128A" w:rsidRPr="00CA216A" w:rsidRDefault="0000128A" w:rsidP="0000128A">
            <w:pPr>
              <w:jc w:val="center"/>
              <w:rPr>
                <w:b/>
                <w:bCs/>
                <w:color w:val="000000"/>
              </w:rPr>
            </w:pPr>
            <w:r w:rsidRPr="00CA216A">
              <w:rPr>
                <w:b/>
                <w:bCs/>
                <w:color w:val="000000"/>
              </w:rPr>
              <w:t>143872</w:t>
            </w:r>
          </w:p>
        </w:tc>
        <w:tc>
          <w:tcPr>
            <w:tcW w:w="612" w:type="dxa"/>
            <w:tcBorders>
              <w:top w:val="nil"/>
              <w:left w:val="nil"/>
              <w:bottom w:val="nil"/>
              <w:right w:val="nil"/>
            </w:tcBorders>
            <w:shd w:val="clear" w:color="auto" w:fill="auto"/>
            <w:noWrap/>
            <w:vAlign w:val="bottom"/>
          </w:tcPr>
          <w:p w14:paraId="58002F64" w14:textId="121A33C6" w:rsidR="0000128A" w:rsidRPr="00CA216A" w:rsidRDefault="0000128A" w:rsidP="0000128A">
            <w:pPr>
              <w:jc w:val="center"/>
              <w:rPr>
                <w:b/>
                <w:bCs/>
              </w:rPr>
            </w:pPr>
            <w:r w:rsidRPr="00CA216A">
              <w:rPr>
                <w:b/>
                <w:bCs/>
                <w:color w:val="000000"/>
              </w:rPr>
              <w:t>-34</w:t>
            </w:r>
          </w:p>
        </w:tc>
        <w:tc>
          <w:tcPr>
            <w:tcW w:w="630" w:type="dxa"/>
            <w:tcBorders>
              <w:top w:val="nil"/>
              <w:left w:val="nil"/>
              <w:bottom w:val="nil"/>
              <w:right w:val="nil"/>
            </w:tcBorders>
            <w:shd w:val="clear" w:color="auto" w:fill="auto"/>
            <w:noWrap/>
            <w:vAlign w:val="bottom"/>
          </w:tcPr>
          <w:p w14:paraId="1A26EB1E" w14:textId="1240FB2A" w:rsidR="0000128A" w:rsidRPr="00CA216A" w:rsidRDefault="0000128A" w:rsidP="0000128A">
            <w:pPr>
              <w:jc w:val="center"/>
              <w:rPr>
                <w:b/>
                <w:bCs/>
              </w:rPr>
            </w:pPr>
            <w:r w:rsidRPr="00CA216A">
              <w:rPr>
                <w:b/>
                <w:bCs/>
                <w:color w:val="000000"/>
              </w:rPr>
              <w:t>22</w:t>
            </w:r>
          </w:p>
        </w:tc>
        <w:tc>
          <w:tcPr>
            <w:tcW w:w="792" w:type="dxa"/>
            <w:tcBorders>
              <w:top w:val="nil"/>
              <w:left w:val="nil"/>
              <w:bottom w:val="nil"/>
              <w:right w:val="nil"/>
            </w:tcBorders>
            <w:shd w:val="clear" w:color="auto" w:fill="auto"/>
            <w:noWrap/>
            <w:vAlign w:val="bottom"/>
          </w:tcPr>
          <w:p w14:paraId="6216A4EE" w14:textId="61F031A1" w:rsidR="0000128A" w:rsidRPr="00CA216A" w:rsidRDefault="0000128A" w:rsidP="0000128A">
            <w:pPr>
              <w:jc w:val="center"/>
              <w:rPr>
                <w:b/>
                <w:bCs/>
              </w:rPr>
            </w:pPr>
            <w:r w:rsidRPr="00CA216A">
              <w:rPr>
                <w:b/>
                <w:bCs/>
                <w:color w:val="000000"/>
              </w:rPr>
              <w:t>0</w:t>
            </w:r>
          </w:p>
        </w:tc>
        <w:tc>
          <w:tcPr>
            <w:tcW w:w="810" w:type="dxa"/>
            <w:tcBorders>
              <w:top w:val="nil"/>
              <w:left w:val="nil"/>
              <w:bottom w:val="nil"/>
              <w:right w:val="nil"/>
            </w:tcBorders>
            <w:shd w:val="clear" w:color="auto" w:fill="auto"/>
            <w:noWrap/>
            <w:vAlign w:val="bottom"/>
          </w:tcPr>
          <w:p w14:paraId="19C21FCC" w14:textId="6286CF18" w:rsidR="0000128A" w:rsidRPr="00CA216A" w:rsidRDefault="0000128A" w:rsidP="0000128A">
            <w:pPr>
              <w:jc w:val="center"/>
              <w:rPr>
                <w:b/>
                <w:bCs/>
              </w:rPr>
            </w:pPr>
            <w:r w:rsidRPr="00CA216A">
              <w:rPr>
                <w:b/>
                <w:bCs/>
                <w:color w:val="000000"/>
              </w:rPr>
              <w:t>8.7</w:t>
            </w:r>
          </w:p>
        </w:tc>
      </w:tr>
      <w:tr w:rsidR="004A4CCF" w:rsidRPr="00CA216A" w14:paraId="5398683F" w14:textId="77777777" w:rsidTr="00251971">
        <w:trPr>
          <w:trHeight w:val="342"/>
        </w:trPr>
        <w:tc>
          <w:tcPr>
            <w:tcW w:w="3128" w:type="dxa"/>
            <w:tcBorders>
              <w:top w:val="nil"/>
              <w:left w:val="nil"/>
              <w:bottom w:val="nil"/>
              <w:right w:val="nil"/>
            </w:tcBorders>
            <w:shd w:val="clear" w:color="auto" w:fill="auto"/>
            <w:noWrap/>
            <w:vAlign w:val="bottom"/>
          </w:tcPr>
          <w:p w14:paraId="58E80148" w14:textId="4B78D497" w:rsidR="004A4CCF" w:rsidRPr="00CA216A" w:rsidRDefault="004A4CCF" w:rsidP="004A4CCF">
            <w:pPr>
              <w:ind w:left="163"/>
              <w:rPr>
                <w:b/>
                <w:bCs/>
                <w:color w:val="000000"/>
              </w:rPr>
            </w:pPr>
            <w:r w:rsidRPr="00CA216A">
              <w:rPr>
                <w:color w:val="000000"/>
              </w:rPr>
              <w:t>SMA</w:t>
            </w:r>
          </w:p>
        </w:tc>
        <w:tc>
          <w:tcPr>
            <w:tcW w:w="652" w:type="dxa"/>
            <w:tcBorders>
              <w:top w:val="nil"/>
              <w:left w:val="nil"/>
              <w:bottom w:val="nil"/>
              <w:right w:val="nil"/>
            </w:tcBorders>
            <w:shd w:val="clear" w:color="auto" w:fill="auto"/>
            <w:noWrap/>
            <w:vAlign w:val="bottom"/>
          </w:tcPr>
          <w:p w14:paraId="5786020B" w14:textId="2E6838BE" w:rsidR="004A4CCF" w:rsidRPr="00CA216A" w:rsidRDefault="004A4CCF" w:rsidP="004A4CCF">
            <w:pPr>
              <w:jc w:val="center"/>
              <w:rPr>
                <w:b/>
                <w:bCs/>
                <w:color w:val="000000"/>
              </w:rPr>
            </w:pPr>
            <w:r w:rsidRPr="00CA216A">
              <w:rPr>
                <w:color w:val="000000"/>
              </w:rPr>
              <w:t>6</w:t>
            </w:r>
          </w:p>
        </w:tc>
        <w:tc>
          <w:tcPr>
            <w:tcW w:w="450" w:type="dxa"/>
            <w:tcBorders>
              <w:top w:val="nil"/>
              <w:left w:val="nil"/>
              <w:bottom w:val="nil"/>
              <w:right w:val="nil"/>
            </w:tcBorders>
            <w:shd w:val="clear" w:color="auto" w:fill="auto"/>
            <w:noWrap/>
          </w:tcPr>
          <w:p w14:paraId="4B09467F" w14:textId="74AA3B5B" w:rsidR="004A4CCF" w:rsidRPr="00CA216A" w:rsidRDefault="004A4CCF" w:rsidP="004A4CCF">
            <w:pPr>
              <w:jc w:val="center"/>
              <w:rPr>
                <w:bCs/>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3DE2628F" w14:textId="77777777" w:rsidR="004A4CCF" w:rsidRPr="00CA216A" w:rsidRDefault="004A4CCF" w:rsidP="004A4CCF">
            <w:pPr>
              <w:jc w:val="center"/>
              <w:rPr>
                <w:b/>
                <w:bCs/>
                <w:color w:val="000000"/>
              </w:rPr>
            </w:pPr>
          </w:p>
        </w:tc>
        <w:tc>
          <w:tcPr>
            <w:tcW w:w="612" w:type="dxa"/>
            <w:tcBorders>
              <w:top w:val="nil"/>
              <w:left w:val="nil"/>
              <w:bottom w:val="nil"/>
              <w:right w:val="nil"/>
            </w:tcBorders>
            <w:shd w:val="clear" w:color="auto" w:fill="auto"/>
            <w:noWrap/>
            <w:vAlign w:val="bottom"/>
          </w:tcPr>
          <w:p w14:paraId="30EBDB6C" w14:textId="56ACD03E" w:rsidR="004A4CCF" w:rsidRPr="00CA216A" w:rsidRDefault="004A4CCF" w:rsidP="004A4CCF">
            <w:pPr>
              <w:jc w:val="center"/>
              <w:rPr>
                <w:b/>
                <w:bCs/>
                <w:color w:val="000000"/>
              </w:rPr>
            </w:pPr>
            <w:r w:rsidRPr="00CA216A">
              <w:rPr>
                <w:color w:val="000000"/>
              </w:rPr>
              <w:t>-46</w:t>
            </w:r>
          </w:p>
        </w:tc>
        <w:tc>
          <w:tcPr>
            <w:tcW w:w="630" w:type="dxa"/>
            <w:tcBorders>
              <w:top w:val="nil"/>
              <w:left w:val="nil"/>
              <w:bottom w:val="nil"/>
              <w:right w:val="nil"/>
            </w:tcBorders>
            <w:shd w:val="clear" w:color="auto" w:fill="auto"/>
            <w:noWrap/>
            <w:vAlign w:val="bottom"/>
          </w:tcPr>
          <w:p w14:paraId="634D7F0C" w14:textId="3EBDC3CC" w:rsidR="004A4CCF" w:rsidRPr="00CA216A" w:rsidRDefault="004A4CCF" w:rsidP="004A4CCF">
            <w:pPr>
              <w:jc w:val="center"/>
              <w:rPr>
                <w:b/>
                <w:bCs/>
                <w:color w:val="000000"/>
              </w:rPr>
            </w:pPr>
            <w:r w:rsidRPr="00CA216A">
              <w:rPr>
                <w:color w:val="000000"/>
              </w:rPr>
              <w:t>6</w:t>
            </w:r>
          </w:p>
        </w:tc>
        <w:tc>
          <w:tcPr>
            <w:tcW w:w="792" w:type="dxa"/>
            <w:tcBorders>
              <w:top w:val="nil"/>
              <w:left w:val="nil"/>
              <w:bottom w:val="nil"/>
              <w:right w:val="nil"/>
            </w:tcBorders>
            <w:shd w:val="clear" w:color="auto" w:fill="auto"/>
            <w:noWrap/>
            <w:vAlign w:val="bottom"/>
          </w:tcPr>
          <w:p w14:paraId="2F0FCDC5" w14:textId="110D4AD2" w:rsidR="004A4CCF" w:rsidRPr="00CA216A" w:rsidRDefault="004A4CCF" w:rsidP="004A4CCF">
            <w:pPr>
              <w:jc w:val="center"/>
              <w:rPr>
                <w:b/>
                <w:bCs/>
                <w:color w:val="000000"/>
              </w:rPr>
            </w:pPr>
            <w:r w:rsidRPr="00CA216A">
              <w:rPr>
                <w:color w:val="000000"/>
              </w:rPr>
              <w:t>30</w:t>
            </w:r>
          </w:p>
        </w:tc>
        <w:tc>
          <w:tcPr>
            <w:tcW w:w="810" w:type="dxa"/>
            <w:tcBorders>
              <w:top w:val="nil"/>
              <w:left w:val="nil"/>
              <w:bottom w:val="nil"/>
              <w:right w:val="nil"/>
            </w:tcBorders>
            <w:shd w:val="clear" w:color="auto" w:fill="auto"/>
            <w:noWrap/>
            <w:vAlign w:val="bottom"/>
          </w:tcPr>
          <w:p w14:paraId="0C55D350" w14:textId="68C3B85D" w:rsidR="004A4CCF" w:rsidRPr="00CA216A" w:rsidRDefault="004A4CCF" w:rsidP="004A4CCF">
            <w:pPr>
              <w:jc w:val="center"/>
              <w:rPr>
                <w:b/>
                <w:bCs/>
                <w:color w:val="000000"/>
              </w:rPr>
            </w:pPr>
            <w:r w:rsidRPr="00CA216A">
              <w:rPr>
                <w:color w:val="000000"/>
              </w:rPr>
              <w:t>8.7</w:t>
            </w:r>
          </w:p>
        </w:tc>
      </w:tr>
      <w:tr w:rsidR="004A4CCF" w:rsidRPr="00CA216A" w14:paraId="4DE33EBA" w14:textId="77777777" w:rsidTr="00251971">
        <w:trPr>
          <w:trHeight w:val="342"/>
        </w:trPr>
        <w:tc>
          <w:tcPr>
            <w:tcW w:w="3128" w:type="dxa"/>
            <w:tcBorders>
              <w:top w:val="nil"/>
              <w:left w:val="nil"/>
              <w:bottom w:val="nil"/>
              <w:right w:val="nil"/>
            </w:tcBorders>
            <w:shd w:val="clear" w:color="auto" w:fill="auto"/>
            <w:noWrap/>
            <w:vAlign w:val="bottom"/>
          </w:tcPr>
          <w:p w14:paraId="18E41DF8" w14:textId="7580757A" w:rsidR="004A4CCF" w:rsidRPr="00CA216A" w:rsidRDefault="004A4CCF" w:rsidP="004A4CCF">
            <w:pPr>
              <w:ind w:left="163"/>
              <w:rPr>
                <w:color w:val="000000"/>
              </w:rPr>
            </w:pPr>
            <w:r w:rsidRPr="00CA216A">
              <w:rPr>
                <w:color w:val="000000"/>
              </w:rPr>
              <w:t>SMA</w:t>
            </w:r>
          </w:p>
        </w:tc>
        <w:tc>
          <w:tcPr>
            <w:tcW w:w="652" w:type="dxa"/>
            <w:tcBorders>
              <w:top w:val="nil"/>
              <w:left w:val="nil"/>
              <w:bottom w:val="nil"/>
              <w:right w:val="nil"/>
            </w:tcBorders>
            <w:shd w:val="clear" w:color="auto" w:fill="auto"/>
            <w:noWrap/>
            <w:vAlign w:val="bottom"/>
          </w:tcPr>
          <w:p w14:paraId="025E67D9" w14:textId="6F5590B6" w:rsidR="004A4CCF" w:rsidRPr="00CA216A" w:rsidRDefault="004A4CCF" w:rsidP="004A4CCF">
            <w:pPr>
              <w:jc w:val="center"/>
              <w:rPr>
                <w:color w:val="000000"/>
              </w:rPr>
            </w:pPr>
            <w:r w:rsidRPr="00CA216A">
              <w:rPr>
                <w:color w:val="000000"/>
              </w:rPr>
              <w:t>6</w:t>
            </w:r>
          </w:p>
        </w:tc>
        <w:tc>
          <w:tcPr>
            <w:tcW w:w="450" w:type="dxa"/>
            <w:tcBorders>
              <w:top w:val="nil"/>
              <w:left w:val="nil"/>
              <w:bottom w:val="nil"/>
              <w:right w:val="nil"/>
            </w:tcBorders>
            <w:shd w:val="clear" w:color="auto" w:fill="auto"/>
            <w:noWrap/>
          </w:tcPr>
          <w:p w14:paraId="7AC29E82" w14:textId="316D25D9" w:rsidR="004A4CCF" w:rsidRPr="00CA216A" w:rsidRDefault="004A4CCF" w:rsidP="004A4CCF">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1747E7A7" w14:textId="77777777" w:rsidR="004A4CCF" w:rsidRPr="00CA216A" w:rsidRDefault="004A4CCF" w:rsidP="004A4CCF">
            <w:pPr>
              <w:jc w:val="center"/>
              <w:rPr>
                <w:color w:val="000000"/>
              </w:rPr>
            </w:pPr>
          </w:p>
        </w:tc>
        <w:tc>
          <w:tcPr>
            <w:tcW w:w="612" w:type="dxa"/>
            <w:tcBorders>
              <w:top w:val="nil"/>
              <w:left w:val="nil"/>
              <w:bottom w:val="nil"/>
              <w:right w:val="nil"/>
            </w:tcBorders>
            <w:shd w:val="clear" w:color="auto" w:fill="auto"/>
            <w:noWrap/>
            <w:vAlign w:val="bottom"/>
          </w:tcPr>
          <w:p w14:paraId="3C8EB6FA" w14:textId="45FC085F" w:rsidR="004A4CCF" w:rsidRPr="00CA216A" w:rsidRDefault="004A4CCF" w:rsidP="004A4CCF">
            <w:pPr>
              <w:jc w:val="center"/>
              <w:rPr>
                <w:color w:val="000000"/>
              </w:rPr>
            </w:pPr>
            <w:r w:rsidRPr="00CA216A">
              <w:rPr>
                <w:color w:val="000000"/>
              </w:rPr>
              <w:t>-48</w:t>
            </w:r>
          </w:p>
        </w:tc>
        <w:tc>
          <w:tcPr>
            <w:tcW w:w="630" w:type="dxa"/>
            <w:tcBorders>
              <w:top w:val="nil"/>
              <w:left w:val="nil"/>
              <w:bottom w:val="nil"/>
              <w:right w:val="nil"/>
            </w:tcBorders>
            <w:shd w:val="clear" w:color="auto" w:fill="auto"/>
            <w:noWrap/>
            <w:vAlign w:val="bottom"/>
          </w:tcPr>
          <w:p w14:paraId="4A0E6F55" w14:textId="70D9F32F" w:rsidR="004A4CCF" w:rsidRPr="00CA216A" w:rsidRDefault="004A4CCF" w:rsidP="004A4CCF">
            <w:pPr>
              <w:jc w:val="center"/>
              <w:rPr>
                <w:color w:val="000000"/>
              </w:rPr>
            </w:pPr>
            <w:r w:rsidRPr="00CA216A">
              <w:rPr>
                <w:color w:val="000000"/>
              </w:rPr>
              <w:t>-2</w:t>
            </w:r>
          </w:p>
        </w:tc>
        <w:tc>
          <w:tcPr>
            <w:tcW w:w="792" w:type="dxa"/>
            <w:tcBorders>
              <w:top w:val="nil"/>
              <w:left w:val="nil"/>
              <w:bottom w:val="nil"/>
              <w:right w:val="nil"/>
            </w:tcBorders>
            <w:shd w:val="clear" w:color="auto" w:fill="auto"/>
            <w:noWrap/>
            <w:vAlign w:val="bottom"/>
          </w:tcPr>
          <w:p w14:paraId="26D1F9E8" w14:textId="745347A2" w:rsidR="004A4CCF" w:rsidRPr="00CA216A" w:rsidRDefault="004A4CCF" w:rsidP="004A4CCF">
            <w:pPr>
              <w:jc w:val="center"/>
              <w:rPr>
                <w:color w:val="000000"/>
              </w:rPr>
            </w:pPr>
            <w:r w:rsidRPr="00CA216A">
              <w:rPr>
                <w:color w:val="000000"/>
              </w:rPr>
              <w:t>44</w:t>
            </w:r>
          </w:p>
        </w:tc>
        <w:tc>
          <w:tcPr>
            <w:tcW w:w="810" w:type="dxa"/>
            <w:tcBorders>
              <w:top w:val="nil"/>
              <w:left w:val="nil"/>
              <w:bottom w:val="nil"/>
              <w:right w:val="nil"/>
            </w:tcBorders>
            <w:shd w:val="clear" w:color="auto" w:fill="auto"/>
            <w:noWrap/>
            <w:vAlign w:val="bottom"/>
          </w:tcPr>
          <w:p w14:paraId="606CED94" w14:textId="3784B029" w:rsidR="004A4CCF" w:rsidRPr="00CA216A" w:rsidRDefault="004A4CCF" w:rsidP="004A4CCF">
            <w:pPr>
              <w:jc w:val="center"/>
              <w:rPr>
                <w:color w:val="000000"/>
              </w:rPr>
            </w:pPr>
            <w:r w:rsidRPr="00CA216A">
              <w:rPr>
                <w:color w:val="000000"/>
              </w:rPr>
              <w:t>8.6</w:t>
            </w:r>
          </w:p>
        </w:tc>
      </w:tr>
      <w:tr w:rsidR="0000128A" w:rsidRPr="00CA216A" w14:paraId="2CB7C95E" w14:textId="77777777" w:rsidTr="00785E3A">
        <w:trPr>
          <w:trHeight w:val="342"/>
        </w:trPr>
        <w:tc>
          <w:tcPr>
            <w:tcW w:w="3128" w:type="dxa"/>
            <w:tcBorders>
              <w:top w:val="nil"/>
              <w:left w:val="nil"/>
              <w:bottom w:val="nil"/>
              <w:right w:val="nil"/>
            </w:tcBorders>
            <w:shd w:val="clear" w:color="auto" w:fill="auto"/>
            <w:noWrap/>
            <w:vAlign w:val="bottom"/>
          </w:tcPr>
          <w:p w14:paraId="21EA37FE" w14:textId="5DD3CF5B" w:rsidR="0000128A" w:rsidRPr="00CA216A" w:rsidRDefault="0000128A" w:rsidP="0000128A">
            <w:pPr>
              <w:ind w:left="163"/>
              <w:rPr>
                <w:color w:val="000000"/>
              </w:rPr>
            </w:pPr>
            <w:r w:rsidRPr="00CA216A">
              <w:rPr>
                <w:color w:val="000000"/>
              </w:rPr>
              <w:t>Insula</w:t>
            </w:r>
          </w:p>
        </w:tc>
        <w:tc>
          <w:tcPr>
            <w:tcW w:w="652" w:type="dxa"/>
            <w:tcBorders>
              <w:top w:val="nil"/>
              <w:left w:val="nil"/>
              <w:bottom w:val="nil"/>
              <w:right w:val="nil"/>
            </w:tcBorders>
            <w:shd w:val="clear" w:color="auto" w:fill="auto"/>
            <w:noWrap/>
            <w:vAlign w:val="bottom"/>
          </w:tcPr>
          <w:p w14:paraId="3172DD9F" w14:textId="409D7F18" w:rsidR="0000128A" w:rsidRPr="00CA216A" w:rsidRDefault="0000128A" w:rsidP="0000128A">
            <w:pPr>
              <w:jc w:val="center"/>
              <w:rPr>
                <w:color w:val="000000"/>
              </w:rPr>
            </w:pPr>
            <w:r w:rsidRPr="00CA216A">
              <w:rPr>
                <w:color w:val="000000"/>
              </w:rPr>
              <w:t>13</w:t>
            </w:r>
          </w:p>
        </w:tc>
        <w:tc>
          <w:tcPr>
            <w:tcW w:w="450" w:type="dxa"/>
            <w:tcBorders>
              <w:top w:val="nil"/>
              <w:left w:val="nil"/>
              <w:bottom w:val="nil"/>
              <w:right w:val="nil"/>
            </w:tcBorders>
            <w:shd w:val="clear" w:color="auto" w:fill="auto"/>
            <w:noWrap/>
            <w:vAlign w:val="center"/>
          </w:tcPr>
          <w:p w14:paraId="1EACE824" w14:textId="405B965F" w:rsidR="0000128A" w:rsidRPr="00CA216A" w:rsidRDefault="0000128A" w:rsidP="0000128A">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6A527C93"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798208E3" w14:textId="39F011E8" w:rsidR="0000128A" w:rsidRPr="00CA216A" w:rsidRDefault="0000128A" w:rsidP="0000128A">
            <w:pPr>
              <w:jc w:val="center"/>
              <w:rPr>
                <w:color w:val="000000"/>
              </w:rPr>
            </w:pPr>
            <w:r w:rsidRPr="00CA216A">
              <w:rPr>
                <w:color w:val="000000"/>
              </w:rPr>
              <w:t>34</w:t>
            </w:r>
          </w:p>
        </w:tc>
        <w:tc>
          <w:tcPr>
            <w:tcW w:w="630" w:type="dxa"/>
            <w:tcBorders>
              <w:top w:val="nil"/>
              <w:left w:val="nil"/>
              <w:bottom w:val="nil"/>
              <w:right w:val="nil"/>
            </w:tcBorders>
            <w:shd w:val="clear" w:color="auto" w:fill="auto"/>
            <w:noWrap/>
            <w:vAlign w:val="bottom"/>
          </w:tcPr>
          <w:p w14:paraId="0C9BE57A" w14:textId="49EBB517" w:rsidR="0000128A" w:rsidRPr="00CA216A" w:rsidRDefault="0000128A" w:rsidP="0000128A">
            <w:pPr>
              <w:jc w:val="center"/>
              <w:rPr>
                <w:color w:val="000000"/>
              </w:rPr>
            </w:pPr>
            <w:r w:rsidRPr="00CA216A">
              <w:rPr>
                <w:color w:val="000000"/>
              </w:rPr>
              <w:t>22</w:t>
            </w:r>
          </w:p>
        </w:tc>
        <w:tc>
          <w:tcPr>
            <w:tcW w:w="792" w:type="dxa"/>
            <w:tcBorders>
              <w:top w:val="nil"/>
              <w:left w:val="nil"/>
              <w:bottom w:val="nil"/>
              <w:right w:val="nil"/>
            </w:tcBorders>
            <w:shd w:val="clear" w:color="auto" w:fill="auto"/>
            <w:noWrap/>
            <w:vAlign w:val="bottom"/>
          </w:tcPr>
          <w:p w14:paraId="53BF3A48" w14:textId="728F1BF4" w:rsidR="0000128A" w:rsidRPr="00CA216A" w:rsidRDefault="0000128A" w:rsidP="0000128A">
            <w:pPr>
              <w:jc w:val="center"/>
              <w:rPr>
                <w:color w:val="000000"/>
              </w:rPr>
            </w:pPr>
            <w:r w:rsidRPr="00CA216A">
              <w:rPr>
                <w:color w:val="000000"/>
              </w:rPr>
              <w:t>0</w:t>
            </w:r>
          </w:p>
        </w:tc>
        <w:tc>
          <w:tcPr>
            <w:tcW w:w="810" w:type="dxa"/>
            <w:tcBorders>
              <w:top w:val="nil"/>
              <w:left w:val="nil"/>
              <w:bottom w:val="nil"/>
              <w:right w:val="nil"/>
            </w:tcBorders>
            <w:shd w:val="clear" w:color="auto" w:fill="auto"/>
            <w:noWrap/>
            <w:vAlign w:val="bottom"/>
          </w:tcPr>
          <w:p w14:paraId="6A2BC880" w14:textId="7866EFB4" w:rsidR="0000128A" w:rsidRPr="00CA216A" w:rsidRDefault="0000128A" w:rsidP="0000128A">
            <w:pPr>
              <w:jc w:val="center"/>
              <w:rPr>
                <w:color w:val="000000"/>
              </w:rPr>
            </w:pPr>
            <w:r w:rsidRPr="00CA216A">
              <w:rPr>
                <w:color w:val="000000"/>
              </w:rPr>
              <w:t>8.6</w:t>
            </w:r>
          </w:p>
        </w:tc>
      </w:tr>
      <w:tr w:rsidR="0000128A" w:rsidRPr="00CA216A" w14:paraId="17E5B551" w14:textId="77777777" w:rsidTr="00785E3A">
        <w:trPr>
          <w:trHeight w:val="342"/>
        </w:trPr>
        <w:tc>
          <w:tcPr>
            <w:tcW w:w="3128" w:type="dxa"/>
            <w:tcBorders>
              <w:top w:val="nil"/>
              <w:left w:val="nil"/>
              <w:bottom w:val="nil"/>
              <w:right w:val="nil"/>
            </w:tcBorders>
            <w:shd w:val="clear" w:color="auto" w:fill="auto"/>
            <w:noWrap/>
            <w:vAlign w:val="bottom"/>
          </w:tcPr>
          <w:p w14:paraId="21B4E016" w14:textId="195DEB2B" w:rsidR="0000128A" w:rsidRPr="00CA216A" w:rsidRDefault="0000128A" w:rsidP="0000128A">
            <w:pPr>
              <w:ind w:left="163"/>
              <w:rPr>
                <w:b/>
                <w:bCs/>
                <w:color w:val="000000"/>
                <w:highlight w:val="yellow"/>
              </w:rPr>
            </w:pPr>
            <w:r w:rsidRPr="00CA216A">
              <w:rPr>
                <w:color w:val="000000"/>
              </w:rPr>
              <w:t>Thalamus</w:t>
            </w:r>
          </w:p>
        </w:tc>
        <w:tc>
          <w:tcPr>
            <w:tcW w:w="652" w:type="dxa"/>
            <w:tcBorders>
              <w:top w:val="nil"/>
              <w:left w:val="nil"/>
              <w:bottom w:val="nil"/>
              <w:right w:val="nil"/>
            </w:tcBorders>
            <w:shd w:val="clear" w:color="auto" w:fill="auto"/>
            <w:noWrap/>
            <w:vAlign w:val="bottom"/>
          </w:tcPr>
          <w:p w14:paraId="330563AA" w14:textId="77777777" w:rsidR="0000128A" w:rsidRPr="00CA216A" w:rsidRDefault="0000128A" w:rsidP="0000128A">
            <w:pPr>
              <w:jc w:val="center"/>
              <w:rPr>
                <w:b/>
                <w:bCs/>
                <w:color w:val="000000"/>
              </w:rPr>
            </w:pPr>
          </w:p>
        </w:tc>
        <w:tc>
          <w:tcPr>
            <w:tcW w:w="450" w:type="dxa"/>
            <w:tcBorders>
              <w:top w:val="nil"/>
              <w:left w:val="nil"/>
              <w:bottom w:val="nil"/>
              <w:right w:val="nil"/>
            </w:tcBorders>
            <w:shd w:val="clear" w:color="auto" w:fill="auto"/>
            <w:noWrap/>
            <w:vAlign w:val="center"/>
          </w:tcPr>
          <w:p w14:paraId="70CD4905" w14:textId="4C015C0D" w:rsidR="0000128A" w:rsidRPr="00CA216A" w:rsidRDefault="004A4CCF" w:rsidP="0000128A">
            <w:pPr>
              <w:jc w:val="center"/>
              <w:rPr>
                <w:bCs/>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0E7743F9" w14:textId="77777777" w:rsidR="0000128A" w:rsidRPr="00CA216A" w:rsidRDefault="0000128A" w:rsidP="0000128A">
            <w:pPr>
              <w:jc w:val="center"/>
              <w:rPr>
                <w:b/>
                <w:bCs/>
                <w:color w:val="000000"/>
              </w:rPr>
            </w:pPr>
          </w:p>
        </w:tc>
        <w:tc>
          <w:tcPr>
            <w:tcW w:w="612" w:type="dxa"/>
            <w:tcBorders>
              <w:top w:val="nil"/>
              <w:left w:val="nil"/>
              <w:bottom w:val="nil"/>
              <w:right w:val="nil"/>
            </w:tcBorders>
            <w:shd w:val="clear" w:color="auto" w:fill="auto"/>
            <w:noWrap/>
            <w:vAlign w:val="bottom"/>
          </w:tcPr>
          <w:p w14:paraId="10776461" w14:textId="77304F5B" w:rsidR="0000128A" w:rsidRPr="00CA216A" w:rsidRDefault="0000128A" w:rsidP="0000128A">
            <w:pPr>
              <w:jc w:val="center"/>
              <w:rPr>
                <w:b/>
                <w:bCs/>
                <w:color w:val="000000"/>
              </w:rPr>
            </w:pPr>
            <w:r w:rsidRPr="00CA216A">
              <w:rPr>
                <w:color w:val="000000"/>
              </w:rPr>
              <w:t>-12</w:t>
            </w:r>
          </w:p>
        </w:tc>
        <w:tc>
          <w:tcPr>
            <w:tcW w:w="630" w:type="dxa"/>
            <w:tcBorders>
              <w:top w:val="nil"/>
              <w:left w:val="nil"/>
              <w:bottom w:val="nil"/>
              <w:right w:val="nil"/>
            </w:tcBorders>
            <w:shd w:val="clear" w:color="auto" w:fill="auto"/>
            <w:noWrap/>
            <w:vAlign w:val="bottom"/>
          </w:tcPr>
          <w:p w14:paraId="4F528433" w14:textId="13614FAC" w:rsidR="0000128A" w:rsidRPr="00CA216A" w:rsidRDefault="0000128A" w:rsidP="0000128A">
            <w:pPr>
              <w:jc w:val="center"/>
              <w:rPr>
                <w:b/>
                <w:bCs/>
                <w:color w:val="000000"/>
              </w:rPr>
            </w:pPr>
            <w:r w:rsidRPr="00CA216A">
              <w:rPr>
                <w:color w:val="000000"/>
              </w:rPr>
              <w:t>-16</w:t>
            </w:r>
          </w:p>
        </w:tc>
        <w:tc>
          <w:tcPr>
            <w:tcW w:w="792" w:type="dxa"/>
            <w:tcBorders>
              <w:top w:val="nil"/>
              <w:left w:val="nil"/>
              <w:bottom w:val="nil"/>
              <w:right w:val="nil"/>
            </w:tcBorders>
            <w:shd w:val="clear" w:color="auto" w:fill="auto"/>
            <w:noWrap/>
            <w:vAlign w:val="bottom"/>
          </w:tcPr>
          <w:p w14:paraId="2BA683C0" w14:textId="173A2578" w:rsidR="0000128A" w:rsidRPr="00CA216A" w:rsidRDefault="0000128A" w:rsidP="0000128A">
            <w:pPr>
              <w:jc w:val="center"/>
              <w:rPr>
                <w:b/>
                <w:bCs/>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2E1933D1" w14:textId="2006D24A" w:rsidR="0000128A" w:rsidRPr="00CA216A" w:rsidRDefault="0000128A" w:rsidP="0000128A">
            <w:pPr>
              <w:jc w:val="center"/>
              <w:rPr>
                <w:b/>
                <w:bCs/>
                <w:color w:val="000000"/>
              </w:rPr>
            </w:pPr>
            <w:r w:rsidRPr="00CA216A">
              <w:rPr>
                <w:color w:val="000000"/>
              </w:rPr>
              <w:t>8.5</w:t>
            </w:r>
          </w:p>
        </w:tc>
      </w:tr>
      <w:tr w:rsidR="0000128A" w:rsidRPr="00CA216A" w14:paraId="6408269E" w14:textId="77777777" w:rsidTr="00785E3A">
        <w:trPr>
          <w:trHeight w:val="342"/>
        </w:trPr>
        <w:tc>
          <w:tcPr>
            <w:tcW w:w="3128" w:type="dxa"/>
            <w:tcBorders>
              <w:top w:val="nil"/>
              <w:left w:val="nil"/>
              <w:bottom w:val="nil"/>
              <w:right w:val="nil"/>
            </w:tcBorders>
            <w:shd w:val="clear" w:color="auto" w:fill="auto"/>
            <w:noWrap/>
            <w:vAlign w:val="bottom"/>
          </w:tcPr>
          <w:p w14:paraId="6269967A" w14:textId="1CC11FB2" w:rsidR="0000128A" w:rsidRPr="00CA216A" w:rsidRDefault="0000128A" w:rsidP="0000128A">
            <w:pPr>
              <w:ind w:left="163"/>
              <w:rPr>
                <w:color w:val="000000"/>
              </w:rPr>
            </w:pPr>
            <w:r w:rsidRPr="00CA216A">
              <w:rPr>
                <w:color w:val="000000"/>
              </w:rPr>
              <w:t>Thalamus</w:t>
            </w:r>
          </w:p>
        </w:tc>
        <w:tc>
          <w:tcPr>
            <w:tcW w:w="652" w:type="dxa"/>
            <w:tcBorders>
              <w:top w:val="nil"/>
              <w:left w:val="nil"/>
              <w:bottom w:val="nil"/>
              <w:right w:val="nil"/>
            </w:tcBorders>
            <w:shd w:val="clear" w:color="auto" w:fill="auto"/>
            <w:noWrap/>
            <w:vAlign w:val="bottom"/>
          </w:tcPr>
          <w:p w14:paraId="07BEAD0D" w14:textId="77777777" w:rsidR="0000128A" w:rsidRPr="00CA216A" w:rsidRDefault="0000128A" w:rsidP="0000128A">
            <w:pPr>
              <w:jc w:val="center"/>
              <w:rPr>
                <w:color w:val="000000"/>
              </w:rPr>
            </w:pPr>
          </w:p>
        </w:tc>
        <w:tc>
          <w:tcPr>
            <w:tcW w:w="450" w:type="dxa"/>
            <w:tcBorders>
              <w:top w:val="nil"/>
              <w:left w:val="nil"/>
              <w:bottom w:val="nil"/>
              <w:right w:val="nil"/>
            </w:tcBorders>
            <w:shd w:val="clear" w:color="auto" w:fill="auto"/>
            <w:noWrap/>
            <w:vAlign w:val="center"/>
          </w:tcPr>
          <w:p w14:paraId="39018053" w14:textId="073B4520" w:rsidR="0000128A" w:rsidRPr="00CA216A" w:rsidRDefault="0000128A" w:rsidP="0000128A">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09A4B743"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0F174748" w14:textId="2CBC37F9" w:rsidR="0000128A" w:rsidRPr="00CA216A" w:rsidRDefault="0000128A" w:rsidP="0000128A">
            <w:pPr>
              <w:jc w:val="center"/>
              <w:rPr>
                <w:color w:val="000000"/>
              </w:rPr>
            </w:pPr>
            <w:r w:rsidRPr="00CA216A">
              <w:rPr>
                <w:color w:val="000000"/>
              </w:rPr>
              <w:t>10</w:t>
            </w:r>
          </w:p>
        </w:tc>
        <w:tc>
          <w:tcPr>
            <w:tcW w:w="630" w:type="dxa"/>
            <w:tcBorders>
              <w:top w:val="nil"/>
              <w:left w:val="nil"/>
              <w:bottom w:val="nil"/>
              <w:right w:val="nil"/>
            </w:tcBorders>
            <w:shd w:val="clear" w:color="auto" w:fill="auto"/>
            <w:noWrap/>
            <w:vAlign w:val="bottom"/>
          </w:tcPr>
          <w:p w14:paraId="0B1642A4" w14:textId="4BBC1AF5" w:rsidR="0000128A" w:rsidRPr="00CA216A" w:rsidRDefault="0000128A" w:rsidP="0000128A">
            <w:pPr>
              <w:jc w:val="center"/>
              <w:rPr>
                <w:color w:val="000000"/>
              </w:rPr>
            </w:pPr>
            <w:r w:rsidRPr="00CA216A">
              <w:rPr>
                <w:color w:val="000000"/>
              </w:rPr>
              <w:t>-14</w:t>
            </w:r>
          </w:p>
        </w:tc>
        <w:tc>
          <w:tcPr>
            <w:tcW w:w="792" w:type="dxa"/>
            <w:tcBorders>
              <w:top w:val="nil"/>
              <w:left w:val="nil"/>
              <w:bottom w:val="nil"/>
              <w:right w:val="nil"/>
            </w:tcBorders>
            <w:shd w:val="clear" w:color="auto" w:fill="auto"/>
            <w:noWrap/>
            <w:vAlign w:val="bottom"/>
          </w:tcPr>
          <w:p w14:paraId="70074ADE" w14:textId="0A62F822" w:rsidR="0000128A" w:rsidRPr="00CA216A" w:rsidRDefault="0000128A" w:rsidP="0000128A">
            <w:pPr>
              <w:jc w:val="center"/>
              <w:rPr>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62D016D0" w14:textId="40BE2B23" w:rsidR="0000128A" w:rsidRPr="00CA216A" w:rsidRDefault="0000128A" w:rsidP="0000128A">
            <w:pPr>
              <w:jc w:val="center"/>
              <w:rPr>
                <w:color w:val="000000"/>
              </w:rPr>
            </w:pPr>
            <w:r w:rsidRPr="00CA216A">
              <w:rPr>
                <w:color w:val="000000"/>
              </w:rPr>
              <w:t>8.5</w:t>
            </w:r>
          </w:p>
        </w:tc>
      </w:tr>
      <w:tr w:rsidR="004A4CCF" w:rsidRPr="00CA216A" w14:paraId="3F438D69" w14:textId="77777777" w:rsidTr="007D032F">
        <w:trPr>
          <w:trHeight w:val="342"/>
        </w:trPr>
        <w:tc>
          <w:tcPr>
            <w:tcW w:w="3128" w:type="dxa"/>
            <w:tcBorders>
              <w:top w:val="nil"/>
              <w:left w:val="nil"/>
              <w:bottom w:val="nil"/>
              <w:right w:val="nil"/>
            </w:tcBorders>
            <w:shd w:val="clear" w:color="auto" w:fill="auto"/>
            <w:noWrap/>
            <w:vAlign w:val="bottom"/>
          </w:tcPr>
          <w:p w14:paraId="27BE5B4F" w14:textId="5F744BAC" w:rsidR="004A4CCF" w:rsidRPr="00CA216A" w:rsidRDefault="004A4CCF" w:rsidP="004A4CCF">
            <w:pPr>
              <w:ind w:left="163"/>
              <w:rPr>
                <w:color w:val="000000"/>
              </w:rPr>
            </w:pPr>
            <w:r w:rsidRPr="00CA216A">
              <w:rPr>
                <w:color w:val="000000"/>
              </w:rPr>
              <w:t>IFG</w:t>
            </w:r>
          </w:p>
        </w:tc>
        <w:tc>
          <w:tcPr>
            <w:tcW w:w="652" w:type="dxa"/>
            <w:tcBorders>
              <w:top w:val="nil"/>
              <w:left w:val="nil"/>
              <w:bottom w:val="nil"/>
              <w:right w:val="nil"/>
            </w:tcBorders>
            <w:shd w:val="clear" w:color="auto" w:fill="auto"/>
            <w:noWrap/>
            <w:vAlign w:val="bottom"/>
          </w:tcPr>
          <w:p w14:paraId="4CC1AC5B" w14:textId="752181A0" w:rsidR="004A4CCF" w:rsidRPr="00CA216A" w:rsidRDefault="004A4CCF" w:rsidP="004A4CCF">
            <w:pPr>
              <w:jc w:val="center"/>
              <w:rPr>
                <w:color w:val="000000"/>
              </w:rPr>
            </w:pPr>
            <w:r w:rsidRPr="00CA216A">
              <w:rPr>
                <w:color w:val="000000"/>
              </w:rPr>
              <w:t>44</w:t>
            </w:r>
          </w:p>
        </w:tc>
        <w:tc>
          <w:tcPr>
            <w:tcW w:w="450" w:type="dxa"/>
            <w:tcBorders>
              <w:top w:val="nil"/>
              <w:left w:val="nil"/>
              <w:bottom w:val="nil"/>
              <w:right w:val="nil"/>
            </w:tcBorders>
            <w:shd w:val="clear" w:color="auto" w:fill="auto"/>
            <w:noWrap/>
          </w:tcPr>
          <w:p w14:paraId="3CFE03EA" w14:textId="744D95DF" w:rsidR="004A4CCF" w:rsidRPr="00CA216A" w:rsidRDefault="004A4CCF" w:rsidP="004A4CCF">
            <w:pPr>
              <w:jc w:val="center"/>
              <w:rPr>
                <w:color w:val="000000"/>
              </w:rPr>
            </w:pPr>
            <w:r w:rsidRPr="002F6DAA">
              <w:rPr>
                <w:bCs/>
                <w:color w:val="000000"/>
              </w:rPr>
              <w:t>L</w:t>
            </w:r>
          </w:p>
        </w:tc>
        <w:tc>
          <w:tcPr>
            <w:tcW w:w="1386" w:type="dxa"/>
            <w:tcBorders>
              <w:top w:val="nil"/>
              <w:left w:val="nil"/>
              <w:bottom w:val="nil"/>
              <w:right w:val="nil"/>
            </w:tcBorders>
            <w:shd w:val="clear" w:color="auto" w:fill="auto"/>
            <w:noWrap/>
            <w:vAlign w:val="center"/>
          </w:tcPr>
          <w:p w14:paraId="77E8EE36" w14:textId="77777777" w:rsidR="004A4CCF" w:rsidRPr="00CA216A" w:rsidRDefault="004A4CCF" w:rsidP="004A4CCF">
            <w:pPr>
              <w:jc w:val="center"/>
              <w:rPr>
                <w:color w:val="000000"/>
              </w:rPr>
            </w:pPr>
          </w:p>
        </w:tc>
        <w:tc>
          <w:tcPr>
            <w:tcW w:w="612" w:type="dxa"/>
            <w:tcBorders>
              <w:top w:val="nil"/>
              <w:left w:val="nil"/>
              <w:bottom w:val="nil"/>
              <w:right w:val="nil"/>
            </w:tcBorders>
            <w:shd w:val="clear" w:color="auto" w:fill="auto"/>
            <w:noWrap/>
            <w:vAlign w:val="bottom"/>
          </w:tcPr>
          <w:p w14:paraId="3E079563" w14:textId="11D5DCA3" w:rsidR="004A4CCF" w:rsidRPr="00CA216A" w:rsidRDefault="004A4CCF" w:rsidP="004A4CCF">
            <w:pPr>
              <w:jc w:val="center"/>
              <w:rPr>
                <w:rFonts w:eastAsia="Times New Roman"/>
                <w:color w:val="000000"/>
              </w:rPr>
            </w:pPr>
            <w:r w:rsidRPr="00CA216A">
              <w:rPr>
                <w:color w:val="000000"/>
              </w:rPr>
              <w:t>-44</w:t>
            </w:r>
          </w:p>
        </w:tc>
        <w:tc>
          <w:tcPr>
            <w:tcW w:w="630" w:type="dxa"/>
            <w:tcBorders>
              <w:top w:val="nil"/>
              <w:left w:val="nil"/>
              <w:bottom w:val="nil"/>
              <w:right w:val="nil"/>
            </w:tcBorders>
            <w:shd w:val="clear" w:color="auto" w:fill="auto"/>
            <w:noWrap/>
            <w:vAlign w:val="bottom"/>
          </w:tcPr>
          <w:p w14:paraId="43FAD5E6" w14:textId="547E1A1A" w:rsidR="004A4CCF" w:rsidRPr="00CA216A" w:rsidRDefault="004A4CCF" w:rsidP="004A4CCF">
            <w:pPr>
              <w:jc w:val="center"/>
              <w:rPr>
                <w:rFonts w:eastAsia="Times New Roman"/>
                <w:color w:val="000000"/>
              </w:rPr>
            </w:pPr>
            <w:r w:rsidRPr="00CA216A">
              <w:rPr>
                <w:color w:val="000000"/>
              </w:rPr>
              <w:t>18</w:t>
            </w:r>
          </w:p>
        </w:tc>
        <w:tc>
          <w:tcPr>
            <w:tcW w:w="792" w:type="dxa"/>
            <w:tcBorders>
              <w:top w:val="nil"/>
              <w:left w:val="nil"/>
              <w:bottom w:val="nil"/>
              <w:right w:val="nil"/>
            </w:tcBorders>
            <w:shd w:val="clear" w:color="auto" w:fill="auto"/>
            <w:noWrap/>
            <w:vAlign w:val="bottom"/>
          </w:tcPr>
          <w:p w14:paraId="08ECB7B8" w14:textId="04BC3CD4" w:rsidR="004A4CCF" w:rsidRPr="00CA216A" w:rsidRDefault="004A4CCF" w:rsidP="004A4CCF">
            <w:pPr>
              <w:jc w:val="center"/>
              <w:rPr>
                <w:rFonts w:eastAsia="Times New Roman"/>
                <w:color w:val="000000"/>
              </w:rPr>
            </w:pPr>
            <w:r w:rsidRPr="00CA216A">
              <w:rPr>
                <w:color w:val="000000"/>
              </w:rPr>
              <w:t>22</w:t>
            </w:r>
          </w:p>
        </w:tc>
        <w:tc>
          <w:tcPr>
            <w:tcW w:w="810" w:type="dxa"/>
            <w:tcBorders>
              <w:top w:val="nil"/>
              <w:left w:val="nil"/>
              <w:bottom w:val="nil"/>
              <w:right w:val="nil"/>
            </w:tcBorders>
            <w:shd w:val="clear" w:color="auto" w:fill="auto"/>
            <w:noWrap/>
            <w:vAlign w:val="bottom"/>
          </w:tcPr>
          <w:p w14:paraId="7C50B52E" w14:textId="5A89B7C7" w:rsidR="004A4CCF" w:rsidRPr="00CA216A" w:rsidRDefault="004A4CCF" w:rsidP="004A4CCF">
            <w:pPr>
              <w:jc w:val="center"/>
              <w:rPr>
                <w:rFonts w:eastAsia="Times New Roman"/>
                <w:color w:val="000000"/>
              </w:rPr>
            </w:pPr>
            <w:r w:rsidRPr="00CA216A">
              <w:rPr>
                <w:color w:val="000000"/>
              </w:rPr>
              <w:t>8.5</w:t>
            </w:r>
          </w:p>
        </w:tc>
      </w:tr>
      <w:tr w:rsidR="004A4CCF" w:rsidRPr="00CA216A" w14:paraId="687C32BF" w14:textId="77777777" w:rsidTr="007D032F">
        <w:trPr>
          <w:trHeight w:val="342"/>
        </w:trPr>
        <w:tc>
          <w:tcPr>
            <w:tcW w:w="3128" w:type="dxa"/>
            <w:tcBorders>
              <w:top w:val="nil"/>
              <w:left w:val="nil"/>
              <w:bottom w:val="nil"/>
              <w:right w:val="nil"/>
            </w:tcBorders>
            <w:shd w:val="clear" w:color="auto" w:fill="auto"/>
            <w:noWrap/>
            <w:vAlign w:val="bottom"/>
          </w:tcPr>
          <w:p w14:paraId="1D94DDF9" w14:textId="0B87E240" w:rsidR="004A4CCF" w:rsidRPr="00CA216A" w:rsidRDefault="004A4CCF" w:rsidP="004A4CCF">
            <w:pPr>
              <w:ind w:left="163"/>
              <w:rPr>
                <w:color w:val="000000"/>
              </w:rPr>
            </w:pPr>
            <w:r w:rsidRPr="00CA216A">
              <w:rPr>
                <w:color w:val="000000"/>
              </w:rPr>
              <w:t>Sensorimotor cortex</w:t>
            </w:r>
          </w:p>
        </w:tc>
        <w:tc>
          <w:tcPr>
            <w:tcW w:w="652" w:type="dxa"/>
            <w:tcBorders>
              <w:top w:val="nil"/>
              <w:left w:val="nil"/>
              <w:bottom w:val="nil"/>
              <w:right w:val="nil"/>
            </w:tcBorders>
            <w:shd w:val="clear" w:color="auto" w:fill="auto"/>
            <w:noWrap/>
            <w:vAlign w:val="bottom"/>
          </w:tcPr>
          <w:p w14:paraId="7314515A" w14:textId="2176C306" w:rsidR="004A4CCF" w:rsidRPr="00CA216A" w:rsidRDefault="004A4CCF" w:rsidP="004A4CCF">
            <w:pPr>
              <w:jc w:val="center"/>
              <w:rPr>
                <w:color w:val="000000"/>
              </w:rPr>
            </w:pPr>
            <w:r w:rsidRPr="00CA216A">
              <w:rPr>
                <w:color w:val="000000"/>
              </w:rPr>
              <w:t>7</w:t>
            </w:r>
          </w:p>
        </w:tc>
        <w:tc>
          <w:tcPr>
            <w:tcW w:w="450" w:type="dxa"/>
            <w:tcBorders>
              <w:top w:val="nil"/>
              <w:left w:val="nil"/>
              <w:bottom w:val="nil"/>
              <w:right w:val="nil"/>
            </w:tcBorders>
            <w:shd w:val="clear" w:color="auto" w:fill="auto"/>
            <w:noWrap/>
          </w:tcPr>
          <w:p w14:paraId="6D81D6DD" w14:textId="1E8BB0AA" w:rsidR="004A4CCF" w:rsidRPr="00CA216A" w:rsidRDefault="004A4CCF" w:rsidP="004A4CCF">
            <w:pPr>
              <w:jc w:val="center"/>
              <w:rPr>
                <w:color w:val="000000"/>
              </w:rPr>
            </w:pPr>
            <w:r w:rsidRPr="002F6DAA">
              <w:rPr>
                <w:bCs/>
                <w:color w:val="000000"/>
              </w:rPr>
              <w:t>L</w:t>
            </w:r>
          </w:p>
        </w:tc>
        <w:tc>
          <w:tcPr>
            <w:tcW w:w="1386" w:type="dxa"/>
            <w:tcBorders>
              <w:top w:val="nil"/>
              <w:left w:val="nil"/>
              <w:bottom w:val="nil"/>
              <w:right w:val="nil"/>
            </w:tcBorders>
            <w:shd w:val="clear" w:color="auto" w:fill="auto"/>
            <w:noWrap/>
            <w:vAlign w:val="center"/>
          </w:tcPr>
          <w:p w14:paraId="291CCF27" w14:textId="77777777" w:rsidR="004A4CCF" w:rsidRPr="00CA216A" w:rsidRDefault="004A4CCF" w:rsidP="004A4CCF">
            <w:pPr>
              <w:jc w:val="center"/>
              <w:rPr>
                <w:color w:val="000000"/>
              </w:rPr>
            </w:pPr>
          </w:p>
        </w:tc>
        <w:tc>
          <w:tcPr>
            <w:tcW w:w="612" w:type="dxa"/>
            <w:tcBorders>
              <w:top w:val="nil"/>
              <w:left w:val="nil"/>
              <w:bottom w:val="nil"/>
              <w:right w:val="nil"/>
            </w:tcBorders>
            <w:shd w:val="clear" w:color="auto" w:fill="auto"/>
            <w:noWrap/>
            <w:vAlign w:val="bottom"/>
          </w:tcPr>
          <w:p w14:paraId="5143D02D" w14:textId="44763B46" w:rsidR="004A4CCF" w:rsidRPr="00CA216A" w:rsidRDefault="004A4CCF" w:rsidP="004A4CCF">
            <w:pPr>
              <w:jc w:val="center"/>
              <w:rPr>
                <w:rFonts w:eastAsia="Times New Roman"/>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3196335A" w14:textId="06CCD75B" w:rsidR="004A4CCF" w:rsidRPr="00CA216A" w:rsidRDefault="004A4CCF" w:rsidP="004A4CCF">
            <w:pPr>
              <w:jc w:val="center"/>
              <w:rPr>
                <w:rFonts w:eastAsia="Times New Roman"/>
                <w:color w:val="000000"/>
              </w:rPr>
            </w:pPr>
            <w:r w:rsidRPr="00CA216A">
              <w:rPr>
                <w:color w:val="000000"/>
              </w:rPr>
              <w:t>-54</w:t>
            </w:r>
          </w:p>
        </w:tc>
        <w:tc>
          <w:tcPr>
            <w:tcW w:w="792" w:type="dxa"/>
            <w:tcBorders>
              <w:top w:val="nil"/>
              <w:left w:val="nil"/>
              <w:bottom w:val="nil"/>
              <w:right w:val="nil"/>
            </w:tcBorders>
            <w:shd w:val="clear" w:color="auto" w:fill="auto"/>
            <w:noWrap/>
            <w:vAlign w:val="bottom"/>
          </w:tcPr>
          <w:p w14:paraId="6A3CD7D6" w14:textId="7B6E7940" w:rsidR="004A4CCF" w:rsidRPr="00CA216A" w:rsidRDefault="004A4CCF" w:rsidP="004A4CCF">
            <w:pPr>
              <w:jc w:val="center"/>
              <w:rPr>
                <w:rFonts w:eastAsia="Times New Roman"/>
                <w:color w:val="000000"/>
              </w:rPr>
            </w:pPr>
            <w:r w:rsidRPr="00CA216A">
              <w:rPr>
                <w:color w:val="000000"/>
              </w:rPr>
              <w:t>50</w:t>
            </w:r>
          </w:p>
        </w:tc>
        <w:tc>
          <w:tcPr>
            <w:tcW w:w="810" w:type="dxa"/>
            <w:tcBorders>
              <w:top w:val="nil"/>
              <w:left w:val="nil"/>
              <w:bottom w:val="nil"/>
              <w:right w:val="nil"/>
            </w:tcBorders>
            <w:shd w:val="clear" w:color="auto" w:fill="auto"/>
            <w:noWrap/>
            <w:vAlign w:val="bottom"/>
          </w:tcPr>
          <w:p w14:paraId="3B312C45" w14:textId="705C33DE" w:rsidR="004A4CCF" w:rsidRPr="00CA216A" w:rsidRDefault="004A4CCF" w:rsidP="004A4CCF">
            <w:pPr>
              <w:jc w:val="center"/>
              <w:rPr>
                <w:rFonts w:eastAsia="Times New Roman"/>
                <w:color w:val="000000"/>
              </w:rPr>
            </w:pPr>
            <w:r w:rsidRPr="00CA216A">
              <w:rPr>
                <w:color w:val="000000"/>
              </w:rPr>
              <w:t>8.5</w:t>
            </w:r>
          </w:p>
        </w:tc>
      </w:tr>
      <w:tr w:rsidR="0000128A" w:rsidRPr="00CA216A" w14:paraId="1971EF11" w14:textId="77777777" w:rsidTr="00785E3A">
        <w:trPr>
          <w:trHeight w:val="342"/>
        </w:trPr>
        <w:tc>
          <w:tcPr>
            <w:tcW w:w="3128" w:type="dxa"/>
            <w:tcBorders>
              <w:top w:val="nil"/>
              <w:left w:val="nil"/>
              <w:bottom w:val="nil"/>
              <w:right w:val="nil"/>
            </w:tcBorders>
            <w:shd w:val="clear" w:color="auto" w:fill="auto"/>
            <w:noWrap/>
            <w:vAlign w:val="bottom"/>
          </w:tcPr>
          <w:p w14:paraId="7FB3C7DD" w14:textId="40F0DF39" w:rsidR="0000128A" w:rsidRPr="00CA216A" w:rsidRDefault="0000128A" w:rsidP="0000128A">
            <w:pPr>
              <w:rPr>
                <w:b/>
                <w:color w:val="000000"/>
              </w:rPr>
            </w:pPr>
            <w:r w:rsidRPr="00CA216A">
              <w:rPr>
                <w:color w:val="000000"/>
              </w:rPr>
              <w:t xml:space="preserve">   IFG</w:t>
            </w:r>
          </w:p>
        </w:tc>
        <w:tc>
          <w:tcPr>
            <w:tcW w:w="652" w:type="dxa"/>
            <w:tcBorders>
              <w:top w:val="nil"/>
              <w:left w:val="nil"/>
              <w:bottom w:val="nil"/>
              <w:right w:val="nil"/>
            </w:tcBorders>
            <w:shd w:val="clear" w:color="auto" w:fill="auto"/>
            <w:noWrap/>
            <w:vAlign w:val="bottom"/>
          </w:tcPr>
          <w:p w14:paraId="2F075A81" w14:textId="6424863C" w:rsidR="0000128A" w:rsidRPr="00CA216A" w:rsidRDefault="0000128A" w:rsidP="0000128A">
            <w:pPr>
              <w:jc w:val="center"/>
              <w:rPr>
                <w:b/>
                <w:color w:val="000000"/>
              </w:rPr>
            </w:pPr>
            <w:r w:rsidRPr="00CA216A">
              <w:rPr>
                <w:color w:val="000000"/>
              </w:rPr>
              <w:t>44</w:t>
            </w:r>
          </w:p>
        </w:tc>
        <w:tc>
          <w:tcPr>
            <w:tcW w:w="450" w:type="dxa"/>
            <w:tcBorders>
              <w:top w:val="nil"/>
              <w:left w:val="nil"/>
              <w:bottom w:val="nil"/>
              <w:right w:val="nil"/>
            </w:tcBorders>
            <w:shd w:val="clear" w:color="auto" w:fill="auto"/>
            <w:noWrap/>
            <w:vAlign w:val="center"/>
          </w:tcPr>
          <w:p w14:paraId="4827CC06" w14:textId="1987A5AC" w:rsidR="0000128A" w:rsidRPr="00CA216A" w:rsidRDefault="0000128A" w:rsidP="0000128A">
            <w:pPr>
              <w:jc w:val="center"/>
              <w:rPr>
                <w:bCs/>
                <w:color w:val="000000"/>
              </w:rPr>
            </w:pPr>
            <w:r w:rsidRPr="00CA216A">
              <w:rPr>
                <w:bCs/>
                <w:color w:val="000000"/>
              </w:rPr>
              <w:t>R</w:t>
            </w:r>
          </w:p>
        </w:tc>
        <w:tc>
          <w:tcPr>
            <w:tcW w:w="1386" w:type="dxa"/>
            <w:tcBorders>
              <w:top w:val="nil"/>
              <w:left w:val="nil"/>
              <w:bottom w:val="nil"/>
              <w:right w:val="nil"/>
            </w:tcBorders>
            <w:shd w:val="clear" w:color="auto" w:fill="auto"/>
            <w:noWrap/>
            <w:vAlign w:val="center"/>
          </w:tcPr>
          <w:p w14:paraId="39CACEC2" w14:textId="77777777"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346AB461" w14:textId="582E791F" w:rsidR="0000128A" w:rsidRPr="00CA216A" w:rsidRDefault="0000128A" w:rsidP="0000128A">
            <w:pPr>
              <w:jc w:val="center"/>
              <w:rPr>
                <w:b/>
                <w:color w:val="000000"/>
              </w:rPr>
            </w:pPr>
            <w:r w:rsidRPr="00CA216A">
              <w:rPr>
                <w:color w:val="000000"/>
              </w:rPr>
              <w:t>50</w:t>
            </w:r>
          </w:p>
        </w:tc>
        <w:tc>
          <w:tcPr>
            <w:tcW w:w="630" w:type="dxa"/>
            <w:tcBorders>
              <w:top w:val="nil"/>
              <w:left w:val="nil"/>
              <w:bottom w:val="nil"/>
              <w:right w:val="nil"/>
            </w:tcBorders>
            <w:shd w:val="clear" w:color="auto" w:fill="auto"/>
            <w:noWrap/>
            <w:vAlign w:val="bottom"/>
          </w:tcPr>
          <w:p w14:paraId="7C96C726" w14:textId="09E97142" w:rsidR="0000128A" w:rsidRPr="00CA216A" w:rsidRDefault="0000128A" w:rsidP="0000128A">
            <w:pPr>
              <w:jc w:val="center"/>
              <w:rPr>
                <w:b/>
                <w:color w:val="000000"/>
              </w:rPr>
            </w:pPr>
            <w:r w:rsidRPr="00CA216A">
              <w:rPr>
                <w:color w:val="000000"/>
              </w:rPr>
              <w:t>10</w:t>
            </w:r>
          </w:p>
        </w:tc>
        <w:tc>
          <w:tcPr>
            <w:tcW w:w="792" w:type="dxa"/>
            <w:tcBorders>
              <w:top w:val="nil"/>
              <w:left w:val="nil"/>
              <w:bottom w:val="nil"/>
              <w:right w:val="nil"/>
            </w:tcBorders>
            <w:shd w:val="clear" w:color="auto" w:fill="auto"/>
            <w:noWrap/>
            <w:vAlign w:val="bottom"/>
          </w:tcPr>
          <w:p w14:paraId="3F62FBCF" w14:textId="5BAAA008" w:rsidR="0000128A" w:rsidRPr="00CA216A" w:rsidRDefault="0000128A" w:rsidP="0000128A">
            <w:pPr>
              <w:jc w:val="center"/>
              <w:rPr>
                <w:b/>
                <w:color w:val="000000"/>
              </w:rPr>
            </w:pPr>
            <w:r w:rsidRPr="00CA216A">
              <w:rPr>
                <w:color w:val="000000"/>
              </w:rPr>
              <w:t>32</w:t>
            </w:r>
          </w:p>
        </w:tc>
        <w:tc>
          <w:tcPr>
            <w:tcW w:w="810" w:type="dxa"/>
            <w:tcBorders>
              <w:top w:val="nil"/>
              <w:left w:val="nil"/>
              <w:bottom w:val="nil"/>
              <w:right w:val="nil"/>
            </w:tcBorders>
            <w:shd w:val="clear" w:color="auto" w:fill="auto"/>
            <w:noWrap/>
            <w:vAlign w:val="bottom"/>
          </w:tcPr>
          <w:p w14:paraId="5363098B" w14:textId="1C3EBF0A" w:rsidR="0000128A" w:rsidRPr="00CA216A" w:rsidRDefault="0000128A" w:rsidP="0000128A">
            <w:pPr>
              <w:jc w:val="center"/>
              <w:rPr>
                <w:b/>
                <w:color w:val="000000"/>
              </w:rPr>
            </w:pPr>
            <w:r w:rsidRPr="00CA216A">
              <w:rPr>
                <w:color w:val="000000"/>
              </w:rPr>
              <w:t>8.5</w:t>
            </w:r>
          </w:p>
        </w:tc>
      </w:tr>
      <w:tr w:rsidR="0000128A" w:rsidRPr="00CA216A" w14:paraId="65CAFEC5" w14:textId="77777777" w:rsidTr="00785E3A">
        <w:trPr>
          <w:trHeight w:val="342"/>
        </w:trPr>
        <w:tc>
          <w:tcPr>
            <w:tcW w:w="3128" w:type="dxa"/>
            <w:tcBorders>
              <w:top w:val="nil"/>
              <w:left w:val="nil"/>
              <w:right w:val="nil"/>
            </w:tcBorders>
            <w:shd w:val="clear" w:color="auto" w:fill="auto"/>
            <w:noWrap/>
            <w:vAlign w:val="bottom"/>
          </w:tcPr>
          <w:p w14:paraId="42ED2349" w14:textId="3E0A4DC7" w:rsidR="0000128A" w:rsidRPr="00CA216A" w:rsidRDefault="0000128A" w:rsidP="0000128A">
            <w:pPr>
              <w:ind w:left="163"/>
              <w:rPr>
                <w:color w:val="000000"/>
              </w:rPr>
            </w:pPr>
            <w:r w:rsidRPr="00CA216A">
              <w:rPr>
                <w:color w:val="000000"/>
              </w:rPr>
              <w:t>SMA</w:t>
            </w:r>
          </w:p>
        </w:tc>
        <w:tc>
          <w:tcPr>
            <w:tcW w:w="652" w:type="dxa"/>
            <w:tcBorders>
              <w:top w:val="nil"/>
              <w:left w:val="nil"/>
              <w:right w:val="nil"/>
            </w:tcBorders>
            <w:shd w:val="clear" w:color="auto" w:fill="auto"/>
            <w:noWrap/>
            <w:vAlign w:val="bottom"/>
          </w:tcPr>
          <w:p w14:paraId="1E6F85A2" w14:textId="683E8975" w:rsidR="0000128A" w:rsidRPr="00CA216A" w:rsidRDefault="0000128A" w:rsidP="0000128A">
            <w:pPr>
              <w:jc w:val="center"/>
              <w:rPr>
                <w:color w:val="000000"/>
              </w:rPr>
            </w:pPr>
            <w:r w:rsidRPr="00CA216A">
              <w:rPr>
                <w:color w:val="000000"/>
              </w:rPr>
              <w:t>6</w:t>
            </w:r>
          </w:p>
        </w:tc>
        <w:tc>
          <w:tcPr>
            <w:tcW w:w="450" w:type="dxa"/>
            <w:tcBorders>
              <w:top w:val="nil"/>
              <w:left w:val="nil"/>
              <w:right w:val="nil"/>
            </w:tcBorders>
            <w:shd w:val="clear" w:color="auto" w:fill="auto"/>
            <w:noWrap/>
            <w:vAlign w:val="center"/>
          </w:tcPr>
          <w:p w14:paraId="376650B9" w14:textId="0F0E7AAC" w:rsidR="0000128A" w:rsidRPr="00CA216A" w:rsidRDefault="004A4CCF" w:rsidP="0000128A">
            <w:pPr>
              <w:jc w:val="center"/>
              <w:rPr>
                <w:color w:val="000000"/>
              </w:rPr>
            </w:pPr>
            <w:r w:rsidRPr="00374397">
              <w:rPr>
                <w:bCs/>
                <w:color w:val="000000"/>
              </w:rPr>
              <w:t>L</w:t>
            </w:r>
          </w:p>
        </w:tc>
        <w:tc>
          <w:tcPr>
            <w:tcW w:w="1386" w:type="dxa"/>
            <w:tcBorders>
              <w:top w:val="nil"/>
              <w:left w:val="nil"/>
              <w:right w:val="nil"/>
            </w:tcBorders>
            <w:shd w:val="clear" w:color="auto" w:fill="auto"/>
            <w:noWrap/>
            <w:vAlign w:val="center"/>
          </w:tcPr>
          <w:p w14:paraId="6B339DE0" w14:textId="77777777" w:rsidR="0000128A" w:rsidRPr="00CA216A" w:rsidRDefault="0000128A" w:rsidP="0000128A">
            <w:pPr>
              <w:jc w:val="center"/>
              <w:rPr>
                <w:color w:val="000000"/>
              </w:rPr>
            </w:pPr>
          </w:p>
        </w:tc>
        <w:tc>
          <w:tcPr>
            <w:tcW w:w="612" w:type="dxa"/>
            <w:tcBorders>
              <w:top w:val="nil"/>
              <w:left w:val="nil"/>
              <w:right w:val="nil"/>
            </w:tcBorders>
            <w:shd w:val="clear" w:color="auto" w:fill="auto"/>
            <w:noWrap/>
            <w:vAlign w:val="bottom"/>
          </w:tcPr>
          <w:p w14:paraId="363C7DF5" w14:textId="3BCA2F71" w:rsidR="0000128A" w:rsidRPr="00CA216A" w:rsidRDefault="0000128A" w:rsidP="0000128A">
            <w:pPr>
              <w:jc w:val="center"/>
              <w:rPr>
                <w:rFonts w:eastAsia="Times New Roman"/>
                <w:color w:val="000000"/>
              </w:rPr>
            </w:pPr>
            <w:r w:rsidRPr="00CA216A">
              <w:rPr>
                <w:color w:val="000000"/>
              </w:rPr>
              <w:t>-30</w:t>
            </w:r>
          </w:p>
        </w:tc>
        <w:tc>
          <w:tcPr>
            <w:tcW w:w="630" w:type="dxa"/>
            <w:tcBorders>
              <w:top w:val="nil"/>
              <w:left w:val="nil"/>
              <w:right w:val="nil"/>
            </w:tcBorders>
            <w:shd w:val="clear" w:color="auto" w:fill="auto"/>
            <w:noWrap/>
            <w:vAlign w:val="bottom"/>
          </w:tcPr>
          <w:p w14:paraId="49B8E2EA" w14:textId="568AE867" w:rsidR="0000128A" w:rsidRPr="00CA216A" w:rsidRDefault="0000128A" w:rsidP="0000128A">
            <w:pPr>
              <w:jc w:val="center"/>
              <w:rPr>
                <w:rFonts w:eastAsia="Times New Roman"/>
                <w:color w:val="000000"/>
              </w:rPr>
            </w:pPr>
            <w:r w:rsidRPr="00CA216A">
              <w:rPr>
                <w:color w:val="000000"/>
              </w:rPr>
              <w:t>0</w:t>
            </w:r>
          </w:p>
        </w:tc>
        <w:tc>
          <w:tcPr>
            <w:tcW w:w="792" w:type="dxa"/>
            <w:tcBorders>
              <w:top w:val="nil"/>
              <w:left w:val="nil"/>
              <w:right w:val="nil"/>
            </w:tcBorders>
            <w:shd w:val="clear" w:color="auto" w:fill="auto"/>
            <w:noWrap/>
            <w:vAlign w:val="bottom"/>
          </w:tcPr>
          <w:p w14:paraId="54E60CB7" w14:textId="2A0295E7" w:rsidR="0000128A" w:rsidRPr="00CA216A" w:rsidRDefault="0000128A" w:rsidP="0000128A">
            <w:pPr>
              <w:jc w:val="center"/>
              <w:rPr>
                <w:rFonts w:eastAsia="Times New Roman"/>
                <w:color w:val="000000"/>
              </w:rPr>
            </w:pPr>
            <w:r w:rsidRPr="00CA216A">
              <w:rPr>
                <w:color w:val="000000"/>
              </w:rPr>
              <w:t>54</w:t>
            </w:r>
          </w:p>
        </w:tc>
        <w:tc>
          <w:tcPr>
            <w:tcW w:w="810" w:type="dxa"/>
            <w:tcBorders>
              <w:top w:val="nil"/>
              <w:left w:val="nil"/>
              <w:right w:val="nil"/>
            </w:tcBorders>
            <w:shd w:val="clear" w:color="auto" w:fill="auto"/>
            <w:noWrap/>
            <w:vAlign w:val="bottom"/>
          </w:tcPr>
          <w:p w14:paraId="18829CED" w14:textId="2E33B1FC" w:rsidR="0000128A" w:rsidRPr="00CA216A" w:rsidRDefault="0000128A" w:rsidP="0000128A">
            <w:pPr>
              <w:jc w:val="center"/>
              <w:rPr>
                <w:rFonts w:eastAsia="Times New Roman"/>
                <w:color w:val="000000"/>
              </w:rPr>
            </w:pPr>
            <w:r w:rsidRPr="00CA216A">
              <w:rPr>
                <w:color w:val="000000"/>
              </w:rPr>
              <w:t>8.5</w:t>
            </w:r>
          </w:p>
        </w:tc>
      </w:tr>
      <w:tr w:rsidR="0000128A" w:rsidRPr="00CA216A" w14:paraId="6FCC5AC3" w14:textId="77777777" w:rsidTr="00B15E03">
        <w:trPr>
          <w:trHeight w:val="342"/>
        </w:trPr>
        <w:tc>
          <w:tcPr>
            <w:tcW w:w="3128" w:type="dxa"/>
            <w:tcBorders>
              <w:top w:val="nil"/>
              <w:left w:val="nil"/>
              <w:bottom w:val="nil"/>
              <w:right w:val="nil"/>
            </w:tcBorders>
            <w:shd w:val="clear" w:color="auto" w:fill="auto"/>
            <w:noWrap/>
            <w:vAlign w:val="bottom"/>
          </w:tcPr>
          <w:p w14:paraId="379CC121" w14:textId="2C56A821" w:rsidR="0000128A" w:rsidRPr="00CA216A" w:rsidRDefault="0000128A" w:rsidP="0000128A">
            <w:pPr>
              <w:ind w:left="163"/>
              <w:rPr>
                <w:color w:val="000000"/>
              </w:rPr>
            </w:pPr>
            <w:r w:rsidRPr="00CA216A">
              <w:rPr>
                <w:color w:val="000000"/>
              </w:rPr>
              <w:t>Sensorimotor cortex</w:t>
            </w:r>
          </w:p>
        </w:tc>
        <w:tc>
          <w:tcPr>
            <w:tcW w:w="652" w:type="dxa"/>
            <w:tcBorders>
              <w:top w:val="nil"/>
              <w:left w:val="nil"/>
              <w:bottom w:val="nil"/>
              <w:right w:val="nil"/>
            </w:tcBorders>
            <w:shd w:val="clear" w:color="auto" w:fill="auto"/>
            <w:noWrap/>
            <w:vAlign w:val="bottom"/>
          </w:tcPr>
          <w:p w14:paraId="13A9E89B" w14:textId="422C294B" w:rsidR="0000128A" w:rsidRPr="00CA216A" w:rsidRDefault="0000128A" w:rsidP="0000128A">
            <w:pPr>
              <w:jc w:val="center"/>
              <w:rPr>
                <w:color w:val="000000"/>
              </w:rPr>
            </w:pPr>
            <w:r w:rsidRPr="00CA216A">
              <w:rPr>
                <w:color w:val="000000"/>
              </w:rPr>
              <w:t>7</w:t>
            </w:r>
          </w:p>
        </w:tc>
        <w:tc>
          <w:tcPr>
            <w:tcW w:w="450" w:type="dxa"/>
            <w:tcBorders>
              <w:top w:val="nil"/>
              <w:left w:val="nil"/>
              <w:bottom w:val="nil"/>
              <w:right w:val="nil"/>
            </w:tcBorders>
            <w:shd w:val="clear" w:color="auto" w:fill="auto"/>
            <w:noWrap/>
            <w:vAlign w:val="center"/>
          </w:tcPr>
          <w:p w14:paraId="784D3F13" w14:textId="35833A32" w:rsidR="0000128A" w:rsidRPr="00CA216A" w:rsidRDefault="004A4CCF"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4679A1A8"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433B7748" w14:textId="403D9AA1" w:rsidR="0000128A" w:rsidRPr="00CA216A" w:rsidRDefault="0000128A" w:rsidP="0000128A">
            <w:pPr>
              <w:jc w:val="center"/>
              <w:rPr>
                <w:color w:val="000000"/>
              </w:rPr>
            </w:pPr>
            <w:r w:rsidRPr="00CA216A">
              <w:rPr>
                <w:color w:val="000000"/>
              </w:rPr>
              <w:t>-26</w:t>
            </w:r>
          </w:p>
        </w:tc>
        <w:tc>
          <w:tcPr>
            <w:tcW w:w="630" w:type="dxa"/>
            <w:tcBorders>
              <w:top w:val="nil"/>
              <w:left w:val="nil"/>
              <w:bottom w:val="nil"/>
              <w:right w:val="nil"/>
            </w:tcBorders>
            <w:shd w:val="clear" w:color="auto" w:fill="auto"/>
            <w:noWrap/>
            <w:vAlign w:val="bottom"/>
          </w:tcPr>
          <w:p w14:paraId="5B5BE969" w14:textId="1661F8EB" w:rsidR="0000128A" w:rsidRPr="00CA216A" w:rsidRDefault="0000128A" w:rsidP="0000128A">
            <w:pPr>
              <w:jc w:val="center"/>
              <w:rPr>
                <w:color w:val="000000"/>
              </w:rPr>
            </w:pPr>
            <w:r w:rsidRPr="00CA216A">
              <w:rPr>
                <w:color w:val="000000"/>
              </w:rPr>
              <w:t>-62</w:t>
            </w:r>
          </w:p>
        </w:tc>
        <w:tc>
          <w:tcPr>
            <w:tcW w:w="792" w:type="dxa"/>
            <w:tcBorders>
              <w:top w:val="nil"/>
              <w:left w:val="nil"/>
              <w:bottom w:val="nil"/>
              <w:right w:val="nil"/>
            </w:tcBorders>
            <w:shd w:val="clear" w:color="auto" w:fill="auto"/>
            <w:noWrap/>
            <w:vAlign w:val="bottom"/>
          </w:tcPr>
          <w:p w14:paraId="70163C54" w14:textId="47970E76" w:rsidR="0000128A" w:rsidRPr="00CA216A" w:rsidRDefault="0000128A" w:rsidP="0000128A">
            <w:pPr>
              <w:jc w:val="center"/>
              <w:rPr>
                <w:color w:val="000000"/>
              </w:rPr>
            </w:pPr>
            <w:r w:rsidRPr="00CA216A">
              <w:rPr>
                <w:color w:val="000000"/>
              </w:rPr>
              <w:t>48</w:t>
            </w:r>
          </w:p>
        </w:tc>
        <w:tc>
          <w:tcPr>
            <w:tcW w:w="810" w:type="dxa"/>
            <w:tcBorders>
              <w:top w:val="nil"/>
              <w:left w:val="nil"/>
              <w:bottom w:val="nil"/>
              <w:right w:val="nil"/>
            </w:tcBorders>
            <w:shd w:val="clear" w:color="auto" w:fill="auto"/>
            <w:noWrap/>
            <w:vAlign w:val="bottom"/>
          </w:tcPr>
          <w:p w14:paraId="201564E5" w14:textId="103FD1BD" w:rsidR="0000128A" w:rsidRPr="00CA216A" w:rsidRDefault="0000128A" w:rsidP="0000128A">
            <w:pPr>
              <w:jc w:val="center"/>
              <w:rPr>
                <w:color w:val="000000"/>
              </w:rPr>
            </w:pPr>
            <w:r w:rsidRPr="00CA216A">
              <w:rPr>
                <w:color w:val="000000"/>
              </w:rPr>
              <w:t>8.5</w:t>
            </w:r>
          </w:p>
        </w:tc>
      </w:tr>
      <w:tr w:rsidR="0000128A" w:rsidRPr="00CA216A" w14:paraId="7E539F11" w14:textId="77777777" w:rsidTr="00B15E03">
        <w:trPr>
          <w:trHeight w:val="342"/>
        </w:trPr>
        <w:tc>
          <w:tcPr>
            <w:tcW w:w="3128" w:type="dxa"/>
            <w:tcBorders>
              <w:top w:val="nil"/>
              <w:left w:val="nil"/>
              <w:bottom w:val="nil"/>
              <w:right w:val="nil"/>
            </w:tcBorders>
            <w:shd w:val="clear" w:color="auto" w:fill="auto"/>
            <w:noWrap/>
            <w:vAlign w:val="bottom"/>
          </w:tcPr>
          <w:p w14:paraId="0DC2E62D" w14:textId="2971C49D" w:rsidR="0000128A" w:rsidRPr="00CA216A" w:rsidRDefault="0000128A" w:rsidP="0000128A">
            <w:pPr>
              <w:ind w:left="163"/>
              <w:rPr>
                <w:color w:val="000000"/>
              </w:rPr>
            </w:pPr>
            <w:r w:rsidRPr="00CA216A">
              <w:rPr>
                <w:color w:val="000000"/>
              </w:rPr>
              <w:t>Supramarginal gyrus</w:t>
            </w:r>
          </w:p>
        </w:tc>
        <w:tc>
          <w:tcPr>
            <w:tcW w:w="652" w:type="dxa"/>
            <w:tcBorders>
              <w:top w:val="nil"/>
              <w:left w:val="nil"/>
              <w:bottom w:val="nil"/>
              <w:right w:val="nil"/>
            </w:tcBorders>
            <w:shd w:val="clear" w:color="auto" w:fill="auto"/>
            <w:noWrap/>
            <w:vAlign w:val="bottom"/>
          </w:tcPr>
          <w:p w14:paraId="0904FF3A" w14:textId="3338E947" w:rsidR="0000128A" w:rsidRPr="00CA216A" w:rsidRDefault="0000128A" w:rsidP="0000128A">
            <w:pPr>
              <w:jc w:val="center"/>
              <w:rPr>
                <w:color w:val="000000"/>
              </w:rPr>
            </w:pPr>
            <w:r w:rsidRPr="00CA216A">
              <w:rPr>
                <w:color w:val="000000"/>
              </w:rPr>
              <w:t>40</w:t>
            </w:r>
          </w:p>
        </w:tc>
        <w:tc>
          <w:tcPr>
            <w:tcW w:w="450" w:type="dxa"/>
            <w:tcBorders>
              <w:top w:val="nil"/>
              <w:left w:val="nil"/>
              <w:bottom w:val="nil"/>
              <w:right w:val="nil"/>
            </w:tcBorders>
            <w:shd w:val="clear" w:color="auto" w:fill="auto"/>
            <w:noWrap/>
            <w:vAlign w:val="center"/>
          </w:tcPr>
          <w:p w14:paraId="1FC0145C" w14:textId="7472A6D8"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26D9E16B"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0FA9911A" w14:textId="09129C76" w:rsidR="0000128A" w:rsidRPr="00CA216A" w:rsidRDefault="0000128A" w:rsidP="0000128A">
            <w:pPr>
              <w:jc w:val="center"/>
              <w:rPr>
                <w:color w:val="000000"/>
              </w:rPr>
            </w:pPr>
            <w:r w:rsidRPr="00CA216A">
              <w:rPr>
                <w:color w:val="000000"/>
              </w:rPr>
              <w:t>-42</w:t>
            </w:r>
          </w:p>
        </w:tc>
        <w:tc>
          <w:tcPr>
            <w:tcW w:w="630" w:type="dxa"/>
            <w:tcBorders>
              <w:top w:val="nil"/>
              <w:left w:val="nil"/>
              <w:bottom w:val="nil"/>
              <w:right w:val="nil"/>
            </w:tcBorders>
            <w:shd w:val="clear" w:color="auto" w:fill="auto"/>
            <w:noWrap/>
            <w:vAlign w:val="bottom"/>
          </w:tcPr>
          <w:p w14:paraId="77305401" w14:textId="2A091B4F" w:rsidR="0000128A" w:rsidRPr="00CA216A" w:rsidRDefault="0000128A" w:rsidP="0000128A">
            <w:pPr>
              <w:jc w:val="center"/>
              <w:rPr>
                <w:color w:val="000000"/>
              </w:rPr>
            </w:pPr>
            <w:r w:rsidRPr="00CA216A">
              <w:rPr>
                <w:color w:val="000000"/>
              </w:rPr>
              <w:t>-40</w:t>
            </w:r>
          </w:p>
        </w:tc>
        <w:tc>
          <w:tcPr>
            <w:tcW w:w="792" w:type="dxa"/>
            <w:tcBorders>
              <w:top w:val="nil"/>
              <w:left w:val="nil"/>
              <w:bottom w:val="nil"/>
              <w:right w:val="nil"/>
            </w:tcBorders>
            <w:shd w:val="clear" w:color="auto" w:fill="auto"/>
            <w:noWrap/>
            <w:vAlign w:val="bottom"/>
          </w:tcPr>
          <w:p w14:paraId="1413A819" w14:textId="3A696145" w:rsidR="0000128A" w:rsidRPr="00CA216A" w:rsidRDefault="0000128A" w:rsidP="0000128A">
            <w:pPr>
              <w:jc w:val="center"/>
              <w:rPr>
                <w:color w:val="000000"/>
              </w:rPr>
            </w:pPr>
            <w:r w:rsidRPr="00CA216A">
              <w:rPr>
                <w:color w:val="000000"/>
              </w:rPr>
              <w:t>46</w:t>
            </w:r>
          </w:p>
        </w:tc>
        <w:tc>
          <w:tcPr>
            <w:tcW w:w="810" w:type="dxa"/>
            <w:tcBorders>
              <w:top w:val="nil"/>
              <w:left w:val="nil"/>
              <w:bottom w:val="nil"/>
              <w:right w:val="nil"/>
            </w:tcBorders>
            <w:shd w:val="clear" w:color="auto" w:fill="auto"/>
            <w:noWrap/>
            <w:vAlign w:val="bottom"/>
          </w:tcPr>
          <w:p w14:paraId="512472C4" w14:textId="7B5DF42E" w:rsidR="0000128A" w:rsidRPr="00CA216A" w:rsidRDefault="0000128A" w:rsidP="0000128A">
            <w:pPr>
              <w:jc w:val="center"/>
              <w:rPr>
                <w:color w:val="000000"/>
              </w:rPr>
            </w:pPr>
            <w:r w:rsidRPr="00CA216A">
              <w:rPr>
                <w:color w:val="000000"/>
              </w:rPr>
              <w:t>8.5</w:t>
            </w:r>
          </w:p>
        </w:tc>
      </w:tr>
      <w:tr w:rsidR="0000128A" w:rsidRPr="00CA216A" w14:paraId="210AD0C7" w14:textId="77777777" w:rsidTr="00B15E03">
        <w:trPr>
          <w:trHeight w:val="342"/>
        </w:trPr>
        <w:tc>
          <w:tcPr>
            <w:tcW w:w="3128" w:type="dxa"/>
            <w:tcBorders>
              <w:top w:val="nil"/>
              <w:left w:val="nil"/>
              <w:bottom w:val="nil"/>
              <w:right w:val="nil"/>
            </w:tcBorders>
            <w:shd w:val="clear" w:color="auto" w:fill="auto"/>
            <w:noWrap/>
            <w:vAlign w:val="bottom"/>
          </w:tcPr>
          <w:p w14:paraId="690A5585" w14:textId="3724DA32" w:rsidR="0000128A" w:rsidRPr="00CA216A" w:rsidRDefault="0000128A" w:rsidP="0000128A">
            <w:pPr>
              <w:ind w:left="163"/>
              <w:rPr>
                <w:color w:val="000000"/>
              </w:rPr>
            </w:pPr>
            <w:r w:rsidRPr="00CA216A">
              <w:rPr>
                <w:color w:val="000000"/>
              </w:rPr>
              <w:t>IFG</w:t>
            </w:r>
          </w:p>
        </w:tc>
        <w:tc>
          <w:tcPr>
            <w:tcW w:w="652" w:type="dxa"/>
            <w:tcBorders>
              <w:top w:val="nil"/>
              <w:left w:val="nil"/>
              <w:bottom w:val="nil"/>
              <w:right w:val="nil"/>
            </w:tcBorders>
            <w:shd w:val="clear" w:color="auto" w:fill="auto"/>
            <w:noWrap/>
            <w:vAlign w:val="bottom"/>
          </w:tcPr>
          <w:p w14:paraId="4C7FC361" w14:textId="295A2A20" w:rsidR="0000128A" w:rsidRPr="00CA216A" w:rsidRDefault="0000128A" w:rsidP="0000128A">
            <w:pPr>
              <w:jc w:val="center"/>
              <w:rPr>
                <w:color w:val="000000"/>
              </w:rPr>
            </w:pPr>
            <w:r w:rsidRPr="00CA216A">
              <w:rPr>
                <w:color w:val="000000"/>
              </w:rPr>
              <w:t>44</w:t>
            </w:r>
          </w:p>
        </w:tc>
        <w:tc>
          <w:tcPr>
            <w:tcW w:w="450" w:type="dxa"/>
            <w:tcBorders>
              <w:top w:val="nil"/>
              <w:left w:val="nil"/>
              <w:bottom w:val="nil"/>
              <w:right w:val="nil"/>
            </w:tcBorders>
            <w:shd w:val="clear" w:color="auto" w:fill="auto"/>
            <w:noWrap/>
            <w:vAlign w:val="center"/>
          </w:tcPr>
          <w:p w14:paraId="5C7747F0" w14:textId="0FF0F208" w:rsidR="0000128A" w:rsidRPr="00CA216A" w:rsidRDefault="00B15E03" w:rsidP="00B15E03">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670FAB03"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5F207059" w14:textId="77C5570D" w:rsidR="0000128A" w:rsidRPr="00CA216A" w:rsidRDefault="0000128A" w:rsidP="0000128A">
            <w:pPr>
              <w:jc w:val="center"/>
              <w:rPr>
                <w:color w:val="000000"/>
              </w:rPr>
            </w:pPr>
            <w:r w:rsidRPr="00CA216A">
              <w:rPr>
                <w:color w:val="000000"/>
              </w:rPr>
              <w:t>48</w:t>
            </w:r>
          </w:p>
        </w:tc>
        <w:tc>
          <w:tcPr>
            <w:tcW w:w="630" w:type="dxa"/>
            <w:tcBorders>
              <w:top w:val="nil"/>
              <w:left w:val="nil"/>
              <w:bottom w:val="nil"/>
              <w:right w:val="nil"/>
            </w:tcBorders>
            <w:shd w:val="clear" w:color="auto" w:fill="auto"/>
            <w:noWrap/>
            <w:vAlign w:val="bottom"/>
          </w:tcPr>
          <w:p w14:paraId="7A82F380" w14:textId="68A97665" w:rsidR="0000128A" w:rsidRPr="00CA216A" w:rsidRDefault="0000128A" w:rsidP="0000128A">
            <w:pPr>
              <w:jc w:val="center"/>
              <w:rPr>
                <w:color w:val="000000"/>
              </w:rPr>
            </w:pPr>
            <w:r w:rsidRPr="00CA216A">
              <w:rPr>
                <w:color w:val="000000"/>
              </w:rPr>
              <w:t>16</w:t>
            </w:r>
          </w:p>
        </w:tc>
        <w:tc>
          <w:tcPr>
            <w:tcW w:w="792" w:type="dxa"/>
            <w:tcBorders>
              <w:top w:val="nil"/>
              <w:left w:val="nil"/>
              <w:bottom w:val="nil"/>
              <w:right w:val="nil"/>
            </w:tcBorders>
            <w:shd w:val="clear" w:color="auto" w:fill="auto"/>
            <w:noWrap/>
            <w:vAlign w:val="bottom"/>
          </w:tcPr>
          <w:p w14:paraId="0CC4684B" w14:textId="482FF774" w:rsidR="0000128A" w:rsidRPr="00CA216A" w:rsidRDefault="0000128A" w:rsidP="0000128A">
            <w:pPr>
              <w:jc w:val="center"/>
              <w:rPr>
                <w:color w:val="000000"/>
              </w:rPr>
            </w:pPr>
            <w:r w:rsidRPr="00CA216A">
              <w:rPr>
                <w:color w:val="000000"/>
              </w:rPr>
              <w:t>-4</w:t>
            </w:r>
          </w:p>
        </w:tc>
        <w:tc>
          <w:tcPr>
            <w:tcW w:w="810" w:type="dxa"/>
            <w:tcBorders>
              <w:top w:val="nil"/>
              <w:left w:val="nil"/>
              <w:bottom w:val="nil"/>
              <w:right w:val="nil"/>
            </w:tcBorders>
            <w:shd w:val="clear" w:color="auto" w:fill="auto"/>
            <w:noWrap/>
            <w:vAlign w:val="bottom"/>
          </w:tcPr>
          <w:p w14:paraId="65E1C336" w14:textId="5E6D9593" w:rsidR="0000128A" w:rsidRPr="00CA216A" w:rsidRDefault="0000128A" w:rsidP="0000128A">
            <w:pPr>
              <w:jc w:val="center"/>
              <w:rPr>
                <w:color w:val="000000"/>
              </w:rPr>
            </w:pPr>
            <w:r w:rsidRPr="00CA216A">
              <w:rPr>
                <w:color w:val="000000"/>
              </w:rPr>
              <w:t>8.4</w:t>
            </w:r>
          </w:p>
        </w:tc>
      </w:tr>
      <w:tr w:rsidR="0000128A" w:rsidRPr="00CA216A" w14:paraId="457C5693" w14:textId="77777777" w:rsidTr="00B15E03">
        <w:trPr>
          <w:trHeight w:val="342"/>
        </w:trPr>
        <w:tc>
          <w:tcPr>
            <w:tcW w:w="3128" w:type="dxa"/>
            <w:tcBorders>
              <w:top w:val="nil"/>
              <w:left w:val="nil"/>
              <w:bottom w:val="nil"/>
              <w:right w:val="nil"/>
            </w:tcBorders>
            <w:shd w:val="clear" w:color="auto" w:fill="auto"/>
            <w:noWrap/>
            <w:vAlign w:val="bottom"/>
          </w:tcPr>
          <w:p w14:paraId="36F813D2" w14:textId="12D632A1" w:rsidR="0000128A" w:rsidRPr="00CA216A" w:rsidRDefault="0000128A" w:rsidP="0000128A">
            <w:pPr>
              <w:ind w:left="163"/>
              <w:rPr>
                <w:color w:val="000000"/>
              </w:rPr>
            </w:pPr>
            <w:r w:rsidRPr="00CA216A">
              <w:rPr>
                <w:color w:val="000000"/>
              </w:rPr>
              <w:t>Putamen</w:t>
            </w:r>
          </w:p>
        </w:tc>
        <w:tc>
          <w:tcPr>
            <w:tcW w:w="652" w:type="dxa"/>
            <w:tcBorders>
              <w:top w:val="nil"/>
              <w:left w:val="nil"/>
              <w:bottom w:val="nil"/>
              <w:right w:val="nil"/>
            </w:tcBorders>
            <w:shd w:val="clear" w:color="auto" w:fill="auto"/>
            <w:noWrap/>
            <w:vAlign w:val="bottom"/>
          </w:tcPr>
          <w:p w14:paraId="661D3B99" w14:textId="77777777" w:rsidR="0000128A" w:rsidRPr="00CA216A" w:rsidRDefault="0000128A" w:rsidP="0000128A">
            <w:pPr>
              <w:jc w:val="center"/>
              <w:rPr>
                <w:color w:val="000000"/>
              </w:rPr>
            </w:pPr>
          </w:p>
        </w:tc>
        <w:tc>
          <w:tcPr>
            <w:tcW w:w="450" w:type="dxa"/>
            <w:tcBorders>
              <w:top w:val="nil"/>
              <w:left w:val="nil"/>
              <w:bottom w:val="nil"/>
              <w:right w:val="nil"/>
            </w:tcBorders>
            <w:shd w:val="clear" w:color="auto" w:fill="auto"/>
            <w:noWrap/>
            <w:vAlign w:val="center"/>
          </w:tcPr>
          <w:p w14:paraId="0A845465" w14:textId="65B3F24B" w:rsidR="0000128A" w:rsidRPr="00CA216A" w:rsidRDefault="0000128A" w:rsidP="00B15E03">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11A66B2E"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386A77F0" w14:textId="7334F328" w:rsidR="0000128A" w:rsidRPr="00CA216A" w:rsidRDefault="0000128A" w:rsidP="0000128A">
            <w:pPr>
              <w:jc w:val="center"/>
              <w:rPr>
                <w:color w:val="000000"/>
              </w:rPr>
            </w:pPr>
            <w:r w:rsidRPr="00CA216A">
              <w:rPr>
                <w:color w:val="000000"/>
              </w:rPr>
              <w:t>24</w:t>
            </w:r>
          </w:p>
        </w:tc>
        <w:tc>
          <w:tcPr>
            <w:tcW w:w="630" w:type="dxa"/>
            <w:tcBorders>
              <w:top w:val="nil"/>
              <w:left w:val="nil"/>
              <w:bottom w:val="nil"/>
              <w:right w:val="nil"/>
            </w:tcBorders>
            <w:shd w:val="clear" w:color="auto" w:fill="auto"/>
            <w:noWrap/>
            <w:vAlign w:val="bottom"/>
          </w:tcPr>
          <w:p w14:paraId="6787FCD0" w14:textId="51613373" w:rsidR="0000128A" w:rsidRPr="00CA216A" w:rsidRDefault="0000128A" w:rsidP="0000128A">
            <w:pPr>
              <w:jc w:val="center"/>
              <w:rPr>
                <w:color w:val="000000"/>
              </w:rPr>
            </w:pPr>
            <w:r w:rsidRPr="00CA216A">
              <w:rPr>
                <w:color w:val="000000"/>
              </w:rPr>
              <w:t>8</w:t>
            </w:r>
          </w:p>
        </w:tc>
        <w:tc>
          <w:tcPr>
            <w:tcW w:w="792" w:type="dxa"/>
            <w:tcBorders>
              <w:top w:val="nil"/>
              <w:left w:val="nil"/>
              <w:bottom w:val="nil"/>
              <w:right w:val="nil"/>
            </w:tcBorders>
            <w:shd w:val="clear" w:color="auto" w:fill="auto"/>
            <w:noWrap/>
            <w:vAlign w:val="bottom"/>
          </w:tcPr>
          <w:p w14:paraId="66FAB477" w14:textId="18FFAE9A" w:rsidR="0000128A" w:rsidRPr="00CA216A" w:rsidRDefault="0000128A" w:rsidP="0000128A">
            <w:pPr>
              <w:jc w:val="center"/>
              <w:rPr>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3AEA3191" w14:textId="2D1014D3" w:rsidR="0000128A" w:rsidRPr="00CA216A" w:rsidRDefault="0000128A" w:rsidP="0000128A">
            <w:pPr>
              <w:jc w:val="center"/>
              <w:rPr>
                <w:color w:val="000000"/>
              </w:rPr>
            </w:pPr>
            <w:r w:rsidRPr="00CA216A">
              <w:rPr>
                <w:color w:val="000000"/>
              </w:rPr>
              <w:t>8.4</w:t>
            </w:r>
          </w:p>
        </w:tc>
      </w:tr>
      <w:tr w:rsidR="0000128A" w:rsidRPr="00CA216A" w14:paraId="3A11B4B8" w14:textId="77777777" w:rsidTr="00B15E03">
        <w:trPr>
          <w:trHeight w:val="342"/>
        </w:trPr>
        <w:tc>
          <w:tcPr>
            <w:tcW w:w="3128" w:type="dxa"/>
            <w:tcBorders>
              <w:top w:val="nil"/>
              <w:left w:val="nil"/>
              <w:bottom w:val="nil"/>
              <w:right w:val="nil"/>
            </w:tcBorders>
            <w:shd w:val="clear" w:color="auto" w:fill="auto"/>
            <w:noWrap/>
            <w:vAlign w:val="bottom"/>
          </w:tcPr>
          <w:p w14:paraId="4E122982" w14:textId="21B0782C" w:rsidR="0000128A" w:rsidRPr="00CA216A" w:rsidRDefault="0000128A" w:rsidP="0000128A">
            <w:pPr>
              <w:ind w:left="163"/>
              <w:rPr>
                <w:color w:val="000000"/>
              </w:rPr>
            </w:pPr>
            <w:r w:rsidRPr="00CA216A">
              <w:rPr>
                <w:color w:val="000000"/>
              </w:rPr>
              <w:t>Putamen</w:t>
            </w:r>
          </w:p>
        </w:tc>
        <w:tc>
          <w:tcPr>
            <w:tcW w:w="652" w:type="dxa"/>
            <w:tcBorders>
              <w:top w:val="nil"/>
              <w:left w:val="nil"/>
              <w:bottom w:val="nil"/>
              <w:right w:val="nil"/>
            </w:tcBorders>
            <w:shd w:val="clear" w:color="auto" w:fill="auto"/>
            <w:noWrap/>
            <w:vAlign w:val="bottom"/>
          </w:tcPr>
          <w:p w14:paraId="29CF2D7B" w14:textId="77777777" w:rsidR="0000128A" w:rsidRPr="00CA216A" w:rsidRDefault="0000128A" w:rsidP="0000128A">
            <w:pPr>
              <w:jc w:val="center"/>
              <w:rPr>
                <w:color w:val="000000"/>
              </w:rPr>
            </w:pPr>
          </w:p>
        </w:tc>
        <w:tc>
          <w:tcPr>
            <w:tcW w:w="450" w:type="dxa"/>
            <w:tcBorders>
              <w:top w:val="nil"/>
              <w:left w:val="nil"/>
              <w:bottom w:val="nil"/>
              <w:right w:val="nil"/>
            </w:tcBorders>
            <w:shd w:val="clear" w:color="auto" w:fill="auto"/>
            <w:noWrap/>
            <w:vAlign w:val="center"/>
          </w:tcPr>
          <w:p w14:paraId="0C108594" w14:textId="1B368FE1"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70E13396"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0A8503DF" w14:textId="23DA0C09" w:rsidR="0000128A" w:rsidRPr="00CA216A" w:rsidRDefault="0000128A" w:rsidP="0000128A">
            <w:pPr>
              <w:jc w:val="center"/>
              <w:rPr>
                <w:color w:val="000000"/>
              </w:rPr>
            </w:pPr>
            <w:r w:rsidRPr="00CA216A">
              <w:rPr>
                <w:color w:val="000000"/>
              </w:rPr>
              <w:t>-20</w:t>
            </w:r>
          </w:p>
        </w:tc>
        <w:tc>
          <w:tcPr>
            <w:tcW w:w="630" w:type="dxa"/>
            <w:tcBorders>
              <w:top w:val="nil"/>
              <w:left w:val="nil"/>
              <w:bottom w:val="nil"/>
              <w:right w:val="nil"/>
            </w:tcBorders>
            <w:shd w:val="clear" w:color="auto" w:fill="auto"/>
            <w:noWrap/>
            <w:vAlign w:val="bottom"/>
          </w:tcPr>
          <w:p w14:paraId="2BF23796" w14:textId="7F0C70AF" w:rsidR="0000128A" w:rsidRPr="00CA216A" w:rsidRDefault="0000128A" w:rsidP="0000128A">
            <w:pPr>
              <w:jc w:val="center"/>
              <w:rPr>
                <w:color w:val="000000"/>
              </w:rPr>
            </w:pPr>
            <w:r w:rsidRPr="00CA216A">
              <w:rPr>
                <w:color w:val="000000"/>
              </w:rPr>
              <w:t>6</w:t>
            </w:r>
          </w:p>
        </w:tc>
        <w:tc>
          <w:tcPr>
            <w:tcW w:w="792" w:type="dxa"/>
            <w:tcBorders>
              <w:top w:val="nil"/>
              <w:left w:val="nil"/>
              <w:bottom w:val="nil"/>
              <w:right w:val="nil"/>
            </w:tcBorders>
            <w:shd w:val="clear" w:color="auto" w:fill="auto"/>
            <w:noWrap/>
            <w:vAlign w:val="bottom"/>
          </w:tcPr>
          <w:p w14:paraId="064B4A77" w14:textId="1B4BEB5A" w:rsidR="0000128A" w:rsidRPr="00CA216A" w:rsidRDefault="0000128A" w:rsidP="0000128A">
            <w:pPr>
              <w:jc w:val="center"/>
              <w:rPr>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117469F6" w14:textId="5CFBB61F" w:rsidR="0000128A" w:rsidRPr="00CA216A" w:rsidRDefault="0000128A" w:rsidP="0000128A">
            <w:pPr>
              <w:jc w:val="center"/>
              <w:rPr>
                <w:color w:val="000000"/>
              </w:rPr>
            </w:pPr>
            <w:r w:rsidRPr="00CA216A">
              <w:rPr>
                <w:color w:val="000000"/>
              </w:rPr>
              <w:t>8.4</w:t>
            </w:r>
          </w:p>
        </w:tc>
      </w:tr>
      <w:tr w:rsidR="0000128A" w:rsidRPr="00CA216A" w14:paraId="0589A6EC" w14:textId="77777777" w:rsidTr="00B15E03">
        <w:trPr>
          <w:trHeight w:val="342"/>
        </w:trPr>
        <w:tc>
          <w:tcPr>
            <w:tcW w:w="3128" w:type="dxa"/>
            <w:tcBorders>
              <w:top w:val="nil"/>
              <w:left w:val="nil"/>
              <w:bottom w:val="nil"/>
              <w:right w:val="nil"/>
            </w:tcBorders>
            <w:shd w:val="clear" w:color="auto" w:fill="auto"/>
            <w:noWrap/>
            <w:vAlign w:val="bottom"/>
          </w:tcPr>
          <w:p w14:paraId="544ED314" w14:textId="39EE41BD" w:rsidR="0000128A" w:rsidRPr="00CA216A" w:rsidRDefault="0000128A" w:rsidP="0000128A">
            <w:pPr>
              <w:ind w:left="163"/>
              <w:rPr>
                <w:color w:val="000000"/>
              </w:rPr>
            </w:pPr>
            <w:r w:rsidRPr="00CA216A">
              <w:rPr>
                <w:color w:val="000000"/>
              </w:rPr>
              <w:t>SMA</w:t>
            </w:r>
          </w:p>
        </w:tc>
        <w:tc>
          <w:tcPr>
            <w:tcW w:w="652" w:type="dxa"/>
            <w:tcBorders>
              <w:top w:val="nil"/>
              <w:left w:val="nil"/>
              <w:bottom w:val="nil"/>
              <w:right w:val="nil"/>
            </w:tcBorders>
            <w:shd w:val="clear" w:color="auto" w:fill="auto"/>
            <w:noWrap/>
            <w:vAlign w:val="bottom"/>
          </w:tcPr>
          <w:p w14:paraId="6F04971B" w14:textId="030EE598" w:rsidR="0000128A" w:rsidRPr="00CA216A" w:rsidRDefault="0000128A" w:rsidP="0000128A">
            <w:pPr>
              <w:jc w:val="center"/>
              <w:rPr>
                <w:color w:val="000000"/>
              </w:rPr>
            </w:pPr>
            <w:r w:rsidRPr="00CA216A">
              <w:rPr>
                <w:color w:val="000000"/>
              </w:rPr>
              <w:t>6</w:t>
            </w:r>
          </w:p>
        </w:tc>
        <w:tc>
          <w:tcPr>
            <w:tcW w:w="450" w:type="dxa"/>
            <w:tcBorders>
              <w:top w:val="nil"/>
              <w:left w:val="nil"/>
              <w:bottom w:val="nil"/>
              <w:right w:val="nil"/>
            </w:tcBorders>
            <w:shd w:val="clear" w:color="auto" w:fill="auto"/>
            <w:noWrap/>
            <w:vAlign w:val="center"/>
          </w:tcPr>
          <w:p w14:paraId="1E25D5C8" w14:textId="4B8BD3DE" w:rsidR="0000128A" w:rsidRPr="00CA216A" w:rsidRDefault="0000128A" w:rsidP="00B15E03">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2C870D95"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5420E23F" w14:textId="4A90A640" w:rsidR="0000128A" w:rsidRPr="00CA216A" w:rsidRDefault="0000128A" w:rsidP="0000128A">
            <w:pPr>
              <w:jc w:val="center"/>
              <w:rPr>
                <w:color w:val="000000"/>
              </w:rPr>
            </w:pPr>
            <w:r w:rsidRPr="00CA216A">
              <w:rPr>
                <w:color w:val="000000"/>
              </w:rPr>
              <w:t>38</w:t>
            </w:r>
          </w:p>
        </w:tc>
        <w:tc>
          <w:tcPr>
            <w:tcW w:w="630" w:type="dxa"/>
            <w:tcBorders>
              <w:top w:val="nil"/>
              <w:left w:val="nil"/>
              <w:bottom w:val="nil"/>
              <w:right w:val="nil"/>
            </w:tcBorders>
            <w:shd w:val="clear" w:color="auto" w:fill="auto"/>
            <w:noWrap/>
            <w:vAlign w:val="bottom"/>
          </w:tcPr>
          <w:p w14:paraId="0C9471EB" w14:textId="2A46B4D3" w:rsidR="0000128A" w:rsidRPr="00CA216A" w:rsidRDefault="0000128A" w:rsidP="0000128A">
            <w:pPr>
              <w:jc w:val="center"/>
              <w:rPr>
                <w:color w:val="000000"/>
              </w:rPr>
            </w:pPr>
            <w:r w:rsidRPr="00CA216A">
              <w:rPr>
                <w:color w:val="000000"/>
              </w:rPr>
              <w:t>0</w:t>
            </w:r>
          </w:p>
        </w:tc>
        <w:tc>
          <w:tcPr>
            <w:tcW w:w="792" w:type="dxa"/>
            <w:tcBorders>
              <w:top w:val="nil"/>
              <w:left w:val="nil"/>
              <w:bottom w:val="nil"/>
              <w:right w:val="nil"/>
            </w:tcBorders>
            <w:shd w:val="clear" w:color="auto" w:fill="auto"/>
            <w:noWrap/>
            <w:vAlign w:val="bottom"/>
          </w:tcPr>
          <w:p w14:paraId="35E2EE7B" w14:textId="7593D8BE" w:rsidR="0000128A" w:rsidRPr="00CA216A" w:rsidRDefault="0000128A" w:rsidP="0000128A">
            <w:pPr>
              <w:jc w:val="center"/>
              <w:rPr>
                <w:color w:val="000000"/>
              </w:rPr>
            </w:pPr>
            <w:r w:rsidRPr="00CA216A">
              <w:rPr>
                <w:color w:val="000000"/>
              </w:rPr>
              <w:t>54</w:t>
            </w:r>
          </w:p>
        </w:tc>
        <w:tc>
          <w:tcPr>
            <w:tcW w:w="810" w:type="dxa"/>
            <w:tcBorders>
              <w:top w:val="nil"/>
              <w:left w:val="nil"/>
              <w:bottom w:val="nil"/>
              <w:right w:val="nil"/>
            </w:tcBorders>
            <w:shd w:val="clear" w:color="auto" w:fill="auto"/>
            <w:noWrap/>
            <w:vAlign w:val="bottom"/>
          </w:tcPr>
          <w:p w14:paraId="5DE3C1AB" w14:textId="3F86AA70" w:rsidR="0000128A" w:rsidRPr="00CA216A" w:rsidRDefault="0000128A" w:rsidP="0000128A">
            <w:pPr>
              <w:jc w:val="center"/>
              <w:rPr>
                <w:color w:val="000000"/>
              </w:rPr>
            </w:pPr>
            <w:r w:rsidRPr="00CA216A">
              <w:rPr>
                <w:color w:val="000000"/>
              </w:rPr>
              <w:t>8.4</w:t>
            </w:r>
          </w:p>
        </w:tc>
      </w:tr>
      <w:tr w:rsidR="0000128A" w:rsidRPr="00CA216A" w14:paraId="2D487EF7" w14:textId="77777777" w:rsidTr="00B15E03">
        <w:trPr>
          <w:trHeight w:val="342"/>
        </w:trPr>
        <w:tc>
          <w:tcPr>
            <w:tcW w:w="3128" w:type="dxa"/>
            <w:tcBorders>
              <w:top w:val="nil"/>
              <w:left w:val="nil"/>
              <w:bottom w:val="nil"/>
              <w:right w:val="nil"/>
            </w:tcBorders>
            <w:shd w:val="clear" w:color="auto" w:fill="auto"/>
            <w:noWrap/>
            <w:vAlign w:val="bottom"/>
          </w:tcPr>
          <w:p w14:paraId="0CD5717F" w14:textId="28359296" w:rsidR="0000128A" w:rsidRPr="00CA216A" w:rsidRDefault="0000128A" w:rsidP="0000128A">
            <w:pPr>
              <w:rPr>
                <w:b/>
                <w:color w:val="000000"/>
              </w:rPr>
            </w:pPr>
            <w:r w:rsidRPr="00CA216A">
              <w:rPr>
                <w:color w:val="000000"/>
              </w:rPr>
              <w:t xml:space="preserve">   dlPFC</w:t>
            </w:r>
          </w:p>
        </w:tc>
        <w:tc>
          <w:tcPr>
            <w:tcW w:w="652" w:type="dxa"/>
            <w:tcBorders>
              <w:top w:val="nil"/>
              <w:left w:val="nil"/>
              <w:bottom w:val="nil"/>
              <w:right w:val="nil"/>
            </w:tcBorders>
            <w:shd w:val="clear" w:color="auto" w:fill="auto"/>
            <w:noWrap/>
            <w:vAlign w:val="bottom"/>
          </w:tcPr>
          <w:p w14:paraId="736FCCBB" w14:textId="6D8AB522" w:rsidR="0000128A" w:rsidRPr="00CA216A" w:rsidRDefault="0000128A" w:rsidP="0000128A">
            <w:pPr>
              <w:jc w:val="center"/>
              <w:rPr>
                <w:b/>
                <w:color w:val="000000"/>
              </w:rPr>
            </w:pPr>
            <w:r w:rsidRPr="00CA216A">
              <w:rPr>
                <w:color w:val="000000"/>
              </w:rPr>
              <w:t>9</w:t>
            </w:r>
          </w:p>
        </w:tc>
        <w:tc>
          <w:tcPr>
            <w:tcW w:w="450" w:type="dxa"/>
            <w:tcBorders>
              <w:top w:val="nil"/>
              <w:left w:val="nil"/>
              <w:bottom w:val="nil"/>
              <w:right w:val="nil"/>
            </w:tcBorders>
            <w:shd w:val="clear" w:color="auto" w:fill="auto"/>
            <w:noWrap/>
            <w:vAlign w:val="center"/>
          </w:tcPr>
          <w:p w14:paraId="230E1999" w14:textId="4E4BBC58" w:rsidR="0000128A" w:rsidRPr="00CA216A" w:rsidRDefault="0000128A" w:rsidP="00B15E03">
            <w:pPr>
              <w:jc w:val="center"/>
              <w:rPr>
                <w:bCs/>
                <w:color w:val="000000"/>
              </w:rPr>
            </w:pPr>
            <w:r w:rsidRPr="00CA216A">
              <w:rPr>
                <w:bCs/>
                <w:color w:val="000000"/>
              </w:rPr>
              <w:t>R</w:t>
            </w:r>
          </w:p>
        </w:tc>
        <w:tc>
          <w:tcPr>
            <w:tcW w:w="1386" w:type="dxa"/>
            <w:tcBorders>
              <w:top w:val="nil"/>
              <w:left w:val="nil"/>
              <w:bottom w:val="nil"/>
              <w:right w:val="nil"/>
            </w:tcBorders>
            <w:shd w:val="clear" w:color="auto" w:fill="auto"/>
            <w:noWrap/>
            <w:vAlign w:val="center"/>
          </w:tcPr>
          <w:p w14:paraId="6EF8B934" w14:textId="77777777"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56E5E9B0" w14:textId="43EEE5E9" w:rsidR="0000128A" w:rsidRPr="00CA216A" w:rsidRDefault="0000128A" w:rsidP="0000128A">
            <w:pPr>
              <w:jc w:val="center"/>
              <w:rPr>
                <w:b/>
                <w:color w:val="000000"/>
              </w:rPr>
            </w:pPr>
            <w:r w:rsidRPr="00CA216A">
              <w:rPr>
                <w:color w:val="000000"/>
              </w:rPr>
              <w:t>50</w:t>
            </w:r>
          </w:p>
        </w:tc>
        <w:tc>
          <w:tcPr>
            <w:tcW w:w="630" w:type="dxa"/>
            <w:tcBorders>
              <w:top w:val="nil"/>
              <w:left w:val="nil"/>
              <w:bottom w:val="nil"/>
              <w:right w:val="nil"/>
            </w:tcBorders>
            <w:shd w:val="clear" w:color="auto" w:fill="auto"/>
            <w:noWrap/>
            <w:vAlign w:val="bottom"/>
          </w:tcPr>
          <w:p w14:paraId="4D42F10F" w14:textId="3EF70345" w:rsidR="0000128A" w:rsidRPr="00CA216A" w:rsidRDefault="0000128A" w:rsidP="0000128A">
            <w:pPr>
              <w:jc w:val="center"/>
              <w:rPr>
                <w:b/>
                <w:color w:val="000000"/>
              </w:rPr>
            </w:pPr>
            <w:r w:rsidRPr="00CA216A">
              <w:rPr>
                <w:color w:val="000000"/>
              </w:rPr>
              <w:t>22</w:t>
            </w:r>
          </w:p>
        </w:tc>
        <w:tc>
          <w:tcPr>
            <w:tcW w:w="792" w:type="dxa"/>
            <w:tcBorders>
              <w:top w:val="nil"/>
              <w:left w:val="nil"/>
              <w:bottom w:val="nil"/>
              <w:right w:val="nil"/>
            </w:tcBorders>
            <w:shd w:val="clear" w:color="auto" w:fill="auto"/>
            <w:noWrap/>
            <w:vAlign w:val="bottom"/>
          </w:tcPr>
          <w:p w14:paraId="1C26AA69" w14:textId="25454FED" w:rsidR="0000128A" w:rsidRPr="00CA216A" w:rsidRDefault="0000128A" w:rsidP="0000128A">
            <w:pPr>
              <w:jc w:val="center"/>
              <w:rPr>
                <w:b/>
                <w:color w:val="000000"/>
              </w:rPr>
            </w:pPr>
            <w:r w:rsidRPr="00CA216A">
              <w:rPr>
                <w:color w:val="000000"/>
              </w:rPr>
              <w:t>24</w:t>
            </w:r>
          </w:p>
        </w:tc>
        <w:tc>
          <w:tcPr>
            <w:tcW w:w="810" w:type="dxa"/>
            <w:tcBorders>
              <w:top w:val="nil"/>
              <w:left w:val="nil"/>
              <w:bottom w:val="nil"/>
              <w:right w:val="nil"/>
            </w:tcBorders>
            <w:shd w:val="clear" w:color="auto" w:fill="auto"/>
            <w:noWrap/>
            <w:vAlign w:val="bottom"/>
          </w:tcPr>
          <w:p w14:paraId="12644F72" w14:textId="2C456919" w:rsidR="0000128A" w:rsidRPr="00CA216A" w:rsidRDefault="0000128A" w:rsidP="0000128A">
            <w:pPr>
              <w:jc w:val="center"/>
              <w:rPr>
                <w:b/>
                <w:color w:val="000000"/>
              </w:rPr>
            </w:pPr>
            <w:r w:rsidRPr="00CA216A">
              <w:rPr>
                <w:color w:val="000000"/>
              </w:rPr>
              <w:t>8.4</w:t>
            </w:r>
          </w:p>
        </w:tc>
      </w:tr>
      <w:tr w:rsidR="0000128A" w:rsidRPr="00CA216A" w14:paraId="5C78357A" w14:textId="77777777" w:rsidTr="00B15E03">
        <w:trPr>
          <w:trHeight w:val="378"/>
        </w:trPr>
        <w:tc>
          <w:tcPr>
            <w:tcW w:w="3128" w:type="dxa"/>
            <w:tcBorders>
              <w:top w:val="nil"/>
              <w:left w:val="nil"/>
              <w:bottom w:val="nil"/>
              <w:right w:val="nil"/>
            </w:tcBorders>
            <w:shd w:val="clear" w:color="auto" w:fill="auto"/>
            <w:noWrap/>
            <w:vAlign w:val="bottom"/>
          </w:tcPr>
          <w:p w14:paraId="513B8632" w14:textId="77743C1E" w:rsidR="0000128A" w:rsidRPr="00CA216A" w:rsidRDefault="0000128A" w:rsidP="0000128A">
            <w:pPr>
              <w:ind w:left="163"/>
              <w:rPr>
                <w:color w:val="000000"/>
              </w:rPr>
            </w:pPr>
            <w:r w:rsidRPr="00CA216A">
              <w:rPr>
                <w:color w:val="000000"/>
              </w:rPr>
              <w:t>IFG</w:t>
            </w:r>
          </w:p>
        </w:tc>
        <w:tc>
          <w:tcPr>
            <w:tcW w:w="652" w:type="dxa"/>
            <w:tcBorders>
              <w:top w:val="nil"/>
              <w:left w:val="nil"/>
              <w:bottom w:val="nil"/>
              <w:right w:val="nil"/>
            </w:tcBorders>
            <w:shd w:val="clear" w:color="auto" w:fill="auto"/>
            <w:noWrap/>
            <w:vAlign w:val="bottom"/>
          </w:tcPr>
          <w:p w14:paraId="73981C67" w14:textId="7D53CD0A" w:rsidR="0000128A" w:rsidRPr="00CA216A" w:rsidRDefault="0000128A" w:rsidP="0000128A">
            <w:pPr>
              <w:jc w:val="center"/>
              <w:rPr>
                <w:color w:val="000000"/>
              </w:rPr>
            </w:pPr>
            <w:r w:rsidRPr="00CA216A">
              <w:rPr>
                <w:color w:val="000000"/>
              </w:rPr>
              <w:t>44</w:t>
            </w:r>
          </w:p>
        </w:tc>
        <w:tc>
          <w:tcPr>
            <w:tcW w:w="450" w:type="dxa"/>
            <w:tcBorders>
              <w:top w:val="nil"/>
              <w:left w:val="nil"/>
              <w:bottom w:val="nil"/>
              <w:right w:val="nil"/>
            </w:tcBorders>
            <w:shd w:val="clear" w:color="auto" w:fill="auto"/>
            <w:noWrap/>
            <w:vAlign w:val="center"/>
          </w:tcPr>
          <w:p w14:paraId="2D869F5E" w14:textId="3587F24A"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209CAE0B"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35CDAE1E" w14:textId="6F17F31D" w:rsidR="0000128A" w:rsidRPr="00CA216A" w:rsidRDefault="0000128A" w:rsidP="0000128A">
            <w:pPr>
              <w:jc w:val="center"/>
              <w:rPr>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2E9D91BC" w14:textId="04D68C56" w:rsidR="0000128A" w:rsidRPr="00CA216A" w:rsidRDefault="0000128A" w:rsidP="0000128A">
            <w:pPr>
              <w:jc w:val="center"/>
              <w:rPr>
                <w:color w:val="000000"/>
              </w:rPr>
            </w:pPr>
            <w:r w:rsidRPr="00CA216A">
              <w:rPr>
                <w:color w:val="000000"/>
              </w:rPr>
              <w:t>8</w:t>
            </w:r>
          </w:p>
        </w:tc>
        <w:tc>
          <w:tcPr>
            <w:tcW w:w="792" w:type="dxa"/>
            <w:tcBorders>
              <w:top w:val="nil"/>
              <w:left w:val="nil"/>
              <w:bottom w:val="nil"/>
              <w:right w:val="nil"/>
            </w:tcBorders>
            <w:shd w:val="clear" w:color="auto" w:fill="auto"/>
            <w:noWrap/>
            <w:vAlign w:val="bottom"/>
          </w:tcPr>
          <w:p w14:paraId="6DECB528" w14:textId="35D268D4" w:rsidR="0000128A" w:rsidRPr="00CA216A" w:rsidRDefault="0000128A" w:rsidP="0000128A">
            <w:pPr>
              <w:jc w:val="center"/>
              <w:rPr>
                <w:color w:val="000000"/>
              </w:rPr>
            </w:pPr>
            <w:r w:rsidRPr="00CA216A">
              <w:rPr>
                <w:color w:val="000000"/>
              </w:rPr>
              <w:t>8</w:t>
            </w:r>
          </w:p>
        </w:tc>
        <w:tc>
          <w:tcPr>
            <w:tcW w:w="810" w:type="dxa"/>
            <w:tcBorders>
              <w:top w:val="nil"/>
              <w:left w:val="nil"/>
              <w:bottom w:val="nil"/>
              <w:right w:val="nil"/>
            </w:tcBorders>
            <w:shd w:val="clear" w:color="auto" w:fill="auto"/>
            <w:noWrap/>
            <w:vAlign w:val="bottom"/>
          </w:tcPr>
          <w:p w14:paraId="2CEEB3E5" w14:textId="0F855393" w:rsidR="0000128A" w:rsidRPr="00CA216A" w:rsidRDefault="0000128A" w:rsidP="0000128A">
            <w:pPr>
              <w:jc w:val="center"/>
              <w:rPr>
                <w:color w:val="000000"/>
              </w:rPr>
            </w:pPr>
            <w:r w:rsidRPr="00CA216A">
              <w:rPr>
                <w:color w:val="000000"/>
              </w:rPr>
              <w:t>8</w:t>
            </w:r>
            <w:r w:rsidR="006E07B0">
              <w:rPr>
                <w:color w:val="000000"/>
              </w:rPr>
              <w:t>.0</w:t>
            </w:r>
          </w:p>
        </w:tc>
      </w:tr>
      <w:tr w:rsidR="0000128A" w:rsidRPr="00CA216A" w14:paraId="2926C644" w14:textId="77777777" w:rsidTr="00B15E03">
        <w:trPr>
          <w:trHeight w:val="342"/>
        </w:trPr>
        <w:tc>
          <w:tcPr>
            <w:tcW w:w="3128" w:type="dxa"/>
            <w:tcBorders>
              <w:top w:val="nil"/>
              <w:left w:val="nil"/>
              <w:bottom w:val="nil"/>
              <w:right w:val="nil"/>
            </w:tcBorders>
            <w:shd w:val="clear" w:color="auto" w:fill="auto"/>
            <w:noWrap/>
            <w:vAlign w:val="bottom"/>
          </w:tcPr>
          <w:p w14:paraId="0AA868A2" w14:textId="6D701D89" w:rsidR="0000128A" w:rsidRPr="00CA216A" w:rsidRDefault="0000128A" w:rsidP="0000128A">
            <w:pPr>
              <w:rPr>
                <w:b/>
                <w:color w:val="000000"/>
              </w:rPr>
            </w:pPr>
            <w:r w:rsidRPr="00CA216A">
              <w:rPr>
                <w:color w:val="000000"/>
              </w:rPr>
              <w:t xml:space="preserve">   IFG</w:t>
            </w:r>
          </w:p>
        </w:tc>
        <w:tc>
          <w:tcPr>
            <w:tcW w:w="652" w:type="dxa"/>
            <w:tcBorders>
              <w:top w:val="nil"/>
              <w:left w:val="nil"/>
              <w:bottom w:val="nil"/>
              <w:right w:val="nil"/>
            </w:tcBorders>
            <w:shd w:val="clear" w:color="auto" w:fill="auto"/>
            <w:noWrap/>
            <w:vAlign w:val="bottom"/>
          </w:tcPr>
          <w:p w14:paraId="79C2C41F" w14:textId="12EDFAF0" w:rsidR="0000128A" w:rsidRPr="00CA216A" w:rsidRDefault="0000128A" w:rsidP="0000128A">
            <w:pPr>
              <w:jc w:val="center"/>
              <w:rPr>
                <w:b/>
                <w:color w:val="000000"/>
              </w:rPr>
            </w:pPr>
            <w:r w:rsidRPr="00CA216A">
              <w:rPr>
                <w:color w:val="000000"/>
              </w:rPr>
              <w:t>44</w:t>
            </w:r>
          </w:p>
        </w:tc>
        <w:tc>
          <w:tcPr>
            <w:tcW w:w="450" w:type="dxa"/>
            <w:tcBorders>
              <w:top w:val="nil"/>
              <w:left w:val="nil"/>
              <w:bottom w:val="nil"/>
              <w:right w:val="nil"/>
            </w:tcBorders>
            <w:shd w:val="clear" w:color="auto" w:fill="auto"/>
            <w:noWrap/>
            <w:vAlign w:val="center"/>
          </w:tcPr>
          <w:p w14:paraId="3FEADF16" w14:textId="7BD46E5B" w:rsidR="0000128A" w:rsidRPr="00CA216A" w:rsidRDefault="0000128A" w:rsidP="00B15E03">
            <w:pPr>
              <w:jc w:val="center"/>
              <w:rPr>
                <w:bCs/>
                <w:color w:val="000000"/>
              </w:rPr>
            </w:pPr>
            <w:r w:rsidRPr="00CA216A">
              <w:rPr>
                <w:bCs/>
                <w:color w:val="000000"/>
              </w:rPr>
              <w:t>R</w:t>
            </w:r>
          </w:p>
        </w:tc>
        <w:tc>
          <w:tcPr>
            <w:tcW w:w="1386" w:type="dxa"/>
            <w:tcBorders>
              <w:top w:val="nil"/>
              <w:left w:val="nil"/>
              <w:bottom w:val="nil"/>
              <w:right w:val="nil"/>
            </w:tcBorders>
            <w:shd w:val="clear" w:color="auto" w:fill="auto"/>
            <w:noWrap/>
            <w:vAlign w:val="center"/>
          </w:tcPr>
          <w:p w14:paraId="307D125B" w14:textId="77777777"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4935EBD9" w14:textId="640C5F96" w:rsidR="0000128A" w:rsidRPr="00CA216A" w:rsidRDefault="0000128A" w:rsidP="0000128A">
            <w:pPr>
              <w:jc w:val="center"/>
              <w:rPr>
                <w:rFonts w:eastAsia="Times New Roman"/>
                <w:b/>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34A5C5EA" w14:textId="49BBDDC6" w:rsidR="0000128A" w:rsidRPr="00CA216A" w:rsidRDefault="0000128A" w:rsidP="0000128A">
            <w:pPr>
              <w:jc w:val="center"/>
              <w:rPr>
                <w:rFonts w:eastAsia="Times New Roman"/>
                <w:b/>
                <w:color w:val="000000"/>
              </w:rPr>
            </w:pPr>
            <w:r w:rsidRPr="00CA216A">
              <w:rPr>
                <w:color w:val="000000"/>
              </w:rPr>
              <w:t>12</w:t>
            </w:r>
          </w:p>
        </w:tc>
        <w:tc>
          <w:tcPr>
            <w:tcW w:w="792" w:type="dxa"/>
            <w:tcBorders>
              <w:top w:val="nil"/>
              <w:left w:val="nil"/>
              <w:bottom w:val="nil"/>
              <w:right w:val="nil"/>
            </w:tcBorders>
            <w:shd w:val="clear" w:color="auto" w:fill="auto"/>
            <w:noWrap/>
            <w:vAlign w:val="bottom"/>
          </w:tcPr>
          <w:p w14:paraId="56A672EE" w14:textId="4737DE6E" w:rsidR="0000128A" w:rsidRPr="00CA216A" w:rsidRDefault="0000128A" w:rsidP="0000128A">
            <w:pPr>
              <w:jc w:val="center"/>
              <w:rPr>
                <w:rFonts w:eastAsia="Times New Roman"/>
                <w:b/>
                <w:color w:val="000000"/>
              </w:rPr>
            </w:pPr>
            <w:r w:rsidRPr="00CA216A">
              <w:rPr>
                <w:color w:val="000000"/>
              </w:rPr>
              <w:t>10</w:t>
            </w:r>
          </w:p>
        </w:tc>
        <w:tc>
          <w:tcPr>
            <w:tcW w:w="810" w:type="dxa"/>
            <w:tcBorders>
              <w:top w:val="nil"/>
              <w:left w:val="nil"/>
              <w:bottom w:val="nil"/>
              <w:right w:val="nil"/>
            </w:tcBorders>
            <w:shd w:val="clear" w:color="auto" w:fill="auto"/>
            <w:noWrap/>
            <w:vAlign w:val="bottom"/>
          </w:tcPr>
          <w:p w14:paraId="4A93F4E5" w14:textId="3E086133" w:rsidR="0000128A" w:rsidRPr="00CA216A" w:rsidRDefault="0000128A" w:rsidP="0000128A">
            <w:pPr>
              <w:jc w:val="center"/>
              <w:rPr>
                <w:rFonts w:eastAsia="Times New Roman"/>
                <w:b/>
                <w:color w:val="000000"/>
              </w:rPr>
            </w:pPr>
            <w:r w:rsidRPr="00CA216A">
              <w:rPr>
                <w:color w:val="000000"/>
              </w:rPr>
              <w:t>7.9</w:t>
            </w:r>
          </w:p>
        </w:tc>
      </w:tr>
      <w:tr w:rsidR="0000128A" w:rsidRPr="00CA216A" w14:paraId="716FB6E6" w14:textId="77777777" w:rsidTr="00B15E03">
        <w:trPr>
          <w:trHeight w:val="342"/>
        </w:trPr>
        <w:tc>
          <w:tcPr>
            <w:tcW w:w="3128" w:type="dxa"/>
            <w:tcBorders>
              <w:top w:val="nil"/>
              <w:left w:val="nil"/>
              <w:bottom w:val="nil"/>
              <w:right w:val="nil"/>
            </w:tcBorders>
            <w:shd w:val="clear" w:color="auto" w:fill="auto"/>
            <w:noWrap/>
            <w:vAlign w:val="bottom"/>
          </w:tcPr>
          <w:p w14:paraId="4F90E6B5" w14:textId="2D870097" w:rsidR="0000128A" w:rsidRPr="00CA216A" w:rsidRDefault="0000128A" w:rsidP="0000128A">
            <w:pPr>
              <w:ind w:left="163"/>
              <w:rPr>
                <w:color w:val="000000"/>
              </w:rPr>
            </w:pPr>
            <w:r w:rsidRPr="00CA216A">
              <w:rPr>
                <w:color w:val="000000"/>
              </w:rPr>
              <w:t>Putamen</w:t>
            </w:r>
          </w:p>
        </w:tc>
        <w:tc>
          <w:tcPr>
            <w:tcW w:w="652" w:type="dxa"/>
            <w:tcBorders>
              <w:top w:val="nil"/>
              <w:left w:val="nil"/>
              <w:bottom w:val="nil"/>
              <w:right w:val="nil"/>
            </w:tcBorders>
            <w:shd w:val="clear" w:color="auto" w:fill="auto"/>
            <w:noWrap/>
            <w:vAlign w:val="bottom"/>
          </w:tcPr>
          <w:p w14:paraId="04EF9CF4" w14:textId="77777777" w:rsidR="0000128A" w:rsidRPr="00CA216A" w:rsidRDefault="0000128A" w:rsidP="0000128A">
            <w:pPr>
              <w:jc w:val="center"/>
              <w:rPr>
                <w:color w:val="000000"/>
              </w:rPr>
            </w:pPr>
          </w:p>
        </w:tc>
        <w:tc>
          <w:tcPr>
            <w:tcW w:w="450" w:type="dxa"/>
            <w:tcBorders>
              <w:top w:val="nil"/>
              <w:left w:val="nil"/>
              <w:bottom w:val="nil"/>
              <w:right w:val="nil"/>
            </w:tcBorders>
            <w:shd w:val="clear" w:color="auto" w:fill="auto"/>
            <w:noWrap/>
            <w:vAlign w:val="center"/>
          </w:tcPr>
          <w:p w14:paraId="7764DF08" w14:textId="75012FF2"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73CD1E0E"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1F06EB82" w14:textId="455CF236" w:rsidR="0000128A" w:rsidRPr="00CA216A" w:rsidRDefault="0000128A" w:rsidP="0000128A">
            <w:pPr>
              <w:jc w:val="center"/>
              <w:rPr>
                <w:rFonts w:eastAsia="Times New Roman"/>
                <w:color w:val="000000"/>
              </w:rPr>
            </w:pPr>
            <w:r w:rsidRPr="00CA216A">
              <w:rPr>
                <w:color w:val="000000"/>
              </w:rPr>
              <w:t>-24</w:t>
            </w:r>
          </w:p>
        </w:tc>
        <w:tc>
          <w:tcPr>
            <w:tcW w:w="630" w:type="dxa"/>
            <w:tcBorders>
              <w:top w:val="nil"/>
              <w:left w:val="nil"/>
              <w:bottom w:val="nil"/>
              <w:right w:val="nil"/>
            </w:tcBorders>
            <w:shd w:val="clear" w:color="auto" w:fill="auto"/>
            <w:noWrap/>
            <w:vAlign w:val="bottom"/>
          </w:tcPr>
          <w:p w14:paraId="6785ADC5" w14:textId="19C4C9B3" w:rsidR="0000128A" w:rsidRPr="00CA216A" w:rsidRDefault="0000128A" w:rsidP="0000128A">
            <w:pPr>
              <w:jc w:val="center"/>
              <w:rPr>
                <w:rFonts w:eastAsia="Times New Roman"/>
                <w:color w:val="000000"/>
              </w:rPr>
            </w:pPr>
            <w:r w:rsidRPr="00CA216A">
              <w:rPr>
                <w:color w:val="000000"/>
              </w:rPr>
              <w:t>-4</w:t>
            </w:r>
          </w:p>
        </w:tc>
        <w:tc>
          <w:tcPr>
            <w:tcW w:w="792" w:type="dxa"/>
            <w:tcBorders>
              <w:top w:val="nil"/>
              <w:left w:val="nil"/>
              <w:bottom w:val="nil"/>
              <w:right w:val="nil"/>
            </w:tcBorders>
            <w:shd w:val="clear" w:color="auto" w:fill="auto"/>
            <w:noWrap/>
            <w:vAlign w:val="bottom"/>
          </w:tcPr>
          <w:p w14:paraId="0E684CB7" w14:textId="2D7AA7D4" w:rsidR="0000128A" w:rsidRPr="00CA216A" w:rsidRDefault="0000128A" w:rsidP="0000128A">
            <w:pPr>
              <w:jc w:val="center"/>
              <w:rPr>
                <w:rFonts w:eastAsia="Times New Roman"/>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5253BC68" w14:textId="6285C6C1" w:rsidR="0000128A" w:rsidRPr="00CA216A" w:rsidRDefault="0000128A" w:rsidP="0000128A">
            <w:pPr>
              <w:jc w:val="center"/>
              <w:rPr>
                <w:rFonts w:eastAsia="Times New Roman"/>
                <w:color w:val="000000"/>
              </w:rPr>
            </w:pPr>
            <w:r w:rsidRPr="00CA216A">
              <w:rPr>
                <w:color w:val="000000"/>
              </w:rPr>
              <w:t>7.4</w:t>
            </w:r>
          </w:p>
        </w:tc>
      </w:tr>
      <w:tr w:rsidR="0000128A" w:rsidRPr="00CA216A" w14:paraId="0F267408" w14:textId="77777777" w:rsidTr="00785E3A">
        <w:trPr>
          <w:trHeight w:val="342"/>
        </w:trPr>
        <w:tc>
          <w:tcPr>
            <w:tcW w:w="3128" w:type="dxa"/>
            <w:tcBorders>
              <w:top w:val="nil"/>
              <w:left w:val="nil"/>
              <w:bottom w:val="nil"/>
              <w:right w:val="nil"/>
            </w:tcBorders>
            <w:shd w:val="clear" w:color="auto" w:fill="auto"/>
            <w:noWrap/>
            <w:vAlign w:val="bottom"/>
          </w:tcPr>
          <w:p w14:paraId="65C87C94" w14:textId="452513E6" w:rsidR="0000128A" w:rsidRPr="00CA216A" w:rsidRDefault="0000128A" w:rsidP="0000128A">
            <w:pPr>
              <w:ind w:left="163"/>
              <w:rPr>
                <w:color w:val="000000"/>
              </w:rPr>
            </w:pPr>
            <w:r w:rsidRPr="00CA216A">
              <w:rPr>
                <w:color w:val="000000"/>
              </w:rPr>
              <w:t>dlPFC</w:t>
            </w:r>
          </w:p>
        </w:tc>
        <w:tc>
          <w:tcPr>
            <w:tcW w:w="652" w:type="dxa"/>
            <w:tcBorders>
              <w:top w:val="nil"/>
              <w:left w:val="nil"/>
              <w:bottom w:val="nil"/>
              <w:right w:val="nil"/>
            </w:tcBorders>
            <w:shd w:val="clear" w:color="auto" w:fill="auto"/>
            <w:noWrap/>
            <w:vAlign w:val="bottom"/>
          </w:tcPr>
          <w:p w14:paraId="576030AD" w14:textId="4EC077DE" w:rsidR="0000128A" w:rsidRPr="00CA216A" w:rsidRDefault="0000128A" w:rsidP="0000128A">
            <w:pPr>
              <w:jc w:val="center"/>
              <w:rPr>
                <w:color w:val="000000"/>
              </w:rPr>
            </w:pPr>
            <w:r w:rsidRPr="00CA216A">
              <w:rPr>
                <w:color w:val="000000"/>
              </w:rPr>
              <w:t>9</w:t>
            </w:r>
          </w:p>
        </w:tc>
        <w:tc>
          <w:tcPr>
            <w:tcW w:w="450" w:type="dxa"/>
            <w:tcBorders>
              <w:top w:val="nil"/>
              <w:left w:val="nil"/>
              <w:bottom w:val="nil"/>
              <w:right w:val="nil"/>
            </w:tcBorders>
            <w:shd w:val="clear" w:color="auto" w:fill="auto"/>
            <w:noWrap/>
            <w:vAlign w:val="center"/>
          </w:tcPr>
          <w:p w14:paraId="203840CE" w14:textId="061F31E3" w:rsidR="0000128A" w:rsidRPr="00CA216A" w:rsidRDefault="0000128A" w:rsidP="0000128A">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291ADE27"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06C9444E" w14:textId="558534A6" w:rsidR="0000128A" w:rsidRPr="00CA216A" w:rsidRDefault="0000128A" w:rsidP="0000128A">
            <w:pPr>
              <w:jc w:val="center"/>
              <w:rPr>
                <w:rFonts w:eastAsia="Times New Roman"/>
                <w:color w:val="000000"/>
              </w:rPr>
            </w:pPr>
            <w:r w:rsidRPr="00CA216A">
              <w:rPr>
                <w:color w:val="000000"/>
              </w:rPr>
              <w:t>36</w:t>
            </w:r>
          </w:p>
        </w:tc>
        <w:tc>
          <w:tcPr>
            <w:tcW w:w="630" w:type="dxa"/>
            <w:tcBorders>
              <w:top w:val="nil"/>
              <w:left w:val="nil"/>
              <w:bottom w:val="nil"/>
              <w:right w:val="nil"/>
            </w:tcBorders>
            <w:shd w:val="clear" w:color="auto" w:fill="auto"/>
            <w:noWrap/>
            <w:vAlign w:val="bottom"/>
          </w:tcPr>
          <w:p w14:paraId="724E1869" w14:textId="7241ACD4" w:rsidR="0000128A" w:rsidRPr="00CA216A" w:rsidRDefault="0000128A" w:rsidP="0000128A">
            <w:pPr>
              <w:jc w:val="center"/>
              <w:rPr>
                <w:rFonts w:eastAsia="Times New Roman"/>
                <w:color w:val="000000"/>
              </w:rPr>
            </w:pPr>
            <w:r w:rsidRPr="00CA216A">
              <w:rPr>
                <w:color w:val="000000"/>
              </w:rPr>
              <w:t>44</w:t>
            </w:r>
          </w:p>
        </w:tc>
        <w:tc>
          <w:tcPr>
            <w:tcW w:w="792" w:type="dxa"/>
            <w:tcBorders>
              <w:top w:val="nil"/>
              <w:left w:val="nil"/>
              <w:bottom w:val="nil"/>
              <w:right w:val="nil"/>
            </w:tcBorders>
            <w:shd w:val="clear" w:color="auto" w:fill="auto"/>
            <w:noWrap/>
            <w:vAlign w:val="bottom"/>
          </w:tcPr>
          <w:p w14:paraId="390B5733" w14:textId="5C9029C4" w:rsidR="0000128A" w:rsidRPr="00CA216A" w:rsidRDefault="0000128A" w:rsidP="0000128A">
            <w:pPr>
              <w:jc w:val="center"/>
              <w:rPr>
                <w:rFonts w:eastAsia="Times New Roman"/>
                <w:color w:val="000000"/>
              </w:rPr>
            </w:pPr>
            <w:r w:rsidRPr="00CA216A">
              <w:rPr>
                <w:color w:val="000000"/>
              </w:rPr>
              <w:t>28</w:t>
            </w:r>
          </w:p>
        </w:tc>
        <w:tc>
          <w:tcPr>
            <w:tcW w:w="810" w:type="dxa"/>
            <w:tcBorders>
              <w:top w:val="nil"/>
              <w:left w:val="nil"/>
              <w:bottom w:val="nil"/>
              <w:right w:val="nil"/>
            </w:tcBorders>
            <w:shd w:val="clear" w:color="auto" w:fill="auto"/>
            <w:noWrap/>
            <w:vAlign w:val="bottom"/>
          </w:tcPr>
          <w:p w14:paraId="031D1E77" w14:textId="4126C32A" w:rsidR="0000128A" w:rsidRPr="00CA216A" w:rsidRDefault="0000128A" w:rsidP="0000128A">
            <w:pPr>
              <w:jc w:val="center"/>
              <w:rPr>
                <w:rFonts w:eastAsia="Times New Roman"/>
                <w:color w:val="000000"/>
              </w:rPr>
            </w:pPr>
            <w:r w:rsidRPr="00CA216A">
              <w:rPr>
                <w:color w:val="000000"/>
              </w:rPr>
              <w:t>7.2</w:t>
            </w:r>
          </w:p>
        </w:tc>
      </w:tr>
      <w:tr w:rsidR="0000128A" w:rsidRPr="00CA216A" w14:paraId="71E6F046" w14:textId="77777777" w:rsidTr="00B15E03">
        <w:trPr>
          <w:trHeight w:val="342"/>
        </w:trPr>
        <w:tc>
          <w:tcPr>
            <w:tcW w:w="3128" w:type="dxa"/>
            <w:tcBorders>
              <w:top w:val="nil"/>
              <w:left w:val="nil"/>
              <w:bottom w:val="nil"/>
              <w:right w:val="nil"/>
            </w:tcBorders>
            <w:shd w:val="clear" w:color="auto" w:fill="auto"/>
            <w:noWrap/>
            <w:vAlign w:val="bottom"/>
          </w:tcPr>
          <w:p w14:paraId="513DFE3F" w14:textId="3A7935D9" w:rsidR="0000128A" w:rsidRPr="00CA216A" w:rsidRDefault="0000128A" w:rsidP="0000128A">
            <w:pPr>
              <w:ind w:left="163"/>
              <w:rPr>
                <w:color w:val="000000"/>
              </w:rPr>
            </w:pPr>
            <w:r w:rsidRPr="00CA216A">
              <w:rPr>
                <w:color w:val="000000"/>
              </w:rPr>
              <w:t>dlPFC</w:t>
            </w:r>
          </w:p>
        </w:tc>
        <w:tc>
          <w:tcPr>
            <w:tcW w:w="652" w:type="dxa"/>
            <w:tcBorders>
              <w:top w:val="nil"/>
              <w:left w:val="nil"/>
              <w:bottom w:val="nil"/>
              <w:right w:val="nil"/>
            </w:tcBorders>
            <w:shd w:val="clear" w:color="auto" w:fill="auto"/>
            <w:noWrap/>
            <w:vAlign w:val="bottom"/>
          </w:tcPr>
          <w:p w14:paraId="524F8F3A" w14:textId="48C35FB5" w:rsidR="0000128A" w:rsidRPr="00CA216A" w:rsidRDefault="0000128A" w:rsidP="0000128A">
            <w:pPr>
              <w:jc w:val="center"/>
              <w:rPr>
                <w:color w:val="000000"/>
              </w:rPr>
            </w:pPr>
            <w:r w:rsidRPr="00CA216A">
              <w:rPr>
                <w:color w:val="000000"/>
              </w:rPr>
              <w:t>9</w:t>
            </w:r>
          </w:p>
        </w:tc>
        <w:tc>
          <w:tcPr>
            <w:tcW w:w="450" w:type="dxa"/>
            <w:tcBorders>
              <w:top w:val="nil"/>
              <w:left w:val="nil"/>
              <w:bottom w:val="nil"/>
              <w:right w:val="nil"/>
            </w:tcBorders>
            <w:shd w:val="clear" w:color="auto" w:fill="auto"/>
            <w:noWrap/>
            <w:vAlign w:val="center"/>
          </w:tcPr>
          <w:p w14:paraId="513683D4" w14:textId="75C972E1" w:rsidR="0000128A" w:rsidRPr="00CA216A" w:rsidRDefault="0000128A" w:rsidP="00B15E03">
            <w:pPr>
              <w:jc w:val="center"/>
              <w:rPr>
                <w:color w:val="000000"/>
              </w:rPr>
            </w:pPr>
            <w:r w:rsidRPr="00CA216A">
              <w:rPr>
                <w:color w:val="000000"/>
              </w:rPr>
              <w:t>R</w:t>
            </w:r>
          </w:p>
        </w:tc>
        <w:tc>
          <w:tcPr>
            <w:tcW w:w="1386" w:type="dxa"/>
            <w:tcBorders>
              <w:top w:val="nil"/>
              <w:left w:val="nil"/>
              <w:bottom w:val="nil"/>
              <w:right w:val="nil"/>
            </w:tcBorders>
            <w:shd w:val="clear" w:color="auto" w:fill="auto"/>
            <w:noWrap/>
            <w:vAlign w:val="center"/>
          </w:tcPr>
          <w:p w14:paraId="336C3B1A"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5A241B2D" w14:textId="219F1BA6" w:rsidR="0000128A" w:rsidRPr="00CA216A" w:rsidRDefault="0000128A" w:rsidP="0000128A">
            <w:pPr>
              <w:jc w:val="center"/>
              <w:rPr>
                <w:rFonts w:eastAsia="Times New Roman"/>
                <w:color w:val="000000"/>
              </w:rPr>
            </w:pPr>
            <w:r w:rsidRPr="00CA216A">
              <w:rPr>
                <w:color w:val="000000"/>
              </w:rPr>
              <w:t>38</w:t>
            </w:r>
          </w:p>
        </w:tc>
        <w:tc>
          <w:tcPr>
            <w:tcW w:w="630" w:type="dxa"/>
            <w:tcBorders>
              <w:top w:val="nil"/>
              <w:left w:val="nil"/>
              <w:bottom w:val="nil"/>
              <w:right w:val="nil"/>
            </w:tcBorders>
            <w:shd w:val="clear" w:color="auto" w:fill="auto"/>
            <w:noWrap/>
            <w:vAlign w:val="bottom"/>
          </w:tcPr>
          <w:p w14:paraId="3633792C" w14:textId="6FF461CE" w:rsidR="0000128A" w:rsidRPr="00CA216A" w:rsidRDefault="0000128A" w:rsidP="0000128A">
            <w:pPr>
              <w:jc w:val="center"/>
              <w:rPr>
                <w:rFonts w:eastAsia="Times New Roman"/>
                <w:color w:val="000000"/>
              </w:rPr>
            </w:pPr>
            <w:r w:rsidRPr="00CA216A">
              <w:rPr>
                <w:color w:val="000000"/>
              </w:rPr>
              <w:t>42</w:t>
            </w:r>
          </w:p>
        </w:tc>
        <w:tc>
          <w:tcPr>
            <w:tcW w:w="792" w:type="dxa"/>
            <w:tcBorders>
              <w:top w:val="nil"/>
              <w:left w:val="nil"/>
              <w:bottom w:val="nil"/>
              <w:right w:val="nil"/>
            </w:tcBorders>
            <w:shd w:val="clear" w:color="auto" w:fill="auto"/>
            <w:noWrap/>
            <w:vAlign w:val="bottom"/>
          </w:tcPr>
          <w:p w14:paraId="6FBC4F12" w14:textId="0D590603" w:rsidR="0000128A" w:rsidRPr="00CA216A" w:rsidRDefault="0000128A" w:rsidP="0000128A">
            <w:pPr>
              <w:jc w:val="center"/>
              <w:rPr>
                <w:rFonts w:eastAsia="Times New Roman"/>
                <w:color w:val="000000"/>
              </w:rPr>
            </w:pPr>
            <w:r w:rsidRPr="00CA216A">
              <w:rPr>
                <w:color w:val="000000"/>
              </w:rPr>
              <w:t>26</w:t>
            </w:r>
          </w:p>
        </w:tc>
        <w:tc>
          <w:tcPr>
            <w:tcW w:w="810" w:type="dxa"/>
            <w:tcBorders>
              <w:top w:val="nil"/>
              <w:left w:val="nil"/>
              <w:bottom w:val="nil"/>
              <w:right w:val="nil"/>
            </w:tcBorders>
            <w:shd w:val="clear" w:color="auto" w:fill="auto"/>
            <w:noWrap/>
            <w:vAlign w:val="bottom"/>
          </w:tcPr>
          <w:p w14:paraId="26324753" w14:textId="0719EF10" w:rsidR="0000128A" w:rsidRPr="00CA216A" w:rsidRDefault="0000128A" w:rsidP="0000128A">
            <w:pPr>
              <w:jc w:val="center"/>
              <w:rPr>
                <w:rFonts w:eastAsia="Times New Roman"/>
                <w:color w:val="000000"/>
              </w:rPr>
            </w:pPr>
            <w:r w:rsidRPr="00CA216A">
              <w:rPr>
                <w:color w:val="000000"/>
              </w:rPr>
              <w:t>7.1</w:t>
            </w:r>
          </w:p>
        </w:tc>
      </w:tr>
      <w:tr w:rsidR="0000128A" w:rsidRPr="00CA216A" w14:paraId="288C60EF" w14:textId="77777777" w:rsidTr="00B15E03">
        <w:trPr>
          <w:trHeight w:val="342"/>
        </w:trPr>
        <w:tc>
          <w:tcPr>
            <w:tcW w:w="3128" w:type="dxa"/>
            <w:tcBorders>
              <w:top w:val="nil"/>
              <w:left w:val="nil"/>
              <w:bottom w:val="nil"/>
              <w:right w:val="nil"/>
            </w:tcBorders>
            <w:shd w:val="clear" w:color="auto" w:fill="auto"/>
            <w:noWrap/>
            <w:vAlign w:val="bottom"/>
          </w:tcPr>
          <w:p w14:paraId="439CA551" w14:textId="756BAB00" w:rsidR="0000128A" w:rsidRPr="00CA216A" w:rsidRDefault="0000128A" w:rsidP="0000128A">
            <w:pPr>
              <w:rPr>
                <w:b/>
                <w:color w:val="000000"/>
              </w:rPr>
            </w:pPr>
            <w:r w:rsidRPr="00CA216A">
              <w:rPr>
                <w:color w:val="000000"/>
              </w:rPr>
              <w:t xml:space="preserve">   STG</w:t>
            </w:r>
          </w:p>
        </w:tc>
        <w:tc>
          <w:tcPr>
            <w:tcW w:w="652" w:type="dxa"/>
            <w:tcBorders>
              <w:top w:val="nil"/>
              <w:left w:val="nil"/>
              <w:bottom w:val="nil"/>
              <w:right w:val="nil"/>
            </w:tcBorders>
            <w:shd w:val="clear" w:color="auto" w:fill="auto"/>
            <w:noWrap/>
            <w:vAlign w:val="bottom"/>
          </w:tcPr>
          <w:p w14:paraId="6B7EDFE0" w14:textId="0A3B775A" w:rsidR="0000128A" w:rsidRPr="00CA216A" w:rsidRDefault="0000128A" w:rsidP="0000128A">
            <w:pPr>
              <w:jc w:val="center"/>
              <w:rPr>
                <w:b/>
                <w:color w:val="000000"/>
              </w:rPr>
            </w:pPr>
            <w:r w:rsidRPr="00CA216A">
              <w:rPr>
                <w:color w:val="000000"/>
              </w:rPr>
              <w:t>22</w:t>
            </w:r>
          </w:p>
        </w:tc>
        <w:tc>
          <w:tcPr>
            <w:tcW w:w="450" w:type="dxa"/>
            <w:tcBorders>
              <w:top w:val="nil"/>
              <w:left w:val="nil"/>
              <w:bottom w:val="nil"/>
              <w:right w:val="nil"/>
            </w:tcBorders>
            <w:shd w:val="clear" w:color="auto" w:fill="auto"/>
            <w:noWrap/>
            <w:vAlign w:val="center"/>
          </w:tcPr>
          <w:p w14:paraId="7D5F9134" w14:textId="165A5D91"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56526968" w14:textId="77777777" w:rsidR="0000128A" w:rsidRPr="00CA216A" w:rsidRDefault="0000128A" w:rsidP="0000128A">
            <w:pPr>
              <w:jc w:val="center"/>
              <w:rPr>
                <w:b/>
                <w:color w:val="000000"/>
              </w:rPr>
            </w:pPr>
          </w:p>
        </w:tc>
        <w:tc>
          <w:tcPr>
            <w:tcW w:w="612" w:type="dxa"/>
            <w:tcBorders>
              <w:top w:val="nil"/>
              <w:left w:val="nil"/>
              <w:bottom w:val="nil"/>
              <w:right w:val="nil"/>
            </w:tcBorders>
            <w:shd w:val="clear" w:color="auto" w:fill="auto"/>
            <w:noWrap/>
            <w:vAlign w:val="bottom"/>
          </w:tcPr>
          <w:p w14:paraId="32A29BD1" w14:textId="2B486367" w:rsidR="0000128A" w:rsidRPr="00CA216A" w:rsidRDefault="0000128A" w:rsidP="0000128A">
            <w:pPr>
              <w:jc w:val="center"/>
              <w:rPr>
                <w:rFonts w:eastAsia="Times New Roman"/>
                <w:b/>
                <w:color w:val="000000"/>
              </w:rPr>
            </w:pPr>
            <w:r w:rsidRPr="00CA216A">
              <w:rPr>
                <w:color w:val="000000"/>
              </w:rPr>
              <w:t>-62</w:t>
            </w:r>
          </w:p>
        </w:tc>
        <w:tc>
          <w:tcPr>
            <w:tcW w:w="630" w:type="dxa"/>
            <w:tcBorders>
              <w:top w:val="nil"/>
              <w:left w:val="nil"/>
              <w:bottom w:val="nil"/>
              <w:right w:val="nil"/>
            </w:tcBorders>
            <w:shd w:val="clear" w:color="auto" w:fill="auto"/>
            <w:noWrap/>
            <w:vAlign w:val="bottom"/>
          </w:tcPr>
          <w:p w14:paraId="23405D05" w14:textId="131A36BF" w:rsidR="0000128A" w:rsidRPr="00CA216A" w:rsidRDefault="0000128A" w:rsidP="0000128A">
            <w:pPr>
              <w:jc w:val="center"/>
              <w:rPr>
                <w:rFonts w:eastAsia="Times New Roman"/>
                <w:b/>
                <w:color w:val="000000"/>
              </w:rPr>
            </w:pPr>
            <w:r w:rsidRPr="00CA216A">
              <w:rPr>
                <w:color w:val="000000"/>
              </w:rPr>
              <w:t>-30</w:t>
            </w:r>
          </w:p>
        </w:tc>
        <w:tc>
          <w:tcPr>
            <w:tcW w:w="792" w:type="dxa"/>
            <w:tcBorders>
              <w:top w:val="nil"/>
              <w:left w:val="nil"/>
              <w:bottom w:val="nil"/>
              <w:right w:val="nil"/>
            </w:tcBorders>
            <w:shd w:val="clear" w:color="auto" w:fill="auto"/>
            <w:noWrap/>
            <w:vAlign w:val="bottom"/>
          </w:tcPr>
          <w:p w14:paraId="773D5637" w14:textId="6FB2E612" w:rsidR="0000128A" w:rsidRPr="00CA216A" w:rsidRDefault="0000128A" w:rsidP="0000128A">
            <w:pPr>
              <w:jc w:val="center"/>
              <w:rPr>
                <w:rFonts w:eastAsia="Times New Roman"/>
                <w:b/>
                <w:color w:val="000000"/>
              </w:rPr>
            </w:pPr>
            <w:r w:rsidRPr="00CA216A">
              <w:rPr>
                <w:color w:val="000000"/>
              </w:rPr>
              <w:t>8</w:t>
            </w:r>
          </w:p>
        </w:tc>
        <w:tc>
          <w:tcPr>
            <w:tcW w:w="810" w:type="dxa"/>
            <w:tcBorders>
              <w:top w:val="nil"/>
              <w:left w:val="nil"/>
              <w:bottom w:val="nil"/>
              <w:right w:val="nil"/>
            </w:tcBorders>
            <w:shd w:val="clear" w:color="auto" w:fill="auto"/>
            <w:noWrap/>
            <w:vAlign w:val="bottom"/>
          </w:tcPr>
          <w:p w14:paraId="07216E2D" w14:textId="08F4F343" w:rsidR="0000128A" w:rsidRPr="00CA216A" w:rsidRDefault="0000128A" w:rsidP="0000128A">
            <w:pPr>
              <w:jc w:val="center"/>
              <w:rPr>
                <w:rFonts w:eastAsia="Times New Roman"/>
                <w:b/>
                <w:color w:val="000000"/>
              </w:rPr>
            </w:pPr>
            <w:r w:rsidRPr="00CA216A">
              <w:rPr>
                <w:color w:val="000000"/>
              </w:rPr>
              <w:t>6.4</w:t>
            </w:r>
          </w:p>
        </w:tc>
      </w:tr>
      <w:tr w:rsidR="00B15E03" w:rsidRPr="00CA216A" w14:paraId="0316CF67" w14:textId="77777777" w:rsidTr="00B15E03">
        <w:trPr>
          <w:trHeight w:val="342"/>
        </w:trPr>
        <w:tc>
          <w:tcPr>
            <w:tcW w:w="3128" w:type="dxa"/>
            <w:tcBorders>
              <w:top w:val="nil"/>
              <w:left w:val="nil"/>
              <w:bottom w:val="nil"/>
              <w:right w:val="nil"/>
            </w:tcBorders>
            <w:shd w:val="clear" w:color="auto" w:fill="auto"/>
            <w:noWrap/>
            <w:vAlign w:val="bottom"/>
          </w:tcPr>
          <w:p w14:paraId="2C6F6739" w14:textId="641BD9D4" w:rsidR="00B15E03" w:rsidRPr="00CA216A" w:rsidRDefault="00B15E03" w:rsidP="00B15E03">
            <w:pPr>
              <w:ind w:left="163"/>
              <w:rPr>
                <w:color w:val="000000"/>
              </w:rPr>
            </w:pPr>
            <w:r w:rsidRPr="00CA216A">
              <w:rPr>
                <w:color w:val="000000"/>
              </w:rPr>
              <w:t>Caudate</w:t>
            </w:r>
          </w:p>
        </w:tc>
        <w:tc>
          <w:tcPr>
            <w:tcW w:w="652" w:type="dxa"/>
            <w:tcBorders>
              <w:top w:val="nil"/>
              <w:left w:val="nil"/>
              <w:bottom w:val="nil"/>
              <w:right w:val="nil"/>
            </w:tcBorders>
            <w:shd w:val="clear" w:color="auto" w:fill="auto"/>
            <w:noWrap/>
            <w:vAlign w:val="bottom"/>
          </w:tcPr>
          <w:p w14:paraId="48D7CA9A" w14:textId="77777777" w:rsidR="00B15E03" w:rsidRPr="00CA216A" w:rsidRDefault="00B15E03" w:rsidP="00B15E03">
            <w:pPr>
              <w:jc w:val="center"/>
              <w:rPr>
                <w:color w:val="000000"/>
              </w:rPr>
            </w:pPr>
          </w:p>
        </w:tc>
        <w:tc>
          <w:tcPr>
            <w:tcW w:w="450" w:type="dxa"/>
            <w:tcBorders>
              <w:top w:val="nil"/>
              <w:left w:val="nil"/>
              <w:bottom w:val="nil"/>
              <w:right w:val="nil"/>
            </w:tcBorders>
            <w:shd w:val="clear" w:color="auto" w:fill="auto"/>
            <w:noWrap/>
            <w:vAlign w:val="center"/>
          </w:tcPr>
          <w:p w14:paraId="19844812" w14:textId="1B5A797A" w:rsidR="00B15E03" w:rsidRPr="00CA216A" w:rsidRDefault="00B15E03" w:rsidP="00B15E03">
            <w:pPr>
              <w:jc w:val="center"/>
              <w:rPr>
                <w:color w:val="000000"/>
              </w:rPr>
            </w:pPr>
            <w:r w:rsidRPr="00184D1E">
              <w:rPr>
                <w:bCs/>
                <w:color w:val="000000"/>
              </w:rPr>
              <w:t>L</w:t>
            </w:r>
          </w:p>
        </w:tc>
        <w:tc>
          <w:tcPr>
            <w:tcW w:w="1386" w:type="dxa"/>
            <w:tcBorders>
              <w:top w:val="nil"/>
              <w:left w:val="nil"/>
              <w:bottom w:val="nil"/>
              <w:right w:val="nil"/>
            </w:tcBorders>
            <w:shd w:val="clear" w:color="auto" w:fill="auto"/>
            <w:noWrap/>
            <w:vAlign w:val="center"/>
          </w:tcPr>
          <w:p w14:paraId="02CD9104" w14:textId="77777777" w:rsidR="00B15E03" w:rsidRPr="00CA216A" w:rsidRDefault="00B15E03" w:rsidP="00B15E03">
            <w:pPr>
              <w:jc w:val="center"/>
              <w:rPr>
                <w:color w:val="000000"/>
              </w:rPr>
            </w:pPr>
          </w:p>
        </w:tc>
        <w:tc>
          <w:tcPr>
            <w:tcW w:w="612" w:type="dxa"/>
            <w:tcBorders>
              <w:top w:val="nil"/>
              <w:left w:val="nil"/>
              <w:bottom w:val="nil"/>
              <w:right w:val="nil"/>
            </w:tcBorders>
            <w:shd w:val="clear" w:color="auto" w:fill="auto"/>
            <w:noWrap/>
            <w:vAlign w:val="bottom"/>
          </w:tcPr>
          <w:p w14:paraId="2340FBF4" w14:textId="3D313295" w:rsidR="00B15E03" w:rsidRPr="00CA216A" w:rsidRDefault="00B15E03" w:rsidP="00B15E03">
            <w:pPr>
              <w:jc w:val="center"/>
              <w:rPr>
                <w:rFonts w:eastAsia="Times New Roman"/>
                <w:color w:val="000000"/>
              </w:rPr>
            </w:pPr>
            <w:r w:rsidRPr="00CA216A">
              <w:rPr>
                <w:color w:val="000000"/>
              </w:rPr>
              <w:t>-12</w:t>
            </w:r>
          </w:p>
        </w:tc>
        <w:tc>
          <w:tcPr>
            <w:tcW w:w="630" w:type="dxa"/>
            <w:tcBorders>
              <w:top w:val="nil"/>
              <w:left w:val="nil"/>
              <w:bottom w:val="nil"/>
              <w:right w:val="nil"/>
            </w:tcBorders>
            <w:shd w:val="clear" w:color="auto" w:fill="auto"/>
            <w:noWrap/>
            <w:vAlign w:val="bottom"/>
          </w:tcPr>
          <w:p w14:paraId="0F0E8DA6" w14:textId="236E434A" w:rsidR="00B15E03" w:rsidRPr="00CA216A" w:rsidRDefault="00B15E03" w:rsidP="00B15E03">
            <w:pPr>
              <w:jc w:val="center"/>
              <w:rPr>
                <w:rFonts w:eastAsia="Times New Roman"/>
                <w:color w:val="000000"/>
              </w:rPr>
            </w:pPr>
            <w:r w:rsidRPr="00CA216A">
              <w:rPr>
                <w:color w:val="000000"/>
              </w:rPr>
              <w:t>8</w:t>
            </w:r>
          </w:p>
        </w:tc>
        <w:tc>
          <w:tcPr>
            <w:tcW w:w="792" w:type="dxa"/>
            <w:tcBorders>
              <w:top w:val="nil"/>
              <w:left w:val="nil"/>
              <w:bottom w:val="nil"/>
              <w:right w:val="nil"/>
            </w:tcBorders>
            <w:shd w:val="clear" w:color="auto" w:fill="auto"/>
            <w:noWrap/>
            <w:vAlign w:val="bottom"/>
          </w:tcPr>
          <w:p w14:paraId="3C5CC0CB" w14:textId="58183A75" w:rsidR="00B15E03" w:rsidRPr="00CA216A" w:rsidRDefault="00B15E03" w:rsidP="00B15E03">
            <w:pPr>
              <w:jc w:val="center"/>
              <w:rPr>
                <w:rFonts w:eastAsia="Times New Roman"/>
                <w:color w:val="000000"/>
              </w:rPr>
            </w:pPr>
            <w:r w:rsidRPr="00CA216A">
              <w:rPr>
                <w:color w:val="000000"/>
              </w:rPr>
              <w:t>2</w:t>
            </w:r>
          </w:p>
        </w:tc>
        <w:tc>
          <w:tcPr>
            <w:tcW w:w="810" w:type="dxa"/>
            <w:tcBorders>
              <w:top w:val="nil"/>
              <w:left w:val="nil"/>
              <w:bottom w:val="nil"/>
              <w:right w:val="nil"/>
            </w:tcBorders>
            <w:shd w:val="clear" w:color="auto" w:fill="auto"/>
            <w:noWrap/>
            <w:vAlign w:val="bottom"/>
          </w:tcPr>
          <w:p w14:paraId="4D5CFB05" w14:textId="3824F887" w:rsidR="00B15E03" w:rsidRPr="00CA216A" w:rsidRDefault="00B15E03" w:rsidP="00B15E03">
            <w:pPr>
              <w:jc w:val="center"/>
              <w:rPr>
                <w:rFonts w:eastAsia="Times New Roman"/>
                <w:color w:val="000000"/>
              </w:rPr>
            </w:pPr>
            <w:r w:rsidRPr="00CA216A">
              <w:rPr>
                <w:color w:val="000000"/>
              </w:rPr>
              <w:t>6.1</w:t>
            </w:r>
          </w:p>
        </w:tc>
      </w:tr>
      <w:tr w:rsidR="00B15E03" w:rsidRPr="00CA216A" w14:paraId="71C260E9" w14:textId="77777777" w:rsidTr="00B15E03">
        <w:trPr>
          <w:trHeight w:val="342"/>
        </w:trPr>
        <w:tc>
          <w:tcPr>
            <w:tcW w:w="3128" w:type="dxa"/>
            <w:tcBorders>
              <w:top w:val="nil"/>
              <w:left w:val="nil"/>
              <w:bottom w:val="nil"/>
              <w:right w:val="nil"/>
            </w:tcBorders>
            <w:shd w:val="clear" w:color="auto" w:fill="auto"/>
            <w:noWrap/>
            <w:vAlign w:val="bottom"/>
          </w:tcPr>
          <w:p w14:paraId="1D1F5B11" w14:textId="1C57AEBD" w:rsidR="00B15E03" w:rsidRPr="00CA216A" w:rsidRDefault="00B15E03" w:rsidP="00B15E03">
            <w:pPr>
              <w:rPr>
                <w:b/>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56F55AF1" w14:textId="77777777" w:rsidR="00B15E03" w:rsidRPr="00CA216A" w:rsidRDefault="00B15E03" w:rsidP="00B15E03">
            <w:pPr>
              <w:jc w:val="center"/>
              <w:rPr>
                <w:b/>
                <w:color w:val="000000"/>
              </w:rPr>
            </w:pPr>
          </w:p>
        </w:tc>
        <w:tc>
          <w:tcPr>
            <w:tcW w:w="450" w:type="dxa"/>
            <w:tcBorders>
              <w:top w:val="nil"/>
              <w:left w:val="nil"/>
              <w:bottom w:val="nil"/>
              <w:right w:val="nil"/>
            </w:tcBorders>
            <w:shd w:val="clear" w:color="auto" w:fill="auto"/>
            <w:noWrap/>
            <w:vAlign w:val="center"/>
          </w:tcPr>
          <w:p w14:paraId="1DAEB023" w14:textId="1F2E6431" w:rsidR="00B15E03" w:rsidRPr="00CA216A" w:rsidRDefault="00B15E03" w:rsidP="00B15E03">
            <w:pPr>
              <w:jc w:val="center"/>
              <w:rPr>
                <w:color w:val="000000"/>
              </w:rPr>
            </w:pPr>
            <w:r w:rsidRPr="00184D1E">
              <w:rPr>
                <w:bCs/>
                <w:color w:val="000000"/>
              </w:rPr>
              <w:t>L</w:t>
            </w:r>
          </w:p>
        </w:tc>
        <w:tc>
          <w:tcPr>
            <w:tcW w:w="1386" w:type="dxa"/>
            <w:tcBorders>
              <w:top w:val="nil"/>
              <w:left w:val="nil"/>
              <w:bottom w:val="nil"/>
              <w:right w:val="nil"/>
            </w:tcBorders>
            <w:shd w:val="clear" w:color="auto" w:fill="auto"/>
            <w:noWrap/>
            <w:vAlign w:val="center"/>
          </w:tcPr>
          <w:p w14:paraId="51A7E75C" w14:textId="77777777" w:rsidR="00B15E03" w:rsidRPr="00CA216A" w:rsidRDefault="00B15E03" w:rsidP="00B15E03">
            <w:pPr>
              <w:jc w:val="center"/>
              <w:rPr>
                <w:b/>
                <w:color w:val="000000"/>
              </w:rPr>
            </w:pPr>
          </w:p>
        </w:tc>
        <w:tc>
          <w:tcPr>
            <w:tcW w:w="612" w:type="dxa"/>
            <w:tcBorders>
              <w:top w:val="nil"/>
              <w:left w:val="nil"/>
              <w:bottom w:val="nil"/>
              <w:right w:val="nil"/>
            </w:tcBorders>
            <w:shd w:val="clear" w:color="auto" w:fill="auto"/>
            <w:noWrap/>
            <w:vAlign w:val="bottom"/>
          </w:tcPr>
          <w:p w14:paraId="31639A8D" w14:textId="34878CC5" w:rsidR="00B15E03" w:rsidRPr="00CA216A" w:rsidRDefault="00B15E03" w:rsidP="00B15E03">
            <w:pPr>
              <w:jc w:val="center"/>
              <w:rPr>
                <w:rFonts w:eastAsia="Times New Roman"/>
                <w:b/>
                <w:color w:val="000000"/>
              </w:rPr>
            </w:pPr>
            <w:r w:rsidRPr="00CA216A">
              <w:rPr>
                <w:color w:val="000000"/>
              </w:rPr>
              <w:t>-14</w:t>
            </w:r>
          </w:p>
        </w:tc>
        <w:tc>
          <w:tcPr>
            <w:tcW w:w="630" w:type="dxa"/>
            <w:tcBorders>
              <w:top w:val="nil"/>
              <w:left w:val="nil"/>
              <w:bottom w:val="nil"/>
              <w:right w:val="nil"/>
            </w:tcBorders>
            <w:shd w:val="clear" w:color="auto" w:fill="auto"/>
            <w:noWrap/>
            <w:vAlign w:val="bottom"/>
          </w:tcPr>
          <w:p w14:paraId="552CDCCD" w14:textId="4F303B7B" w:rsidR="00B15E03" w:rsidRPr="00CA216A" w:rsidRDefault="00B15E03" w:rsidP="00B15E03">
            <w:pPr>
              <w:jc w:val="center"/>
              <w:rPr>
                <w:rFonts w:eastAsia="Times New Roman"/>
                <w:b/>
                <w:color w:val="000000"/>
              </w:rPr>
            </w:pPr>
            <w:r w:rsidRPr="00CA216A">
              <w:rPr>
                <w:color w:val="000000"/>
              </w:rPr>
              <w:t>10</w:t>
            </w:r>
          </w:p>
        </w:tc>
        <w:tc>
          <w:tcPr>
            <w:tcW w:w="792" w:type="dxa"/>
            <w:tcBorders>
              <w:top w:val="nil"/>
              <w:left w:val="nil"/>
              <w:bottom w:val="nil"/>
              <w:right w:val="nil"/>
            </w:tcBorders>
            <w:shd w:val="clear" w:color="auto" w:fill="auto"/>
            <w:noWrap/>
            <w:vAlign w:val="bottom"/>
          </w:tcPr>
          <w:p w14:paraId="351F8C8D" w14:textId="0866B654" w:rsidR="00B15E03" w:rsidRPr="00CA216A" w:rsidRDefault="00B15E03" w:rsidP="00B15E03">
            <w:pPr>
              <w:jc w:val="center"/>
              <w:rPr>
                <w:rFonts w:eastAsia="Times New Roman"/>
                <w:b/>
                <w:color w:val="000000"/>
              </w:rPr>
            </w:pPr>
            <w:r w:rsidRPr="00CA216A">
              <w:rPr>
                <w:color w:val="000000"/>
              </w:rPr>
              <w:t>4</w:t>
            </w:r>
          </w:p>
        </w:tc>
        <w:tc>
          <w:tcPr>
            <w:tcW w:w="810" w:type="dxa"/>
            <w:tcBorders>
              <w:top w:val="nil"/>
              <w:left w:val="nil"/>
              <w:bottom w:val="nil"/>
              <w:right w:val="nil"/>
            </w:tcBorders>
            <w:shd w:val="clear" w:color="auto" w:fill="auto"/>
            <w:noWrap/>
            <w:vAlign w:val="bottom"/>
          </w:tcPr>
          <w:p w14:paraId="165FBC2A" w14:textId="7D5F2CCE" w:rsidR="00B15E03" w:rsidRPr="00CA216A" w:rsidRDefault="00B15E03" w:rsidP="00B15E03">
            <w:pPr>
              <w:jc w:val="center"/>
              <w:rPr>
                <w:rFonts w:eastAsia="Times New Roman"/>
                <w:b/>
                <w:color w:val="000000"/>
              </w:rPr>
            </w:pPr>
            <w:r w:rsidRPr="00CA216A">
              <w:rPr>
                <w:color w:val="000000"/>
              </w:rPr>
              <w:t>6.1</w:t>
            </w:r>
          </w:p>
        </w:tc>
      </w:tr>
      <w:tr w:rsidR="00B15E03" w:rsidRPr="00CA216A" w14:paraId="41B4391E" w14:textId="77777777" w:rsidTr="00B15E03">
        <w:trPr>
          <w:trHeight w:val="342"/>
        </w:trPr>
        <w:tc>
          <w:tcPr>
            <w:tcW w:w="3128" w:type="dxa"/>
            <w:tcBorders>
              <w:top w:val="nil"/>
              <w:left w:val="nil"/>
              <w:bottom w:val="nil"/>
              <w:right w:val="nil"/>
            </w:tcBorders>
            <w:shd w:val="clear" w:color="auto" w:fill="auto"/>
            <w:noWrap/>
            <w:vAlign w:val="bottom"/>
          </w:tcPr>
          <w:p w14:paraId="490CB9B0" w14:textId="6BD84902" w:rsidR="00B15E03" w:rsidRPr="00CA216A" w:rsidRDefault="00B15E03" w:rsidP="00B15E03">
            <w:pPr>
              <w:rPr>
                <w:color w:val="000000"/>
              </w:rPr>
            </w:pPr>
            <w:r w:rsidRPr="00CA216A">
              <w:rPr>
                <w:color w:val="000000"/>
              </w:rPr>
              <w:t xml:space="preserve">   MTG</w:t>
            </w:r>
          </w:p>
        </w:tc>
        <w:tc>
          <w:tcPr>
            <w:tcW w:w="652" w:type="dxa"/>
            <w:tcBorders>
              <w:top w:val="nil"/>
              <w:left w:val="nil"/>
              <w:bottom w:val="nil"/>
              <w:right w:val="nil"/>
            </w:tcBorders>
            <w:shd w:val="clear" w:color="auto" w:fill="auto"/>
            <w:noWrap/>
            <w:vAlign w:val="bottom"/>
          </w:tcPr>
          <w:p w14:paraId="083C7646" w14:textId="265E6DF2" w:rsidR="00B15E03" w:rsidRPr="00CA216A" w:rsidRDefault="00B15E03" w:rsidP="00B15E03">
            <w:pPr>
              <w:jc w:val="center"/>
              <w:rPr>
                <w:color w:val="000000"/>
              </w:rPr>
            </w:pPr>
            <w:r w:rsidRPr="00CA216A">
              <w:rPr>
                <w:color w:val="000000"/>
              </w:rPr>
              <w:t>21</w:t>
            </w:r>
          </w:p>
        </w:tc>
        <w:tc>
          <w:tcPr>
            <w:tcW w:w="450" w:type="dxa"/>
            <w:tcBorders>
              <w:top w:val="nil"/>
              <w:left w:val="nil"/>
              <w:bottom w:val="nil"/>
              <w:right w:val="nil"/>
            </w:tcBorders>
            <w:shd w:val="clear" w:color="auto" w:fill="auto"/>
            <w:noWrap/>
            <w:vAlign w:val="center"/>
          </w:tcPr>
          <w:p w14:paraId="12920D09" w14:textId="44E859F2" w:rsidR="00B15E03" w:rsidRPr="00CA216A" w:rsidRDefault="00B15E03" w:rsidP="00B15E03">
            <w:pPr>
              <w:jc w:val="center"/>
              <w:rPr>
                <w:color w:val="000000"/>
              </w:rPr>
            </w:pPr>
            <w:r w:rsidRPr="00184D1E">
              <w:rPr>
                <w:bCs/>
                <w:color w:val="000000"/>
              </w:rPr>
              <w:t>L</w:t>
            </w:r>
          </w:p>
        </w:tc>
        <w:tc>
          <w:tcPr>
            <w:tcW w:w="1386" w:type="dxa"/>
            <w:tcBorders>
              <w:top w:val="nil"/>
              <w:left w:val="nil"/>
              <w:bottom w:val="nil"/>
              <w:right w:val="nil"/>
            </w:tcBorders>
            <w:shd w:val="clear" w:color="auto" w:fill="auto"/>
            <w:noWrap/>
            <w:vAlign w:val="center"/>
          </w:tcPr>
          <w:p w14:paraId="080ACF31" w14:textId="77777777" w:rsidR="00B15E03" w:rsidRPr="00CA216A" w:rsidRDefault="00B15E03" w:rsidP="00B15E03">
            <w:pPr>
              <w:jc w:val="center"/>
              <w:rPr>
                <w:color w:val="000000"/>
              </w:rPr>
            </w:pPr>
          </w:p>
        </w:tc>
        <w:tc>
          <w:tcPr>
            <w:tcW w:w="612" w:type="dxa"/>
            <w:tcBorders>
              <w:top w:val="nil"/>
              <w:left w:val="nil"/>
              <w:bottom w:val="nil"/>
              <w:right w:val="nil"/>
            </w:tcBorders>
            <w:shd w:val="clear" w:color="auto" w:fill="auto"/>
            <w:noWrap/>
            <w:vAlign w:val="bottom"/>
          </w:tcPr>
          <w:p w14:paraId="21BB31C4" w14:textId="676D636B" w:rsidR="00B15E03" w:rsidRPr="00CA216A" w:rsidRDefault="00B15E03" w:rsidP="00B15E03">
            <w:pPr>
              <w:jc w:val="center"/>
              <w:rPr>
                <w:rFonts w:eastAsia="Times New Roman"/>
                <w:color w:val="000000"/>
              </w:rPr>
            </w:pPr>
            <w:r w:rsidRPr="00CA216A">
              <w:rPr>
                <w:color w:val="000000"/>
              </w:rPr>
              <w:t>-52</w:t>
            </w:r>
          </w:p>
        </w:tc>
        <w:tc>
          <w:tcPr>
            <w:tcW w:w="630" w:type="dxa"/>
            <w:tcBorders>
              <w:top w:val="nil"/>
              <w:left w:val="nil"/>
              <w:bottom w:val="nil"/>
              <w:right w:val="nil"/>
            </w:tcBorders>
            <w:shd w:val="clear" w:color="auto" w:fill="auto"/>
            <w:noWrap/>
            <w:vAlign w:val="bottom"/>
          </w:tcPr>
          <w:p w14:paraId="2570F110" w14:textId="6A8BF4D5" w:rsidR="00B15E03" w:rsidRPr="00CA216A" w:rsidRDefault="00B15E03" w:rsidP="00B15E03">
            <w:pPr>
              <w:jc w:val="center"/>
              <w:rPr>
                <w:rFonts w:eastAsia="Times New Roman"/>
                <w:color w:val="000000"/>
              </w:rPr>
            </w:pPr>
            <w:r w:rsidRPr="00CA216A">
              <w:rPr>
                <w:color w:val="000000"/>
              </w:rPr>
              <w:t>-42</w:t>
            </w:r>
          </w:p>
        </w:tc>
        <w:tc>
          <w:tcPr>
            <w:tcW w:w="792" w:type="dxa"/>
            <w:tcBorders>
              <w:top w:val="nil"/>
              <w:left w:val="nil"/>
              <w:bottom w:val="nil"/>
              <w:right w:val="nil"/>
            </w:tcBorders>
            <w:shd w:val="clear" w:color="auto" w:fill="auto"/>
            <w:noWrap/>
            <w:vAlign w:val="bottom"/>
          </w:tcPr>
          <w:p w14:paraId="78DCC9E0" w14:textId="163C7DFA" w:rsidR="00B15E03" w:rsidRPr="00CA216A" w:rsidRDefault="00B15E03" w:rsidP="00B15E03">
            <w:pPr>
              <w:jc w:val="center"/>
              <w:rPr>
                <w:rFonts w:eastAsia="Times New Roman"/>
                <w:color w:val="000000"/>
              </w:rPr>
            </w:pPr>
            <w:r w:rsidRPr="00CA216A">
              <w:rPr>
                <w:color w:val="000000"/>
              </w:rPr>
              <w:t>10</w:t>
            </w:r>
          </w:p>
        </w:tc>
        <w:tc>
          <w:tcPr>
            <w:tcW w:w="810" w:type="dxa"/>
            <w:tcBorders>
              <w:top w:val="nil"/>
              <w:left w:val="nil"/>
              <w:bottom w:val="nil"/>
              <w:right w:val="nil"/>
            </w:tcBorders>
            <w:shd w:val="clear" w:color="auto" w:fill="auto"/>
            <w:noWrap/>
            <w:vAlign w:val="bottom"/>
          </w:tcPr>
          <w:p w14:paraId="49399920" w14:textId="4746CBE7" w:rsidR="00B15E03" w:rsidRPr="00CA216A" w:rsidRDefault="00B15E03" w:rsidP="00B15E03">
            <w:pPr>
              <w:jc w:val="center"/>
              <w:rPr>
                <w:rFonts w:eastAsia="Times New Roman"/>
                <w:color w:val="000000"/>
              </w:rPr>
            </w:pPr>
            <w:r w:rsidRPr="00CA216A">
              <w:rPr>
                <w:color w:val="000000"/>
              </w:rPr>
              <w:t>5.8</w:t>
            </w:r>
          </w:p>
        </w:tc>
      </w:tr>
      <w:tr w:rsidR="0000128A" w:rsidRPr="00CA216A" w14:paraId="60CFFC06" w14:textId="77777777" w:rsidTr="00B15E03">
        <w:trPr>
          <w:trHeight w:val="342"/>
        </w:trPr>
        <w:tc>
          <w:tcPr>
            <w:tcW w:w="3128" w:type="dxa"/>
            <w:tcBorders>
              <w:top w:val="nil"/>
              <w:left w:val="nil"/>
              <w:right w:val="nil"/>
            </w:tcBorders>
            <w:shd w:val="clear" w:color="auto" w:fill="auto"/>
            <w:noWrap/>
            <w:vAlign w:val="bottom"/>
          </w:tcPr>
          <w:p w14:paraId="39FFFB3B" w14:textId="517E4136" w:rsidR="0000128A" w:rsidRPr="00CA216A" w:rsidRDefault="0000128A" w:rsidP="0000128A">
            <w:pPr>
              <w:rPr>
                <w:color w:val="000000"/>
              </w:rPr>
            </w:pPr>
            <w:r w:rsidRPr="00CA216A">
              <w:rPr>
                <w:color w:val="000000"/>
              </w:rPr>
              <w:lastRenderedPageBreak/>
              <w:t xml:space="preserve">   Sensorimotor cortex</w:t>
            </w:r>
          </w:p>
        </w:tc>
        <w:tc>
          <w:tcPr>
            <w:tcW w:w="652" w:type="dxa"/>
            <w:tcBorders>
              <w:top w:val="nil"/>
              <w:left w:val="nil"/>
              <w:right w:val="nil"/>
            </w:tcBorders>
            <w:shd w:val="clear" w:color="auto" w:fill="auto"/>
            <w:noWrap/>
            <w:vAlign w:val="bottom"/>
          </w:tcPr>
          <w:p w14:paraId="2C55DD47" w14:textId="0FACA3E0" w:rsidR="0000128A" w:rsidRPr="00CA216A" w:rsidRDefault="0000128A" w:rsidP="0000128A">
            <w:pPr>
              <w:jc w:val="center"/>
              <w:rPr>
                <w:color w:val="000000"/>
              </w:rPr>
            </w:pPr>
            <w:r w:rsidRPr="00CA216A">
              <w:rPr>
                <w:color w:val="000000"/>
              </w:rPr>
              <w:t>1</w:t>
            </w:r>
          </w:p>
        </w:tc>
        <w:tc>
          <w:tcPr>
            <w:tcW w:w="450" w:type="dxa"/>
            <w:tcBorders>
              <w:top w:val="nil"/>
              <w:left w:val="nil"/>
              <w:right w:val="nil"/>
            </w:tcBorders>
            <w:shd w:val="clear" w:color="auto" w:fill="auto"/>
            <w:noWrap/>
            <w:vAlign w:val="center"/>
          </w:tcPr>
          <w:p w14:paraId="7516B446" w14:textId="4781FBA8" w:rsidR="0000128A" w:rsidRPr="00CA216A" w:rsidRDefault="00B15E03" w:rsidP="00B15E03">
            <w:pPr>
              <w:jc w:val="center"/>
              <w:rPr>
                <w:color w:val="000000"/>
              </w:rPr>
            </w:pPr>
            <w:r w:rsidRPr="00374397">
              <w:rPr>
                <w:bCs/>
                <w:color w:val="000000"/>
              </w:rPr>
              <w:t>L</w:t>
            </w:r>
          </w:p>
        </w:tc>
        <w:tc>
          <w:tcPr>
            <w:tcW w:w="1386" w:type="dxa"/>
            <w:tcBorders>
              <w:top w:val="nil"/>
              <w:left w:val="nil"/>
              <w:right w:val="nil"/>
            </w:tcBorders>
            <w:shd w:val="clear" w:color="auto" w:fill="auto"/>
            <w:noWrap/>
            <w:vAlign w:val="center"/>
          </w:tcPr>
          <w:p w14:paraId="030EC636" w14:textId="77777777" w:rsidR="0000128A" w:rsidRPr="00CA216A" w:rsidRDefault="0000128A" w:rsidP="0000128A">
            <w:pPr>
              <w:jc w:val="center"/>
              <w:rPr>
                <w:color w:val="000000"/>
              </w:rPr>
            </w:pPr>
          </w:p>
        </w:tc>
        <w:tc>
          <w:tcPr>
            <w:tcW w:w="612" w:type="dxa"/>
            <w:tcBorders>
              <w:top w:val="nil"/>
              <w:left w:val="nil"/>
              <w:right w:val="nil"/>
            </w:tcBorders>
            <w:shd w:val="clear" w:color="auto" w:fill="auto"/>
            <w:noWrap/>
            <w:vAlign w:val="bottom"/>
          </w:tcPr>
          <w:p w14:paraId="68D6C4EE" w14:textId="29B99732" w:rsidR="0000128A" w:rsidRPr="00CA216A" w:rsidRDefault="0000128A" w:rsidP="0000128A">
            <w:pPr>
              <w:jc w:val="center"/>
              <w:rPr>
                <w:rFonts w:eastAsia="Times New Roman"/>
                <w:color w:val="000000"/>
              </w:rPr>
            </w:pPr>
            <w:r w:rsidRPr="00CA216A">
              <w:rPr>
                <w:color w:val="000000"/>
              </w:rPr>
              <w:t>-60</w:t>
            </w:r>
          </w:p>
        </w:tc>
        <w:tc>
          <w:tcPr>
            <w:tcW w:w="630" w:type="dxa"/>
            <w:tcBorders>
              <w:top w:val="nil"/>
              <w:left w:val="nil"/>
              <w:right w:val="nil"/>
            </w:tcBorders>
            <w:shd w:val="clear" w:color="auto" w:fill="auto"/>
            <w:noWrap/>
            <w:vAlign w:val="bottom"/>
          </w:tcPr>
          <w:p w14:paraId="124DCAF6" w14:textId="4FEA158E" w:rsidR="0000128A" w:rsidRPr="00CA216A" w:rsidRDefault="0000128A" w:rsidP="0000128A">
            <w:pPr>
              <w:jc w:val="center"/>
              <w:rPr>
                <w:rFonts w:eastAsia="Times New Roman"/>
                <w:color w:val="000000"/>
              </w:rPr>
            </w:pPr>
            <w:r w:rsidRPr="00CA216A">
              <w:rPr>
                <w:color w:val="000000"/>
              </w:rPr>
              <w:t>-18</w:t>
            </w:r>
          </w:p>
        </w:tc>
        <w:tc>
          <w:tcPr>
            <w:tcW w:w="792" w:type="dxa"/>
            <w:tcBorders>
              <w:top w:val="nil"/>
              <w:left w:val="nil"/>
              <w:right w:val="nil"/>
            </w:tcBorders>
            <w:shd w:val="clear" w:color="auto" w:fill="auto"/>
            <w:noWrap/>
            <w:vAlign w:val="bottom"/>
          </w:tcPr>
          <w:p w14:paraId="4D700A72" w14:textId="6249D1DC" w:rsidR="0000128A" w:rsidRPr="00CA216A" w:rsidRDefault="0000128A" w:rsidP="0000128A">
            <w:pPr>
              <w:jc w:val="center"/>
              <w:rPr>
                <w:rFonts w:eastAsia="Times New Roman"/>
                <w:color w:val="000000"/>
              </w:rPr>
            </w:pPr>
            <w:r w:rsidRPr="00CA216A">
              <w:rPr>
                <w:color w:val="000000"/>
              </w:rPr>
              <w:t>26</w:t>
            </w:r>
          </w:p>
        </w:tc>
        <w:tc>
          <w:tcPr>
            <w:tcW w:w="810" w:type="dxa"/>
            <w:tcBorders>
              <w:top w:val="nil"/>
              <w:left w:val="nil"/>
              <w:right w:val="nil"/>
            </w:tcBorders>
            <w:shd w:val="clear" w:color="auto" w:fill="auto"/>
            <w:noWrap/>
            <w:vAlign w:val="bottom"/>
          </w:tcPr>
          <w:p w14:paraId="5E4D9167" w14:textId="02093A82" w:rsidR="0000128A" w:rsidRPr="00CA216A" w:rsidRDefault="0000128A" w:rsidP="0000128A">
            <w:pPr>
              <w:jc w:val="center"/>
              <w:rPr>
                <w:rFonts w:eastAsia="Times New Roman"/>
                <w:color w:val="000000"/>
              </w:rPr>
            </w:pPr>
            <w:r w:rsidRPr="00CA216A">
              <w:rPr>
                <w:color w:val="000000"/>
              </w:rPr>
              <w:t>5.3</w:t>
            </w:r>
          </w:p>
        </w:tc>
      </w:tr>
      <w:tr w:rsidR="0000128A" w:rsidRPr="00CA216A" w14:paraId="329F93B6" w14:textId="77777777" w:rsidTr="00B15E03">
        <w:trPr>
          <w:trHeight w:val="342"/>
        </w:trPr>
        <w:tc>
          <w:tcPr>
            <w:tcW w:w="3128" w:type="dxa"/>
            <w:tcBorders>
              <w:top w:val="nil"/>
              <w:left w:val="nil"/>
              <w:bottom w:val="nil"/>
              <w:right w:val="nil"/>
            </w:tcBorders>
            <w:shd w:val="clear" w:color="auto" w:fill="auto"/>
            <w:noWrap/>
            <w:vAlign w:val="bottom"/>
          </w:tcPr>
          <w:p w14:paraId="260469B1" w14:textId="46F9ABCB" w:rsidR="0000128A" w:rsidRPr="00CA216A" w:rsidRDefault="0000128A" w:rsidP="0000128A">
            <w:pPr>
              <w:rPr>
                <w:color w:val="000000"/>
              </w:rPr>
            </w:pPr>
            <w:r w:rsidRPr="00CA216A">
              <w:rPr>
                <w:color w:val="000000"/>
              </w:rPr>
              <w:t xml:space="preserve">   Supramarginal gyrus</w:t>
            </w:r>
          </w:p>
        </w:tc>
        <w:tc>
          <w:tcPr>
            <w:tcW w:w="652" w:type="dxa"/>
            <w:tcBorders>
              <w:top w:val="nil"/>
              <w:left w:val="nil"/>
              <w:bottom w:val="nil"/>
              <w:right w:val="nil"/>
            </w:tcBorders>
            <w:shd w:val="clear" w:color="auto" w:fill="auto"/>
            <w:noWrap/>
            <w:vAlign w:val="bottom"/>
          </w:tcPr>
          <w:p w14:paraId="12577A47" w14:textId="6D177C5F" w:rsidR="0000128A" w:rsidRPr="00CA216A" w:rsidRDefault="0000128A" w:rsidP="0000128A">
            <w:pPr>
              <w:jc w:val="center"/>
              <w:rPr>
                <w:color w:val="000000"/>
              </w:rPr>
            </w:pPr>
            <w:r w:rsidRPr="00CA216A">
              <w:rPr>
                <w:color w:val="000000"/>
              </w:rPr>
              <w:t>40</w:t>
            </w:r>
          </w:p>
        </w:tc>
        <w:tc>
          <w:tcPr>
            <w:tcW w:w="450" w:type="dxa"/>
            <w:tcBorders>
              <w:top w:val="nil"/>
              <w:left w:val="nil"/>
              <w:bottom w:val="nil"/>
              <w:right w:val="nil"/>
            </w:tcBorders>
            <w:shd w:val="clear" w:color="auto" w:fill="auto"/>
            <w:noWrap/>
            <w:vAlign w:val="center"/>
          </w:tcPr>
          <w:p w14:paraId="40FABA81" w14:textId="7B905114" w:rsidR="0000128A" w:rsidRPr="00CA216A" w:rsidRDefault="00B15E03" w:rsidP="00B15E03">
            <w:pPr>
              <w:jc w:val="center"/>
              <w:rPr>
                <w:color w:val="000000"/>
              </w:rPr>
            </w:pPr>
            <w:r w:rsidRPr="00374397">
              <w:rPr>
                <w:bCs/>
                <w:color w:val="000000"/>
              </w:rPr>
              <w:t>L</w:t>
            </w:r>
          </w:p>
        </w:tc>
        <w:tc>
          <w:tcPr>
            <w:tcW w:w="1386" w:type="dxa"/>
            <w:tcBorders>
              <w:top w:val="nil"/>
              <w:left w:val="nil"/>
              <w:bottom w:val="nil"/>
              <w:right w:val="nil"/>
            </w:tcBorders>
            <w:shd w:val="clear" w:color="auto" w:fill="auto"/>
            <w:noWrap/>
            <w:vAlign w:val="center"/>
          </w:tcPr>
          <w:p w14:paraId="6DD1AFFE" w14:textId="77777777" w:rsidR="0000128A" w:rsidRPr="00CA216A" w:rsidRDefault="0000128A" w:rsidP="0000128A">
            <w:pPr>
              <w:jc w:val="center"/>
              <w:rPr>
                <w:color w:val="000000"/>
              </w:rPr>
            </w:pPr>
          </w:p>
        </w:tc>
        <w:tc>
          <w:tcPr>
            <w:tcW w:w="612" w:type="dxa"/>
            <w:tcBorders>
              <w:top w:val="nil"/>
              <w:left w:val="nil"/>
              <w:bottom w:val="nil"/>
              <w:right w:val="nil"/>
            </w:tcBorders>
            <w:shd w:val="clear" w:color="auto" w:fill="auto"/>
            <w:noWrap/>
            <w:vAlign w:val="bottom"/>
          </w:tcPr>
          <w:p w14:paraId="205987E8" w14:textId="4504C6A1" w:rsidR="0000128A" w:rsidRPr="00CA216A" w:rsidRDefault="0000128A" w:rsidP="0000128A">
            <w:pPr>
              <w:jc w:val="center"/>
              <w:rPr>
                <w:rFonts w:eastAsia="Times New Roman"/>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25BF80A9" w14:textId="6344E2EE" w:rsidR="0000128A" w:rsidRPr="00CA216A" w:rsidRDefault="0000128A" w:rsidP="0000128A">
            <w:pPr>
              <w:jc w:val="center"/>
              <w:rPr>
                <w:rFonts w:eastAsia="Times New Roman"/>
                <w:color w:val="000000"/>
              </w:rPr>
            </w:pPr>
            <w:r w:rsidRPr="00CA216A">
              <w:rPr>
                <w:color w:val="000000"/>
              </w:rPr>
              <w:t>-40</w:t>
            </w:r>
          </w:p>
        </w:tc>
        <w:tc>
          <w:tcPr>
            <w:tcW w:w="792" w:type="dxa"/>
            <w:tcBorders>
              <w:top w:val="nil"/>
              <w:left w:val="nil"/>
              <w:bottom w:val="nil"/>
              <w:right w:val="nil"/>
            </w:tcBorders>
            <w:shd w:val="clear" w:color="auto" w:fill="auto"/>
            <w:noWrap/>
            <w:vAlign w:val="bottom"/>
          </w:tcPr>
          <w:p w14:paraId="3EB7A1C5" w14:textId="64C2B97F" w:rsidR="0000128A" w:rsidRPr="00CA216A" w:rsidRDefault="0000128A" w:rsidP="0000128A">
            <w:pPr>
              <w:jc w:val="center"/>
              <w:rPr>
                <w:rFonts w:eastAsia="Times New Roman"/>
                <w:color w:val="000000"/>
              </w:rPr>
            </w:pPr>
            <w:r w:rsidRPr="00CA216A">
              <w:rPr>
                <w:color w:val="000000"/>
              </w:rPr>
              <w:t>24</w:t>
            </w:r>
          </w:p>
        </w:tc>
        <w:tc>
          <w:tcPr>
            <w:tcW w:w="810" w:type="dxa"/>
            <w:tcBorders>
              <w:top w:val="nil"/>
              <w:left w:val="nil"/>
              <w:bottom w:val="nil"/>
              <w:right w:val="nil"/>
            </w:tcBorders>
            <w:shd w:val="clear" w:color="auto" w:fill="auto"/>
            <w:noWrap/>
            <w:vAlign w:val="bottom"/>
          </w:tcPr>
          <w:p w14:paraId="25C5DC42" w14:textId="2BC74A9B" w:rsidR="0000128A" w:rsidRPr="00CA216A" w:rsidRDefault="0000128A" w:rsidP="0000128A">
            <w:pPr>
              <w:jc w:val="center"/>
              <w:rPr>
                <w:rFonts w:eastAsia="Times New Roman"/>
                <w:color w:val="000000"/>
              </w:rPr>
            </w:pPr>
            <w:r w:rsidRPr="00CA216A">
              <w:rPr>
                <w:color w:val="000000"/>
              </w:rPr>
              <w:t>5</w:t>
            </w:r>
            <w:r w:rsidR="006E07B0">
              <w:rPr>
                <w:color w:val="000000"/>
              </w:rPr>
              <w:t>.0</w:t>
            </w:r>
          </w:p>
        </w:tc>
      </w:tr>
      <w:tr w:rsidR="0000128A" w:rsidRPr="00CA216A" w14:paraId="125AB77C" w14:textId="77777777" w:rsidTr="00785E3A">
        <w:trPr>
          <w:trHeight w:val="342"/>
        </w:trPr>
        <w:tc>
          <w:tcPr>
            <w:tcW w:w="3128" w:type="dxa"/>
            <w:tcBorders>
              <w:top w:val="nil"/>
              <w:left w:val="nil"/>
              <w:bottom w:val="nil"/>
              <w:right w:val="nil"/>
            </w:tcBorders>
            <w:shd w:val="clear" w:color="auto" w:fill="auto"/>
            <w:noWrap/>
            <w:vAlign w:val="bottom"/>
          </w:tcPr>
          <w:p w14:paraId="2EF28EC0" w14:textId="7D4C300B" w:rsidR="0000128A" w:rsidRPr="00CA216A" w:rsidRDefault="0000128A" w:rsidP="0000128A">
            <w:pPr>
              <w:rPr>
                <w:rFonts w:eastAsia="Times New Roman"/>
                <w:b/>
                <w:color w:val="000000"/>
              </w:rPr>
            </w:pPr>
            <w:r w:rsidRPr="00CA216A">
              <w:rPr>
                <w:color w:val="000000"/>
              </w:rPr>
              <w:t xml:space="preserve">   dlPFC</w:t>
            </w:r>
          </w:p>
        </w:tc>
        <w:tc>
          <w:tcPr>
            <w:tcW w:w="652" w:type="dxa"/>
            <w:tcBorders>
              <w:top w:val="nil"/>
              <w:left w:val="nil"/>
              <w:bottom w:val="nil"/>
              <w:right w:val="nil"/>
            </w:tcBorders>
            <w:shd w:val="clear" w:color="auto" w:fill="auto"/>
            <w:noWrap/>
            <w:vAlign w:val="bottom"/>
          </w:tcPr>
          <w:p w14:paraId="2A5B293A" w14:textId="390B4AF6" w:rsidR="0000128A" w:rsidRPr="00CA216A" w:rsidRDefault="0000128A" w:rsidP="0000128A">
            <w:pPr>
              <w:jc w:val="center"/>
              <w:rPr>
                <w:rFonts w:eastAsia="Times New Roman"/>
                <w:b/>
                <w:color w:val="000000"/>
              </w:rPr>
            </w:pPr>
            <w:r w:rsidRPr="00CA216A">
              <w:rPr>
                <w:color w:val="000000"/>
              </w:rPr>
              <w:t>9</w:t>
            </w:r>
          </w:p>
        </w:tc>
        <w:tc>
          <w:tcPr>
            <w:tcW w:w="450" w:type="dxa"/>
            <w:tcBorders>
              <w:top w:val="nil"/>
              <w:left w:val="nil"/>
              <w:bottom w:val="nil"/>
              <w:right w:val="nil"/>
            </w:tcBorders>
            <w:shd w:val="clear" w:color="auto" w:fill="auto"/>
            <w:noWrap/>
            <w:vAlign w:val="center"/>
          </w:tcPr>
          <w:p w14:paraId="064968DF" w14:textId="4F7A829D" w:rsidR="0000128A" w:rsidRPr="00CA216A" w:rsidRDefault="00B15E03" w:rsidP="0000128A">
            <w:pPr>
              <w:jc w:val="center"/>
              <w:rPr>
                <w:rFonts w:eastAsia="Times New Roman"/>
                <w:bCs/>
                <w:color w:val="000000"/>
              </w:rPr>
            </w:pPr>
            <w:r>
              <w:rPr>
                <w:rFonts w:eastAsia="Times New Roman"/>
                <w:bCs/>
                <w:color w:val="000000"/>
              </w:rPr>
              <w:t>L</w:t>
            </w:r>
          </w:p>
        </w:tc>
        <w:tc>
          <w:tcPr>
            <w:tcW w:w="1386" w:type="dxa"/>
            <w:tcBorders>
              <w:top w:val="nil"/>
              <w:left w:val="nil"/>
              <w:bottom w:val="nil"/>
              <w:right w:val="nil"/>
            </w:tcBorders>
            <w:shd w:val="clear" w:color="auto" w:fill="auto"/>
            <w:noWrap/>
            <w:vAlign w:val="center"/>
          </w:tcPr>
          <w:p w14:paraId="4948DB79" w14:textId="77777777" w:rsidR="0000128A" w:rsidRPr="00CA216A" w:rsidRDefault="0000128A" w:rsidP="0000128A">
            <w:pPr>
              <w:jc w:val="center"/>
              <w:rPr>
                <w:rFonts w:eastAsia="Times New Roman"/>
                <w:b/>
                <w:color w:val="000000"/>
              </w:rPr>
            </w:pPr>
          </w:p>
        </w:tc>
        <w:tc>
          <w:tcPr>
            <w:tcW w:w="612" w:type="dxa"/>
            <w:tcBorders>
              <w:top w:val="nil"/>
              <w:left w:val="nil"/>
              <w:bottom w:val="nil"/>
              <w:right w:val="nil"/>
            </w:tcBorders>
            <w:shd w:val="clear" w:color="auto" w:fill="auto"/>
            <w:noWrap/>
            <w:vAlign w:val="bottom"/>
          </w:tcPr>
          <w:p w14:paraId="0B188E19" w14:textId="1D5332B4" w:rsidR="0000128A" w:rsidRPr="00CA216A" w:rsidRDefault="0000128A" w:rsidP="0000128A">
            <w:pPr>
              <w:jc w:val="center"/>
              <w:rPr>
                <w:rFonts w:eastAsia="Times New Roman"/>
                <w:b/>
                <w:color w:val="000000"/>
              </w:rPr>
            </w:pPr>
            <w:r w:rsidRPr="00CA216A">
              <w:rPr>
                <w:color w:val="000000"/>
              </w:rPr>
              <w:t>-40</w:t>
            </w:r>
          </w:p>
        </w:tc>
        <w:tc>
          <w:tcPr>
            <w:tcW w:w="630" w:type="dxa"/>
            <w:tcBorders>
              <w:top w:val="nil"/>
              <w:left w:val="nil"/>
              <w:bottom w:val="nil"/>
              <w:right w:val="nil"/>
            </w:tcBorders>
            <w:shd w:val="clear" w:color="auto" w:fill="auto"/>
            <w:noWrap/>
            <w:vAlign w:val="bottom"/>
          </w:tcPr>
          <w:p w14:paraId="48100017" w14:textId="1BCCD6A5" w:rsidR="0000128A" w:rsidRPr="00CA216A" w:rsidRDefault="0000128A" w:rsidP="0000128A">
            <w:pPr>
              <w:jc w:val="center"/>
              <w:rPr>
                <w:rFonts w:eastAsia="Times New Roman"/>
                <w:b/>
                <w:color w:val="000000"/>
              </w:rPr>
            </w:pPr>
            <w:r w:rsidRPr="00CA216A">
              <w:rPr>
                <w:color w:val="000000"/>
              </w:rPr>
              <w:t>34</w:t>
            </w:r>
          </w:p>
        </w:tc>
        <w:tc>
          <w:tcPr>
            <w:tcW w:w="792" w:type="dxa"/>
            <w:tcBorders>
              <w:top w:val="nil"/>
              <w:left w:val="nil"/>
              <w:bottom w:val="nil"/>
              <w:right w:val="nil"/>
            </w:tcBorders>
            <w:shd w:val="clear" w:color="auto" w:fill="auto"/>
            <w:noWrap/>
            <w:vAlign w:val="bottom"/>
          </w:tcPr>
          <w:p w14:paraId="28E0563D" w14:textId="1C5334B6" w:rsidR="0000128A" w:rsidRPr="00CA216A" w:rsidRDefault="0000128A" w:rsidP="0000128A">
            <w:pPr>
              <w:jc w:val="center"/>
              <w:rPr>
                <w:rFonts w:eastAsia="Times New Roman"/>
                <w:b/>
                <w:color w:val="000000"/>
              </w:rPr>
            </w:pPr>
            <w:r w:rsidRPr="00CA216A">
              <w:rPr>
                <w:color w:val="000000"/>
              </w:rPr>
              <w:t>28</w:t>
            </w:r>
          </w:p>
        </w:tc>
        <w:tc>
          <w:tcPr>
            <w:tcW w:w="810" w:type="dxa"/>
            <w:tcBorders>
              <w:top w:val="nil"/>
              <w:left w:val="nil"/>
              <w:bottom w:val="nil"/>
              <w:right w:val="nil"/>
            </w:tcBorders>
            <w:shd w:val="clear" w:color="auto" w:fill="auto"/>
            <w:noWrap/>
            <w:vAlign w:val="bottom"/>
          </w:tcPr>
          <w:p w14:paraId="41591A82" w14:textId="6AFC73BA" w:rsidR="0000128A" w:rsidRPr="00CA216A" w:rsidRDefault="0000128A" w:rsidP="0000128A">
            <w:pPr>
              <w:jc w:val="center"/>
              <w:rPr>
                <w:rFonts w:eastAsia="Times New Roman"/>
                <w:b/>
                <w:color w:val="000000"/>
              </w:rPr>
            </w:pPr>
            <w:r w:rsidRPr="00CA216A">
              <w:rPr>
                <w:color w:val="000000"/>
              </w:rPr>
              <w:t>4.9</w:t>
            </w:r>
          </w:p>
        </w:tc>
      </w:tr>
      <w:tr w:rsidR="0000128A" w:rsidRPr="00CA216A" w14:paraId="0B887D18" w14:textId="77777777" w:rsidTr="00785E3A">
        <w:trPr>
          <w:trHeight w:val="342"/>
        </w:trPr>
        <w:tc>
          <w:tcPr>
            <w:tcW w:w="3128" w:type="dxa"/>
            <w:tcBorders>
              <w:top w:val="nil"/>
              <w:left w:val="nil"/>
              <w:bottom w:val="nil"/>
              <w:right w:val="nil"/>
            </w:tcBorders>
            <w:shd w:val="clear" w:color="auto" w:fill="auto"/>
            <w:noWrap/>
            <w:vAlign w:val="bottom"/>
          </w:tcPr>
          <w:p w14:paraId="3D3DC3BF" w14:textId="2F80E0B5" w:rsidR="0000128A" w:rsidRPr="00CA216A" w:rsidRDefault="0000128A" w:rsidP="0000128A">
            <w:pPr>
              <w:rPr>
                <w:rFonts w:eastAsia="Times New Roman"/>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058B5CF8" w14:textId="77777777" w:rsidR="0000128A" w:rsidRPr="00CA216A" w:rsidRDefault="0000128A" w:rsidP="0000128A">
            <w:pPr>
              <w:jc w:val="center"/>
              <w:rPr>
                <w:rFonts w:eastAsia="Times New Roman"/>
                <w:color w:val="000000"/>
              </w:rPr>
            </w:pPr>
          </w:p>
        </w:tc>
        <w:tc>
          <w:tcPr>
            <w:tcW w:w="450" w:type="dxa"/>
            <w:tcBorders>
              <w:top w:val="nil"/>
              <w:left w:val="nil"/>
              <w:bottom w:val="nil"/>
              <w:right w:val="nil"/>
            </w:tcBorders>
            <w:shd w:val="clear" w:color="auto" w:fill="auto"/>
            <w:noWrap/>
            <w:vAlign w:val="center"/>
          </w:tcPr>
          <w:p w14:paraId="4E7A3CC2" w14:textId="7C5C22DD"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4279ADD3"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10E5F34" w14:textId="3F19E982" w:rsidR="0000128A" w:rsidRPr="00CA216A" w:rsidRDefault="0000128A" w:rsidP="0000128A">
            <w:pPr>
              <w:jc w:val="center"/>
              <w:rPr>
                <w:rFonts w:eastAsia="Times New Roman"/>
                <w:color w:val="000000"/>
              </w:rPr>
            </w:pPr>
            <w:r w:rsidRPr="00CA216A">
              <w:rPr>
                <w:color w:val="000000"/>
              </w:rPr>
              <w:t>14</w:t>
            </w:r>
          </w:p>
        </w:tc>
        <w:tc>
          <w:tcPr>
            <w:tcW w:w="630" w:type="dxa"/>
            <w:tcBorders>
              <w:top w:val="nil"/>
              <w:left w:val="nil"/>
              <w:bottom w:val="nil"/>
              <w:right w:val="nil"/>
            </w:tcBorders>
            <w:shd w:val="clear" w:color="auto" w:fill="auto"/>
            <w:noWrap/>
            <w:vAlign w:val="bottom"/>
          </w:tcPr>
          <w:p w14:paraId="2F6728C8" w14:textId="601FED53" w:rsidR="0000128A" w:rsidRPr="00CA216A" w:rsidRDefault="0000128A" w:rsidP="0000128A">
            <w:pPr>
              <w:jc w:val="center"/>
              <w:rPr>
                <w:rFonts w:eastAsia="Times New Roman"/>
                <w:color w:val="000000"/>
              </w:rPr>
            </w:pPr>
            <w:r w:rsidRPr="00CA216A">
              <w:rPr>
                <w:color w:val="000000"/>
              </w:rPr>
              <w:t>8</w:t>
            </w:r>
          </w:p>
        </w:tc>
        <w:tc>
          <w:tcPr>
            <w:tcW w:w="792" w:type="dxa"/>
            <w:tcBorders>
              <w:top w:val="nil"/>
              <w:left w:val="nil"/>
              <w:bottom w:val="nil"/>
              <w:right w:val="nil"/>
            </w:tcBorders>
            <w:shd w:val="clear" w:color="auto" w:fill="auto"/>
            <w:noWrap/>
            <w:vAlign w:val="bottom"/>
          </w:tcPr>
          <w:p w14:paraId="239440CC" w14:textId="43E085D5" w:rsidR="0000128A" w:rsidRPr="00CA216A" w:rsidRDefault="0000128A" w:rsidP="0000128A">
            <w:pPr>
              <w:jc w:val="center"/>
              <w:rPr>
                <w:rFonts w:eastAsia="Times New Roman"/>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0986982C" w14:textId="71F09E87" w:rsidR="0000128A" w:rsidRPr="00CA216A" w:rsidRDefault="0000128A" w:rsidP="0000128A">
            <w:pPr>
              <w:jc w:val="center"/>
              <w:rPr>
                <w:rFonts w:eastAsia="Times New Roman"/>
                <w:color w:val="000000"/>
              </w:rPr>
            </w:pPr>
            <w:r w:rsidRPr="00CA216A">
              <w:rPr>
                <w:color w:val="000000"/>
              </w:rPr>
              <w:t>4.7</w:t>
            </w:r>
          </w:p>
        </w:tc>
      </w:tr>
      <w:tr w:rsidR="0000128A" w:rsidRPr="00CA216A" w14:paraId="38F6BAF9" w14:textId="77777777" w:rsidTr="00785E3A">
        <w:trPr>
          <w:trHeight w:val="342"/>
        </w:trPr>
        <w:tc>
          <w:tcPr>
            <w:tcW w:w="3128" w:type="dxa"/>
            <w:tcBorders>
              <w:top w:val="nil"/>
              <w:left w:val="nil"/>
              <w:bottom w:val="nil"/>
              <w:right w:val="nil"/>
            </w:tcBorders>
            <w:shd w:val="clear" w:color="auto" w:fill="auto"/>
            <w:noWrap/>
            <w:vAlign w:val="bottom"/>
          </w:tcPr>
          <w:p w14:paraId="2B6EFAF5" w14:textId="2627B119" w:rsidR="0000128A" w:rsidRPr="00CA216A" w:rsidRDefault="0000128A" w:rsidP="0000128A">
            <w:pPr>
              <w:rPr>
                <w:color w:val="000000"/>
              </w:rPr>
            </w:pPr>
            <w:r w:rsidRPr="00CA216A">
              <w:rPr>
                <w:color w:val="000000"/>
              </w:rPr>
              <w:t xml:space="preserve">   dlPFC</w:t>
            </w:r>
          </w:p>
        </w:tc>
        <w:tc>
          <w:tcPr>
            <w:tcW w:w="652" w:type="dxa"/>
            <w:tcBorders>
              <w:top w:val="nil"/>
              <w:left w:val="nil"/>
              <w:bottom w:val="nil"/>
              <w:right w:val="nil"/>
            </w:tcBorders>
            <w:shd w:val="clear" w:color="auto" w:fill="auto"/>
            <w:noWrap/>
            <w:vAlign w:val="bottom"/>
          </w:tcPr>
          <w:p w14:paraId="5B9E610B" w14:textId="0147A25A" w:rsidR="0000128A" w:rsidRPr="00CA216A" w:rsidRDefault="0000128A" w:rsidP="0000128A">
            <w:pPr>
              <w:jc w:val="center"/>
              <w:rPr>
                <w:rFonts w:eastAsia="Times New Roman"/>
                <w:color w:val="000000"/>
              </w:rPr>
            </w:pPr>
            <w:r w:rsidRPr="00CA216A">
              <w:rPr>
                <w:color w:val="000000"/>
              </w:rPr>
              <w:t>46</w:t>
            </w:r>
          </w:p>
        </w:tc>
        <w:tc>
          <w:tcPr>
            <w:tcW w:w="450" w:type="dxa"/>
            <w:tcBorders>
              <w:top w:val="nil"/>
              <w:left w:val="nil"/>
              <w:bottom w:val="nil"/>
              <w:right w:val="nil"/>
            </w:tcBorders>
            <w:shd w:val="clear" w:color="auto" w:fill="auto"/>
            <w:noWrap/>
            <w:vAlign w:val="center"/>
          </w:tcPr>
          <w:p w14:paraId="65FDCD3E" w14:textId="382ACE61" w:rsidR="0000128A" w:rsidRPr="00CA216A" w:rsidRDefault="00B15E03" w:rsidP="0000128A">
            <w:pPr>
              <w:jc w:val="center"/>
              <w:rPr>
                <w:rFonts w:eastAsia="Times New Roman"/>
                <w:color w:val="000000"/>
              </w:rPr>
            </w:pPr>
            <w:r>
              <w:rPr>
                <w:rFonts w:eastAsia="Times New Roman"/>
                <w:color w:val="000000"/>
              </w:rPr>
              <w:t>L</w:t>
            </w:r>
          </w:p>
        </w:tc>
        <w:tc>
          <w:tcPr>
            <w:tcW w:w="1386" w:type="dxa"/>
            <w:tcBorders>
              <w:top w:val="nil"/>
              <w:left w:val="nil"/>
              <w:bottom w:val="nil"/>
              <w:right w:val="nil"/>
            </w:tcBorders>
            <w:shd w:val="clear" w:color="auto" w:fill="auto"/>
            <w:noWrap/>
            <w:vAlign w:val="center"/>
          </w:tcPr>
          <w:p w14:paraId="54B7B317"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265E64F4" w14:textId="177B1FD0" w:rsidR="0000128A" w:rsidRPr="00CA216A" w:rsidRDefault="0000128A" w:rsidP="0000128A">
            <w:pPr>
              <w:jc w:val="center"/>
              <w:rPr>
                <w:rFonts w:eastAsia="Times New Roman"/>
                <w:color w:val="000000"/>
              </w:rPr>
            </w:pPr>
            <w:r w:rsidRPr="00CA216A">
              <w:rPr>
                <w:color w:val="000000"/>
              </w:rPr>
              <w:t>-50</w:t>
            </w:r>
          </w:p>
        </w:tc>
        <w:tc>
          <w:tcPr>
            <w:tcW w:w="630" w:type="dxa"/>
            <w:tcBorders>
              <w:top w:val="nil"/>
              <w:left w:val="nil"/>
              <w:bottom w:val="nil"/>
              <w:right w:val="nil"/>
            </w:tcBorders>
            <w:shd w:val="clear" w:color="auto" w:fill="auto"/>
            <w:noWrap/>
            <w:vAlign w:val="bottom"/>
          </w:tcPr>
          <w:p w14:paraId="0E53B830" w14:textId="69802376" w:rsidR="0000128A" w:rsidRPr="00CA216A" w:rsidRDefault="0000128A" w:rsidP="0000128A">
            <w:pPr>
              <w:jc w:val="center"/>
              <w:rPr>
                <w:rFonts w:eastAsia="Times New Roman"/>
                <w:color w:val="000000"/>
              </w:rPr>
            </w:pPr>
            <w:r w:rsidRPr="00CA216A">
              <w:rPr>
                <w:color w:val="000000"/>
              </w:rPr>
              <w:t>34</w:t>
            </w:r>
          </w:p>
        </w:tc>
        <w:tc>
          <w:tcPr>
            <w:tcW w:w="792" w:type="dxa"/>
            <w:tcBorders>
              <w:top w:val="nil"/>
              <w:left w:val="nil"/>
              <w:bottom w:val="nil"/>
              <w:right w:val="nil"/>
            </w:tcBorders>
            <w:shd w:val="clear" w:color="auto" w:fill="auto"/>
            <w:noWrap/>
            <w:vAlign w:val="bottom"/>
          </w:tcPr>
          <w:p w14:paraId="3CCDD138" w14:textId="73DD48D8" w:rsidR="0000128A" w:rsidRPr="00CA216A" w:rsidRDefault="0000128A" w:rsidP="0000128A">
            <w:pPr>
              <w:jc w:val="center"/>
              <w:rPr>
                <w:rFonts w:eastAsia="Times New Roman"/>
                <w:color w:val="000000"/>
              </w:rPr>
            </w:pPr>
            <w:r w:rsidRPr="00CA216A">
              <w:rPr>
                <w:color w:val="000000"/>
              </w:rPr>
              <w:t>12</w:t>
            </w:r>
          </w:p>
        </w:tc>
        <w:tc>
          <w:tcPr>
            <w:tcW w:w="810" w:type="dxa"/>
            <w:tcBorders>
              <w:top w:val="nil"/>
              <w:left w:val="nil"/>
              <w:bottom w:val="nil"/>
              <w:right w:val="nil"/>
            </w:tcBorders>
            <w:shd w:val="clear" w:color="auto" w:fill="auto"/>
            <w:noWrap/>
            <w:vAlign w:val="bottom"/>
          </w:tcPr>
          <w:p w14:paraId="3EE02BA2" w14:textId="36FE99E7" w:rsidR="0000128A" w:rsidRPr="00CA216A" w:rsidRDefault="0000128A" w:rsidP="0000128A">
            <w:pPr>
              <w:jc w:val="center"/>
              <w:rPr>
                <w:rFonts w:eastAsia="Times New Roman"/>
                <w:color w:val="000000"/>
              </w:rPr>
            </w:pPr>
            <w:r w:rsidRPr="00CA216A">
              <w:rPr>
                <w:color w:val="000000"/>
              </w:rPr>
              <w:t>4.7</w:t>
            </w:r>
          </w:p>
        </w:tc>
      </w:tr>
      <w:tr w:rsidR="0000128A" w:rsidRPr="00CA216A" w14:paraId="193B3D00" w14:textId="77777777" w:rsidTr="00785E3A">
        <w:trPr>
          <w:trHeight w:val="342"/>
        </w:trPr>
        <w:tc>
          <w:tcPr>
            <w:tcW w:w="3128" w:type="dxa"/>
            <w:tcBorders>
              <w:top w:val="nil"/>
              <w:left w:val="nil"/>
              <w:bottom w:val="nil"/>
              <w:right w:val="nil"/>
            </w:tcBorders>
            <w:shd w:val="clear" w:color="auto" w:fill="auto"/>
            <w:noWrap/>
            <w:vAlign w:val="bottom"/>
          </w:tcPr>
          <w:p w14:paraId="0DD8349D" w14:textId="6254B989" w:rsidR="0000128A" w:rsidRPr="00CA216A" w:rsidRDefault="0000128A" w:rsidP="0000128A">
            <w:pPr>
              <w:rPr>
                <w:color w:val="000000"/>
              </w:rPr>
            </w:pPr>
            <w:r w:rsidRPr="00CA216A">
              <w:rPr>
                <w:color w:val="000000"/>
              </w:rPr>
              <w:t xml:space="preserve">   Sensorimotor cortex</w:t>
            </w:r>
          </w:p>
        </w:tc>
        <w:tc>
          <w:tcPr>
            <w:tcW w:w="652" w:type="dxa"/>
            <w:tcBorders>
              <w:top w:val="nil"/>
              <w:left w:val="nil"/>
              <w:bottom w:val="nil"/>
              <w:right w:val="nil"/>
            </w:tcBorders>
            <w:shd w:val="clear" w:color="auto" w:fill="auto"/>
            <w:noWrap/>
            <w:vAlign w:val="bottom"/>
          </w:tcPr>
          <w:p w14:paraId="3A671FA3" w14:textId="342C0826" w:rsidR="0000128A" w:rsidRPr="00CA216A" w:rsidRDefault="0000128A" w:rsidP="0000128A">
            <w:pPr>
              <w:jc w:val="center"/>
              <w:rPr>
                <w:rFonts w:eastAsia="Times New Roman"/>
                <w:color w:val="000000"/>
              </w:rPr>
            </w:pPr>
            <w:r w:rsidRPr="00CA216A">
              <w:rPr>
                <w:color w:val="000000"/>
              </w:rPr>
              <w:t>1</w:t>
            </w:r>
          </w:p>
        </w:tc>
        <w:tc>
          <w:tcPr>
            <w:tcW w:w="450" w:type="dxa"/>
            <w:tcBorders>
              <w:top w:val="nil"/>
              <w:left w:val="nil"/>
              <w:bottom w:val="nil"/>
              <w:right w:val="nil"/>
            </w:tcBorders>
            <w:shd w:val="clear" w:color="auto" w:fill="auto"/>
            <w:noWrap/>
            <w:vAlign w:val="center"/>
          </w:tcPr>
          <w:p w14:paraId="21357753" w14:textId="69A5EE9A" w:rsidR="0000128A" w:rsidRPr="00CA216A" w:rsidRDefault="00B15E03" w:rsidP="0000128A">
            <w:pPr>
              <w:jc w:val="center"/>
              <w:rPr>
                <w:rFonts w:eastAsia="Times New Roman"/>
                <w:color w:val="000000"/>
              </w:rPr>
            </w:pPr>
            <w:r>
              <w:rPr>
                <w:rFonts w:eastAsia="Times New Roman"/>
                <w:color w:val="000000"/>
              </w:rPr>
              <w:t>L</w:t>
            </w:r>
          </w:p>
        </w:tc>
        <w:tc>
          <w:tcPr>
            <w:tcW w:w="1386" w:type="dxa"/>
            <w:tcBorders>
              <w:top w:val="nil"/>
              <w:left w:val="nil"/>
              <w:bottom w:val="nil"/>
              <w:right w:val="nil"/>
            </w:tcBorders>
            <w:shd w:val="clear" w:color="auto" w:fill="auto"/>
            <w:noWrap/>
            <w:vAlign w:val="center"/>
          </w:tcPr>
          <w:p w14:paraId="1B2F6D18"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0578DF34" w14:textId="0B4084A7" w:rsidR="0000128A" w:rsidRPr="00CA216A" w:rsidRDefault="0000128A" w:rsidP="0000128A">
            <w:pPr>
              <w:jc w:val="center"/>
              <w:rPr>
                <w:rFonts w:eastAsia="Times New Roman"/>
                <w:color w:val="000000"/>
              </w:rPr>
            </w:pPr>
            <w:r w:rsidRPr="00CA216A">
              <w:rPr>
                <w:color w:val="000000"/>
              </w:rPr>
              <w:t>-54</w:t>
            </w:r>
          </w:p>
        </w:tc>
        <w:tc>
          <w:tcPr>
            <w:tcW w:w="630" w:type="dxa"/>
            <w:tcBorders>
              <w:top w:val="nil"/>
              <w:left w:val="nil"/>
              <w:bottom w:val="nil"/>
              <w:right w:val="nil"/>
            </w:tcBorders>
            <w:shd w:val="clear" w:color="auto" w:fill="auto"/>
            <w:noWrap/>
            <w:vAlign w:val="bottom"/>
          </w:tcPr>
          <w:p w14:paraId="09178B30" w14:textId="452DA9A6" w:rsidR="0000128A" w:rsidRPr="00CA216A" w:rsidRDefault="0000128A" w:rsidP="0000128A">
            <w:pPr>
              <w:jc w:val="center"/>
              <w:rPr>
                <w:rFonts w:eastAsia="Times New Roman"/>
                <w:color w:val="000000"/>
              </w:rPr>
            </w:pPr>
            <w:r w:rsidRPr="00CA216A">
              <w:rPr>
                <w:color w:val="000000"/>
              </w:rPr>
              <w:t>-14</w:t>
            </w:r>
          </w:p>
        </w:tc>
        <w:tc>
          <w:tcPr>
            <w:tcW w:w="792" w:type="dxa"/>
            <w:tcBorders>
              <w:top w:val="nil"/>
              <w:left w:val="nil"/>
              <w:bottom w:val="nil"/>
              <w:right w:val="nil"/>
            </w:tcBorders>
            <w:shd w:val="clear" w:color="auto" w:fill="auto"/>
            <w:noWrap/>
            <w:vAlign w:val="bottom"/>
          </w:tcPr>
          <w:p w14:paraId="674353E0" w14:textId="03D21AE0" w:rsidR="0000128A" w:rsidRPr="00CA216A" w:rsidRDefault="0000128A" w:rsidP="0000128A">
            <w:pPr>
              <w:jc w:val="center"/>
              <w:rPr>
                <w:rFonts w:eastAsia="Times New Roman"/>
                <w:color w:val="000000"/>
              </w:rPr>
            </w:pPr>
            <w:r w:rsidRPr="00CA216A">
              <w:rPr>
                <w:color w:val="000000"/>
              </w:rPr>
              <w:t>10</w:t>
            </w:r>
          </w:p>
        </w:tc>
        <w:tc>
          <w:tcPr>
            <w:tcW w:w="810" w:type="dxa"/>
            <w:tcBorders>
              <w:top w:val="nil"/>
              <w:left w:val="nil"/>
              <w:bottom w:val="nil"/>
              <w:right w:val="nil"/>
            </w:tcBorders>
            <w:shd w:val="clear" w:color="auto" w:fill="auto"/>
            <w:noWrap/>
            <w:vAlign w:val="bottom"/>
          </w:tcPr>
          <w:p w14:paraId="1CF5B55C" w14:textId="60630C4E" w:rsidR="0000128A" w:rsidRPr="00CA216A" w:rsidRDefault="0000128A" w:rsidP="0000128A">
            <w:pPr>
              <w:jc w:val="center"/>
              <w:rPr>
                <w:rFonts w:eastAsia="Times New Roman"/>
                <w:color w:val="000000"/>
              </w:rPr>
            </w:pPr>
            <w:r w:rsidRPr="00CA216A">
              <w:rPr>
                <w:color w:val="000000"/>
              </w:rPr>
              <w:t>4.4</w:t>
            </w:r>
          </w:p>
        </w:tc>
      </w:tr>
      <w:tr w:rsidR="0000128A" w:rsidRPr="00CA216A" w14:paraId="4413A175" w14:textId="77777777" w:rsidTr="00785E3A">
        <w:trPr>
          <w:trHeight w:val="342"/>
        </w:trPr>
        <w:tc>
          <w:tcPr>
            <w:tcW w:w="3128" w:type="dxa"/>
            <w:tcBorders>
              <w:top w:val="nil"/>
              <w:left w:val="nil"/>
              <w:bottom w:val="nil"/>
              <w:right w:val="nil"/>
            </w:tcBorders>
            <w:shd w:val="clear" w:color="auto" w:fill="auto"/>
            <w:noWrap/>
            <w:vAlign w:val="bottom"/>
          </w:tcPr>
          <w:p w14:paraId="507EE87F" w14:textId="733B6161" w:rsidR="0000128A" w:rsidRPr="00CA216A" w:rsidRDefault="0000128A" w:rsidP="0000128A">
            <w:pPr>
              <w:rPr>
                <w:color w:val="000000"/>
              </w:rPr>
            </w:pPr>
            <w:r w:rsidRPr="00CA216A">
              <w:rPr>
                <w:color w:val="000000"/>
              </w:rPr>
              <w:t xml:space="preserve">   Thalamus</w:t>
            </w:r>
          </w:p>
        </w:tc>
        <w:tc>
          <w:tcPr>
            <w:tcW w:w="652" w:type="dxa"/>
            <w:tcBorders>
              <w:top w:val="nil"/>
              <w:left w:val="nil"/>
              <w:bottom w:val="nil"/>
              <w:right w:val="nil"/>
            </w:tcBorders>
            <w:shd w:val="clear" w:color="auto" w:fill="auto"/>
            <w:noWrap/>
            <w:vAlign w:val="bottom"/>
          </w:tcPr>
          <w:p w14:paraId="2FAA367D" w14:textId="77777777" w:rsidR="0000128A" w:rsidRPr="00CA216A" w:rsidRDefault="0000128A" w:rsidP="0000128A">
            <w:pPr>
              <w:jc w:val="center"/>
              <w:rPr>
                <w:rFonts w:eastAsia="Times New Roman"/>
                <w:color w:val="000000"/>
              </w:rPr>
            </w:pPr>
          </w:p>
        </w:tc>
        <w:tc>
          <w:tcPr>
            <w:tcW w:w="450" w:type="dxa"/>
            <w:tcBorders>
              <w:top w:val="nil"/>
              <w:left w:val="nil"/>
              <w:bottom w:val="nil"/>
              <w:right w:val="nil"/>
            </w:tcBorders>
            <w:shd w:val="clear" w:color="auto" w:fill="auto"/>
            <w:noWrap/>
            <w:vAlign w:val="center"/>
          </w:tcPr>
          <w:p w14:paraId="2FF937E5" w14:textId="0F079C04"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06E227E8"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2D21AF59" w14:textId="2E5DC77C" w:rsidR="0000128A" w:rsidRPr="00CA216A" w:rsidRDefault="0000128A" w:rsidP="0000128A">
            <w:pPr>
              <w:jc w:val="center"/>
              <w:rPr>
                <w:rFonts w:eastAsia="Times New Roman"/>
                <w:color w:val="000000"/>
              </w:rPr>
            </w:pPr>
            <w:r w:rsidRPr="00CA216A">
              <w:rPr>
                <w:color w:val="000000"/>
              </w:rPr>
              <w:t>10</w:t>
            </w:r>
          </w:p>
        </w:tc>
        <w:tc>
          <w:tcPr>
            <w:tcW w:w="630" w:type="dxa"/>
            <w:tcBorders>
              <w:top w:val="nil"/>
              <w:left w:val="nil"/>
              <w:bottom w:val="nil"/>
              <w:right w:val="nil"/>
            </w:tcBorders>
            <w:shd w:val="clear" w:color="auto" w:fill="auto"/>
            <w:noWrap/>
            <w:vAlign w:val="bottom"/>
          </w:tcPr>
          <w:p w14:paraId="0050A86D" w14:textId="5EBABE28" w:rsidR="0000128A" w:rsidRPr="00CA216A" w:rsidRDefault="0000128A" w:rsidP="0000128A">
            <w:pPr>
              <w:jc w:val="center"/>
              <w:rPr>
                <w:rFonts w:eastAsia="Times New Roman"/>
                <w:color w:val="000000"/>
              </w:rPr>
            </w:pPr>
            <w:r w:rsidRPr="00CA216A">
              <w:rPr>
                <w:color w:val="000000"/>
              </w:rPr>
              <w:t>2</w:t>
            </w:r>
          </w:p>
        </w:tc>
        <w:tc>
          <w:tcPr>
            <w:tcW w:w="792" w:type="dxa"/>
            <w:tcBorders>
              <w:top w:val="nil"/>
              <w:left w:val="nil"/>
              <w:bottom w:val="nil"/>
              <w:right w:val="nil"/>
            </w:tcBorders>
            <w:shd w:val="clear" w:color="auto" w:fill="auto"/>
            <w:noWrap/>
            <w:vAlign w:val="bottom"/>
          </w:tcPr>
          <w:p w14:paraId="315A0ED4" w14:textId="3D1DE3C4" w:rsidR="0000128A" w:rsidRPr="00CA216A" w:rsidRDefault="0000128A" w:rsidP="0000128A">
            <w:pPr>
              <w:jc w:val="center"/>
              <w:rPr>
                <w:rFonts w:eastAsia="Times New Roman"/>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66F79B74" w14:textId="52DC00EC" w:rsidR="0000128A" w:rsidRPr="00CA216A" w:rsidRDefault="0000128A" w:rsidP="0000128A">
            <w:pPr>
              <w:jc w:val="center"/>
              <w:rPr>
                <w:rFonts w:eastAsia="Times New Roman"/>
                <w:color w:val="000000"/>
              </w:rPr>
            </w:pPr>
            <w:r w:rsidRPr="00CA216A">
              <w:rPr>
                <w:color w:val="000000"/>
              </w:rPr>
              <w:t>4.4</w:t>
            </w:r>
          </w:p>
        </w:tc>
      </w:tr>
      <w:tr w:rsidR="0000128A" w:rsidRPr="00CA216A" w14:paraId="5D34A8DB" w14:textId="77777777" w:rsidTr="00785E3A">
        <w:trPr>
          <w:trHeight w:val="342"/>
        </w:trPr>
        <w:tc>
          <w:tcPr>
            <w:tcW w:w="3128" w:type="dxa"/>
            <w:tcBorders>
              <w:top w:val="nil"/>
              <w:left w:val="nil"/>
              <w:bottom w:val="nil"/>
              <w:right w:val="nil"/>
            </w:tcBorders>
            <w:shd w:val="clear" w:color="auto" w:fill="auto"/>
            <w:noWrap/>
            <w:vAlign w:val="bottom"/>
          </w:tcPr>
          <w:p w14:paraId="23CAD7DC" w14:textId="6ED1C027" w:rsidR="0000128A" w:rsidRPr="00CA216A" w:rsidRDefault="0000128A" w:rsidP="0000128A">
            <w:pPr>
              <w:rPr>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37C7DAC7" w14:textId="77777777" w:rsidR="0000128A" w:rsidRPr="00CA216A" w:rsidRDefault="0000128A" w:rsidP="0000128A">
            <w:pPr>
              <w:jc w:val="center"/>
              <w:rPr>
                <w:rFonts w:eastAsia="Times New Roman"/>
                <w:color w:val="000000"/>
              </w:rPr>
            </w:pPr>
          </w:p>
        </w:tc>
        <w:tc>
          <w:tcPr>
            <w:tcW w:w="450" w:type="dxa"/>
            <w:tcBorders>
              <w:top w:val="nil"/>
              <w:left w:val="nil"/>
              <w:bottom w:val="nil"/>
              <w:right w:val="nil"/>
            </w:tcBorders>
            <w:shd w:val="clear" w:color="auto" w:fill="auto"/>
            <w:noWrap/>
            <w:vAlign w:val="center"/>
          </w:tcPr>
          <w:p w14:paraId="0920E58E" w14:textId="31F902BF"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4E132338"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4F3B02BF" w14:textId="3EB7AADF" w:rsidR="0000128A" w:rsidRPr="00CA216A" w:rsidRDefault="0000128A" w:rsidP="0000128A">
            <w:pPr>
              <w:jc w:val="center"/>
              <w:rPr>
                <w:rFonts w:eastAsia="Times New Roman"/>
                <w:color w:val="000000"/>
              </w:rPr>
            </w:pPr>
            <w:r w:rsidRPr="00CA216A">
              <w:rPr>
                <w:color w:val="000000"/>
              </w:rPr>
              <w:t>16</w:t>
            </w:r>
          </w:p>
        </w:tc>
        <w:tc>
          <w:tcPr>
            <w:tcW w:w="630" w:type="dxa"/>
            <w:tcBorders>
              <w:top w:val="nil"/>
              <w:left w:val="nil"/>
              <w:bottom w:val="nil"/>
              <w:right w:val="nil"/>
            </w:tcBorders>
            <w:shd w:val="clear" w:color="auto" w:fill="auto"/>
            <w:noWrap/>
            <w:vAlign w:val="bottom"/>
          </w:tcPr>
          <w:p w14:paraId="25E52657" w14:textId="27231098" w:rsidR="0000128A" w:rsidRPr="00CA216A" w:rsidRDefault="0000128A" w:rsidP="0000128A">
            <w:pPr>
              <w:jc w:val="center"/>
              <w:rPr>
                <w:rFonts w:eastAsia="Times New Roman"/>
                <w:color w:val="000000"/>
              </w:rPr>
            </w:pPr>
            <w:r w:rsidRPr="00CA216A">
              <w:rPr>
                <w:color w:val="000000"/>
              </w:rPr>
              <w:t>0</w:t>
            </w:r>
          </w:p>
        </w:tc>
        <w:tc>
          <w:tcPr>
            <w:tcW w:w="792" w:type="dxa"/>
            <w:tcBorders>
              <w:top w:val="nil"/>
              <w:left w:val="nil"/>
              <w:bottom w:val="nil"/>
              <w:right w:val="nil"/>
            </w:tcBorders>
            <w:shd w:val="clear" w:color="auto" w:fill="auto"/>
            <w:noWrap/>
            <w:vAlign w:val="bottom"/>
          </w:tcPr>
          <w:p w14:paraId="62FC9FFC" w14:textId="07405A0F" w:rsidR="0000128A" w:rsidRPr="00CA216A" w:rsidRDefault="0000128A" w:rsidP="0000128A">
            <w:pPr>
              <w:jc w:val="center"/>
              <w:rPr>
                <w:rFonts w:eastAsia="Times New Roman"/>
                <w:color w:val="000000"/>
              </w:rPr>
            </w:pPr>
            <w:r w:rsidRPr="00CA216A">
              <w:rPr>
                <w:color w:val="000000"/>
              </w:rPr>
              <w:t>14</w:t>
            </w:r>
          </w:p>
        </w:tc>
        <w:tc>
          <w:tcPr>
            <w:tcW w:w="810" w:type="dxa"/>
            <w:tcBorders>
              <w:top w:val="nil"/>
              <w:left w:val="nil"/>
              <w:bottom w:val="nil"/>
              <w:right w:val="nil"/>
            </w:tcBorders>
            <w:shd w:val="clear" w:color="auto" w:fill="auto"/>
            <w:noWrap/>
            <w:vAlign w:val="bottom"/>
          </w:tcPr>
          <w:p w14:paraId="10927239" w14:textId="08A2C898" w:rsidR="0000128A" w:rsidRPr="00CA216A" w:rsidRDefault="0000128A" w:rsidP="0000128A">
            <w:pPr>
              <w:jc w:val="center"/>
              <w:rPr>
                <w:rFonts w:eastAsia="Times New Roman"/>
                <w:color w:val="000000"/>
              </w:rPr>
            </w:pPr>
            <w:r w:rsidRPr="00CA216A">
              <w:rPr>
                <w:color w:val="000000"/>
              </w:rPr>
              <w:t>4</w:t>
            </w:r>
            <w:r w:rsidR="006E07B0">
              <w:rPr>
                <w:color w:val="000000"/>
              </w:rPr>
              <w:t>.0</w:t>
            </w:r>
          </w:p>
        </w:tc>
      </w:tr>
      <w:tr w:rsidR="0000128A" w:rsidRPr="00CA216A" w14:paraId="65EBE5B6" w14:textId="77777777" w:rsidTr="00785E3A">
        <w:trPr>
          <w:trHeight w:val="342"/>
        </w:trPr>
        <w:tc>
          <w:tcPr>
            <w:tcW w:w="3128" w:type="dxa"/>
            <w:tcBorders>
              <w:top w:val="nil"/>
              <w:left w:val="nil"/>
              <w:bottom w:val="nil"/>
              <w:right w:val="nil"/>
            </w:tcBorders>
            <w:shd w:val="clear" w:color="auto" w:fill="auto"/>
            <w:noWrap/>
            <w:vAlign w:val="bottom"/>
          </w:tcPr>
          <w:p w14:paraId="0BAF8BE9" w14:textId="391811C4" w:rsidR="0000128A" w:rsidRPr="00CA216A" w:rsidRDefault="0000128A" w:rsidP="0000128A">
            <w:pPr>
              <w:rPr>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68970FC8" w14:textId="77777777" w:rsidR="0000128A" w:rsidRPr="00CA216A" w:rsidRDefault="0000128A" w:rsidP="0000128A">
            <w:pPr>
              <w:jc w:val="center"/>
              <w:rPr>
                <w:rFonts w:eastAsia="Times New Roman"/>
                <w:color w:val="000000"/>
              </w:rPr>
            </w:pPr>
          </w:p>
        </w:tc>
        <w:tc>
          <w:tcPr>
            <w:tcW w:w="450" w:type="dxa"/>
            <w:tcBorders>
              <w:top w:val="nil"/>
              <w:left w:val="nil"/>
              <w:bottom w:val="nil"/>
              <w:right w:val="nil"/>
            </w:tcBorders>
            <w:shd w:val="clear" w:color="auto" w:fill="auto"/>
            <w:noWrap/>
            <w:vAlign w:val="center"/>
          </w:tcPr>
          <w:p w14:paraId="064556F5" w14:textId="5374FB68" w:rsidR="0000128A" w:rsidRPr="00CA216A" w:rsidRDefault="00B15E03" w:rsidP="0000128A">
            <w:pPr>
              <w:jc w:val="center"/>
              <w:rPr>
                <w:rFonts w:eastAsia="Times New Roman"/>
                <w:color w:val="000000"/>
              </w:rPr>
            </w:pPr>
            <w:r>
              <w:rPr>
                <w:rFonts w:eastAsia="Times New Roman"/>
                <w:color w:val="000000"/>
              </w:rPr>
              <w:t>L</w:t>
            </w:r>
          </w:p>
        </w:tc>
        <w:tc>
          <w:tcPr>
            <w:tcW w:w="1386" w:type="dxa"/>
            <w:tcBorders>
              <w:top w:val="nil"/>
              <w:left w:val="nil"/>
              <w:bottom w:val="nil"/>
              <w:right w:val="nil"/>
            </w:tcBorders>
            <w:shd w:val="clear" w:color="auto" w:fill="auto"/>
            <w:noWrap/>
            <w:vAlign w:val="center"/>
          </w:tcPr>
          <w:p w14:paraId="2D25ACAD"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195E411E" w14:textId="4ACBA5D3" w:rsidR="0000128A" w:rsidRPr="00CA216A" w:rsidRDefault="0000128A" w:rsidP="0000128A">
            <w:pPr>
              <w:jc w:val="center"/>
              <w:rPr>
                <w:rFonts w:eastAsia="Times New Roman"/>
                <w:color w:val="000000"/>
              </w:rPr>
            </w:pPr>
            <w:r w:rsidRPr="00CA216A">
              <w:rPr>
                <w:color w:val="000000"/>
              </w:rPr>
              <w:t>-14</w:t>
            </w:r>
          </w:p>
        </w:tc>
        <w:tc>
          <w:tcPr>
            <w:tcW w:w="630" w:type="dxa"/>
            <w:tcBorders>
              <w:top w:val="nil"/>
              <w:left w:val="nil"/>
              <w:bottom w:val="nil"/>
              <w:right w:val="nil"/>
            </w:tcBorders>
            <w:shd w:val="clear" w:color="auto" w:fill="auto"/>
            <w:noWrap/>
            <w:vAlign w:val="bottom"/>
          </w:tcPr>
          <w:p w14:paraId="4FF4CE53" w14:textId="01A56839" w:rsidR="0000128A" w:rsidRPr="00CA216A" w:rsidRDefault="0000128A" w:rsidP="0000128A">
            <w:pPr>
              <w:jc w:val="center"/>
              <w:rPr>
                <w:rFonts w:eastAsia="Times New Roman"/>
                <w:color w:val="000000"/>
              </w:rPr>
            </w:pPr>
            <w:r w:rsidRPr="00CA216A">
              <w:rPr>
                <w:color w:val="000000"/>
              </w:rPr>
              <w:t>-4</w:t>
            </w:r>
          </w:p>
        </w:tc>
        <w:tc>
          <w:tcPr>
            <w:tcW w:w="792" w:type="dxa"/>
            <w:tcBorders>
              <w:top w:val="nil"/>
              <w:left w:val="nil"/>
              <w:bottom w:val="nil"/>
              <w:right w:val="nil"/>
            </w:tcBorders>
            <w:shd w:val="clear" w:color="auto" w:fill="auto"/>
            <w:noWrap/>
            <w:vAlign w:val="bottom"/>
          </w:tcPr>
          <w:p w14:paraId="7D9C295B" w14:textId="419BFAA5" w:rsidR="0000128A" w:rsidRPr="00CA216A" w:rsidRDefault="0000128A" w:rsidP="0000128A">
            <w:pPr>
              <w:jc w:val="center"/>
              <w:rPr>
                <w:rFonts w:eastAsia="Times New Roman"/>
                <w:color w:val="000000"/>
              </w:rPr>
            </w:pPr>
            <w:r w:rsidRPr="00CA216A">
              <w:rPr>
                <w:color w:val="000000"/>
              </w:rPr>
              <w:t>14</w:t>
            </w:r>
          </w:p>
        </w:tc>
        <w:tc>
          <w:tcPr>
            <w:tcW w:w="810" w:type="dxa"/>
            <w:tcBorders>
              <w:top w:val="nil"/>
              <w:left w:val="nil"/>
              <w:bottom w:val="nil"/>
              <w:right w:val="nil"/>
            </w:tcBorders>
            <w:shd w:val="clear" w:color="auto" w:fill="auto"/>
            <w:noWrap/>
            <w:vAlign w:val="bottom"/>
          </w:tcPr>
          <w:p w14:paraId="6AEB74C7" w14:textId="68057F30" w:rsidR="0000128A" w:rsidRPr="00CA216A" w:rsidRDefault="0000128A" w:rsidP="0000128A">
            <w:pPr>
              <w:jc w:val="center"/>
              <w:rPr>
                <w:rFonts w:eastAsia="Times New Roman"/>
                <w:color w:val="000000"/>
              </w:rPr>
            </w:pPr>
            <w:r w:rsidRPr="00CA216A">
              <w:rPr>
                <w:color w:val="000000"/>
              </w:rPr>
              <w:t>4</w:t>
            </w:r>
            <w:r w:rsidR="006E07B0">
              <w:rPr>
                <w:color w:val="000000"/>
              </w:rPr>
              <w:t>.0</w:t>
            </w:r>
          </w:p>
        </w:tc>
      </w:tr>
      <w:tr w:rsidR="00B15E03" w:rsidRPr="00CA216A" w14:paraId="29006A17" w14:textId="77777777" w:rsidTr="00D0230E">
        <w:trPr>
          <w:trHeight w:val="342"/>
        </w:trPr>
        <w:tc>
          <w:tcPr>
            <w:tcW w:w="3128" w:type="dxa"/>
            <w:tcBorders>
              <w:top w:val="nil"/>
              <w:left w:val="nil"/>
              <w:bottom w:val="nil"/>
              <w:right w:val="nil"/>
            </w:tcBorders>
            <w:shd w:val="clear" w:color="auto" w:fill="auto"/>
            <w:noWrap/>
            <w:vAlign w:val="bottom"/>
          </w:tcPr>
          <w:p w14:paraId="391CC0F1" w14:textId="4FAB4221" w:rsidR="00B15E03" w:rsidRPr="00CA216A" w:rsidRDefault="00B15E03" w:rsidP="00B15E03">
            <w:pPr>
              <w:rPr>
                <w:color w:val="000000"/>
              </w:rPr>
            </w:pPr>
            <w:r w:rsidRPr="00CA216A">
              <w:rPr>
                <w:color w:val="000000"/>
              </w:rPr>
              <w:t xml:space="preserve">   Angular gyrus</w:t>
            </w:r>
          </w:p>
        </w:tc>
        <w:tc>
          <w:tcPr>
            <w:tcW w:w="652" w:type="dxa"/>
            <w:tcBorders>
              <w:top w:val="nil"/>
              <w:left w:val="nil"/>
              <w:bottom w:val="nil"/>
              <w:right w:val="nil"/>
            </w:tcBorders>
            <w:shd w:val="clear" w:color="auto" w:fill="auto"/>
            <w:noWrap/>
            <w:vAlign w:val="bottom"/>
          </w:tcPr>
          <w:p w14:paraId="1F22AD21" w14:textId="18416F27" w:rsidR="00B15E03" w:rsidRPr="00CA216A" w:rsidRDefault="00B15E03" w:rsidP="00B15E03">
            <w:pPr>
              <w:jc w:val="center"/>
              <w:rPr>
                <w:rFonts w:eastAsia="Times New Roman"/>
                <w:color w:val="000000"/>
              </w:rPr>
            </w:pPr>
            <w:r w:rsidRPr="00CA216A">
              <w:rPr>
                <w:color w:val="000000"/>
              </w:rPr>
              <w:t>39</w:t>
            </w:r>
          </w:p>
        </w:tc>
        <w:tc>
          <w:tcPr>
            <w:tcW w:w="450" w:type="dxa"/>
            <w:tcBorders>
              <w:top w:val="nil"/>
              <w:left w:val="nil"/>
              <w:bottom w:val="nil"/>
              <w:right w:val="nil"/>
            </w:tcBorders>
            <w:shd w:val="clear" w:color="auto" w:fill="auto"/>
            <w:noWrap/>
          </w:tcPr>
          <w:p w14:paraId="10587AB9" w14:textId="34CF4EF2" w:rsidR="00B15E03" w:rsidRPr="00CA216A" w:rsidRDefault="00B15E03" w:rsidP="00B15E03">
            <w:pPr>
              <w:jc w:val="center"/>
              <w:rPr>
                <w:rFonts w:eastAsia="Times New Roman"/>
                <w:color w:val="000000"/>
              </w:rPr>
            </w:pPr>
            <w:r>
              <w:rPr>
                <w:rFonts w:eastAsia="Times New Roman"/>
                <w:color w:val="000000"/>
              </w:rPr>
              <w:t>R</w:t>
            </w:r>
          </w:p>
        </w:tc>
        <w:tc>
          <w:tcPr>
            <w:tcW w:w="1386" w:type="dxa"/>
            <w:tcBorders>
              <w:top w:val="nil"/>
              <w:left w:val="nil"/>
              <w:bottom w:val="nil"/>
              <w:right w:val="nil"/>
            </w:tcBorders>
            <w:shd w:val="clear" w:color="auto" w:fill="auto"/>
            <w:noWrap/>
            <w:vAlign w:val="center"/>
          </w:tcPr>
          <w:p w14:paraId="2D68B35F" w14:textId="77777777" w:rsidR="00B15E03" w:rsidRPr="00CA216A" w:rsidRDefault="00B15E03" w:rsidP="00B15E03">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24B604C7" w14:textId="17EB5EAB" w:rsidR="00B15E03" w:rsidRPr="00CA216A" w:rsidRDefault="00B15E03" w:rsidP="00B15E03">
            <w:pPr>
              <w:jc w:val="center"/>
              <w:rPr>
                <w:rFonts w:eastAsia="Times New Roman"/>
                <w:color w:val="000000"/>
              </w:rPr>
            </w:pPr>
            <w:r w:rsidRPr="00CA216A">
              <w:rPr>
                <w:color w:val="000000"/>
              </w:rPr>
              <w:t>-26</w:t>
            </w:r>
          </w:p>
        </w:tc>
        <w:tc>
          <w:tcPr>
            <w:tcW w:w="630" w:type="dxa"/>
            <w:tcBorders>
              <w:top w:val="nil"/>
              <w:left w:val="nil"/>
              <w:bottom w:val="nil"/>
              <w:right w:val="nil"/>
            </w:tcBorders>
            <w:shd w:val="clear" w:color="auto" w:fill="auto"/>
            <w:noWrap/>
            <w:vAlign w:val="bottom"/>
          </w:tcPr>
          <w:p w14:paraId="75E201C8" w14:textId="3B9B7314" w:rsidR="00B15E03" w:rsidRPr="00CA216A" w:rsidRDefault="00B15E03" w:rsidP="00B15E03">
            <w:pPr>
              <w:jc w:val="center"/>
              <w:rPr>
                <w:rFonts w:eastAsia="Times New Roman"/>
                <w:color w:val="000000"/>
              </w:rPr>
            </w:pPr>
            <w:r w:rsidRPr="00CA216A">
              <w:rPr>
                <w:color w:val="000000"/>
              </w:rPr>
              <w:t>-76</w:t>
            </w:r>
          </w:p>
        </w:tc>
        <w:tc>
          <w:tcPr>
            <w:tcW w:w="792" w:type="dxa"/>
            <w:tcBorders>
              <w:top w:val="nil"/>
              <w:left w:val="nil"/>
              <w:bottom w:val="nil"/>
              <w:right w:val="nil"/>
            </w:tcBorders>
            <w:shd w:val="clear" w:color="auto" w:fill="auto"/>
            <w:noWrap/>
            <w:vAlign w:val="bottom"/>
          </w:tcPr>
          <w:p w14:paraId="7A6B5E66" w14:textId="559A9F81" w:rsidR="00B15E03" w:rsidRPr="00CA216A" w:rsidRDefault="00B15E03" w:rsidP="00B15E03">
            <w:pPr>
              <w:jc w:val="center"/>
              <w:rPr>
                <w:rFonts w:eastAsia="Times New Roman"/>
                <w:color w:val="000000"/>
              </w:rPr>
            </w:pPr>
            <w:r w:rsidRPr="00CA216A">
              <w:rPr>
                <w:color w:val="000000"/>
              </w:rPr>
              <w:t>32</w:t>
            </w:r>
          </w:p>
        </w:tc>
        <w:tc>
          <w:tcPr>
            <w:tcW w:w="810" w:type="dxa"/>
            <w:tcBorders>
              <w:top w:val="nil"/>
              <w:left w:val="nil"/>
              <w:bottom w:val="nil"/>
              <w:right w:val="nil"/>
            </w:tcBorders>
            <w:shd w:val="clear" w:color="auto" w:fill="auto"/>
            <w:noWrap/>
            <w:vAlign w:val="bottom"/>
          </w:tcPr>
          <w:p w14:paraId="04115BEE" w14:textId="6B005E54" w:rsidR="00B15E03" w:rsidRPr="00CA216A" w:rsidRDefault="00B15E03" w:rsidP="00B15E03">
            <w:pPr>
              <w:jc w:val="center"/>
              <w:rPr>
                <w:rFonts w:eastAsia="Times New Roman"/>
                <w:color w:val="000000"/>
              </w:rPr>
            </w:pPr>
            <w:r w:rsidRPr="00CA216A">
              <w:rPr>
                <w:color w:val="000000"/>
              </w:rPr>
              <w:t>4</w:t>
            </w:r>
            <w:r>
              <w:rPr>
                <w:color w:val="000000"/>
              </w:rPr>
              <w:t>.0</w:t>
            </w:r>
          </w:p>
        </w:tc>
      </w:tr>
      <w:tr w:rsidR="00B15E03" w:rsidRPr="00CA216A" w14:paraId="4EC4D1A9" w14:textId="77777777" w:rsidTr="00D0230E">
        <w:trPr>
          <w:trHeight w:val="342"/>
        </w:trPr>
        <w:tc>
          <w:tcPr>
            <w:tcW w:w="3128" w:type="dxa"/>
            <w:tcBorders>
              <w:top w:val="nil"/>
              <w:left w:val="nil"/>
              <w:bottom w:val="nil"/>
              <w:right w:val="nil"/>
            </w:tcBorders>
            <w:shd w:val="clear" w:color="auto" w:fill="auto"/>
            <w:noWrap/>
            <w:vAlign w:val="bottom"/>
          </w:tcPr>
          <w:p w14:paraId="047E319D" w14:textId="19C6C750" w:rsidR="00B15E03" w:rsidRPr="00CA216A" w:rsidRDefault="00B15E03" w:rsidP="00B15E03">
            <w:pPr>
              <w:rPr>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7842137F" w14:textId="77777777" w:rsidR="00B15E03" w:rsidRPr="00CA216A" w:rsidRDefault="00B15E03" w:rsidP="00B15E03">
            <w:pPr>
              <w:jc w:val="center"/>
              <w:rPr>
                <w:rFonts w:eastAsia="Times New Roman"/>
                <w:color w:val="000000"/>
              </w:rPr>
            </w:pPr>
          </w:p>
        </w:tc>
        <w:tc>
          <w:tcPr>
            <w:tcW w:w="450" w:type="dxa"/>
            <w:tcBorders>
              <w:top w:val="nil"/>
              <w:left w:val="nil"/>
              <w:bottom w:val="nil"/>
              <w:right w:val="nil"/>
            </w:tcBorders>
            <w:shd w:val="clear" w:color="auto" w:fill="auto"/>
            <w:noWrap/>
          </w:tcPr>
          <w:p w14:paraId="19F2E992" w14:textId="2E8CA47B" w:rsidR="00B15E03" w:rsidRPr="00CA216A" w:rsidRDefault="00B15E03" w:rsidP="00B15E03">
            <w:pPr>
              <w:jc w:val="center"/>
              <w:rPr>
                <w:rFonts w:eastAsia="Times New Roman"/>
                <w:color w:val="000000"/>
              </w:rPr>
            </w:pPr>
            <w:r w:rsidRPr="00B64ABE">
              <w:rPr>
                <w:rFonts w:eastAsia="Times New Roman"/>
                <w:color w:val="000000"/>
              </w:rPr>
              <w:t>L</w:t>
            </w:r>
          </w:p>
        </w:tc>
        <w:tc>
          <w:tcPr>
            <w:tcW w:w="1386" w:type="dxa"/>
            <w:tcBorders>
              <w:top w:val="nil"/>
              <w:left w:val="nil"/>
              <w:bottom w:val="nil"/>
              <w:right w:val="nil"/>
            </w:tcBorders>
            <w:shd w:val="clear" w:color="auto" w:fill="auto"/>
            <w:noWrap/>
            <w:vAlign w:val="center"/>
          </w:tcPr>
          <w:p w14:paraId="16F75863" w14:textId="77777777" w:rsidR="00B15E03" w:rsidRPr="00CA216A" w:rsidRDefault="00B15E03" w:rsidP="00B15E03">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2A069958" w14:textId="27E5FE84" w:rsidR="00B15E03" w:rsidRPr="00CA216A" w:rsidRDefault="00B15E03" w:rsidP="00B15E03">
            <w:pPr>
              <w:jc w:val="center"/>
              <w:rPr>
                <w:rFonts w:eastAsia="Times New Roman"/>
                <w:color w:val="000000"/>
              </w:rPr>
            </w:pPr>
            <w:r w:rsidRPr="00CA216A">
              <w:rPr>
                <w:color w:val="000000"/>
              </w:rPr>
              <w:t>-14</w:t>
            </w:r>
          </w:p>
        </w:tc>
        <w:tc>
          <w:tcPr>
            <w:tcW w:w="630" w:type="dxa"/>
            <w:tcBorders>
              <w:top w:val="nil"/>
              <w:left w:val="nil"/>
              <w:bottom w:val="nil"/>
              <w:right w:val="nil"/>
            </w:tcBorders>
            <w:shd w:val="clear" w:color="auto" w:fill="auto"/>
            <w:noWrap/>
            <w:vAlign w:val="bottom"/>
          </w:tcPr>
          <w:p w14:paraId="5A359477" w14:textId="3D61E1F3" w:rsidR="00B15E03" w:rsidRPr="00CA216A" w:rsidRDefault="00B15E03" w:rsidP="00B15E03">
            <w:pPr>
              <w:jc w:val="center"/>
              <w:rPr>
                <w:rFonts w:eastAsia="Times New Roman"/>
                <w:color w:val="000000"/>
              </w:rPr>
            </w:pPr>
            <w:r w:rsidRPr="00CA216A">
              <w:rPr>
                <w:color w:val="000000"/>
              </w:rPr>
              <w:t>4</w:t>
            </w:r>
          </w:p>
        </w:tc>
        <w:tc>
          <w:tcPr>
            <w:tcW w:w="792" w:type="dxa"/>
            <w:tcBorders>
              <w:top w:val="nil"/>
              <w:left w:val="nil"/>
              <w:bottom w:val="nil"/>
              <w:right w:val="nil"/>
            </w:tcBorders>
            <w:shd w:val="clear" w:color="auto" w:fill="auto"/>
            <w:noWrap/>
            <w:vAlign w:val="bottom"/>
          </w:tcPr>
          <w:p w14:paraId="548D8EB8" w14:textId="6F25F281" w:rsidR="00B15E03" w:rsidRPr="00CA216A" w:rsidRDefault="00B15E03" w:rsidP="00B15E03">
            <w:pPr>
              <w:jc w:val="center"/>
              <w:rPr>
                <w:rFonts w:eastAsia="Times New Roman"/>
                <w:color w:val="000000"/>
              </w:rPr>
            </w:pPr>
            <w:r w:rsidRPr="00CA216A">
              <w:rPr>
                <w:color w:val="000000"/>
              </w:rPr>
              <w:t>10</w:t>
            </w:r>
          </w:p>
        </w:tc>
        <w:tc>
          <w:tcPr>
            <w:tcW w:w="810" w:type="dxa"/>
            <w:tcBorders>
              <w:top w:val="nil"/>
              <w:left w:val="nil"/>
              <w:bottom w:val="nil"/>
              <w:right w:val="nil"/>
            </w:tcBorders>
            <w:shd w:val="clear" w:color="auto" w:fill="auto"/>
            <w:noWrap/>
            <w:vAlign w:val="bottom"/>
          </w:tcPr>
          <w:p w14:paraId="55A8FB7D" w14:textId="11E3AB2C" w:rsidR="00B15E03" w:rsidRPr="00CA216A" w:rsidRDefault="00B15E03" w:rsidP="00B15E03">
            <w:pPr>
              <w:jc w:val="center"/>
              <w:rPr>
                <w:rFonts w:eastAsia="Times New Roman"/>
                <w:color w:val="000000"/>
              </w:rPr>
            </w:pPr>
            <w:r w:rsidRPr="00CA216A">
              <w:rPr>
                <w:color w:val="000000"/>
              </w:rPr>
              <w:t>3.8</w:t>
            </w:r>
          </w:p>
        </w:tc>
      </w:tr>
      <w:tr w:rsidR="00B15E03" w:rsidRPr="00CA216A" w14:paraId="3CFAB211" w14:textId="77777777" w:rsidTr="00D0230E">
        <w:trPr>
          <w:trHeight w:val="342"/>
        </w:trPr>
        <w:tc>
          <w:tcPr>
            <w:tcW w:w="3128" w:type="dxa"/>
            <w:tcBorders>
              <w:top w:val="nil"/>
              <w:left w:val="nil"/>
              <w:bottom w:val="nil"/>
              <w:right w:val="nil"/>
            </w:tcBorders>
            <w:shd w:val="clear" w:color="auto" w:fill="auto"/>
            <w:noWrap/>
            <w:vAlign w:val="bottom"/>
          </w:tcPr>
          <w:p w14:paraId="6A282106" w14:textId="48EEFD41" w:rsidR="00B15E03" w:rsidRPr="00CA216A" w:rsidRDefault="00B15E03" w:rsidP="00B15E03">
            <w:pPr>
              <w:rPr>
                <w:color w:val="000000"/>
              </w:rPr>
            </w:pPr>
            <w:r w:rsidRPr="00CA216A">
              <w:rPr>
                <w:color w:val="000000"/>
              </w:rPr>
              <w:t xml:space="preserve">   Caudate</w:t>
            </w:r>
          </w:p>
        </w:tc>
        <w:tc>
          <w:tcPr>
            <w:tcW w:w="652" w:type="dxa"/>
            <w:tcBorders>
              <w:top w:val="nil"/>
              <w:left w:val="nil"/>
              <w:bottom w:val="nil"/>
              <w:right w:val="nil"/>
            </w:tcBorders>
            <w:shd w:val="clear" w:color="auto" w:fill="auto"/>
            <w:noWrap/>
            <w:vAlign w:val="bottom"/>
          </w:tcPr>
          <w:p w14:paraId="2087C530" w14:textId="77777777" w:rsidR="00B15E03" w:rsidRPr="00CA216A" w:rsidRDefault="00B15E03" w:rsidP="00B15E03">
            <w:pPr>
              <w:jc w:val="center"/>
              <w:rPr>
                <w:rFonts w:eastAsia="Times New Roman"/>
                <w:color w:val="000000"/>
              </w:rPr>
            </w:pPr>
          </w:p>
        </w:tc>
        <w:tc>
          <w:tcPr>
            <w:tcW w:w="450" w:type="dxa"/>
            <w:tcBorders>
              <w:top w:val="nil"/>
              <w:left w:val="nil"/>
              <w:bottom w:val="nil"/>
              <w:right w:val="nil"/>
            </w:tcBorders>
            <w:shd w:val="clear" w:color="auto" w:fill="auto"/>
            <w:noWrap/>
          </w:tcPr>
          <w:p w14:paraId="13A497DC" w14:textId="5741AE45" w:rsidR="00B15E03" w:rsidRPr="00CA216A" w:rsidRDefault="00B15E03" w:rsidP="00B15E03">
            <w:pPr>
              <w:jc w:val="center"/>
              <w:rPr>
                <w:rFonts w:eastAsia="Times New Roman"/>
                <w:color w:val="000000"/>
              </w:rPr>
            </w:pPr>
            <w:r w:rsidRPr="00B64ABE">
              <w:rPr>
                <w:rFonts w:eastAsia="Times New Roman"/>
                <w:color w:val="000000"/>
              </w:rPr>
              <w:t>L</w:t>
            </w:r>
          </w:p>
        </w:tc>
        <w:tc>
          <w:tcPr>
            <w:tcW w:w="1386" w:type="dxa"/>
            <w:tcBorders>
              <w:top w:val="nil"/>
              <w:left w:val="nil"/>
              <w:bottom w:val="nil"/>
              <w:right w:val="nil"/>
            </w:tcBorders>
            <w:shd w:val="clear" w:color="auto" w:fill="auto"/>
            <w:noWrap/>
            <w:vAlign w:val="center"/>
          </w:tcPr>
          <w:p w14:paraId="2C628919" w14:textId="77777777" w:rsidR="00B15E03" w:rsidRPr="00CA216A" w:rsidRDefault="00B15E03" w:rsidP="00B15E03">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B324412" w14:textId="1DD526CB" w:rsidR="00B15E03" w:rsidRPr="00CA216A" w:rsidRDefault="00B15E03" w:rsidP="00B15E03">
            <w:pPr>
              <w:jc w:val="center"/>
              <w:rPr>
                <w:rFonts w:eastAsia="Times New Roman"/>
                <w:color w:val="000000"/>
              </w:rPr>
            </w:pPr>
            <w:r w:rsidRPr="00CA216A">
              <w:rPr>
                <w:color w:val="000000"/>
              </w:rPr>
              <w:t>-12</w:t>
            </w:r>
          </w:p>
        </w:tc>
        <w:tc>
          <w:tcPr>
            <w:tcW w:w="630" w:type="dxa"/>
            <w:tcBorders>
              <w:top w:val="nil"/>
              <w:left w:val="nil"/>
              <w:bottom w:val="nil"/>
              <w:right w:val="nil"/>
            </w:tcBorders>
            <w:shd w:val="clear" w:color="auto" w:fill="auto"/>
            <w:noWrap/>
            <w:vAlign w:val="bottom"/>
          </w:tcPr>
          <w:p w14:paraId="326A4506" w14:textId="153DEAD4" w:rsidR="00B15E03" w:rsidRPr="00CA216A" w:rsidRDefault="00B15E03" w:rsidP="00B15E03">
            <w:pPr>
              <w:jc w:val="center"/>
              <w:rPr>
                <w:rFonts w:eastAsia="Times New Roman"/>
                <w:color w:val="000000"/>
              </w:rPr>
            </w:pPr>
            <w:r w:rsidRPr="00CA216A">
              <w:rPr>
                <w:color w:val="000000"/>
              </w:rPr>
              <w:t>0</w:t>
            </w:r>
          </w:p>
        </w:tc>
        <w:tc>
          <w:tcPr>
            <w:tcW w:w="792" w:type="dxa"/>
            <w:tcBorders>
              <w:top w:val="nil"/>
              <w:left w:val="nil"/>
              <w:bottom w:val="nil"/>
              <w:right w:val="nil"/>
            </w:tcBorders>
            <w:shd w:val="clear" w:color="auto" w:fill="auto"/>
            <w:noWrap/>
            <w:vAlign w:val="bottom"/>
          </w:tcPr>
          <w:p w14:paraId="31E6D2E5" w14:textId="03667985" w:rsidR="00B15E03" w:rsidRPr="00CA216A" w:rsidRDefault="00B15E03" w:rsidP="00B15E03">
            <w:pPr>
              <w:jc w:val="center"/>
              <w:rPr>
                <w:rFonts w:eastAsia="Times New Roman"/>
                <w:color w:val="000000"/>
              </w:rPr>
            </w:pPr>
            <w:r w:rsidRPr="00CA216A">
              <w:rPr>
                <w:color w:val="000000"/>
              </w:rPr>
              <w:t>10</w:t>
            </w:r>
          </w:p>
        </w:tc>
        <w:tc>
          <w:tcPr>
            <w:tcW w:w="810" w:type="dxa"/>
            <w:tcBorders>
              <w:top w:val="nil"/>
              <w:left w:val="nil"/>
              <w:bottom w:val="nil"/>
              <w:right w:val="nil"/>
            </w:tcBorders>
            <w:shd w:val="clear" w:color="auto" w:fill="auto"/>
            <w:noWrap/>
            <w:vAlign w:val="bottom"/>
          </w:tcPr>
          <w:p w14:paraId="7F355B40" w14:textId="662A6643" w:rsidR="00B15E03" w:rsidRPr="00CA216A" w:rsidRDefault="00B15E03" w:rsidP="00B15E03">
            <w:pPr>
              <w:jc w:val="center"/>
              <w:rPr>
                <w:rFonts w:eastAsia="Times New Roman"/>
                <w:color w:val="000000"/>
              </w:rPr>
            </w:pPr>
            <w:r w:rsidRPr="00CA216A">
              <w:rPr>
                <w:color w:val="000000"/>
              </w:rPr>
              <w:t>3.7</w:t>
            </w:r>
          </w:p>
        </w:tc>
      </w:tr>
      <w:tr w:rsidR="0000128A" w:rsidRPr="00CA216A" w14:paraId="793F2AC3" w14:textId="77777777" w:rsidTr="0000128A">
        <w:trPr>
          <w:trHeight w:val="342"/>
        </w:trPr>
        <w:tc>
          <w:tcPr>
            <w:tcW w:w="3128" w:type="dxa"/>
            <w:tcBorders>
              <w:top w:val="nil"/>
              <w:left w:val="nil"/>
              <w:bottom w:val="nil"/>
              <w:right w:val="nil"/>
            </w:tcBorders>
            <w:shd w:val="clear" w:color="auto" w:fill="auto"/>
            <w:noWrap/>
            <w:vAlign w:val="bottom"/>
          </w:tcPr>
          <w:p w14:paraId="3EB0D7E4" w14:textId="538AD360" w:rsidR="0000128A" w:rsidRPr="00CA216A" w:rsidRDefault="0000128A" w:rsidP="0000128A">
            <w:pPr>
              <w:rPr>
                <w:b/>
                <w:bCs/>
                <w:color w:val="000000"/>
              </w:rPr>
            </w:pPr>
            <w:r w:rsidRPr="00CA216A">
              <w:rPr>
                <w:b/>
                <w:bCs/>
                <w:color w:val="000000"/>
              </w:rPr>
              <w:t>Primary auditory cortex</w:t>
            </w:r>
          </w:p>
        </w:tc>
        <w:tc>
          <w:tcPr>
            <w:tcW w:w="652" w:type="dxa"/>
            <w:tcBorders>
              <w:top w:val="nil"/>
              <w:left w:val="nil"/>
              <w:bottom w:val="nil"/>
              <w:right w:val="nil"/>
            </w:tcBorders>
            <w:shd w:val="clear" w:color="auto" w:fill="auto"/>
            <w:noWrap/>
            <w:vAlign w:val="center"/>
          </w:tcPr>
          <w:p w14:paraId="21572331" w14:textId="032BA49A" w:rsidR="0000128A" w:rsidRPr="00CA216A" w:rsidRDefault="0000128A" w:rsidP="0000128A">
            <w:pPr>
              <w:jc w:val="center"/>
              <w:rPr>
                <w:rFonts w:eastAsia="Times New Roman"/>
                <w:b/>
                <w:bCs/>
                <w:color w:val="000000"/>
              </w:rPr>
            </w:pPr>
            <w:r w:rsidRPr="00CA216A">
              <w:rPr>
                <w:rFonts w:eastAsia="Times New Roman"/>
                <w:b/>
                <w:bCs/>
                <w:color w:val="000000"/>
              </w:rPr>
              <w:t>41</w:t>
            </w:r>
          </w:p>
        </w:tc>
        <w:tc>
          <w:tcPr>
            <w:tcW w:w="450" w:type="dxa"/>
            <w:tcBorders>
              <w:top w:val="nil"/>
              <w:left w:val="nil"/>
              <w:bottom w:val="nil"/>
              <w:right w:val="nil"/>
            </w:tcBorders>
            <w:shd w:val="clear" w:color="auto" w:fill="auto"/>
            <w:noWrap/>
            <w:vAlign w:val="center"/>
          </w:tcPr>
          <w:p w14:paraId="26EDCEB7" w14:textId="51080B1F" w:rsidR="0000128A" w:rsidRPr="00CA216A" w:rsidRDefault="0000128A" w:rsidP="0000128A">
            <w:pPr>
              <w:jc w:val="center"/>
              <w:rPr>
                <w:rFonts w:eastAsia="Times New Roman"/>
                <w:b/>
                <w:bCs/>
                <w:color w:val="000000"/>
              </w:rPr>
            </w:pPr>
            <w:r w:rsidRPr="00CA216A">
              <w:rPr>
                <w:rFonts w:eastAsia="Times New Roman"/>
                <w:b/>
                <w:bCs/>
                <w:color w:val="000000"/>
              </w:rPr>
              <w:t>R</w:t>
            </w:r>
          </w:p>
        </w:tc>
        <w:tc>
          <w:tcPr>
            <w:tcW w:w="1386" w:type="dxa"/>
            <w:tcBorders>
              <w:top w:val="nil"/>
              <w:left w:val="nil"/>
              <w:bottom w:val="nil"/>
              <w:right w:val="nil"/>
            </w:tcBorders>
            <w:shd w:val="clear" w:color="auto" w:fill="auto"/>
            <w:noWrap/>
            <w:vAlign w:val="center"/>
          </w:tcPr>
          <w:p w14:paraId="0C201A00" w14:textId="550F3192" w:rsidR="0000128A" w:rsidRPr="00CA216A" w:rsidRDefault="0000128A" w:rsidP="0000128A">
            <w:pPr>
              <w:jc w:val="center"/>
              <w:rPr>
                <w:rFonts w:eastAsia="Times New Roman"/>
                <w:b/>
                <w:bCs/>
                <w:color w:val="000000"/>
              </w:rPr>
            </w:pPr>
            <w:r w:rsidRPr="00CA216A">
              <w:rPr>
                <w:rFonts w:eastAsia="Times New Roman"/>
                <w:b/>
                <w:bCs/>
                <w:color w:val="000000"/>
              </w:rPr>
              <w:t>4016</w:t>
            </w:r>
          </w:p>
        </w:tc>
        <w:tc>
          <w:tcPr>
            <w:tcW w:w="612" w:type="dxa"/>
            <w:tcBorders>
              <w:top w:val="nil"/>
              <w:left w:val="nil"/>
              <w:bottom w:val="nil"/>
              <w:right w:val="nil"/>
            </w:tcBorders>
            <w:shd w:val="clear" w:color="auto" w:fill="auto"/>
            <w:noWrap/>
            <w:vAlign w:val="bottom"/>
          </w:tcPr>
          <w:p w14:paraId="46922B78" w14:textId="1F796DDF" w:rsidR="0000128A" w:rsidRPr="00CA216A" w:rsidRDefault="0000128A" w:rsidP="0000128A">
            <w:pPr>
              <w:jc w:val="center"/>
              <w:rPr>
                <w:rFonts w:eastAsia="Times New Roman"/>
                <w:b/>
                <w:bCs/>
                <w:color w:val="000000"/>
              </w:rPr>
            </w:pPr>
            <w:r w:rsidRPr="00CA216A">
              <w:rPr>
                <w:b/>
                <w:bCs/>
                <w:color w:val="000000"/>
              </w:rPr>
              <w:t>56</w:t>
            </w:r>
          </w:p>
        </w:tc>
        <w:tc>
          <w:tcPr>
            <w:tcW w:w="630" w:type="dxa"/>
            <w:tcBorders>
              <w:top w:val="nil"/>
              <w:left w:val="nil"/>
              <w:bottom w:val="nil"/>
              <w:right w:val="nil"/>
            </w:tcBorders>
            <w:shd w:val="clear" w:color="auto" w:fill="auto"/>
            <w:noWrap/>
            <w:vAlign w:val="bottom"/>
          </w:tcPr>
          <w:p w14:paraId="709A80A5" w14:textId="1078C01C" w:rsidR="0000128A" w:rsidRPr="00CA216A" w:rsidRDefault="0000128A" w:rsidP="0000128A">
            <w:pPr>
              <w:jc w:val="center"/>
              <w:rPr>
                <w:rFonts w:eastAsia="Times New Roman"/>
                <w:b/>
                <w:bCs/>
                <w:color w:val="000000"/>
              </w:rPr>
            </w:pPr>
            <w:r w:rsidRPr="00CA216A">
              <w:rPr>
                <w:b/>
                <w:bCs/>
                <w:color w:val="000000"/>
              </w:rPr>
              <w:t>-20</w:t>
            </w:r>
          </w:p>
        </w:tc>
        <w:tc>
          <w:tcPr>
            <w:tcW w:w="792" w:type="dxa"/>
            <w:tcBorders>
              <w:top w:val="nil"/>
              <w:left w:val="nil"/>
              <w:bottom w:val="nil"/>
              <w:right w:val="nil"/>
            </w:tcBorders>
            <w:shd w:val="clear" w:color="auto" w:fill="auto"/>
            <w:noWrap/>
            <w:vAlign w:val="bottom"/>
          </w:tcPr>
          <w:p w14:paraId="724622EA" w14:textId="036E9937" w:rsidR="0000128A" w:rsidRPr="00CA216A" w:rsidRDefault="0000128A" w:rsidP="0000128A">
            <w:pPr>
              <w:jc w:val="center"/>
              <w:rPr>
                <w:rFonts w:eastAsia="Times New Roman"/>
                <w:b/>
                <w:bCs/>
                <w:color w:val="000000"/>
              </w:rPr>
            </w:pPr>
            <w:r w:rsidRPr="00CA216A">
              <w:rPr>
                <w:b/>
                <w:bCs/>
                <w:color w:val="000000"/>
              </w:rPr>
              <w:t>6</w:t>
            </w:r>
          </w:p>
        </w:tc>
        <w:tc>
          <w:tcPr>
            <w:tcW w:w="810" w:type="dxa"/>
            <w:tcBorders>
              <w:top w:val="nil"/>
              <w:left w:val="nil"/>
              <w:bottom w:val="nil"/>
              <w:right w:val="nil"/>
            </w:tcBorders>
            <w:shd w:val="clear" w:color="auto" w:fill="auto"/>
            <w:noWrap/>
            <w:vAlign w:val="bottom"/>
          </w:tcPr>
          <w:p w14:paraId="07B65748" w14:textId="30F071A6" w:rsidR="0000128A" w:rsidRPr="00CA216A" w:rsidRDefault="0000128A" w:rsidP="0000128A">
            <w:pPr>
              <w:jc w:val="center"/>
              <w:rPr>
                <w:rFonts w:eastAsia="Times New Roman"/>
                <w:b/>
                <w:bCs/>
                <w:color w:val="000000"/>
              </w:rPr>
            </w:pPr>
            <w:r w:rsidRPr="00CA216A">
              <w:rPr>
                <w:b/>
                <w:bCs/>
                <w:color w:val="000000"/>
              </w:rPr>
              <w:t>5.9</w:t>
            </w:r>
          </w:p>
        </w:tc>
      </w:tr>
      <w:tr w:rsidR="0000128A" w:rsidRPr="00CA216A" w14:paraId="3FC45257" w14:textId="77777777" w:rsidTr="0000128A">
        <w:trPr>
          <w:trHeight w:val="342"/>
        </w:trPr>
        <w:tc>
          <w:tcPr>
            <w:tcW w:w="3128" w:type="dxa"/>
            <w:tcBorders>
              <w:top w:val="nil"/>
              <w:left w:val="nil"/>
              <w:bottom w:val="nil"/>
              <w:right w:val="nil"/>
            </w:tcBorders>
            <w:shd w:val="clear" w:color="auto" w:fill="auto"/>
            <w:noWrap/>
            <w:vAlign w:val="bottom"/>
          </w:tcPr>
          <w:p w14:paraId="10CFD813" w14:textId="1DA0EF8E" w:rsidR="0000128A" w:rsidRPr="00CA216A" w:rsidRDefault="0000128A" w:rsidP="0000128A">
            <w:pPr>
              <w:rPr>
                <w:color w:val="000000"/>
              </w:rPr>
            </w:pPr>
            <w:r w:rsidRPr="00CA216A">
              <w:rPr>
                <w:color w:val="000000"/>
              </w:rPr>
              <w:t xml:space="preserve">   STG</w:t>
            </w:r>
          </w:p>
        </w:tc>
        <w:tc>
          <w:tcPr>
            <w:tcW w:w="652" w:type="dxa"/>
            <w:tcBorders>
              <w:top w:val="nil"/>
              <w:left w:val="nil"/>
              <w:bottom w:val="nil"/>
              <w:right w:val="nil"/>
            </w:tcBorders>
            <w:shd w:val="clear" w:color="auto" w:fill="auto"/>
            <w:noWrap/>
            <w:vAlign w:val="center"/>
          </w:tcPr>
          <w:p w14:paraId="10A10E92" w14:textId="6AC21C14" w:rsidR="0000128A" w:rsidRPr="00CA216A" w:rsidRDefault="0000128A" w:rsidP="0000128A">
            <w:pPr>
              <w:jc w:val="center"/>
              <w:rPr>
                <w:rFonts w:eastAsia="Times New Roman"/>
                <w:color w:val="000000"/>
              </w:rPr>
            </w:pPr>
            <w:r w:rsidRPr="00CA216A">
              <w:rPr>
                <w:rFonts w:eastAsia="Times New Roman"/>
                <w:color w:val="000000"/>
              </w:rPr>
              <w:t>22</w:t>
            </w:r>
          </w:p>
        </w:tc>
        <w:tc>
          <w:tcPr>
            <w:tcW w:w="450" w:type="dxa"/>
            <w:tcBorders>
              <w:top w:val="nil"/>
              <w:left w:val="nil"/>
              <w:bottom w:val="nil"/>
              <w:right w:val="nil"/>
            </w:tcBorders>
            <w:shd w:val="clear" w:color="auto" w:fill="auto"/>
            <w:noWrap/>
            <w:vAlign w:val="center"/>
          </w:tcPr>
          <w:p w14:paraId="0DB8BD53" w14:textId="3C9F7928"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0343DB2B"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D3BB512" w14:textId="44F87872" w:rsidR="0000128A" w:rsidRPr="00CA216A" w:rsidRDefault="0000128A" w:rsidP="0000128A">
            <w:pPr>
              <w:jc w:val="center"/>
              <w:rPr>
                <w:rFonts w:eastAsia="Times New Roman"/>
                <w:color w:val="000000"/>
              </w:rPr>
            </w:pPr>
            <w:r w:rsidRPr="00CA216A">
              <w:rPr>
                <w:color w:val="000000"/>
              </w:rPr>
              <w:t>62</w:t>
            </w:r>
          </w:p>
        </w:tc>
        <w:tc>
          <w:tcPr>
            <w:tcW w:w="630" w:type="dxa"/>
            <w:tcBorders>
              <w:top w:val="nil"/>
              <w:left w:val="nil"/>
              <w:bottom w:val="nil"/>
              <w:right w:val="nil"/>
            </w:tcBorders>
            <w:shd w:val="clear" w:color="auto" w:fill="auto"/>
            <w:noWrap/>
            <w:vAlign w:val="bottom"/>
          </w:tcPr>
          <w:p w14:paraId="569E5313" w14:textId="0B31805D" w:rsidR="0000128A" w:rsidRPr="00CA216A" w:rsidRDefault="0000128A" w:rsidP="0000128A">
            <w:pPr>
              <w:jc w:val="center"/>
              <w:rPr>
                <w:rFonts w:eastAsia="Times New Roman"/>
                <w:color w:val="000000"/>
              </w:rPr>
            </w:pPr>
            <w:r w:rsidRPr="00CA216A">
              <w:rPr>
                <w:color w:val="000000"/>
              </w:rPr>
              <w:t>-28</w:t>
            </w:r>
          </w:p>
        </w:tc>
        <w:tc>
          <w:tcPr>
            <w:tcW w:w="792" w:type="dxa"/>
            <w:tcBorders>
              <w:top w:val="nil"/>
              <w:left w:val="nil"/>
              <w:bottom w:val="nil"/>
              <w:right w:val="nil"/>
            </w:tcBorders>
            <w:shd w:val="clear" w:color="auto" w:fill="auto"/>
            <w:noWrap/>
            <w:vAlign w:val="bottom"/>
          </w:tcPr>
          <w:p w14:paraId="12E5E116" w14:textId="05162630" w:rsidR="0000128A" w:rsidRPr="00CA216A" w:rsidRDefault="0000128A" w:rsidP="0000128A">
            <w:pPr>
              <w:jc w:val="center"/>
              <w:rPr>
                <w:rFonts w:eastAsia="Times New Roman"/>
                <w:color w:val="000000"/>
              </w:rPr>
            </w:pPr>
            <w:r w:rsidRPr="00CA216A">
              <w:rPr>
                <w:color w:val="000000"/>
              </w:rPr>
              <w:t>6</w:t>
            </w:r>
          </w:p>
        </w:tc>
        <w:tc>
          <w:tcPr>
            <w:tcW w:w="810" w:type="dxa"/>
            <w:tcBorders>
              <w:top w:val="nil"/>
              <w:left w:val="nil"/>
              <w:bottom w:val="nil"/>
              <w:right w:val="nil"/>
            </w:tcBorders>
            <w:shd w:val="clear" w:color="auto" w:fill="auto"/>
            <w:noWrap/>
            <w:vAlign w:val="bottom"/>
          </w:tcPr>
          <w:p w14:paraId="17F8D306" w14:textId="1344CA0D" w:rsidR="0000128A" w:rsidRPr="00CA216A" w:rsidRDefault="0000128A" w:rsidP="0000128A">
            <w:pPr>
              <w:jc w:val="center"/>
              <w:rPr>
                <w:rFonts w:eastAsia="Times New Roman"/>
                <w:color w:val="000000"/>
              </w:rPr>
            </w:pPr>
            <w:r w:rsidRPr="00CA216A">
              <w:rPr>
                <w:color w:val="000000"/>
              </w:rPr>
              <w:t>5.6</w:t>
            </w:r>
          </w:p>
        </w:tc>
      </w:tr>
      <w:tr w:rsidR="0000128A" w:rsidRPr="00CA216A" w14:paraId="44808085" w14:textId="77777777" w:rsidTr="0000128A">
        <w:trPr>
          <w:trHeight w:val="342"/>
        </w:trPr>
        <w:tc>
          <w:tcPr>
            <w:tcW w:w="3128" w:type="dxa"/>
            <w:tcBorders>
              <w:top w:val="nil"/>
              <w:left w:val="nil"/>
              <w:bottom w:val="nil"/>
              <w:right w:val="nil"/>
            </w:tcBorders>
            <w:shd w:val="clear" w:color="auto" w:fill="auto"/>
            <w:noWrap/>
            <w:vAlign w:val="bottom"/>
          </w:tcPr>
          <w:p w14:paraId="4CFD5BA1" w14:textId="12BB0337" w:rsidR="0000128A" w:rsidRPr="00CA216A" w:rsidRDefault="0000128A" w:rsidP="0000128A">
            <w:pPr>
              <w:rPr>
                <w:b/>
                <w:bCs/>
                <w:color w:val="000000"/>
              </w:rPr>
            </w:pPr>
            <w:r w:rsidRPr="00CA216A">
              <w:rPr>
                <w:b/>
                <w:bCs/>
                <w:color w:val="000000"/>
              </w:rPr>
              <w:t>SMA</w:t>
            </w:r>
          </w:p>
        </w:tc>
        <w:tc>
          <w:tcPr>
            <w:tcW w:w="652" w:type="dxa"/>
            <w:tcBorders>
              <w:top w:val="nil"/>
              <w:left w:val="nil"/>
              <w:bottom w:val="nil"/>
              <w:right w:val="nil"/>
            </w:tcBorders>
            <w:shd w:val="clear" w:color="auto" w:fill="auto"/>
            <w:noWrap/>
            <w:vAlign w:val="center"/>
          </w:tcPr>
          <w:p w14:paraId="2EB10369" w14:textId="2B76FF2B" w:rsidR="0000128A" w:rsidRPr="00CA216A" w:rsidRDefault="0000128A" w:rsidP="0000128A">
            <w:pPr>
              <w:jc w:val="center"/>
              <w:rPr>
                <w:rFonts w:eastAsia="Times New Roman"/>
                <w:b/>
                <w:bCs/>
                <w:color w:val="000000"/>
              </w:rPr>
            </w:pPr>
            <w:r w:rsidRPr="00CA216A">
              <w:rPr>
                <w:rFonts w:eastAsia="Times New Roman"/>
                <w:b/>
                <w:bCs/>
                <w:color w:val="000000"/>
              </w:rPr>
              <w:t>6</w:t>
            </w:r>
          </w:p>
        </w:tc>
        <w:tc>
          <w:tcPr>
            <w:tcW w:w="450" w:type="dxa"/>
            <w:tcBorders>
              <w:top w:val="nil"/>
              <w:left w:val="nil"/>
              <w:bottom w:val="nil"/>
              <w:right w:val="nil"/>
            </w:tcBorders>
            <w:shd w:val="clear" w:color="auto" w:fill="auto"/>
            <w:noWrap/>
            <w:vAlign w:val="center"/>
          </w:tcPr>
          <w:p w14:paraId="57DC9767" w14:textId="2D625252" w:rsidR="0000128A" w:rsidRPr="00CA216A" w:rsidRDefault="00972585" w:rsidP="0000128A">
            <w:pPr>
              <w:jc w:val="center"/>
              <w:rPr>
                <w:rFonts w:eastAsia="Times New Roman"/>
                <w:b/>
                <w:bCs/>
                <w:color w:val="000000"/>
              </w:rPr>
            </w:pPr>
            <w:r>
              <w:rPr>
                <w:rFonts w:eastAsia="Times New Roman"/>
                <w:b/>
                <w:bCs/>
                <w:color w:val="000000"/>
              </w:rPr>
              <w:t>R</w:t>
            </w:r>
          </w:p>
        </w:tc>
        <w:tc>
          <w:tcPr>
            <w:tcW w:w="1386" w:type="dxa"/>
            <w:tcBorders>
              <w:top w:val="nil"/>
              <w:left w:val="nil"/>
              <w:bottom w:val="nil"/>
              <w:right w:val="nil"/>
            </w:tcBorders>
            <w:shd w:val="clear" w:color="auto" w:fill="auto"/>
            <w:noWrap/>
            <w:vAlign w:val="center"/>
          </w:tcPr>
          <w:p w14:paraId="44A93677" w14:textId="58E460B4" w:rsidR="0000128A" w:rsidRPr="00CA216A" w:rsidRDefault="0000128A" w:rsidP="0000128A">
            <w:pPr>
              <w:jc w:val="center"/>
              <w:rPr>
                <w:rFonts w:eastAsia="Times New Roman"/>
                <w:b/>
                <w:bCs/>
                <w:color w:val="000000"/>
              </w:rPr>
            </w:pPr>
            <w:r w:rsidRPr="00CA216A">
              <w:rPr>
                <w:rFonts w:eastAsia="Times New Roman"/>
                <w:b/>
                <w:bCs/>
                <w:color w:val="000000"/>
              </w:rPr>
              <w:t>25072</w:t>
            </w:r>
          </w:p>
        </w:tc>
        <w:tc>
          <w:tcPr>
            <w:tcW w:w="612" w:type="dxa"/>
            <w:tcBorders>
              <w:top w:val="nil"/>
              <w:left w:val="nil"/>
              <w:bottom w:val="nil"/>
              <w:right w:val="nil"/>
            </w:tcBorders>
            <w:shd w:val="clear" w:color="auto" w:fill="auto"/>
            <w:noWrap/>
            <w:vAlign w:val="bottom"/>
          </w:tcPr>
          <w:p w14:paraId="2A9B4A39" w14:textId="5CD348C7" w:rsidR="0000128A" w:rsidRPr="00CA216A" w:rsidRDefault="0000128A" w:rsidP="0000128A">
            <w:pPr>
              <w:jc w:val="center"/>
              <w:rPr>
                <w:b/>
                <w:bCs/>
                <w:color w:val="000000"/>
              </w:rPr>
            </w:pPr>
            <w:r w:rsidRPr="00CA216A">
              <w:rPr>
                <w:b/>
                <w:bCs/>
                <w:color w:val="000000"/>
              </w:rPr>
              <w:t>0</w:t>
            </w:r>
          </w:p>
        </w:tc>
        <w:tc>
          <w:tcPr>
            <w:tcW w:w="630" w:type="dxa"/>
            <w:tcBorders>
              <w:top w:val="nil"/>
              <w:left w:val="nil"/>
              <w:bottom w:val="nil"/>
              <w:right w:val="nil"/>
            </w:tcBorders>
            <w:shd w:val="clear" w:color="auto" w:fill="auto"/>
            <w:noWrap/>
            <w:vAlign w:val="bottom"/>
          </w:tcPr>
          <w:p w14:paraId="227B4221" w14:textId="309BE91D" w:rsidR="0000128A" w:rsidRPr="00CA216A" w:rsidRDefault="0000128A" w:rsidP="0000128A">
            <w:pPr>
              <w:jc w:val="center"/>
              <w:rPr>
                <w:b/>
                <w:bCs/>
                <w:color w:val="000000"/>
              </w:rPr>
            </w:pPr>
            <w:r w:rsidRPr="00CA216A">
              <w:rPr>
                <w:b/>
                <w:bCs/>
                <w:color w:val="000000"/>
              </w:rPr>
              <w:t>10</w:t>
            </w:r>
          </w:p>
        </w:tc>
        <w:tc>
          <w:tcPr>
            <w:tcW w:w="792" w:type="dxa"/>
            <w:tcBorders>
              <w:top w:val="nil"/>
              <w:left w:val="nil"/>
              <w:bottom w:val="nil"/>
              <w:right w:val="nil"/>
            </w:tcBorders>
            <w:shd w:val="clear" w:color="auto" w:fill="auto"/>
            <w:noWrap/>
            <w:vAlign w:val="bottom"/>
          </w:tcPr>
          <w:p w14:paraId="6DA4A229" w14:textId="684AD832" w:rsidR="0000128A" w:rsidRPr="00CA216A" w:rsidRDefault="0000128A" w:rsidP="0000128A">
            <w:pPr>
              <w:jc w:val="center"/>
              <w:rPr>
                <w:b/>
                <w:bCs/>
                <w:color w:val="000000"/>
              </w:rPr>
            </w:pPr>
            <w:r w:rsidRPr="00CA216A">
              <w:rPr>
                <w:b/>
                <w:bCs/>
                <w:color w:val="000000"/>
              </w:rPr>
              <w:t>54</w:t>
            </w:r>
          </w:p>
        </w:tc>
        <w:tc>
          <w:tcPr>
            <w:tcW w:w="810" w:type="dxa"/>
            <w:tcBorders>
              <w:top w:val="nil"/>
              <w:left w:val="nil"/>
              <w:bottom w:val="nil"/>
              <w:right w:val="nil"/>
            </w:tcBorders>
            <w:shd w:val="clear" w:color="auto" w:fill="auto"/>
            <w:noWrap/>
            <w:vAlign w:val="bottom"/>
          </w:tcPr>
          <w:p w14:paraId="5FEDE53F" w14:textId="37586EB6" w:rsidR="0000128A" w:rsidRPr="00CA216A" w:rsidRDefault="0000128A" w:rsidP="0000128A">
            <w:pPr>
              <w:jc w:val="center"/>
              <w:rPr>
                <w:b/>
                <w:bCs/>
                <w:color w:val="000000"/>
              </w:rPr>
            </w:pPr>
            <w:r w:rsidRPr="00CA216A">
              <w:rPr>
                <w:b/>
                <w:bCs/>
                <w:color w:val="000000"/>
              </w:rPr>
              <w:t>9.6</w:t>
            </w:r>
          </w:p>
        </w:tc>
      </w:tr>
      <w:tr w:rsidR="0000128A" w:rsidRPr="00CA216A" w14:paraId="7CE1B933" w14:textId="77777777" w:rsidTr="0000128A">
        <w:trPr>
          <w:trHeight w:val="342"/>
        </w:trPr>
        <w:tc>
          <w:tcPr>
            <w:tcW w:w="3128" w:type="dxa"/>
            <w:tcBorders>
              <w:top w:val="nil"/>
              <w:left w:val="nil"/>
              <w:bottom w:val="nil"/>
              <w:right w:val="nil"/>
            </w:tcBorders>
            <w:shd w:val="clear" w:color="auto" w:fill="auto"/>
            <w:noWrap/>
            <w:vAlign w:val="bottom"/>
          </w:tcPr>
          <w:p w14:paraId="129B718F" w14:textId="1DA8968D" w:rsidR="0000128A" w:rsidRPr="00CA216A" w:rsidRDefault="0000128A" w:rsidP="0000128A">
            <w:pPr>
              <w:rPr>
                <w:b/>
                <w:bCs/>
                <w:color w:val="000000"/>
              </w:rPr>
            </w:pPr>
            <w:r w:rsidRPr="00CA216A">
              <w:rPr>
                <w:b/>
                <w:bCs/>
                <w:color w:val="000000"/>
              </w:rPr>
              <w:t>Parietal cortex</w:t>
            </w:r>
          </w:p>
        </w:tc>
        <w:tc>
          <w:tcPr>
            <w:tcW w:w="652" w:type="dxa"/>
            <w:tcBorders>
              <w:top w:val="nil"/>
              <w:left w:val="nil"/>
              <w:bottom w:val="nil"/>
              <w:right w:val="nil"/>
            </w:tcBorders>
            <w:shd w:val="clear" w:color="auto" w:fill="auto"/>
            <w:noWrap/>
            <w:vAlign w:val="center"/>
          </w:tcPr>
          <w:p w14:paraId="706045F3" w14:textId="09FC528C" w:rsidR="0000128A" w:rsidRPr="00CA216A" w:rsidRDefault="0000128A" w:rsidP="0000128A">
            <w:pPr>
              <w:jc w:val="center"/>
              <w:rPr>
                <w:rFonts w:eastAsia="Times New Roman"/>
                <w:b/>
                <w:bCs/>
                <w:color w:val="000000"/>
              </w:rPr>
            </w:pPr>
            <w:r w:rsidRPr="00CA216A">
              <w:rPr>
                <w:rFonts w:eastAsia="Times New Roman"/>
                <w:b/>
                <w:bCs/>
                <w:color w:val="000000"/>
              </w:rPr>
              <w:t>7</w:t>
            </w:r>
          </w:p>
        </w:tc>
        <w:tc>
          <w:tcPr>
            <w:tcW w:w="450" w:type="dxa"/>
            <w:tcBorders>
              <w:top w:val="nil"/>
              <w:left w:val="nil"/>
              <w:bottom w:val="nil"/>
              <w:right w:val="nil"/>
            </w:tcBorders>
            <w:shd w:val="clear" w:color="auto" w:fill="auto"/>
            <w:noWrap/>
            <w:vAlign w:val="center"/>
          </w:tcPr>
          <w:p w14:paraId="386874A9" w14:textId="6313E647" w:rsidR="0000128A" w:rsidRPr="00CA216A" w:rsidRDefault="0000128A" w:rsidP="0000128A">
            <w:pPr>
              <w:jc w:val="center"/>
              <w:rPr>
                <w:rFonts w:eastAsia="Times New Roman"/>
                <w:b/>
                <w:bCs/>
                <w:color w:val="000000"/>
              </w:rPr>
            </w:pPr>
            <w:r w:rsidRPr="00CA216A">
              <w:rPr>
                <w:rFonts w:eastAsia="Times New Roman"/>
                <w:b/>
                <w:bCs/>
                <w:color w:val="000000"/>
              </w:rPr>
              <w:t>R</w:t>
            </w:r>
          </w:p>
        </w:tc>
        <w:tc>
          <w:tcPr>
            <w:tcW w:w="1386" w:type="dxa"/>
            <w:tcBorders>
              <w:top w:val="nil"/>
              <w:left w:val="nil"/>
              <w:bottom w:val="nil"/>
              <w:right w:val="nil"/>
            </w:tcBorders>
            <w:shd w:val="clear" w:color="auto" w:fill="auto"/>
            <w:noWrap/>
            <w:vAlign w:val="center"/>
          </w:tcPr>
          <w:p w14:paraId="1A505B20" w14:textId="4FD06D42" w:rsidR="0000128A" w:rsidRPr="00CA216A" w:rsidRDefault="0000128A" w:rsidP="0000128A">
            <w:pPr>
              <w:jc w:val="center"/>
              <w:rPr>
                <w:rFonts w:eastAsia="Times New Roman"/>
                <w:b/>
                <w:bCs/>
                <w:color w:val="000000"/>
              </w:rPr>
            </w:pPr>
            <w:r w:rsidRPr="00CA216A">
              <w:rPr>
                <w:rFonts w:eastAsia="Times New Roman"/>
                <w:b/>
                <w:bCs/>
                <w:color w:val="000000"/>
              </w:rPr>
              <w:t>12416</w:t>
            </w:r>
          </w:p>
        </w:tc>
        <w:tc>
          <w:tcPr>
            <w:tcW w:w="612" w:type="dxa"/>
            <w:tcBorders>
              <w:top w:val="nil"/>
              <w:left w:val="nil"/>
              <w:bottom w:val="nil"/>
              <w:right w:val="nil"/>
            </w:tcBorders>
            <w:shd w:val="clear" w:color="auto" w:fill="auto"/>
            <w:noWrap/>
            <w:vAlign w:val="bottom"/>
          </w:tcPr>
          <w:p w14:paraId="17C4AB67" w14:textId="2E064434" w:rsidR="0000128A" w:rsidRPr="002B1ECE" w:rsidRDefault="0000128A" w:rsidP="0000128A">
            <w:pPr>
              <w:jc w:val="center"/>
              <w:rPr>
                <w:b/>
                <w:bCs/>
                <w:color w:val="000000"/>
              </w:rPr>
            </w:pPr>
            <w:r w:rsidRPr="002B1ECE">
              <w:rPr>
                <w:b/>
                <w:color w:val="000000"/>
              </w:rPr>
              <w:t>34</w:t>
            </w:r>
          </w:p>
        </w:tc>
        <w:tc>
          <w:tcPr>
            <w:tcW w:w="630" w:type="dxa"/>
            <w:tcBorders>
              <w:top w:val="nil"/>
              <w:left w:val="nil"/>
              <w:bottom w:val="nil"/>
              <w:right w:val="nil"/>
            </w:tcBorders>
            <w:shd w:val="clear" w:color="auto" w:fill="auto"/>
            <w:noWrap/>
            <w:vAlign w:val="bottom"/>
          </w:tcPr>
          <w:p w14:paraId="6EF03A8C" w14:textId="41735BBA" w:rsidR="0000128A" w:rsidRPr="002B1ECE" w:rsidRDefault="0000128A" w:rsidP="0000128A">
            <w:pPr>
              <w:jc w:val="center"/>
              <w:rPr>
                <w:b/>
                <w:bCs/>
                <w:color w:val="000000"/>
              </w:rPr>
            </w:pPr>
            <w:r w:rsidRPr="002B1ECE">
              <w:rPr>
                <w:b/>
                <w:color w:val="000000"/>
              </w:rPr>
              <w:t>-52</w:t>
            </w:r>
          </w:p>
        </w:tc>
        <w:tc>
          <w:tcPr>
            <w:tcW w:w="792" w:type="dxa"/>
            <w:tcBorders>
              <w:top w:val="nil"/>
              <w:left w:val="nil"/>
              <w:bottom w:val="nil"/>
              <w:right w:val="nil"/>
            </w:tcBorders>
            <w:shd w:val="clear" w:color="auto" w:fill="auto"/>
            <w:noWrap/>
            <w:vAlign w:val="bottom"/>
          </w:tcPr>
          <w:p w14:paraId="11030C8A" w14:textId="0192CA70" w:rsidR="0000128A" w:rsidRPr="002B1ECE" w:rsidRDefault="0000128A" w:rsidP="0000128A">
            <w:pPr>
              <w:jc w:val="center"/>
              <w:rPr>
                <w:b/>
                <w:bCs/>
                <w:color w:val="000000"/>
              </w:rPr>
            </w:pPr>
            <w:r w:rsidRPr="002B1ECE">
              <w:rPr>
                <w:b/>
                <w:color w:val="000000"/>
              </w:rPr>
              <w:t>48</w:t>
            </w:r>
          </w:p>
        </w:tc>
        <w:tc>
          <w:tcPr>
            <w:tcW w:w="810" w:type="dxa"/>
            <w:tcBorders>
              <w:top w:val="nil"/>
              <w:left w:val="nil"/>
              <w:bottom w:val="nil"/>
              <w:right w:val="nil"/>
            </w:tcBorders>
            <w:shd w:val="clear" w:color="auto" w:fill="auto"/>
            <w:noWrap/>
            <w:vAlign w:val="bottom"/>
          </w:tcPr>
          <w:p w14:paraId="3D04D164" w14:textId="0971D0B9" w:rsidR="0000128A" w:rsidRPr="002B1ECE" w:rsidRDefault="0000128A" w:rsidP="0000128A">
            <w:pPr>
              <w:jc w:val="center"/>
              <w:rPr>
                <w:b/>
                <w:bCs/>
                <w:color w:val="000000"/>
              </w:rPr>
            </w:pPr>
            <w:r w:rsidRPr="002B1ECE">
              <w:rPr>
                <w:b/>
                <w:color w:val="000000"/>
              </w:rPr>
              <w:t>8.4</w:t>
            </w:r>
          </w:p>
        </w:tc>
      </w:tr>
      <w:tr w:rsidR="0000128A" w:rsidRPr="00CA216A" w14:paraId="5B77A1E1" w14:textId="77777777" w:rsidTr="00B15E03">
        <w:trPr>
          <w:trHeight w:val="342"/>
        </w:trPr>
        <w:tc>
          <w:tcPr>
            <w:tcW w:w="3128" w:type="dxa"/>
            <w:tcBorders>
              <w:top w:val="nil"/>
              <w:left w:val="nil"/>
              <w:bottom w:val="nil"/>
              <w:right w:val="nil"/>
            </w:tcBorders>
            <w:shd w:val="clear" w:color="auto" w:fill="auto"/>
            <w:noWrap/>
            <w:vAlign w:val="bottom"/>
          </w:tcPr>
          <w:p w14:paraId="2F485A85" w14:textId="1B6BCA9E" w:rsidR="0000128A" w:rsidRPr="00CA216A" w:rsidRDefault="0000128A" w:rsidP="0000128A">
            <w:pPr>
              <w:rPr>
                <w:color w:val="000000"/>
              </w:rPr>
            </w:pPr>
            <w:r w:rsidRPr="00CA216A">
              <w:rPr>
                <w:b/>
                <w:bCs/>
                <w:color w:val="000000"/>
              </w:rPr>
              <w:t xml:space="preserve">   </w:t>
            </w:r>
            <w:r w:rsidRPr="00CA216A">
              <w:rPr>
                <w:color w:val="000000"/>
              </w:rPr>
              <w:t>Parietal cortex</w:t>
            </w:r>
          </w:p>
        </w:tc>
        <w:tc>
          <w:tcPr>
            <w:tcW w:w="652" w:type="dxa"/>
            <w:tcBorders>
              <w:top w:val="nil"/>
              <w:left w:val="nil"/>
              <w:bottom w:val="nil"/>
              <w:right w:val="nil"/>
            </w:tcBorders>
            <w:shd w:val="clear" w:color="auto" w:fill="auto"/>
            <w:noWrap/>
            <w:vAlign w:val="center"/>
          </w:tcPr>
          <w:p w14:paraId="05C57D62" w14:textId="7C58DCE5" w:rsidR="0000128A" w:rsidRPr="00CA216A" w:rsidRDefault="00B15E03" w:rsidP="00B15E03">
            <w:pPr>
              <w:jc w:val="center"/>
              <w:rPr>
                <w:rFonts w:eastAsia="Times New Roman"/>
                <w:color w:val="000000"/>
              </w:rPr>
            </w:pPr>
            <w:r>
              <w:rPr>
                <w:rFonts w:eastAsia="Times New Roman"/>
                <w:color w:val="000000"/>
              </w:rPr>
              <w:t>7</w:t>
            </w:r>
          </w:p>
        </w:tc>
        <w:tc>
          <w:tcPr>
            <w:tcW w:w="450" w:type="dxa"/>
            <w:tcBorders>
              <w:top w:val="nil"/>
              <w:left w:val="nil"/>
              <w:bottom w:val="nil"/>
              <w:right w:val="nil"/>
            </w:tcBorders>
            <w:shd w:val="clear" w:color="auto" w:fill="auto"/>
            <w:noWrap/>
            <w:vAlign w:val="center"/>
          </w:tcPr>
          <w:p w14:paraId="0467BCA5" w14:textId="0D7611EE"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1ABCC795"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57415719" w14:textId="776CD252" w:rsidR="0000128A" w:rsidRPr="00CA216A" w:rsidRDefault="0000128A" w:rsidP="0000128A">
            <w:pPr>
              <w:jc w:val="center"/>
              <w:rPr>
                <w:b/>
                <w:bCs/>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00B74E3A" w14:textId="24CD975E" w:rsidR="0000128A" w:rsidRPr="00CA216A" w:rsidRDefault="0000128A" w:rsidP="0000128A">
            <w:pPr>
              <w:jc w:val="center"/>
              <w:rPr>
                <w:b/>
                <w:bCs/>
                <w:color w:val="000000"/>
              </w:rPr>
            </w:pPr>
            <w:r w:rsidRPr="00CA216A">
              <w:rPr>
                <w:color w:val="000000"/>
              </w:rPr>
              <w:t>-62</w:t>
            </w:r>
          </w:p>
        </w:tc>
        <w:tc>
          <w:tcPr>
            <w:tcW w:w="792" w:type="dxa"/>
            <w:tcBorders>
              <w:top w:val="nil"/>
              <w:left w:val="nil"/>
              <w:bottom w:val="nil"/>
              <w:right w:val="nil"/>
            </w:tcBorders>
            <w:shd w:val="clear" w:color="auto" w:fill="auto"/>
            <w:noWrap/>
            <w:vAlign w:val="bottom"/>
          </w:tcPr>
          <w:p w14:paraId="1340A904" w14:textId="7E34AEA9" w:rsidR="0000128A" w:rsidRPr="00CA216A" w:rsidRDefault="0000128A" w:rsidP="0000128A">
            <w:pPr>
              <w:jc w:val="center"/>
              <w:rPr>
                <w:b/>
                <w:bCs/>
                <w:color w:val="000000"/>
              </w:rPr>
            </w:pPr>
            <w:r w:rsidRPr="00CA216A">
              <w:rPr>
                <w:color w:val="000000"/>
              </w:rPr>
              <w:t>54</w:t>
            </w:r>
          </w:p>
        </w:tc>
        <w:tc>
          <w:tcPr>
            <w:tcW w:w="810" w:type="dxa"/>
            <w:tcBorders>
              <w:top w:val="nil"/>
              <w:left w:val="nil"/>
              <w:bottom w:val="nil"/>
              <w:right w:val="nil"/>
            </w:tcBorders>
            <w:shd w:val="clear" w:color="auto" w:fill="auto"/>
            <w:noWrap/>
            <w:vAlign w:val="bottom"/>
          </w:tcPr>
          <w:p w14:paraId="32A0BCCC" w14:textId="6E60FB7B" w:rsidR="0000128A" w:rsidRPr="00CA216A" w:rsidRDefault="0000128A" w:rsidP="0000128A">
            <w:pPr>
              <w:jc w:val="center"/>
              <w:rPr>
                <w:b/>
                <w:bCs/>
                <w:color w:val="000000"/>
              </w:rPr>
            </w:pPr>
            <w:r w:rsidRPr="00CA216A">
              <w:rPr>
                <w:color w:val="000000"/>
              </w:rPr>
              <w:t>8.4</w:t>
            </w:r>
          </w:p>
        </w:tc>
      </w:tr>
      <w:tr w:rsidR="0000128A" w:rsidRPr="00CA216A" w14:paraId="1C03E571" w14:textId="77777777" w:rsidTr="00B15E03">
        <w:trPr>
          <w:trHeight w:val="342"/>
        </w:trPr>
        <w:tc>
          <w:tcPr>
            <w:tcW w:w="3128" w:type="dxa"/>
            <w:tcBorders>
              <w:top w:val="nil"/>
              <w:left w:val="nil"/>
              <w:bottom w:val="nil"/>
              <w:right w:val="nil"/>
            </w:tcBorders>
            <w:shd w:val="clear" w:color="auto" w:fill="auto"/>
            <w:noWrap/>
            <w:vAlign w:val="bottom"/>
          </w:tcPr>
          <w:p w14:paraId="7F9CBDCD" w14:textId="62F8B479" w:rsidR="0000128A" w:rsidRPr="00CA216A" w:rsidRDefault="0000128A" w:rsidP="0000128A">
            <w:pPr>
              <w:rPr>
                <w:color w:val="000000"/>
              </w:rPr>
            </w:pPr>
            <w:r w:rsidRPr="00CA216A">
              <w:rPr>
                <w:b/>
                <w:bCs/>
                <w:color w:val="000000"/>
              </w:rPr>
              <w:t xml:space="preserve">   </w:t>
            </w:r>
            <w:r w:rsidRPr="00CA216A">
              <w:rPr>
                <w:color w:val="000000"/>
              </w:rPr>
              <w:t>Supramarginal gyrus</w:t>
            </w:r>
          </w:p>
        </w:tc>
        <w:tc>
          <w:tcPr>
            <w:tcW w:w="652" w:type="dxa"/>
            <w:tcBorders>
              <w:top w:val="nil"/>
              <w:left w:val="nil"/>
              <w:bottom w:val="nil"/>
              <w:right w:val="nil"/>
            </w:tcBorders>
            <w:shd w:val="clear" w:color="auto" w:fill="auto"/>
            <w:noWrap/>
            <w:vAlign w:val="center"/>
          </w:tcPr>
          <w:p w14:paraId="3B2A590F" w14:textId="7F36597C" w:rsidR="0000128A" w:rsidRPr="00CA216A" w:rsidRDefault="0000128A" w:rsidP="00B15E03">
            <w:pPr>
              <w:jc w:val="center"/>
              <w:rPr>
                <w:rFonts w:eastAsia="Times New Roman"/>
                <w:color w:val="000000"/>
              </w:rPr>
            </w:pPr>
            <w:r w:rsidRPr="00CA216A">
              <w:rPr>
                <w:rFonts w:eastAsia="Times New Roman"/>
                <w:color w:val="000000"/>
              </w:rPr>
              <w:t>40</w:t>
            </w:r>
          </w:p>
        </w:tc>
        <w:tc>
          <w:tcPr>
            <w:tcW w:w="450" w:type="dxa"/>
            <w:tcBorders>
              <w:top w:val="nil"/>
              <w:left w:val="nil"/>
              <w:bottom w:val="nil"/>
              <w:right w:val="nil"/>
            </w:tcBorders>
            <w:shd w:val="clear" w:color="auto" w:fill="auto"/>
            <w:noWrap/>
            <w:vAlign w:val="center"/>
          </w:tcPr>
          <w:p w14:paraId="62A76A64" w14:textId="059A8CAA" w:rsidR="0000128A" w:rsidRPr="00CA216A" w:rsidRDefault="0000128A" w:rsidP="0000128A">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4BA96547" w14:textId="77777777" w:rsidR="0000128A" w:rsidRPr="00CA216A" w:rsidRDefault="0000128A" w:rsidP="0000128A">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3C9F44A9" w14:textId="461D8E78" w:rsidR="0000128A" w:rsidRPr="00CA216A" w:rsidRDefault="0000128A" w:rsidP="0000128A">
            <w:pPr>
              <w:jc w:val="center"/>
              <w:rPr>
                <w:b/>
                <w:bCs/>
                <w:color w:val="000000"/>
              </w:rPr>
            </w:pPr>
            <w:r w:rsidRPr="00CA216A">
              <w:rPr>
                <w:color w:val="000000"/>
              </w:rPr>
              <w:t>44</w:t>
            </w:r>
          </w:p>
        </w:tc>
        <w:tc>
          <w:tcPr>
            <w:tcW w:w="630" w:type="dxa"/>
            <w:tcBorders>
              <w:top w:val="nil"/>
              <w:left w:val="nil"/>
              <w:bottom w:val="nil"/>
              <w:right w:val="nil"/>
            </w:tcBorders>
            <w:shd w:val="clear" w:color="auto" w:fill="auto"/>
            <w:noWrap/>
            <w:vAlign w:val="bottom"/>
          </w:tcPr>
          <w:p w14:paraId="4519E880" w14:textId="76EF5BD8" w:rsidR="0000128A" w:rsidRPr="00CA216A" w:rsidRDefault="0000128A" w:rsidP="0000128A">
            <w:pPr>
              <w:jc w:val="center"/>
              <w:rPr>
                <w:b/>
                <w:bCs/>
                <w:color w:val="000000"/>
              </w:rPr>
            </w:pPr>
            <w:r w:rsidRPr="00CA216A">
              <w:rPr>
                <w:color w:val="000000"/>
              </w:rPr>
              <w:t>-40</w:t>
            </w:r>
          </w:p>
        </w:tc>
        <w:tc>
          <w:tcPr>
            <w:tcW w:w="792" w:type="dxa"/>
            <w:tcBorders>
              <w:top w:val="nil"/>
              <w:left w:val="nil"/>
              <w:bottom w:val="nil"/>
              <w:right w:val="nil"/>
            </w:tcBorders>
            <w:shd w:val="clear" w:color="auto" w:fill="auto"/>
            <w:noWrap/>
            <w:vAlign w:val="bottom"/>
          </w:tcPr>
          <w:p w14:paraId="0DF95FED" w14:textId="57A36DE5" w:rsidR="0000128A" w:rsidRPr="00CA216A" w:rsidRDefault="0000128A" w:rsidP="0000128A">
            <w:pPr>
              <w:jc w:val="center"/>
              <w:rPr>
                <w:b/>
                <w:bCs/>
                <w:color w:val="000000"/>
              </w:rPr>
            </w:pPr>
            <w:r w:rsidRPr="00CA216A">
              <w:rPr>
                <w:color w:val="000000"/>
              </w:rPr>
              <w:t>50</w:t>
            </w:r>
          </w:p>
        </w:tc>
        <w:tc>
          <w:tcPr>
            <w:tcW w:w="810" w:type="dxa"/>
            <w:tcBorders>
              <w:top w:val="nil"/>
              <w:left w:val="nil"/>
              <w:bottom w:val="nil"/>
              <w:right w:val="nil"/>
            </w:tcBorders>
            <w:shd w:val="clear" w:color="auto" w:fill="auto"/>
            <w:noWrap/>
            <w:vAlign w:val="bottom"/>
          </w:tcPr>
          <w:p w14:paraId="32E1D061" w14:textId="199C9951" w:rsidR="0000128A" w:rsidRPr="00CA216A" w:rsidRDefault="0000128A" w:rsidP="0000128A">
            <w:pPr>
              <w:jc w:val="center"/>
              <w:rPr>
                <w:b/>
                <w:bCs/>
                <w:color w:val="000000"/>
              </w:rPr>
            </w:pPr>
            <w:r w:rsidRPr="00CA216A">
              <w:rPr>
                <w:color w:val="000000"/>
              </w:rPr>
              <w:t>6.2</w:t>
            </w:r>
          </w:p>
        </w:tc>
      </w:tr>
      <w:tr w:rsidR="00B15E03" w:rsidRPr="00CA216A" w14:paraId="1D977F9A" w14:textId="77777777" w:rsidTr="00B15E03">
        <w:trPr>
          <w:trHeight w:val="342"/>
        </w:trPr>
        <w:tc>
          <w:tcPr>
            <w:tcW w:w="3128" w:type="dxa"/>
            <w:tcBorders>
              <w:top w:val="nil"/>
              <w:left w:val="nil"/>
              <w:bottom w:val="nil"/>
              <w:right w:val="nil"/>
            </w:tcBorders>
            <w:shd w:val="clear" w:color="auto" w:fill="auto"/>
            <w:noWrap/>
            <w:vAlign w:val="bottom"/>
          </w:tcPr>
          <w:p w14:paraId="6AF886EA" w14:textId="411BDE43" w:rsidR="00B15E03" w:rsidRPr="00CA216A" w:rsidRDefault="00B15E03" w:rsidP="00B15E03">
            <w:pPr>
              <w:rPr>
                <w:b/>
                <w:bCs/>
                <w:color w:val="000000"/>
              </w:rPr>
            </w:pPr>
            <w:r w:rsidRPr="00CA216A">
              <w:rPr>
                <w:color w:val="000000"/>
              </w:rPr>
              <w:t xml:space="preserve">   Parietal cortex</w:t>
            </w:r>
          </w:p>
        </w:tc>
        <w:tc>
          <w:tcPr>
            <w:tcW w:w="652" w:type="dxa"/>
            <w:tcBorders>
              <w:top w:val="nil"/>
              <w:left w:val="nil"/>
              <w:bottom w:val="nil"/>
              <w:right w:val="nil"/>
            </w:tcBorders>
            <w:shd w:val="clear" w:color="auto" w:fill="auto"/>
            <w:noWrap/>
            <w:vAlign w:val="center"/>
          </w:tcPr>
          <w:p w14:paraId="5B5CB2EC" w14:textId="088CB48F" w:rsidR="00B15E03" w:rsidRPr="00CA216A" w:rsidRDefault="00B15E03" w:rsidP="00B15E03">
            <w:pPr>
              <w:jc w:val="center"/>
              <w:rPr>
                <w:rFonts w:eastAsia="Times New Roman"/>
                <w:color w:val="000000"/>
              </w:rPr>
            </w:pPr>
            <w:r w:rsidRPr="00F43820">
              <w:rPr>
                <w:rFonts w:eastAsia="Times New Roman"/>
                <w:color w:val="000000"/>
              </w:rPr>
              <w:t>7</w:t>
            </w:r>
          </w:p>
        </w:tc>
        <w:tc>
          <w:tcPr>
            <w:tcW w:w="450" w:type="dxa"/>
            <w:tcBorders>
              <w:top w:val="nil"/>
              <w:left w:val="nil"/>
              <w:bottom w:val="nil"/>
              <w:right w:val="nil"/>
            </w:tcBorders>
            <w:shd w:val="clear" w:color="auto" w:fill="auto"/>
            <w:noWrap/>
            <w:vAlign w:val="center"/>
          </w:tcPr>
          <w:p w14:paraId="0E48E194" w14:textId="151307E3" w:rsidR="00B15E03" w:rsidRPr="00CA216A" w:rsidRDefault="00B15E03" w:rsidP="00B15E03">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1D029614" w14:textId="77777777" w:rsidR="00B15E03" w:rsidRPr="00CA216A" w:rsidRDefault="00B15E03" w:rsidP="00B15E03">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0744304C" w14:textId="33BBD0EB" w:rsidR="00B15E03" w:rsidRPr="00CA216A" w:rsidRDefault="00B15E03" w:rsidP="00B15E03">
            <w:pPr>
              <w:jc w:val="center"/>
              <w:rPr>
                <w:b/>
                <w:bCs/>
                <w:color w:val="000000"/>
              </w:rPr>
            </w:pPr>
            <w:r w:rsidRPr="00CA216A">
              <w:rPr>
                <w:color w:val="000000"/>
              </w:rPr>
              <w:t>28</w:t>
            </w:r>
          </w:p>
        </w:tc>
        <w:tc>
          <w:tcPr>
            <w:tcW w:w="630" w:type="dxa"/>
            <w:tcBorders>
              <w:top w:val="nil"/>
              <w:left w:val="nil"/>
              <w:bottom w:val="nil"/>
              <w:right w:val="nil"/>
            </w:tcBorders>
            <w:shd w:val="clear" w:color="auto" w:fill="auto"/>
            <w:noWrap/>
            <w:vAlign w:val="bottom"/>
          </w:tcPr>
          <w:p w14:paraId="5DFD7B78" w14:textId="474AA255" w:rsidR="00B15E03" w:rsidRPr="00CA216A" w:rsidRDefault="00B15E03" w:rsidP="00B15E03">
            <w:pPr>
              <w:jc w:val="center"/>
              <w:rPr>
                <w:b/>
                <w:bCs/>
                <w:color w:val="000000"/>
              </w:rPr>
            </w:pPr>
            <w:r w:rsidRPr="00CA216A">
              <w:rPr>
                <w:color w:val="000000"/>
              </w:rPr>
              <w:t>-68</w:t>
            </w:r>
          </w:p>
        </w:tc>
        <w:tc>
          <w:tcPr>
            <w:tcW w:w="792" w:type="dxa"/>
            <w:tcBorders>
              <w:top w:val="nil"/>
              <w:left w:val="nil"/>
              <w:bottom w:val="nil"/>
              <w:right w:val="nil"/>
            </w:tcBorders>
            <w:shd w:val="clear" w:color="auto" w:fill="auto"/>
            <w:noWrap/>
            <w:vAlign w:val="bottom"/>
          </w:tcPr>
          <w:p w14:paraId="60769CB5" w14:textId="1542845A" w:rsidR="00B15E03" w:rsidRPr="00CA216A" w:rsidRDefault="00B15E03" w:rsidP="00B15E03">
            <w:pPr>
              <w:jc w:val="center"/>
              <w:rPr>
                <w:b/>
                <w:bCs/>
                <w:color w:val="000000"/>
              </w:rPr>
            </w:pPr>
            <w:r w:rsidRPr="00CA216A">
              <w:rPr>
                <w:color w:val="000000"/>
              </w:rPr>
              <w:t>38</w:t>
            </w:r>
          </w:p>
        </w:tc>
        <w:tc>
          <w:tcPr>
            <w:tcW w:w="810" w:type="dxa"/>
            <w:tcBorders>
              <w:top w:val="nil"/>
              <w:left w:val="nil"/>
              <w:bottom w:val="nil"/>
              <w:right w:val="nil"/>
            </w:tcBorders>
            <w:shd w:val="clear" w:color="auto" w:fill="auto"/>
            <w:noWrap/>
            <w:vAlign w:val="bottom"/>
          </w:tcPr>
          <w:p w14:paraId="4166BE18" w14:textId="27B2872D" w:rsidR="00B15E03" w:rsidRPr="00CA216A" w:rsidRDefault="00B15E03" w:rsidP="00B15E03">
            <w:pPr>
              <w:jc w:val="center"/>
              <w:rPr>
                <w:b/>
                <w:bCs/>
                <w:color w:val="000000"/>
              </w:rPr>
            </w:pPr>
            <w:r w:rsidRPr="00CA216A">
              <w:rPr>
                <w:color w:val="000000"/>
              </w:rPr>
              <w:t>4.8</w:t>
            </w:r>
          </w:p>
        </w:tc>
      </w:tr>
      <w:tr w:rsidR="00B15E03" w:rsidRPr="00CA216A" w14:paraId="21373457" w14:textId="77777777" w:rsidTr="00B15E03">
        <w:trPr>
          <w:trHeight w:val="342"/>
        </w:trPr>
        <w:tc>
          <w:tcPr>
            <w:tcW w:w="3128" w:type="dxa"/>
            <w:tcBorders>
              <w:top w:val="nil"/>
              <w:left w:val="nil"/>
              <w:bottom w:val="nil"/>
              <w:right w:val="nil"/>
            </w:tcBorders>
            <w:shd w:val="clear" w:color="auto" w:fill="auto"/>
            <w:noWrap/>
            <w:vAlign w:val="bottom"/>
          </w:tcPr>
          <w:p w14:paraId="2BC32F31" w14:textId="3E317B2A" w:rsidR="00B15E03" w:rsidRPr="00CA216A" w:rsidRDefault="00B15E03" w:rsidP="00B15E03">
            <w:pPr>
              <w:rPr>
                <w:b/>
                <w:bCs/>
                <w:color w:val="000000"/>
              </w:rPr>
            </w:pPr>
            <w:r w:rsidRPr="00CA216A">
              <w:rPr>
                <w:color w:val="000000"/>
              </w:rPr>
              <w:t xml:space="preserve">   Parietal cortex</w:t>
            </w:r>
          </w:p>
        </w:tc>
        <w:tc>
          <w:tcPr>
            <w:tcW w:w="652" w:type="dxa"/>
            <w:tcBorders>
              <w:top w:val="nil"/>
              <w:left w:val="nil"/>
              <w:bottom w:val="nil"/>
              <w:right w:val="nil"/>
            </w:tcBorders>
            <w:shd w:val="clear" w:color="auto" w:fill="auto"/>
            <w:noWrap/>
            <w:vAlign w:val="center"/>
          </w:tcPr>
          <w:p w14:paraId="79F62910" w14:textId="18F79516" w:rsidR="00B15E03" w:rsidRPr="00CA216A" w:rsidRDefault="00B15E03" w:rsidP="00B15E03">
            <w:pPr>
              <w:jc w:val="center"/>
              <w:rPr>
                <w:rFonts w:eastAsia="Times New Roman"/>
                <w:color w:val="000000"/>
              </w:rPr>
            </w:pPr>
            <w:r w:rsidRPr="00F43820">
              <w:rPr>
                <w:rFonts w:eastAsia="Times New Roman"/>
                <w:color w:val="000000"/>
              </w:rPr>
              <w:t>7</w:t>
            </w:r>
          </w:p>
        </w:tc>
        <w:tc>
          <w:tcPr>
            <w:tcW w:w="450" w:type="dxa"/>
            <w:tcBorders>
              <w:top w:val="nil"/>
              <w:left w:val="nil"/>
              <w:bottom w:val="nil"/>
              <w:right w:val="nil"/>
            </w:tcBorders>
            <w:shd w:val="clear" w:color="auto" w:fill="auto"/>
            <w:noWrap/>
            <w:vAlign w:val="center"/>
          </w:tcPr>
          <w:p w14:paraId="739248D7" w14:textId="162256CD" w:rsidR="00B15E03" w:rsidRPr="00CA216A" w:rsidRDefault="00B15E03" w:rsidP="00B15E03">
            <w:pPr>
              <w:jc w:val="center"/>
              <w:rPr>
                <w:rFonts w:eastAsia="Times New Roman"/>
                <w:color w:val="000000"/>
              </w:rPr>
            </w:pPr>
            <w:r w:rsidRPr="00CA216A">
              <w:rPr>
                <w:rFonts w:eastAsia="Times New Roman"/>
                <w:color w:val="000000"/>
              </w:rPr>
              <w:t>R</w:t>
            </w:r>
          </w:p>
        </w:tc>
        <w:tc>
          <w:tcPr>
            <w:tcW w:w="1386" w:type="dxa"/>
            <w:tcBorders>
              <w:top w:val="nil"/>
              <w:left w:val="nil"/>
              <w:bottom w:val="nil"/>
              <w:right w:val="nil"/>
            </w:tcBorders>
            <w:shd w:val="clear" w:color="auto" w:fill="auto"/>
            <w:noWrap/>
            <w:vAlign w:val="center"/>
          </w:tcPr>
          <w:p w14:paraId="4E014E06" w14:textId="77777777" w:rsidR="00B15E03" w:rsidRPr="00CA216A" w:rsidRDefault="00B15E03" w:rsidP="00B15E03">
            <w:pPr>
              <w:jc w:val="center"/>
              <w:rPr>
                <w:rFonts w:eastAsia="Times New Roman"/>
                <w:color w:val="000000"/>
              </w:rPr>
            </w:pPr>
          </w:p>
        </w:tc>
        <w:tc>
          <w:tcPr>
            <w:tcW w:w="612" w:type="dxa"/>
            <w:tcBorders>
              <w:top w:val="nil"/>
              <w:left w:val="nil"/>
              <w:bottom w:val="nil"/>
              <w:right w:val="nil"/>
            </w:tcBorders>
            <w:shd w:val="clear" w:color="auto" w:fill="auto"/>
            <w:noWrap/>
            <w:vAlign w:val="bottom"/>
          </w:tcPr>
          <w:p w14:paraId="231B2801" w14:textId="33DC32A2" w:rsidR="00B15E03" w:rsidRPr="00CA216A" w:rsidRDefault="00B15E03" w:rsidP="00B15E03">
            <w:pPr>
              <w:jc w:val="center"/>
              <w:rPr>
                <w:b/>
                <w:bCs/>
                <w:color w:val="000000"/>
              </w:rPr>
            </w:pPr>
            <w:r w:rsidRPr="00CA216A">
              <w:rPr>
                <w:color w:val="000000"/>
              </w:rPr>
              <w:t>30</w:t>
            </w:r>
          </w:p>
        </w:tc>
        <w:tc>
          <w:tcPr>
            <w:tcW w:w="630" w:type="dxa"/>
            <w:tcBorders>
              <w:top w:val="nil"/>
              <w:left w:val="nil"/>
              <w:bottom w:val="nil"/>
              <w:right w:val="nil"/>
            </w:tcBorders>
            <w:shd w:val="clear" w:color="auto" w:fill="auto"/>
            <w:noWrap/>
            <w:vAlign w:val="bottom"/>
          </w:tcPr>
          <w:p w14:paraId="63DA7073" w14:textId="218F44B3" w:rsidR="00B15E03" w:rsidRPr="00CA216A" w:rsidRDefault="00B15E03" w:rsidP="00B15E03">
            <w:pPr>
              <w:jc w:val="center"/>
              <w:rPr>
                <w:b/>
                <w:bCs/>
                <w:color w:val="000000"/>
              </w:rPr>
            </w:pPr>
            <w:r w:rsidRPr="00CA216A">
              <w:rPr>
                <w:color w:val="000000"/>
              </w:rPr>
              <w:t>-66</w:t>
            </w:r>
          </w:p>
        </w:tc>
        <w:tc>
          <w:tcPr>
            <w:tcW w:w="792" w:type="dxa"/>
            <w:tcBorders>
              <w:top w:val="nil"/>
              <w:left w:val="nil"/>
              <w:bottom w:val="nil"/>
              <w:right w:val="nil"/>
            </w:tcBorders>
            <w:shd w:val="clear" w:color="auto" w:fill="auto"/>
            <w:noWrap/>
            <w:vAlign w:val="bottom"/>
          </w:tcPr>
          <w:p w14:paraId="4E18CD8F" w14:textId="104B4452" w:rsidR="00B15E03" w:rsidRPr="00CA216A" w:rsidRDefault="00B15E03" w:rsidP="00B15E03">
            <w:pPr>
              <w:jc w:val="center"/>
              <w:rPr>
                <w:b/>
                <w:bCs/>
                <w:color w:val="000000"/>
              </w:rPr>
            </w:pPr>
            <w:r w:rsidRPr="00CA216A">
              <w:rPr>
                <w:color w:val="000000"/>
              </w:rPr>
              <w:t>38</w:t>
            </w:r>
          </w:p>
        </w:tc>
        <w:tc>
          <w:tcPr>
            <w:tcW w:w="810" w:type="dxa"/>
            <w:tcBorders>
              <w:top w:val="nil"/>
              <w:left w:val="nil"/>
              <w:bottom w:val="nil"/>
              <w:right w:val="nil"/>
            </w:tcBorders>
            <w:shd w:val="clear" w:color="auto" w:fill="auto"/>
            <w:noWrap/>
            <w:vAlign w:val="bottom"/>
          </w:tcPr>
          <w:p w14:paraId="2892C25D" w14:textId="06F89F85" w:rsidR="00B15E03" w:rsidRPr="00CA216A" w:rsidRDefault="00B15E03" w:rsidP="00B15E03">
            <w:pPr>
              <w:jc w:val="center"/>
              <w:rPr>
                <w:b/>
                <w:bCs/>
                <w:color w:val="000000"/>
              </w:rPr>
            </w:pPr>
            <w:r w:rsidRPr="00CA216A">
              <w:rPr>
                <w:color w:val="000000"/>
              </w:rPr>
              <w:t>4.8</w:t>
            </w:r>
          </w:p>
        </w:tc>
      </w:tr>
      <w:tr w:rsidR="00B15E03" w:rsidRPr="00CA216A" w14:paraId="1C51A240" w14:textId="77777777" w:rsidTr="00B15E03">
        <w:trPr>
          <w:trHeight w:val="342"/>
        </w:trPr>
        <w:tc>
          <w:tcPr>
            <w:tcW w:w="3128" w:type="dxa"/>
            <w:tcBorders>
              <w:top w:val="nil"/>
              <w:left w:val="nil"/>
              <w:bottom w:val="single" w:sz="4" w:space="0" w:color="auto"/>
              <w:right w:val="nil"/>
            </w:tcBorders>
            <w:shd w:val="clear" w:color="auto" w:fill="auto"/>
            <w:noWrap/>
            <w:vAlign w:val="bottom"/>
          </w:tcPr>
          <w:p w14:paraId="69930938" w14:textId="4276CF51" w:rsidR="00B15E03" w:rsidRPr="00CA216A" w:rsidRDefault="00B15E03" w:rsidP="00B15E03">
            <w:pPr>
              <w:rPr>
                <w:b/>
                <w:bCs/>
                <w:color w:val="000000"/>
              </w:rPr>
            </w:pPr>
            <w:r w:rsidRPr="00CA216A">
              <w:rPr>
                <w:color w:val="000000"/>
              </w:rPr>
              <w:t xml:space="preserve">   Parietal cortex</w:t>
            </w:r>
          </w:p>
        </w:tc>
        <w:tc>
          <w:tcPr>
            <w:tcW w:w="652" w:type="dxa"/>
            <w:tcBorders>
              <w:top w:val="nil"/>
              <w:left w:val="nil"/>
              <w:bottom w:val="single" w:sz="4" w:space="0" w:color="auto"/>
              <w:right w:val="nil"/>
            </w:tcBorders>
            <w:shd w:val="clear" w:color="auto" w:fill="auto"/>
            <w:noWrap/>
            <w:vAlign w:val="center"/>
          </w:tcPr>
          <w:p w14:paraId="48D5A8F2" w14:textId="6D1F3D3D" w:rsidR="00B15E03" w:rsidRPr="00CA216A" w:rsidRDefault="00B15E03" w:rsidP="00B15E03">
            <w:pPr>
              <w:jc w:val="center"/>
              <w:rPr>
                <w:rFonts w:eastAsia="Times New Roman"/>
                <w:color w:val="000000"/>
              </w:rPr>
            </w:pPr>
            <w:r w:rsidRPr="00F43820">
              <w:rPr>
                <w:rFonts w:eastAsia="Times New Roman"/>
                <w:color w:val="000000"/>
              </w:rPr>
              <w:t>7</w:t>
            </w:r>
          </w:p>
        </w:tc>
        <w:tc>
          <w:tcPr>
            <w:tcW w:w="450" w:type="dxa"/>
            <w:tcBorders>
              <w:top w:val="nil"/>
              <w:left w:val="nil"/>
              <w:bottom w:val="single" w:sz="4" w:space="0" w:color="auto"/>
              <w:right w:val="nil"/>
            </w:tcBorders>
            <w:shd w:val="clear" w:color="auto" w:fill="auto"/>
            <w:noWrap/>
            <w:vAlign w:val="center"/>
          </w:tcPr>
          <w:p w14:paraId="47BF3291" w14:textId="3E68A6F4" w:rsidR="00B15E03" w:rsidRPr="00CA216A" w:rsidRDefault="00B15E03" w:rsidP="00B15E03">
            <w:pPr>
              <w:jc w:val="center"/>
              <w:rPr>
                <w:rFonts w:eastAsia="Times New Roman"/>
                <w:color w:val="000000"/>
              </w:rPr>
            </w:pPr>
            <w:r w:rsidRPr="00CA216A">
              <w:rPr>
                <w:rFonts w:eastAsia="Times New Roman"/>
                <w:color w:val="000000"/>
              </w:rPr>
              <w:t>R</w:t>
            </w:r>
          </w:p>
        </w:tc>
        <w:tc>
          <w:tcPr>
            <w:tcW w:w="1386" w:type="dxa"/>
            <w:tcBorders>
              <w:top w:val="nil"/>
              <w:left w:val="nil"/>
              <w:bottom w:val="single" w:sz="4" w:space="0" w:color="auto"/>
              <w:right w:val="nil"/>
            </w:tcBorders>
            <w:shd w:val="clear" w:color="auto" w:fill="auto"/>
            <w:noWrap/>
            <w:vAlign w:val="center"/>
          </w:tcPr>
          <w:p w14:paraId="0D03B8AD" w14:textId="77777777" w:rsidR="00B15E03" w:rsidRPr="00CA216A" w:rsidRDefault="00B15E03" w:rsidP="00B15E03">
            <w:pPr>
              <w:jc w:val="center"/>
              <w:rPr>
                <w:rFonts w:eastAsia="Times New Roman"/>
                <w:color w:val="000000"/>
              </w:rPr>
            </w:pPr>
          </w:p>
        </w:tc>
        <w:tc>
          <w:tcPr>
            <w:tcW w:w="612" w:type="dxa"/>
            <w:tcBorders>
              <w:top w:val="nil"/>
              <w:left w:val="nil"/>
              <w:bottom w:val="single" w:sz="4" w:space="0" w:color="auto"/>
              <w:right w:val="nil"/>
            </w:tcBorders>
            <w:shd w:val="clear" w:color="auto" w:fill="auto"/>
            <w:noWrap/>
            <w:vAlign w:val="bottom"/>
          </w:tcPr>
          <w:p w14:paraId="62D069B6" w14:textId="3288C798" w:rsidR="00B15E03" w:rsidRPr="00CA216A" w:rsidRDefault="00B15E03" w:rsidP="00B15E03">
            <w:pPr>
              <w:jc w:val="center"/>
              <w:rPr>
                <w:b/>
                <w:bCs/>
                <w:color w:val="000000"/>
              </w:rPr>
            </w:pPr>
            <w:r w:rsidRPr="00CA216A">
              <w:rPr>
                <w:color w:val="000000"/>
              </w:rPr>
              <w:t>28</w:t>
            </w:r>
          </w:p>
        </w:tc>
        <w:tc>
          <w:tcPr>
            <w:tcW w:w="630" w:type="dxa"/>
            <w:tcBorders>
              <w:top w:val="nil"/>
              <w:left w:val="nil"/>
              <w:bottom w:val="single" w:sz="4" w:space="0" w:color="auto"/>
              <w:right w:val="nil"/>
            </w:tcBorders>
            <w:shd w:val="clear" w:color="auto" w:fill="auto"/>
            <w:noWrap/>
            <w:vAlign w:val="bottom"/>
          </w:tcPr>
          <w:p w14:paraId="7074530A" w14:textId="445DE8D6" w:rsidR="00B15E03" w:rsidRPr="00CA216A" w:rsidRDefault="00B15E03" w:rsidP="00B15E03">
            <w:pPr>
              <w:jc w:val="center"/>
              <w:rPr>
                <w:b/>
                <w:bCs/>
                <w:color w:val="000000"/>
              </w:rPr>
            </w:pPr>
            <w:r w:rsidRPr="00CA216A">
              <w:rPr>
                <w:color w:val="000000"/>
              </w:rPr>
              <w:t>-66</w:t>
            </w:r>
          </w:p>
        </w:tc>
        <w:tc>
          <w:tcPr>
            <w:tcW w:w="792" w:type="dxa"/>
            <w:tcBorders>
              <w:top w:val="nil"/>
              <w:left w:val="nil"/>
              <w:bottom w:val="single" w:sz="4" w:space="0" w:color="auto"/>
              <w:right w:val="nil"/>
            </w:tcBorders>
            <w:shd w:val="clear" w:color="auto" w:fill="auto"/>
            <w:noWrap/>
            <w:vAlign w:val="bottom"/>
          </w:tcPr>
          <w:p w14:paraId="39A2A45D" w14:textId="61BA32AE" w:rsidR="00B15E03" w:rsidRPr="00CA216A" w:rsidRDefault="00B15E03" w:rsidP="00B15E03">
            <w:pPr>
              <w:jc w:val="center"/>
              <w:rPr>
                <w:b/>
                <w:bCs/>
                <w:color w:val="000000"/>
              </w:rPr>
            </w:pPr>
            <w:r w:rsidRPr="00CA216A">
              <w:rPr>
                <w:color w:val="000000"/>
              </w:rPr>
              <w:t>38</w:t>
            </w:r>
          </w:p>
        </w:tc>
        <w:tc>
          <w:tcPr>
            <w:tcW w:w="810" w:type="dxa"/>
            <w:tcBorders>
              <w:top w:val="nil"/>
              <w:left w:val="nil"/>
              <w:bottom w:val="single" w:sz="4" w:space="0" w:color="auto"/>
              <w:right w:val="nil"/>
            </w:tcBorders>
            <w:shd w:val="clear" w:color="auto" w:fill="auto"/>
            <w:noWrap/>
            <w:vAlign w:val="bottom"/>
          </w:tcPr>
          <w:p w14:paraId="2F8855D5" w14:textId="0B0C6073" w:rsidR="00B15E03" w:rsidRPr="00CA216A" w:rsidRDefault="00B15E03" w:rsidP="00B15E03">
            <w:pPr>
              <w:jc w:val="center"/>
              <w:rPr>
                <w:b/>
                <w:bCs/>
                <w:color w:val="000000"/>
              </w:rPr>
            </w:pPr>
            <w:r w:rsidRPr="00CA216A">
              <w:rPr>
                <w:color w:val="000000"/>
              </w:rPr>
              <w:t>4.8</w:t>
            </w:r>
          </w:p>
        </w:tc>
      </w:tr>
    </w:tbl>
    <w:p w14:paraId="0E33C289" w14:textId="46AC748F" w:rsidR="008C62EA" w:rsidRDefault="008C62EA" w:rsidP="008C62EA">
      <w:pPr>
        <w:spacing w:line="240" w:lineRule="auto"/>
        <w:rPr>
          <w:iCs/>
          <w:color w:val="000000"/>
        </w:rPr>
      </w:pPr>
      <w:r w:rsidRPr="006E0130">
        <w:rPr>
          <w:i/>
          <w:iCs/>
        </w:rPr>
        <w:t>Note</w:t>
      </w:r>
      <w:r w:rsidRPr="006E0130">
        <w:t xml:space="preserve">. </w:t>
      </w:r>
      <w:r w:rsidRPr="006E0130">
        <w:rPr>
          <w:iCs/>
          <w:color w:val="000000"/>
        </w:rPr>
        <w:t>BA = probable Brodmann area; H = hemisphere; L and R = left and right hemispheres, respectively</w:t>
      </w:r>
      <w:r w:rsidRPr="006E0130">
        <w:rPr>
          <w:color w:val="000000"/>
        </w:rPr>
        <w:t>;</w:t>
      </w:r>
      <w:r w:rsidRPr="006E0130">
        <w:rPr>
          <w:iCs/>
          <w:color w:val="000000"/>
        </w:rPr>
        <w:t xml:space="preserve"> x, y, and z = the Montreal Neurological Institute coordinates corresponding to the left-right, anterior-posterior, and infer</w:t>
      </w:r>
      <w:r>
        <w:rPr>
          <w:iCs/>
          <w:color w:val="000000"/>
        </w:rPr>
        <w:t>ior-superior axes, respectively</w:t>
      </w:r>
      <w:r w:rsidR="00EC5B3F">
        <w:rPr>
          <w:iCs/>
          <w:color w:val="000000"/>
        </w:rPr>
        <w:t>; FG = fusiform gyrus; IFG = inferior frontal gyrus; SMA = supplementary motor area; dlPFC = dorsolateral prefrontal cortex; STG = superior temporal gyrus.</w:t>
      </w:r>
      <w:r w:rsidRPr="006E0130">
        <w:rPr>
          <w:iCs/>
          <w:color w:val="000000"/>
        </w:rPr>
        <w:t xml:space="preserve"> </w:t>
      </w:r>
      <w:r w:rsidRPr="006E0130">
        <w:t xml:space="preserve">Meta-analytic connectivity modeling (MACM) was conducted for the </w:t>
      </w:r>
      <w:r w:rsidR="006E07B0">
        <w:t>supplementary motor area</w:t>
      </w:r>
      <w:r w:rsidR="006E07B0" w:rsidRPr="00383C5B">
        <w:t xml:space="preserve"> </w:t>
      </w:r>
      <w:r w:rsidRPr="006E0130">
        <w:t>region emerging in</w:t>
      </w:r>
      <w:r>
        <w:t xml:space="preserve"> the primary analyses across disorders (Table </w:t>
      </w:r>
      <w:r w:rsidR="006E07B0">
        <w:t>1</w:t>
      </w:r>
      <w:r>
        <w:t xml:space="preserve"> and Figure 2). </w:t>
      </w:r>
      <w:r w:rsidRPr="006E0130">
        <w:rPr>
          <w:iCs/>
          <w:color w:val="000000"/>
        </w:rPr>
        <w:t>Clusters in bold denote the maximum peak value.</w:t>
      </w:r>
    </w:p>
    <w:p w14:paraId="4F7EF73D" w14:textId="7EC9037B" w:rsidR="002C47B8" w:rsidRPr="006E0130" w:rsidRDefault="002C47B8" w:rsidP="008C62EA">
      <w:pPr>
        <w:spacing w:line="240" w:lineRule="auto"/>
      </w:pPr>
    </w:p>
    <w:p w14:paraId="6182917D" w14:textId="0E906FF5" w:rsidR="00381CA7" w:rsidRDefault="00AD6916" w:rsidP="0030477C">
      <w:pPr>
        <w:spacing w:line="240" w:lineRule="auto"/>
      </w:pPr>
      <w:r>
        <w:rPr>
          <w:b/>
          <w:bCs/>
        </w:rPr>
        <w:br w:type="page"/>
      </w:r>
    </w:p>
    <w:p w14:paraId="0DD90316" w14:textId="75148D84" w:rsidR="00590B07" w:rsidRDefault="0073515B" w:rsidP="00240426">
      <w:pPr>
        <w:pStyle w:val="p1"/>
        <w:rPr>
          <w:rFonts w:ascii="Arial" w:hAnsi="Arial" w:cs="Arial"/>
          <w:bCs/>
          <w:sz w:val="22"/>
          <w:szCs w:val="22"/>
        </w:rPr>
      </w:pPr>
      <w:r>
        <w:rPr>
          <w:rFonts w:ascii="Arial" w:hAnsi="Arial" w:cs="Arial"/>
          <w:b/>
          <w:bCs/>
          <w:sz w:val="22"/>
          <w:szCs w:val="22"/>
        </w:rPr>
        <w:lastRenderedPageBreak/>
        <w:t xml:space="preserve">Inferior frontal gyrus </w:t>
      </w:r>
      <w:r w:rsidR="00773679">
        <w:rPr>
          <w:rFonts w:ascii="Arial" w:hAnsi="Arial" w:cs="Arial"/>
          <w:b/>
          <w:bCs/>
          <w:sz w:val="22"/>
          <w:szCs w:val="22"/>
        </w:rPr>
        <w:t xml:space="preserve">cluster </w:t>
      </w:r>
      <w:r w:rsidR="00224E59" w:rsidRPr="00224E59">
        <w:rPr>
          <w:rFonts w:ascii="Arial" w:hAnsi="Arial" w:cs="Arial"/>
          <w:bCs/>
          <w:sz w:val="22"/>
          <w:szCs w:val="22"/>
        </w:rPr>
        <w:t>(</w:t>
      </w:r>
      <w:r w:rsidRPr="00240426">
        <w:rPr>
          <w:rFonts w:ascii="Arial" w:hAnsi="Arial" w:cs="Arial"/>
          <w:sz w:val="22"/>
          <w:szCs w:val="22"/>
        </w:rPr>
        <w:t xml:space="preserve">MNI </w:t>
      </w:r>
      <w:r>
        <w:rPr>
          <w:rFonts w:ascii="Arial" w:hAnsi="Arial" w:cs="Arial"/>
          <w:sz w:val="22"/>
          <w:szCs w:val="22"/>
        </w:rPr>
        <w:t xml:space="preserve">peak: </w:t>
      </w:r>
      <w:r w:rsidR="00224E59" w:rsidRPr="00224E59">
        <w:rPr>
          <w:rFonts w:ascii="Arial" w:hAnsi="Arial" w:cs="Arial"/>
          <w:bCs/>
          <w:sz w:val="22"/>
          <w:szCs w:val="22"/>
        </w:rPr>
        <w:t>48, 20, 4)</w:t>
      </w:r>
      <w:r w:rsidR="005030EB">
        <w:rPr>
          <w:rFonts w:ascii="Arial" w:hAnsi="Arial" w:cs="Arial"/>
          <w:bCs/>
          <w:sz w:val="22"/>
          <w:szCs w:val="22"/>
        </w:rPr>
        <w:t>: uncorrected findings</w:t>
      </w:r>
    </w:p>
    <w:p w14:paraId="0CDE91E1" w14:textId="77777777" w:rsidR="0073515B" w:rsidRDefault="0073515B" w:rsidP="00240426">
      <w:pPr>
        <w:pStyle w:val="p1"/>
        <w:rPr>
          <w:rFonts w:ascii="Arial" w:hAnsi="Arial" w:cs="Arial"/>
          <w:b/>
          <w:bCs/>
          <w:sz w:val="22"/>
          <w:szCs w:val="22"/>
        </w:rPr>
      </w:pPr>
    </w:p>
    <w:p w14:paraId="2445E10D" w14:textId="09125511" w:rsidR="00590B07" w:rsidRDefault="00963060" w:rsidP="00240426">
      <w:pPr>
        <w:pStyle w:val="p1"/>
        <w:rPr>
          <w:rFonts w:ascii="Arial" w:hAnsi="Arial" w:cs="Arial"/>
          <w:b/>
          <w:bCs/>
          <w:sz w:val="22"/>
          <w:szCs w:val="22"/>
        </w:rPr>
      </w:pPr>
      <w:r w:rsidRPr="00963060">
        <w:rPr>
          <w:rFonts w:ascii="Arial" w:hAnsi="Arial" w:cs="Arial"/>
          <w:b/>
          <w:bCs/>
          <w:noProof/>
          <w:sz w:val="22"/>
          <w:szCs w:val="22"/>
        </w:rPr>
        <w:drawing>
          <wp:inline distT="0" distB="0" distL="0" distR="0" wp14:anchorId="1F56340F" wp14:editId="7764792E">
            <wp:extent cx="5715000" cy="463390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369" r="14543"/>
                    <a:stretch/>
                  </pic:blipFill>
                  <pic:spPr bwMode="auto">
                    <a:xfrm>
                      <a:off x="0" y="0"/>
                      <a:ext cx="5722282" cy="4639806"/>
                    </a:xfrm>
                    <a:prstGeom prst="rect">
                      <a:avLst/>
                    </a:prstGeom>
                    <a:ln>
                      <a:noFill/>
                    </a:ln>
                    <a:extLst>
                      <a:ext uri="{53640926-AAD7-44D8-BBD7-CCE9431645EC}">
                        <a14:shadowObscured xmlns:a14="http://schemas.microsoft.com/office/drawing/2010/main"/>
                      </a:ext>
                    </a:extLst>
                  </pic:spPr>
                </pic:pic>
              </a:graphicData>
            </a:graphic>
          </wp:inline>
        </w:drawing>
      </w:r>
    </w:p>
    <w:p w14:paraId="6B3804B9" w14:textId="0125C089" w:rsidR="005030EB" w:rsidRPr="00240426" w:rsidRDefault="005030EB" w:rsidP="005030EB">
      <w:pPr>
        <w:pStyle w:val="p1"/>
        <w:rPr>
          <w:rFonts w:ascii="Arial" w:hAnsi="Arial" w:cs="Arial"/>
          <w:sz w:val="22"/>
          <w:szCs w:val="22"/>
        </w:rPr>
      </w:pPr>
      <w:r w:rsidRPr="00240426">
        <w:rPr>
          <w:rFonts w:ascii="Arial" w:hAnsi="Arial" w:cs="Arial"/>
          <w:b/>
          <w:bCs/>
          <w:sz w:val="22"/>
          <w:szCs w:val="22"/>
        </w:rPr>
        <w:t>Figure S</w:t>
      </w:r>
      <w:r>
        <w:rPr>
          <w:rFonts w:ascii="Arial" w:hAnsi="Arial" w:cs="Arial"/>
          <w:b/>
          <w:bCs/>
          <w:sz w:val="22"/>
          <w:szCs w:val="22"/>
        </w:rPr>
        <w:t>2</w:t>
      </w:r>
      <w:r w:rsidRPr="00240426">
        <w:rPr>
          <w:rFonts w:ascii="Arial" w:hAnsi="Arial" w:cs="Arial"/>
          <w:b/>
          <w:bCs/>
          <w:sz w:val="22"/>
          <w:szCs w:val="22"/>
        </w:rPr>
        <w:t xml:space="preserve">. Functional </w:t>
      </w:r>
      <w:r w:rsidR="0073515B">
        <w:rPr>
          <w:rFonts w:ascii="Arial" w:hAnsi="Arial" w:cs="Arial"/>
          <w:b/>
          <w:bCs/>
          <w:sz w:val="22"/>
          <w:szCs w:val="22"/>
        </w:rPr>
        <w:t>de</w:t>
      </w:r>
      <w:r w:rsidRPr="00240426">
        <w:rPr>
          <w:rFonts w:ascii="Arial" w:hAnsi="Arial" w:cs="Arial"/>
          <w:b/>
          <w:bCs/>
          <w:sz w:val="22"/>
          <w:szCs w:val="22"/>
        </w:rPr>
        <w:t xml:space="preserve">coding for </w:t>
      </w:r>
      <w:r w:rsidR="0073515B">
        <w:rPr>
          <w:rFonts w:ascii="Arial" w:hAnsi="Arial" w:cs="Arial"/>
          <w:b/>
          <w:bCs/>
          <w:sz w:val="22"/>
          <w:szCs w:val="22"/>
        </w:rPr>
        <w:t>the</w:t>
      </w:r>
      <w:r w:rsidRPr="00240426">
        <w:rPr>
          <w:rFonts w:ascii="Arial" w:hAnsi="Arial" w:cs="Arial"/>
          <w:b/>
          <w:bCs/>
          <w:sz w:val="22"/>
          <w:szCs w:val="22"/>
        </w:rPr>
        <w:t xml:space="preserve"> </w:t>
      </w:r>
      <w:r w:rsidR="0073515B">
        <w:rPr>
          <w:rFonts w:ascii="Arial" w:hAnsi="Arial" w:cs="Arial"/>
          <w:b/>
          <w:bCs/>
          <w:sz w:val="22"/>
          <w:szCs w:val="22"/>
        </w:rPr>
        <w:t xml:space="preserve">inferior frontal gyrus </w:t>
      </w:r>
      <w:r w:rsidRPr="00240426">
        <w:rPr>
          <w:rFonts w:ascii="Arial" w:hAnsi="Arial" w:cs="Arial"/>
          <w:b/>
          <w:bCs/>
          <w:sz w:val="22"/>
          <w:szCs w:val="22"/>
        </w:rPr>
        <w:t>cluster</w:t>
      </w:r>
      <w:r w:rsidR="000D1296">
        <w:rPr>
          <w:rFonts w:ascii="Arial" w:hAnsi="Arial" w:cs="Arial"/>
          <w:b/>
          <w:bCs/>
          <w:sz w:val="22"/>
          <w:szCs w:val="22"/>
        </w:rPr>
        <w:t xml:space="preserve"> (uncorrected)</w:t>
      </w:r>
      <w:r w:rsidRPr="00240426">
        <w:rPr>
          <w:rFonts w:ascii="Arial" w:hAnsi="Arial" w:cs="Arial"/>
          <w:b/>
          <w:bCs/>
          <w:sz w:val="22"/>
          <w:szCs w:val="22"/>
        </w:rPr>
        <w:t xml:space="preserve">. </w:t>
      </w:r>
      <w:r w:rsidR="0073515B">
        <w:rPr>
          <w:rFonts w:ascii="Arial" w:hAnsi="Arial" w:cs="Arial"/>
          <w:sz w:val="22"/>
          <w:szCs w:val="22"/>
        </w:rPr>
        <w:t>T</w:t>
      </w:r>
      <w:r w:rsidRPr="00240426">
        <w:rPr>
          <w:rFonts w:ascii="Arial" w:hAnsi="Arial" w:cs="Arial"/>
          <w:sz w:val="22"/>
          <w:szCs w:val="22"/>
        </w:rPr>
        <w:t xml:space="preserve">he figure shows the functional domain (upper </w:t>
      </w:r>
      <w:r w:rsidR="0073515B">
        <w:rPr>
          <w:rFonts w:ascii="Arial" w:hAnsi="Arial" w:cs="Arial"/>
          <w:sz w:val="22"/>
          <w:szCs w:val="22"/>
        </w:rPr>
        <w:t>panels</w:t>
      </w:r>
      <w:r w:rsidRPr="00240426">
        <w:rPr>
          <w:rFonts w:ascii="Arial" w:hAnsi="Arial" w:cs="Arial"/>
          <w:sz w:val="22"/>
          <w:szCs w:val="22"/>
        </w:rPr>
        <w:t xml:space="preserve">) and the paradigm (lower </w:t>
      </w:r>
      <w:r w:rsidR="0073515B">
        <w:rPr>
          <w:rFonts w:ascii="Arial" w:hAnsi="Arial" w:cs="Arial"/>
          <w:sz w:val="22"/>
          <w:szCs w:val="22"/>
        </w:rPr>
        <w:t>panels</w:t>
      </w:r>
      <w:r w:rsidRPr="00240426">
        <w:rPr>
          <w:rFonts w:ascii="Arial" w:hAnsi="Arial" w:cs="Arial"/>
          <w:sz w:val="22"/>
          <w:szCs w:val="22"/>
        </w:rPr>
        <w:t xml:space="preserve">). For each cluster, </w:t>
      </w:r>
      <w:r w:rsidR="0073515B" w:rsidRPr="00240426">
        <w:rPr>
          <w:rFonts w:ascii="Arial" w:hAnsi="Arial" w:cs="Arial"/>
          <w:sz w:val="22"/>
          <w:szCs w:val="22"/>
        </w:rPr>
        <w:t xml:space="preserve">the left </w:t>
      </w:r>
      <w:r w:rsidR="0073515B">
        <w:rPr>
          <w:rFonts w:ascii="Arial" w:hAnsi="Arial" w:cs="Arial"/>
          <w:sz w:val="22"/>
          <w:szCs w:val="22"/>
        </w:rPr>
        <w:t>panels show</w:t>
      </w:r>
      <w:r w:rsidR="0073515B" w:rsidRPr="00240426">
        <w:rPr>
          <w:rFonts w:ascii="Arial" w:hAnsi="Arial" w:cs="Arial"/>
          <w:sz w:val="22"/>
          <w:szCs w:val="22"/>
        </w:rPr>
        <w:t xml:space="preserve"> the reverse inference </w:t>
      </w:r>
      <w:r w:rsidR="0073515B">
        <w:rPr>
          <w:rFonts w:ascii="Arial" w:hAnsi="Arial" w:cs="Arial"/>
          <w:sz w:val="22"/>
          <w:szCs w:val="22"/>
        </w:rPr>
        <w:t xml:space="preserve">and the </w:t>
      </w:r>
      <w:r w:rsidRPr="00240426">
        <w:rPr>
          <w:rFonts w:ascii="Arial" w:hAnsi="Arial" w:cs="Arial"/>
          <w:sz w:val="22"/>
          <w:szCs w:val="22"/>
        </w:rPr>
        <w:t xml:space="preserve">right </w:t>
      </w:r>
      <w:r w:rsidR="0073515B">
        <w:rPr>
          <w:rFonts w:ascii="Arial" w:hAnsi="Arial" w:cs="Arial"/>
          <w:sz w:val="22"/>
          <w:szCs w:val="22"/>
        </w:rPr>
        <w:t>panels</w:t>
      </w:r>
      <w:r w:rsidRPr="00240426">
        <w:rPr>
          <w:rFonts w:ascii="Arial" w:hAnsi="Arial" w:cs="Arial"/>
          <w:sz w:val="22"/>
          <w:szCs w:val="22"/>
        </w:rPr>
        <w:t xml:space="preserve"> </w:t>
      </w:r>
      <w:r w:rsidR="0073515B">
        <w:rPr>
          <w:rFonts w:ascii="Arial" w:hAnsi="Arial" w:cs="Arial"/>
          <w:sz w:val="22"/>
          <w:szCs w:val="22"/>
        </w:rPr>
        <w:t>show</w:t>
      </w:r>
      <w:r w:rsidRPr="00240426">
        <w:rPr>
          <w:rFonts w:ascii="Arial" w:hAnsi="Arial" w:cs="Arial"/>
          <w:sz w:val="22"/>
          <w:szCs w:val="22"/>
        </w:rPr>
        <w:t xml:space="preserve"> the forward inference. Values at the bottom of each figure represent the likelihood of activation</w:t>
      </w:r>
      <w:r w:rsidR="0073515B">
        <w:rPr>
          <w:rFonts w:ascii="Arial" w:hAnsi="Arial" w:cs="Arial"/>
          <w:sz w:val="22"/>
          <w:szCs w:val="22"/>
        </w:rPr>
        <w:t xml:space="preserve">. For example, considering </w:t>
      </w:r>
      <w:r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Pr="00240426">
        <w:rPr>
          <w:rStyle w:val="apple-converted-space"/>
          <w:rFonts w:ascii="Arial" w:hAnsi="Arial" w:cs="Arial"/>
          <w:sz w:val="22"/>
          <w:szCs w:val="22"/>
        </w:rPr>
        <w:t> </w:t>
      </w:r>
    </w:p>
    <w:p w14:paraId="27D77675" w14:textId="77777777" w:rsidR="00590B07" w:rsidRDefault="00590B07" w:rsidP="00240426">
      <w:pPr>
        <w:pStyle w:val="p1"/>
        <w:rPr>
          <w:rFonts w:ascii="Arial" w:hAnsi="Arial" w:cs="Arial"/>
          <w:b/>
          <w:bCs/>
          <w:sz w:val="22"/>
          <w:szCs w:val="22"/>
        </w:rPr>
      </w:pPr>
    </w:p>
    <w:p w14:paraId="0FE82BF7" w14:textId="77777777" w:rsidR="00590B07" w:rsidRDefault="00590B07" w:rsidP="00240426">
      <w:pPr>
        <w:pStyle w:val="p1"/>
        <w:rPr>
          <w:rFonts w:ascii="Arial" w:hAnsi="Arial" w:cs="Arial"/>
          <w:b/>
          <w:bCs/>
          <w:sz w:val="22"/>
          <w:szCs w:val="22"/>
        </w:rPr>
      </w:pPr>
    </w:p>
    <w:p w14:paraId="58EB64D1" w14:textId="77777777" w:rsidR="00590B07" w:rsidRDefault="00590B07" w:rsidP="00240426">
      <w:pPr>
        <w:pStyle w:val="p1"/>
        <w:rPr>
          <w:rFonts w:ascii="Arial" w:hAnsi="Arial" w:cs="Arial"/>
          <w:b/>
          <w:bCs/>
          <w:sz w:val="22"/>
          <w:szCs w:val="22"/>
        </w:rPr>
      </w:pPr>
    </w:p>
    <w:p w14:paraId="598787B5" w14:textId="77777777" w:rsidR="00590B07" w:rsidRDefault="00590B07" w:rsidP="00240426">
      <w:pPr>
        <w:pStyle w:val="p1"/>
        <w:rPr>
          <w:rFonts w:ascii="Arial" w:hAnsi="Arial" w:cs="Arial"/>
          <w:b/>
          <w:bCs/>
          <w:sz w:val="22"/>
          <w:szCs w:val="22"/>
        </w:rPr>
      </w:pPr>
    </w:p>
    <w:p w14:paraId="3F6E062B" w14:textId="77777777" w:rsidR="00590B07" w:rsidRDefault="00590B07" w:rsidP="00240426">
      <w:pPr>
        <w:pStyle w:val="p1"/>
        <w:rPr>
          <w:rFonts w:ascii="Arial" w:hAnsi="Arial" w:cs="Arial"/>
          <w:b/>
          <w:bCs/>
          <w:sz w:val="22"/>
          <w:szCs w:val="22"/>
        </w:rPr>
      </w:pPr>
    </w:p>
    <w:p w14:paraId="7AEF6A2C" w14:textId="77777777" w:rsidR="00590B07" w:rsidRDefault="00590B07" w:rsidP="00240426">
      <w:pPr>
        <w:pStyle w:val="p1"/>
        <w:rPr>
          <w:rFonts w:ascii="Arial" w:hAnsi="Arial" w:cs="Arial"/>
          <w:b/>
          <w:bCs/>
          <w:sz w:val="22"/>
          <w:szCs w:val="22"/>
        </w:rPr>
      </w:pPr>
    </w:p>
    <w:p w14:paraId="4DC90FEC" w14:textId="77777777" w:rsidR="00590B07" w:rsidRDefault="00590B07" w:rsidP="00240426">
      <w:pPr>
        <w:pStyle w:val="p1"/>
        <w:rPr>
          <w:rFonts w:ascii="Arial" w:hAnsi="Arial" w:cs="Arial"/>
          <w:b/>
          <w:bCs/>
          <w:sz w:val="22"/>
          <w:szCs w:val="22"/>
        </w:rPr>
      </w:pPr>
    </w:p>
    <w:p w14:paraId="3574A6FA" w14:textId="51B92B98" w:rsidR="00590B07" w:rsidRDefault="00590B07" w:rsidP="00240426">
      <w:pPr>
        <w:pStyle w:val="p1"/>
        <w:rPr>
          <w:rFonts w:ascii="Arial" w:hAnsi="Arial" w:cs="Arial"/>
          <w:b/>
          <w:bCs/>
          <w:sz w:val="22"/>
          <w:szCs w:val="22"/>
        </w:rPr>
      </w:pPr>
    </w:p>
    <w:p w14:paraId="5736A148" w14:textId="77777777" w:rsidR="00590B07" w:rsidRDefault="00590B07" w:rsidP="00240426">
      <w:pPr>
        <w:pStyle w:val="p1"/>
        <w:rPr>
          <w:rFonts w:ascii="Arial" w:hAnsi="Arial" w:cs="Arial"/>
          <w:b/>
          <w:bCs/>
          <w:sz w:val="22"/>
          <w:szCs w:val="22"/>
        </w:rPr>
      </w:pPr>
    </w:p>
    <w:p w14:paraId="65D6268A" w14:textId="77777777" w:rsidR="00590B07" w:rsidRDefault="00590B07" w:rsidP="00240426">
      <w:pPr>
        <w:pStyle w:val="p1"/>
        <w:rPr>
          <w:rFonts w:ascii="Arial" w:hAnsi="Arial" w:cs="Arial"/>
          <w:b/>
          <w:bCs/>
          <w:sz w:val="22"/>
          <w:szCs w:val="22"/>
        </w:rPr>
      </w:pPr>
    </w:p>
    <w:p w14:paraId="63915EBD" w14:textId="77777777" w:rsidR="00590B07" w:rsidRDefault="00590B07" w:rsidP="00240426">
      <w:pPr>
        <w:pStyle w:val="p1"/>
        <w:rPr>
          <w:rFonts w:ascii="Arial" w:hAnsi="Arial" w:cs="Arial"/>
          <w:b/>
          <w:bCs/>
          <w:sz w:val="22"/>
          <w:szCs w:val="22"/>
        </w:rPr>
      </w:pPr>
    </w:p>
    <w:p w14:paraId="5AEC53FF" w14:textId="77777777" w:rsidR="00590B07" w:rsidRDefault="00590B07" w:rsidP="00240426">
      <w:pPr>
        <w:pStyle w:val="p1"/>
        <w:rPr>
          <w:rFonts w:ascii="Arial" w:hAnsi="Arial" w:cs="Arial"/>
          <w:b/>
          <w:bCs/>
          <w:sz w:val="22"/>
          <w:szCs w:val="22"/>
        </w:rPr>
      </w:pPr>
    </w:p>
    <w:p w14:paraId="375F4796" w14:textId="77777777" w:rsidR="00590B07" w:rsidRDefault="00590B07" w:rsidP="00240426">
      <w:pPr>
        <w:pStyle w:val="p1"/>
        <w:rPr>
          <w:rFonts w:ascii="Arial" w:hAnsi="Arial" w:cs="Arial"/>
          <w:b/>
          <w:bCs/>
          <w:sz w:val="22"/>
          <w:szCs w:val="22"/>
        </w:rPr>
      </w:pPr>
    </w:p>
    <w:p w14:paraId="5D4A1930" w14:textId="77777777" w:rsidR="00590B07" w:rsidRDefault="00590B07" w:rsidP="00240426">
      <w:pPr>
        <w:pStyle w:val="p1"/>
        <w:rPr>
          <w:rFonts w:ascii="Arial" w:hAnsi="Arial" w:cs="Arial"/>
          <w:b/>
          <w:bCs/>
          <w:sz w:val="22"/>
          <w:szCs w:val="22"/>
        </w:rPr>
      </w:pPr>
    </w:p>
    <w:p w14:paraId="28AECA5D" w14:textId="7958AF58" w:rsidR="005030EB" w:rsidRDefault="00C7448F" w:rsidP="005030EB">
      <w:pPr>
        <w:pStyle w:val="p1"/>
        <w:rPr>
          <w:rFonts w:ascii="Arial" w:hAnsi="Arial" w:cs="Arial"/>
          <w:bCs/>
          <w:sz w:val="22"/>
          <w:szCs w:val="22"/>
        </w:rPr>
      </w:pPr>
      <w:r>
        <w:rPr>
          <w:rFonts w:ascii="Arial" w:hAnsi="Arial" w:cs="Arial"/>
          <w:b/>
          <w:bCs/>
          <w:sz w:val="22"/>
          <w:szCs w:val="22"/>
        </w:rPr>
        <w:t xml:space="preserve">Inferior frontal gyrus </w:t>
      </w:r>
      <w:r w:rsidR="005030EB">
        <w:rPr>
          <w:rFonts w:ascii="Arial" w:hAnsi="Arial" w:cs="Arial"/>
          <w:b/>
          <w:bCs/>
          <w:sz w:val="22"/>
          <w:szCs w:val="22"/>
        </w:rPr>
        <w:t xml:space="preserve">cluster </w:t>
      </w:r>
      <w:r w:rsidR="005030EB" w:rsidRPr="00224E59">
        <w:rPr>
          <w:rFonts w:ascii="Arial" w:hAnsi="Arial" w:cs="Arial"/>
          <w:bCs/>
          <w:sz w:val="22"/>
          <w:szCs w:val="22"/>
        </w:rPr>
        <w:t>(</w:t>
      </w:r>
      <w:r w:rsidR="000D1296" w:rsidRPr="00240426">
        <w:rPr>
          <w:rFonts w:ascii="Arial" w:hAnsi="Arial" w:cs="Arial"/>
          <w:sz w:val="22"/>
          <w:szCs w:val="22"/>
        </w:rPr>
        <w:t xml:space="preserve">MNI </w:t>
      </w:r>
      <w:r w:rsidR="000D1296">
        <w:rPr>
          <w:rFonts w:ascii="Arial" w:hAnsi="Arial" w:cs="Arial"/>
          <w:sz w:val="22"/>
          <w:szCs w:val="22"/>
        </w:rPr>
        <w:t xml:space="preserve">peak: </w:t>
      </w:r>
      <w:r w:rsidR="005030EB" w:rsidRPr="00224E59">
        <w:rPr>
          <w:rFonts w:ascii="Arial" w:hAnsi="Arial" w:cs="Arial"/>
          <w:bCs/>
          <w:sz w:val="22"/>
          <w:szCs w:val="22"/>
        </w:rPr>
        <w:t>48, 20, 4)</w:t>
      </w:r>
      <w:r w:rsidR="005030EB">
        <w:rPr>
          <w:rFonts w:ascii="Arial" w:hAnsi="Arial" w:cs="Arial"/>
          <w:bCs/>
          <w:sz w:val="22"/>
          <w:szCs w:val="22"/>
        </w:rPr>
        <w:t>: corrected findings (FDR &lt;</w:t>
      </w:r>
      <w:r w:rsidR="00775C76">
        <w:rPr>
          <w:rFonts w:ascii="Arial" w:hAnsi="Arial" w:cs="Arial"/>
          <w:bCs/>
          <w:sz w:val="22"/>
          <w:szCs w:val="22"/>
        </w:rPr>
        <w:t xml:space="preserve"> 0</w:t>
      </w:r>
      <w:r w:rsidR="005030EB">
        <w:rPr>
          <w:rFonts w:ascii="Arial" w:hAnsi="Arial" w:cs="Arial"/>
          <w:bCs/>
          <w:sz w:val="22"/>
          <w:szCs w:val="22"/>
        </w:rPr>
        <w:t>.05)</w:t>
      </w:r>
    </w:p>
    <w:p w14:paraId="2B1FCA2E" w14:textId="77777777" w:rsidR="009C151D" w:rsidRDefault="009C151D" w:rsidP="005030EB">
      <w:pPr>
        <w:pStyle w:val="p1"/>
        <w:rPr>
          <w:rFonts w:ascii="Arial" w:hAnsi="Arial" w:cs="Arial"/>
          <w:b/>
          <w:bCs/>
          <w:sz w:val="22"/>
          <w:szCs w:val="22"/>
        </w:rPr>
      </w:pPr>
    </w:p>
    <w:p w14:paraId="7EB51C27" w14:textId="07E05A9B" w:rsidR="00590B07" w:rsidRDefault="00963060" w:rsidP="008168EA">
      <w:pPr>
        <w:pStyle w:val="p1"/>
        <w:jc w:val="center"/>
        <w:rPr>
          <w:rFonts w:ascii="Arial" w:hAnsi="Arial" w:cs="Arial"/>
          <w:b/>
          <w:bCs/>
          <w:sz w:val="22"/>
          <w:szCs w:val="22"/>
        </w:rPr>
      </w:pPr>
      <w:r w:rsidRPr="00963060">
        <w:rPr>
          <w:rFonts w:ascii="Arial" w:hAnsi="Arial" w:cs="Arial"/>
          <w:b/>
          <w:bCs/>
          <w:noProof/>
          <w:sz w:val="22"/>
          <w:szCs w:val="22"/>
        </w:rPr>
        <w:drawing>
          <wp:inline distT="0" distB="0" distL="0" distR="0" wp14:anchorId="45009A64" wp14:editId="31B2FA0A">
            <wp:extent cx="3529951" cy="5137934"/>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38150" cy="5149868"/>
                    </a:xfrm>
                    <a:prstGeom prst="rect">
                      <a:avLst/>
                    </a:prstGeom>
                  </pic:spPr>
                </pic:pic>
              </a:graphicData>
            </a:graphic>
          </wp:inline>
        </w:drawing>
      </w:r>
    </w:p>
    <w:p w14:paraId="0505FC95" w14:textId="77777777" w:rsidR="00590B07" w:rsidRDefault="00590B07" w:rsidP="00240426">
      <w:pPr>
        <w:pStyle w:val="p1"/>
        <w:rPr>
          <w:rFonts w:ascii="Arial" w:hAnsi="Arial" w:cs="Arial"/>
          <w:b/>
          <w:bCs/>
          <w:sz w:val="22"/>
          <w:szCs w:val="22"/>
        </w:rPr>
      </w:pPr>
    </w:p>
    <w:p w14:paraId="740EB3B6" w14:textId="4285A66B" w:rsidR="000D1296" w:rsidRPr="00240426" w:rsidRDefault="0073515B" w:rsidP="000D1296">
      <w:pPr>
        <w:pStyle w:val="p1"/>
        <w:rPr>
          <w:rFonts w:ascii="Arial" w:hAnsi="Arial" w:cs="Arial"/>
          <w:sz w:val="22"/>
          <w:szCs w:val="22"/>
        </w:rPr>
      </w:pPr>
      <w:r w:rsidRPr="00240426">
        <w:rPr>
          <w:rFonts w:ascii="Arial" w:hAnsi="Arial" w:cs="Arial"/>
          <w:b/>
          <w:bCs/>
          <w:sz w:val="22"/>
          <w:szCs w:val="22"/>
        </w:rPr>
        <w:t>Figure S</w:t>
      </w:r>
      <w:r>
        <w:rPr>
          <w:rFonts w:ascii="Arial" w:hAnsi="Arial" w:cs="Arial"/>
          <w:b/>
          <w:bCs/>
          <w:sz w:val="22"/>
          <w:szCs w:val="22"/>
        </w:rPr>
        <w:t>3</w:t>
      </w:r>
      <w:r w:rsidRPr="00240426">
        <w:rPr>
          <w:rFonts w:ascii="Arial" w:hAnsi="Arial" w:cs="Arial"/>
          <w:b/>
          <w:bCs/>
          <w:sz w:val="22"/>
          <w:szCs w:val="22"/>
        </w:rPr>
        <w:t>.</w:t>
      </w:r>
      <w:r w:rsidR="000D1296" w:rsidRPr="000D1296">
        <w:rPr>
          <w:rFonts w:ascii="Arial" w:hAnsi="Arial" w:cs="Arial"/>
          <w:b/>
          <w:bCs/>
          <w:sz w:val="22"/>
          <w:szCs w:val="22"/>
        </w:rPr>
        <w:t xml:space="preserve"> </w:t>
      </w:r>
      <w:r w:rsidR="000D1296" w:rsidRPr="00240426">
        <w:rPr>
          <w:rFonts w:ascii="Arial" w:hAnsi="Arial" w:cs="Arial"/>
          <w:b/>
          <w:bCs/>
          <w:sz w:val="22"/>
          <w:szCs w:val="22"/>
        </w:rPr>
        <w:t xml:space="preserve">Functional </w:t>
      </w:r>
      <w:r w:rsidR="000D1296">
        <w:rPr>
          <w:rFonts w:ascii="Arial" w:hAnsi="Arial" w:cs="Arial"/>
          <w:b/>
          <w:bCs/>
          <w:sz w:val="22"/>
          <w:szCs w:val="22"/>
        </w:rPr>
        <w:t>de</w:t>
      </w:r>
      <w:r w:rsidR="000D1296" w:rsidRPr="00240426">
        <w:rPr>
          <w:rFonts w:ascii="Arial" w:hAnsi="Arial" w:cs="Arial"/>
          <w:b/>
          <w:bCs/>
          <w:sz w:val="22"/>
          <w:szCs w:val="22"/>
        </w:rPr>
        <w:t xml:space="preserve">coding for </w:t>
      </w:r>
      <w:r w:rsidR="000D1296">
        <w:rPr>
          <w:rFonts w:ascii="Arial" w:hAnsi="Arial" w:cs="Arial"/>
          <w:b/>
          <w:bCs/>
          <w:sz w:val="22"/>
          <w:szCs w:val="22"/>
        </w:rPr>
        <w:t>the</w:t>
      </w:r>
      <w:r w:rsidR="000D1296" w:rsidRPr="00240426">
        <w:rPr>
          <w:rFonts w:ascii="Arial" w:hAnsi="Arial" w:cs="Arial"/>
          <w:b/>
          <w:bCs/>
          <w:sz w:val="22"/>
          <w:szCs w:val="22"/>
        </w:rPr>
        <w:t xml:space="preserve"> </w:t>
      </w:r>
      <w:r w:rsidR="000D1296">
        <w:rPr>
          <w:rFonts w:ascii="Arial" w:hAnsi="Arial" w:cs="Arial"/>
          <w:b/>
          <w:bCs/>
          <w:sz w:val="22"/>
          <w:szCs w:val="22"/>
        </w:rPr>
        <w:t xml:space="preserve">inferior frontal gyrus </w:t>
      </w:r>
      <w:r w:rsidR="000D1296" w:rsidRPr="00240426">
        <w:rPr>
          <w:rFonts w:ascii="Arial" w:hAnsi="Arial" w:cs="Arial"/>
          <w:b/>
          <w:bCs/>
          <w:sz w:val="22"/>
          <w:szCs w:val="22"/>
        </w:rPr>
        <w:t>cluster</w:t>
      </w:r>
      <w:r w:rsidR="000D1296">
        <w:rPr>
          <w:rFonts w:ascii="Arial" w:hAnsi="Arial" w:cs="Arial"/>
          <w:b/>
          <w:bCs/>
          <w:sz w:val="22"/>
          <w:szCs w:val="22"/>
        </w:rPr>
        <w:t xml:space="preserve"> </w:t>
      </w:r>
      <w:r w:rsidR="000D1296" w:rsidRPr="000D1296">
        <w:rPr>
          <w:rFonts w:ascii="Arial" w:hAnsi="Arial" w:cs="Arial"/>
          <w:b/>
          <w:bCs/>
          <w:sz w:val="22"/>
          <w:szCs w:val="22"/>
        </w:rPr>
        <w:t>(corrected FDR &lt;</w:t>
      </w:r>
      <w:r w:rsidR="00775C76">
        <w:rPr>
          <w:rFonts w:ascii="Arial" w:hAnsi="Arial" w:cs="Arial"/>
          <w:b/>
          <w:bCs/>
          <w:sz w:val="22"/>
          <w:szCs w:val="22"/>
        </w:rPr>
        <w:t xml:space="preserve"> 0</w:t>
      </w:r>
      <w:r w:rsidR="000D1296" w:rsidRPr="000D1296">
        <w:rPr>
          <w:rFonts w:ascii="Arial" w:hAnsi="Arial" w:cs="Arial"/>
          <w:b/>
          <w:bCs/>
          <w:sz w:val="22"/>
          <w:szCs w:val="22"/>
        </w:rPr>
        <w:t>.05).</w:t>
      </w:r>
      <w:r w:rsidR="000D1296" w:rsidRPr="00240426">
        <w:rPr>
          <w:rFonts w:ascii="Arial" w:hAnsi="Arial" w:cs="Arial"/>
          <w:b/>
          <w:bCs/>
          <w:sz w:val="22"/>
          <w:szCs w:val="22"/>
        </w:rPr>
        <w:t xml:space="preserve"> </w:t>
      </w:r>
      <w:r w:rsidR="000D1296">
        <w:rPr>
          <w:rFonts w:ascii="Arial" w:hAnsi="Arial" w:cs="Arial"/>
          <w:sz w:val="22"/>
          <w:szCs w:val="22"/>
        </w:rPr>
        <w:t>T</w:t>
      </w:r>
      <w:r w:rsidR="000D1296" w:rsidRPr="00240426">
        <w:rPr>
          <w:rFonts w:ascii="Arial" w:hAnsi="Arial" w:cs="Arial"/>
          <w:sz w:val="22"/>
          <w:szCs w:val="22"/>
        </w:rPr>
        <w:t xml:space="preserve">he figure shows the functional domain (upper </w:t>
      </w:r>
      <w:r w:rsidR="000D1296">
        <w:rPr>
          <w:rFonts w:ascii="Arial" w:hAnsi="Arial" w:cs="Arial"/>
          <w:sz w:val="22"/>
          <w:szCs w:val="22"/>
        </w:rPr>
        <w:t>panels</w:t>
      </w:r>
      <w:r w:rsidR="000D1296" w:rsidRPr="00240426">
        <w:rPr>
          <w:rFonts w:ascii="Arial" w:hAnsi="Arial" w:cs="Arial"/>
          <w:sz w:val="22"/>
          <w:szCs w:val="22"/>
        </w:rPr>
        <w:t xml:space="preserve">) and the paradigm (lower </w:t>
      </w:r>
      <w:r w:rsidR="000D1296">
        <w:rPr>
          <w:rFonts w:ascii="Arial" w:hAnsi="Arial" w:cs="Arial"/>
          <w:sz w:val="22"/>
          <w:szCs w:val="22"/>
        </w:rPr>
        <w:t>panels</w:t>
      </w:r>
      <w:r w:rsidR="000D1296" w:rsidRPr="00240426">
        <w:rPr>
          <w:rFonts w:ascii="Arial" w:hAnsi="Arial" w:cs="Arial"/>
          <w:sz w:val="22"/>
          <w:szCs w:val="22"/>
        </w:rPr>
        <w:t xml:space="preserve">). For each cluster, the left </w:t>
      </w:r>
      <w:r w:rsidR="000D1296">
        <w:rPr>
          <w:rFonts w:ascii="Arial" w:hAnsi="Arial" w:cs="Arial"/>
          <w:sz w:val="22"/>
          <w:szCs w:val="22"/>
        </w:rPr>
        <w:t>panels show</w:t>
      </w:r>
      <w:r w:rsidR="000D1296" w:rsidRPr="00240426">
        <w:rPr>
          <w:rFonts w:ascii="Arial" w:hAnsi="Arial" w:cs="Arial"/>
          <w:sz w:val="22"/>
          <w:szCs w:val="22"/>
        </w:rPr>
        <w:t xml:space="preserve"> the reverse inference </w:t>
      </w:r>
      <w:r w:rsidR="000D1296">
        <w:rPr>
          <w:rFonts w:ascii="Arial" w:hAnsi="Arial" w:cs="Arial"/>
          <w:sz w:val="22"/>
          <w:szCs w:val="22"/>
        </w:rPr>
        <w:t xml:space="preserve">and the </w:t>
      </w:r>
      <w:r w:rsidR="000D1296" w:rsidRPr="00240426">
        <w:rPr>
          <w:rFonts w:ascii="Arial" w:hAnsi="Arial" w:cs="Arial"/>
          <w:sz w:val="22"/>
          <w:szCs w:val="22"/>
        </w:rPr>
        <w:t xml:space="preserve">right </w:t>
      </w:r>
      <w:r w:rsidR="000D1296">
        <w:rPr>
          <w:rFonts w:ascii="Arial" w:hAnsi="Arial" w:cs="Arial"/>
          <w:sz w:val="22"/>
          <w:szCs w:val="22"/>
        </w:rPr>
        <w:t>panels</w:t>
      </w:r>
      <w:r w:rsidR="000D1296" w:rsidRPr="00240426">
        <w:rPr>
          <w:rFonts w:ascii="Arial" w:hAnsi="Arial" w:cs="Arial"/>
          <w:sz w:val="22"/>
          <w:szCs w:val="22"/>
        </w:rPr>
        <w:t xml:space="preserve"> </w:t>
      </w:r>
      <w:r w:rsidR="000D1296">
        <w:rPr>
          <w:rFonts w:ascii="Arial" w:hAnsi="Arial" w:cs="Arial"/>
          <w:sz w:val="22"/>
          <w:szCs w:val="22"/>
        </w:rPr>
        <w:t>show</w:t>
      </w:r>
      <w:r w:rsidR="000D1296" w:rsidRPr="00240426">
        <w:rPr>
          <w:rFonts w:ascii="Arial" w:hAnsi="Arial" w:cs="Arial"/>
          <w:sz w:val="22"/>
          <w:szCs w:val="22"/>
        </w:rPr>
        <w:t xml:space="preserve"> the forward inference. Values at the bottom of each figure represent the likelihood of activation</w:t>
      </w:r>
      <w:r w:rsidR="000D1296">
        <w:rPr>
          <w:rFonts w:ascii="Arial" w:hAnsi="Arial" w:cs="Arial"/>
          <w:sz w:val="22"/>
          <w:szCs w:val="22"/>
        </w:rPr>
        <w:t xml:space="preserve">. For example, considering </w:t>
      </w:r>
      <w:r w:rsidR="000D1296"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000D1296" w:rsidRPr="00240426">
        <w:rPr>
          <w:rStyle w:val="apple-converted-space"/>
          <w:rFonts w:ascii="Arial" w:hAnsi="Arial" w:cs="Arial"/>
          <w:sz w:val="22"/>
          <w:szCs w:val="22"/>
        </w:rPr>
        <w:t> </w:t>
      </w:r>
    </w:p>
    <w:p w14:paraId="51B78FB5" w14:textId="6B854E03" w:rsidR="00590B07" w:rsidRDefault="00590B07" w:rsidP="000D1296">
      <w:pPr>
        <w:pStyle w:val="p1"/>
        <w:rPr>
          <w:rFonts w:ascii="Arial" w:hAnsi="Arial" w:cs="Arial"/>
          <w:b/>
          <w:bCs/>
          <w:sz w:val="22"/>
          <w:szCs w:val="22"/>
        </w:rPr>
      </w:pPr>
    </w:p>
    <w:p w14:paraId="0A10F9B6" w14:textId="77777777" w:rsidR="00590B07" w:rsidRDefault="00590B07" w:rsidP="00240426">
      <w:pPr>
        <w:pStyle w:val="p1"/>
        <w:rPr>
          <w:rFonts w:ascii="Arial" w:hAnsi="Arial" w:cs="Arial"/>
          <w:b/>
          <w:bCs/>
          <w:sz w:val="22"/>
          <w:szCs w:val="22"/>
        </w:rPr>
      </w:pPr>
    </w:p>
    <w:p w14:paraId="48485E42" w14:textId="77777777" w:rsidR="00590B07" w:rsidRDefault="00590B07" w:rsidP="00240426">
      <w:pPr>
        <w:pStyle w:val="p1"/>
        <w:rPr>
          <w:rFonts w:ascii="Arial" w:hAnsi="Arial" w:cs="Arial"/>
          <w:b/>
          <w:bCs/>
          <w:sz w:val="22"/>
          <w:szCs w:val="22"/>
        </w:rPr>
      </w:pPr>
    </w:p>
    <w:p w14:paraId="1B54EB16" w14:textId="77777777" w:rsidR="00590B07" w:rsidRDefault="00590B07" w:rsidP="00240426">
      <w:pPr>
        <w:pStyle w:val="p1"/>
        <w:rPr>
          <w:rFonts w:ascii="Arial" w:hAnsi="Arial" w:cs="Arial"/>
          <w:b/>
          <w:bCs/>
          <w:sz w:val="22"/>
          <w:szCs w:val="22"/>
        </w:rPr>
      </w:pPr>
    </w:p>
    <w:p w14:paraId="23CB6E0E" w14:textId="77777777" w:rsidR="00590B07" w:rsidRDefault="00590B07" w:rsidP="00240426">
      <w:pPr>
        <w:pStyle w:val="p1"/>
        <w:rPr>
          <w:rFonts w:ascii="Arial" w:hAnsi="Arial" w:cs="Arial"/>
          <w:b/>
          <w:bCs/>
          <w:sz w:val="22"/>
          <w:szCs w:val="22"/>
        </w:rPr>
      </w:pPr>
    </w:p>
    <w:p w14:paraId="4E49D85E" w14:textId="77777777" w:rsidR="00590B07" w:rsidRDefault="00590B07" w:rsidP="00240426">
      <w:pPr>
        <w:pStyle w:val="p1"/>
        <w:rPr>
          <w:rFonts w:ascii="Arial" w:hAnsi="Arial" w:cs="Arial"/>
          <w:b/>
          <w:bCs/>
          <w:sz w:val="22"/>
          <w:szCs w:val="22"/>
        </w:rPr>
      </w:pPr>
    </w:p>
    <w:p w14:paraId="016880CC" w14:textId="77777777" w:rsidR="00590B07" w:rsidRDefault="00590B07" w:rsidP="00240426">
      <w:pPr>
        <w:pStyle w:val="p1"/>
        <w:rPr>
          <w:rFonts w:ascii="Arial" w:hAnsi="Arial" w:cs="Arial"/>
          <w:b/>
          <w:bCs/>
          <w:sz w:val="22"/>
          <w:szCs w:val="22"/>
        </w:rPr>
      </w:pPr>
    </w:p>
    <w:p w14:paraId="42E92452" w14:textId="202B7823" w:rsidR="00590B07" w:rsidRPr="001B4FFD" w:rsidRDefault="00A236D7" w:rsidP="00240426">
      <w:pPr>
        <w:pStyle w:val="p1"/>
        <w:rPr>
          <w:rFonts w:ascii="Arial" w:hAnsi="Arial" w:cs="Arial"/>
          <w:bCs/>
          <w:sz w:val="22"/>
          <w:szCs w:val="22"/>
        </w:rPr>
      </w:pPr>
      <w:r>
        <w:rPr>
          <w:rFonts w:ascii="Arial" w:hAnsi="Arial" w:cs="Arial"/>
          <w:b/>
          <w:bCs/>
          <w:sz w:val="22"/>
          <w:szCs w:val="22"/>
        </w:rPr>
        <w:t xml:space="preserve">Fusiform gyrus cluster </w:t>
      </w:r>
      <w:r w:rsidRPr="00224E59">
        <w:rPr>
          <w:rFonts w:ascii="Arial" w:hAnsi="Arial" w:cs="Arial"/>
          <w:bCs/>
          <w:sz w:val="22"/>
          <w:szCs w:val="22"/>
        </w:rPr>
        <w:t>(</w:t>
      </w:r>
      <w:r w:rsidRPr="00240426">
        <w:rPr>
          <w:rFonts w:ascii="Arial" w:hAnsi="Arial" w:cs="Arial"/>
          <w:sz w:val="22"/>
          <w:szCs w:val="22"/>
        </w:rPr>
        <w:t xml:space="preserve">MNI </w:t>
      </w:r>
      <w:r>
        <w:rPr>
          <w:rFonts w:ascii="Arial" w:hAnsi="Arial" w:cs="Arial"/>
          <w:sz w:val="22"/>
          <w:szCs w:val="22"/>
        </w:rPr>
        <w:t xml:space="preserve">peak: </w:t>
      </w:r>
      <w:r>
        <w:rPr>
          <w:rFonts w:ascii="Arial" w:hAnsi="Arial" w:cs="Arial"/>
          <w:bCs/>
          <w:sz w:val="22"/>
          <w:szCs w:val="22"/>
        </w:rPr>
        <w:t>30, -52, -14): uncorrected findings</w:t>
      </w:r>
    </w:p>
    <w:p w14:paraId="1683DE6F" w14:textId="1765C2E7" w:rsidR="00A236D7" w:rsidRPr="001B4FFD" w:rsidRDefault="003F4951" w:rsidP="00A236D7">
      <w:pPr>
        <w:pStyle w:val="p1"/>
        <w:rPr>
          <w:rFonts w:ascii="Arial" w:hAnsi="Arial" w:cs="Arial"/>
          <w:b/>
          <w:bCs/>
          <w:sz w:val="22"/>
          <w:szCs w:val="22"/>
        </w:rPr>
      </w:pPr>
      <w:r w:rsidRPr="003F4951">
        <w:rPr>
          <w:rFonts w:ascii="Arial" w:hAnsi="Arial" w:cs="Arial"/>
          <w:b/>
          <w:bCs/>
          <w:noProof/>
          <w:sz w:val="22"/>
          <w:szCs w:val="22"/>
        </w:rPr>
        <w:drawing>
          <wp:inline distT="0" distB="0" distL="0" distR="0" wp14:anchorId="35F2DA4E" wp14:editId="0D1A42D3">
            <wp:extent cx="5829300" cy="416812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1005" r="7234"/>
                    <a:stretch/>
                  </pic:blipFill>
                  <pic:spPr bwMode="auto">
                    <a:xfrm>
                      <a:off x="0" y="0"/>
                      <a:ext cx="5832054" cy="4170096"/>
                    </a:xfrm>
                    <a:prstGeom prst="rect">
                      <a:avLst/>
                    </a:prstGeom>
                    <a:ln>
                      <a:noFill/>
                    </a:ln>
                    <a:extLst>
                      <a:ext uri="{53640926-AAD7-44D8-BBD7-CCE9431645EC}">
                        <a14:shadowObscured xmlns:a14="http://schemas.microsoft.com/office/drawing/2010/main"/>
                      </a:ext>
                    </a:extLst>
                  </pic:spPr>
                </pic:pic>
              </a:graphicData>
            </a:graphic>
          </wp:inline>
        </w:drawing>
      </w:r>
      <w:r w:rsidR="00A236D7" w:rsidRPr="00240426">
        <w:rPr>
          <w:rFonts w:ascii="Arial" w:hAnsi="Arial" w:cs="Arial"/>
          <w:b/>
          <w:bCs/>
          <w:sz w:val="22"/>
          <w:szCs w:val="22"/>
        </w:rPr>
        <w:t>Figure S</w:t>
      </w:r>
      <w:r w:rsidR="00A236D7">
        <w:rPr>
          <w:rFonts w:ascii="Arial" w:hAnsi="Arial" w:cs="Arial"/>
          <w:b/>
          <w:bCs/>
          <w:sz w:val="22"/>
          <w:szCs w:val="22"/>
        </w:rPr>
        <w:t>4</w:t>
      </w:r>
      <w:r w:rsidR="00A236D7" w:rsidRPr="00240426">
        <w:rPr>
          <w:rFonts w:ascii="Arial" w:hAnsi="Arial" w:cs="Arial"/>
          <w:b/>
          <w:bCs/>
          <w:sz w:val="22"/>
          <w:szCs w:val="22"/>
        </w:rPr>
        <w:t>.</w:t>
      </w:r>
      <w:r w:rsidR="00A236D7" w:rsidRPr="000D1296">
        <w:rPr>
          <w:rFonts w:ascii="Arial" w:hAnsi="Arial" w:cs="Arial"/>
          <w:b/>
          <w:bCs/>
          <w:sz w:val="22"/>
          <w:szCs w:val="22"/>
        </w:rPr>
        <w:t xml:space="preserve"> </w:t>
      </w:r>
      <w:r w:rsidR="00A236D7" w:rsidRPr="00240426">
        <w:rPr>
          <w:rFonts w:ascii="Arial" w:hAnsi="Arial" w:cs="Arial"/>
          <w:b/>
          <w:bCs/>
          <w:sz w:val="22"/>
          <w:szCs w:val="22"/>
        </w:rPr>
        <w:t xml:space="preserve">Functional </w:t>
      </w:r>
      <w:r w:rsidR="00A236D7">
        <w:rPr>
          <w:rFonts w:ascii="Arial" w:hAnsi="Arial" w:cs="Arial"/>
          <w:b/>
          <w:bCs/>
          <w:sz w:val="22"/>
          <w:szCs w:val="22"/>
        </w:rPr>
        <w:t>de</w:t>
      </w:r>
      <w:r w:rsidR="00A236D7" w:rsidRPr="00240426">
        <w:rPr>
          <w:rFonts w:ascii="Arial" w:hAnsi="Arial" w:cs="Arial"/>
          <w:b/>
          <w:bCs/>
          <w:sz w:val="22"/>
          <w:szCs w:val="22"/>
        </w:rPr>
        <w:t xml:space="preserve">coding for </w:t>
      </w:r>
      <w:r w:rsidR="00A236D7">
        <w:rPr>
          <w:rFonts w:ascii="Arial" w:hAnsi="Arial" w:cs="Arial"/>
          <w:b/>
          <w:bCs/>
          <w:sz w:val="22"/>
          <w:szCs w:val="22"/>
        </w:rPr>
        <w:t>the</w:t>
      </w:r>
      <w:r w:rsidR="00A236D7" w:rsidRPr="00240426">
        <w:rPr>
          <w:rFonts w:ascii="Arial" w:hAnsi="Arial" w:cs="Arial"/>
          <w:b/>
          <w:bCs/>
          <w:sz w:val="22"/>
          <w:szCs w:val="22"/>
        </w:rPr>
        <w:t xml:space="preserve"> </w:t>
      </w:r>
      <w:r w:rsidR="00A236D7">
        <w:rPr>
          <w:rFonts w:ascii="Arial" w:hAnsi="Arial" w:cs="Arial"/>
          <w:b/>
          <w:bCs/>
          <w:sz w:val="22"/>
          <w:szCs w:val="22"/>
        </w:rPr>
        <w:t xml:space="preserve">fusiform gyrus </w:t>
      </w:r>
      <w:r w:rsidR="00A236D7" w:rsidRPr="00240426">
        <w:rPr>
          <w:rFonts w:ascii="Arial" w:hAnsi="Arial" w:cs="Arial"/>
          <w:b/>
          <w:bCs/>
          <w:sz w:val="22"/>
          <w:szCs w:val="22"/>
        </w:rPr>
        <w:t>cluster</w:t>
      </w:r>
      <w:r w:rsidR="00A236D7">
        <w:rPr>
          <w:rFonts w:ascii="Arial" w:hAnsi="Arial" w:cs="Arial"/>
          <w:b/>
          <w:bCs/>
          <w:sz w:val="22"/>
          <w:szCs w:val="22"/>
        </w:rPr>
        <w:t xml:space="preserve"> </w:t>
      </w:r>
      <w:r w:rsidR="00A236D7" w:rsidRPr="000D1296">
        <w:rPr>
          <w:rFonts w:ascii="Arial" w:hAnsi="Arial" w:cs="Arial"/>
          <w:b/>
          <w:bCs/>
          <w:sz w:val="22"/>
          <w:szCs w:val="22"/>
        </w:rPr>
        <w:t>(</w:t>
      </w:r>
      <w:r w:rsidR="00A236D7">
        <w:rPr>
          <w:rFonts w:ascii="Arial" w:hAnsi="Arial" w:cs="Arial"/>
          <w:b/>
          <w:bCs/>
          <w:sz w:val="22"/>
          <w:szCs w:val="22"/>
        </w:rPr>
        <w:t>un</w:t>
      </w:r>
      <w:r w:rsidR="00A236D7" w:rsidRPr="000D1296">
        <w:rPr>
          <w:rFonts w:ascii="Arial" w:hAnsi="Arial" w:cs="Arial"/>
          <w:b/>
          <w:bCs/>
          <w:sz w:val="22"/>
          <w:szCs w:val="22"/>
        </w:rPr>
        <w:t>corrected).</w:t>
      </w:r>
      <w:r w:rsidR="00A236D7" w:rsidRPr="00240426">
        <w:rPr>
          <w:rFonts w:ascii="Arial" w:hAnsi="Arial" w:cs="Arial"/>
          <w:b/>
          <w:bCs/>
          <w:sz w:val="22"/>
          <w:szCs w:val="22"/>
        </w:rPr>
        <w:t xml:space="preserve"> </w:t>
      </w:r>
      <w:r w:rsidR="00A236D7">
        <w:rPr>
          <w:rFonts w:ascii="Arial" w:hAnsi="Arial" w:cs="Arial"/>
          <w:sz w:val="22"/>
          <w:szCs w:val="22"/>
        </w:rPr>
        <w:t>T</w:t>
      </w:r>
      <w:r w:rsidR="00A236D7" w:rsidRPr="00240426">
        <w:rPr>
          <w:rFonts w:ascii="Arial" w:hAnsi="Arial" w:cs="Arial"/>
          <w:sz w:val="22"/>
          <w:szCs w:val="22"/>
        </w:rPr>
        <w:t xml:space="preserve">he figure shows the functional domain (upper </w:t>
      </w:r>
      <w:r w:rsidR="00A236D7">
        <w:rPr>
          <w:rFonts w:ascii="Arial" w:hAnsi="Arial" w:cs="Arial"/>
          <w:sz w:val="22"/>
          <w:szCs w:val="22"/>
        </w:rPr>
        <w:t>panels</w:t>
      </w:r>
      <w:r w:rsidR="00A236D7" w:rsidRPr="00240426">
        <w:rPr>
          <w:rFonts w:ascii="Arial" w:hAnsi="Arial" w:cs="Arial"/>
          <w:sz w:val="22"/>
          <w:szCs w:val="22"/>
        </w:rPr>
        <w:t xml:space="preserve">) and the paradigm (lower </w:t>
      </w:r>
      <w:r w:rsidR="00A236D7">
        <w:rPr>
          <w:rFonts w:ascii="Arial" w:hAnsi="Arial" w:cs="Arial"/>
          <w:sz w:val="22"/>
          <w:szCs w:val="22"/>
        </w:rPr>
        <w:t>panels</w:t>
      </w:r>
      <w:r w:rsidR="00A236D7" w:rsidRPr="00240426">
        <w:rPr>
          <w:rFonts w:ascii="Arial" w:hAnsi="Arial" w:cs="Arial"/>
          <w:sz w:val="22"/>
          <w:szCs w:val="22"/>
        </w:rPr>
        <w:t xml:space="preserve">). For each cluster, the left </w:t>
      </w:r>
      <w:r w:rsidR="00A236D7">
        <w:rPr>
          <w:rFonts w:ascii="Arial" w:hAnsi="Arial" w:cs="Arial"/>
          <w:sz w:val="22"/>
          <w:szCs w:val="22"/>
        </w:rPr>
        <w:t>panels show</w:t>
      </w:r>
      <w:r w:rsidR="00A236D7" w:rsidRPr="00240426">
        <w:rPr>
          <w:rFonts w:ascii="Arial" w:hAnsi="Arial" w:cs="Arial"/>
          <w:sz w:val="22"/>
          <w:szCs w:val="22"/>
        </w:rPr>
        <w:t xml:space="preserve"> the reverse inference </w:t>
      </w:r>
      <w:r w:rsidR="00A236D7">
        <w:rPr>
          <w:rFonts w:ascii="Arial" w:hAnsi="Arial" w:cs="Arial"/>
          <w:sz w:val="22"/>
          <w:szCs w:val="22"/>
        </w:rPr>
        <w:t xml:space="preserve">and the </w:t>
      </w:r>
      <w:r w:rsidR="00A236D7" w:rsidRPr="00240426">
        <w:rPr>
          <w:rFonts w:ascii="Arial" w:hAnsi="Arial" w:cs="Arial"/>
          <w:sz w:val="22"/>
          <w:szCs w:val="22"/>
        </w:rPr>
        <w:t xml:space="preserve">right </w:t>
      </w:r>
      <w:r w:rsidR="00A236D7">
        <w:rPr>
          <w:rFonts w:ascii="Arial" w:hAnsi="Arial" w:cs="Arial"/>
          <w:sz w:val="22"/>
          <w:szCs w:val="22"/>
        </w:rPr>
        <w:t>panels</w:t>
      </w:r>
      <w:r w:rsidR="00A236D7" w:rsidRPr="00240426">
        <w:rPr>
          <w:rFonts w:ascii="Arial" w:hAnsi="Arial" w:cs="Arial"/>
          <w:sz w:val="22"/>
          <w:szCs w:val="22"/>
        </w:rPr>
        <w:t xml:space="preserve"> </w:t>
      </w:r>
      <w:r w:rsidR="00A236D7">
        <w:rPr>
          <w:rFonts w:ascii="Arial" w:hAnsi="Arial" w:cs="Arial"/>
          <w:sz w:val="22"/>
          <w:szCs w:val="22"/>
        </w:rPr>
        <w:t>show</w:t>
      </w:r>
      <w:r w:rsidR="00A236D7" w:rsidRPr="00240426">
        <w:rPr>
          <w:rFonts w:ascii="Arial" w:hAnsi="Arial" w:cs="Arial"/>
          <w:sz w:val="22"/>
          <w:szCs w:val="22"/>
        </w:rPr>
        <w:t xml:space="preserve"> the forward inference. Values at the bottom of each figure represent the likelihood of activation</w:t>
      </w:r>
      <w:r w:rsidR="00A236D7">
        <w:rPr>
          <w:rFonts w:ascii="Arial" w:hAnsi="Arial" w:cs="Arial"/>
          <w:sz w:val="22"/>
          <w:szCs w:val="22"/>
        </w:rPr>
        <w:t xml:space="preserve">. For example, considering </w:t>
      </w:r>
      <w:r w:rsidR="00A236D7"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00A236D7" w:rsidRPr="00240426">
        <w:rPr>
          <w:rStyle w:val="apple-converted-space"/>
          <w:rFonts w:ascii="Arial" w:hAnsi="Arial" w:cs="Arial"/>
          <w:sz w:val="22"/>
          <w:szCs w:val="22"/>
        </w:rPr>
        <w:t> </w:t>
      </w:r>
    </w:p>
    <w:p w14:paraId="25B967EA" w14:textId="201D4C55" w:rsidR="00240426" w:rsidRDefault="00240426">
      <w:pPr>
        <w:spacing w:line="240" w:lineRule="auto"/>
        <w:rPr>
          <w:b/>
        </w:rPr>
      </w:pPr>
      <w:r>
        <w:rPr>
          <w:b/>
        </w:rPr>
        <w:br w:type="page"/>
      </w:r>
    </w:p>
    <w:p w14:paraId="42B2DA74" w14:textId="3F399AD2" w:rsidR="00A236D7" w:rsidRDefault="00A236D7">
      <w:pPr>
        <w:rPr>
          <w:bCs/>
        </w:rPr>
      </w:pPr>
      <w:r>
        <w:rPr>
          <w:b/>
          <w:bCs/>
        </w:rPr>
        <w:lastRenderedPageBreak/>
        <w:t xml:space="preserve">Fusiform gyrus cluster </w:t>
      </w:r>
      <w:r w:rsidRPr="00224E59">
        <w:rPr>
          <w:bCs/>
        </w:rPr>
        <w:t>(</w:t>
      </w:r>
      <w:r w:rsidRPr="00240426">
        <w:t xml:space="preserve">MNI </w:t>
      </w:r>
      <w:r>
        <w:t xml:space="preserve">peak: </w:t>
      </w:r>
      <w:r>
        <w:rPr>
          <w:bCs/>
        </w:rPr>
        <w:t>30, -52, -14): corrected findings (FDR &lt;</w:t>
      </w:r>
      <w:r w:rsidR="00775C76">
        <w:rPr>
          <w:bCs/>
        </w:rPr>
        <w:t xml:space="preserve"> 0</w:t>
      </w:r>
      <w:r>
        <w:rPr>
          <w:bCs/>
        </w:rPr>
        <w:t>.05)</w:t>
      </w:r>
    </w:p>
    <w:p w14:paraId="542593E5" w14:textId="0565B449" w:rsidR="002E1F73" w:rsidRDefault="0017241C" w:rsidP="0017241C">
      <w:pPr>
        <w:jc w:val="center"/>
        <w:rPr>
          <w:bCs/>
        </w:rPr>
      </w:pPr>
      <w:r w:rsidRPr="0017241C">
        <w:rPr>
          <w:bCs/>
          <w:noProof/>
          <w:lang w:val="en-US"/>
        </w:rPr>
        <w:drawing>
          <wp:inline distT="0" distB="0" distL="0" distR="0" wp14:anchorId="29C20958" wp14:editId="527F4FB0">
            <wp:extent cx="3786181" cy="529951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0669" r="6005"/>
                    <a:stretch/>
                  </pic:blipFill>
                  <pic:spPr bwMode="auto">
                    <a:xfrm>
                      <a:off x="0" y="0"/>
                      <a:ext cx="3791911" cy="5307535"/>
                    </a:xfrm>
                    <a:prstGeom prst="rect">
                      <a:avLst/>
                    </a:prstGeom>
                    <a:ln>
                      <a:noFill/>
                    </a:ln>
                    <a:extLst>
                      <a:ext uri="{53640926-AAD7-44D8-BBD7-CCE9431645EC}">
                        <a14:shadowObscured xmlns:a14="http://schemas.microsoft.com/office/drawing/2010/main"/>
                      </a:ext>
                    </a:extLst>
                  </pic:spPr>
                </pic:pic>
              </a:graphicData>
            </a:graphic>
          </wp:inline>
        </w:drawing>
      </w:r>
    </w:p>
    <w:p w14:paraId="08C113AB" w14:textId="7A6FCB7B" w:rsidR="00A236D7" w:rsidRDefault="00A236D7" w:rsidP="002E1F73">
      <w:pPr>
        <w:spacing w:line="240" w:lineRule="auto"/>
        <w:jc w:val="center"/>
        <w:rPr>
          <w:bCs/>
        </w:rPr>
      </w:pPr>
    </w:p>
    <w:p w14:paraId="1ECBC82C" w14:textId="1E839884" w:rsidR="00A236D7" w:rsidRPr="00240426" w:rsidRDefault="00A236D7" w:rsidP="00A236D7">
      <w:pPr>
        <w:pStyle w:val="p1"/>
        <w:rPr>
          <w:rFonts w:ascii="Arial" w:hAnsi="Arial" w:cs="Arial"/>
          <w:sz w:val="22"/>
          <w:szCs w:val="22"/>
        </w:rPr>
      </w:pPr>
      <w:r w:rsidRPr="00240426">
        <w:rPr>
          <w:rFonts w:ascii="Arial" w:hAnsi="Arial" w:cs="Arial"/>
          <w:b/>
          <w:bCs/>
          <w:sz w:val="22"/>
          <w:szCs w:val="22"/>
        </w:rPr>
        <w:t>Figure S</w:t>
      </w:r>
      <w:r>
        <w:rPr>
          <w:rFonts w:ascii="Arial" w:hAnsi="Arial" w:cs="Arial"/>
          <w:b/>
          <w:bCs/>
          <w:sz w:val="22"/>
          <w:szCs w:val="22"/>
        </w:rPr>
        <w:t>5</w:t>
      </w:r>
      <w:r w:rsidRPr="00240426">
        <w:rPr>
          <w:rFonts w:ascii="Arial" w:hAnsi="Arial" w:cs="Arial"/>
          <w:b/>
          <w:bCs/>
          <w:sz w:val="22"/>
          <w:szCs w:val="22"/>
        </w:rPr>
        <w:t>.</w:t>
      </w:r>
      <w:r w:rsidRPr="000D1296">
        <w:rPr>
          <w:rFonts w:ascii="Arial" w:hAnsi="Arial" w:cs="Arial"/>
          <w:b/>
          <w:bCs/>
          <w:sz w:val="22"/>
          <w:szCs w:val="22"/>
        </w:rPr>
        <w:t xml:space="preserve"> </w:t>
      </w:r>
      <w:r w:rsidRPr="00240426">
        <w:rPr>
          <w:rFonts w:ascii="Arial" w:hAnsi="Arial" w:cs="Arial"/>
          <w:b/>
          <w:bCs/>
          <w:sz w:val="22"/>
          <w:szCs w:val="22"/>
        </w:rPr>
        <w:t xml:space="preserve">Functional </w:t>
      </w:r>
      <w:r>
        <w:rPr>
          <w:rFonts w:ascii="Arial" w:hAnsi="Arial" w:cs="Arial"/>
          <w:b/>
          <w:bCs/>
          <w:sz w:val="22"/>
          <w:szCs w:val="22"/>
        </w:rPr>
        <w:t>de</w:t>
      </w:r>
      <w:r w:rsidRPr="00240426">
        <w:rPr>
          <w:rFonts w:ascii="Arial" w:hAnsi="Arial" w:cs="Arial"/>
          <w:b/>
          <w:bCs/>
          <w:sz w:val="22"/>
          <w:szCs w:val="22"/>
        </w:rPr>
        <w:t xml:space="preserve">coding for </w:t>
      </w:r>
      <w:r>
        <w:rPr>
          <w:rFonts w:ascii="Arial" w:hAnsi="Arial" w:cs="Arial"/>
          <w:b/>
          <w:bCs/>
          <w:sz w:val="22"/>
          <w:szCs w:val="22"/>
        </w:rPr>
        <w:t>the</w:t>
      </w:r>
      <w:r w:rsidRPr="00240426">
        <w:rPr>
          <w:rFonts w:ascii="Arial" w:hAnsi="Arial" w:cs="Arial"/>
          <w:b/>
          <w:bCs/>
          <w:sz w:val="22"/>
          <w:szCs w:val="22"/>
        </w:rPr>
        <w:t xml:space="preserve"> </w:t>
      </w:r>
      <w:r>
        <w:rPr>
          <w:rFonts w:ascii="Arial" w:hAnsi="Arial" w:cs="Arial"/>
          <w:b/>
          <w:bCs/>
          <w:sz w:val="22"/>
          <w:szCs w:val="22"/>
        </w:rPr>
        <w:t xml:space="preserve">fusiform gyrus </w:t>
      </w:r>
      <w:r w:rsidRPr="00240426">
        <w:rPr>
          <w:rFonts w:ascii="Arial" w:hAnsi="Arial" w:cs="Arial"/>
          <w:b/>
          <w:bCs/>
          <w:sz w:val="22"/>
          <w:szCs w:val="22"/>
        </w:rPr>
        <w:t>cluster</w:t>
      </w:r>
      <w:r>
        <w:rPr>
          <w:rFonts w:ascii="Arial" w:hAnsi="Arial" w:cs="Arial"/>
          <w:b/>
          <w:bCs/>
          <w:sz w:val="22"/>
          <w:szCs w:val="22"/>
        </w:rPr>
        <w:t xml:space="preserve"> </w:t>
      </w:r>
      <w:r w:rsidRPr="000D1296">
        <w:rPr>
          <w:rFonts w:ascii="Arial" w:hAnsi="Arial" w:cs="Arial"/>
          <w:b/>
          <w:bCs/>
          <w:sz w:val="22"/>
          <w:szCs w:val="22"/>
        </w:rPr>
        <w:t>(corrected FDR &lt;</w:t>
      </w:r>
      <w:r w:rsidR="00775C76">
        <w:rPr>
          <w:rFonts w:ascii="Arial" w:hAnsi="Arial" w:cs="Arial"/>
          <w:b/>
          <w:bCs/>
          <w:sz w:val="22"/>
          <w:szCs w:val="22"/>
        </w:rPr>
        <w:t xml:space="preserve"> 0</w:t>
      </w:r>
      <w:r w:rsidRPr="000D1296">
        <w:rPr>
          <w:rFonts w:ascii="Arial" w:hAnsi="Arial" w:cs="Arial"/>
          <w:b/>
          <w:bCs/>
          <w:sz w:val="22"/>
          <w:szCs w:val="22"/>
        </w:rPr>
        <w:t>.05).</w:t>
      </w:r>
      <w:r w:rsidRPr="00240426">
        <w:rPr>
          <w:rFonts w:ascii="Arial" w:hAnsi="Arial" w:cs="Arial"/>
          <w:b/>
          <w:bCs/>
          <w:sz w:val="22"/>
          <w:szCs w:val="22"/>
        </w:rPr>
        <w:t xml:space="preserve"> </w:t>
      </w:r>
      <w:r>
        <w:rPr>
          <w:rFonts w:ascii="Arial" w:hAnsi="Arial" w:cs="Arial"/>
          <w:sz w:val="22"/>
          <w:szCs w:val="22"/>
        </w:rPr>
        <w:t>T</w:t>
      </w:r>
      <w:r w:rsidRPr="00240426">
        <w:rPr>
          <w:rFonts w:ascii="Arial" w:hAnsi="Arial" w:cs="Arial"/>
          <w:sz w:val="22"/>
          <w:szCs w:val="22"/>
        </w:rPr>
        <w:t xml:space="preserve">he figure shows the functional domain (upper </w:t>
      </w:r>
      <w:r>
        <w:rPr>
          <w:rFonts w:ascii="Arial" w:hAnsi="Arial" w:cs="Arial"/>
          <w:sz w:val="22"/>
          <w:szCs w:val="22"/>
        </w:rPr>
        <w:t>panels</w:t>
      </w:r>
      <w:r w:rsidRPr="00240426">
        <w:rPr>
          <w:rFonts w:ascii="Arial" w:hAnsi="Arial" w:cs="Arial"/>
          <w:sz w:val="22"/>
          <w:szCs w:val="22"/>
        </w:rPr>
        <w:t xml:space="preserve">) and the paradigm (lower </w:t>
      </w:r>
      <w:r>
        <w:rPr>
          <w:rFonts w:ascii="Arial" w:hAnsi="Arial" w:cs="Arial"/>
          <w:sz w:val="22"/>
          <w:szCs w:val="22"/>
        </w:rPr>
        <w:t>panels</w:t>
      </w:r>
      <w:r w:rsidRPr="00240426">
        <w:rPr>
          <w:rFonts w:ascii="Arial" w:hAnsi="Arial" w:cs="Arial"/>
          <w:sz w:val="22"/>
          <w:szCs w:val="22"/>
        </w:rPr>
        <w:t xml:space="preserve">). For each cluster, the left </w:t>
      </w:r>
      <w:r>
        <w:rPr>
          <w:rFonts w:ascii="Arial" w:hAnsi="Arial" w:cs="Arial"/>
          <w:sz w:val="22"/>
          <w:szCs w:val="22"/>
        </w:rPr>
        <w:t>panels show</w:t>
      </w:r>
      <w:r w:rsidRPr="00240426">
        <w:rPr>
          <w:rFonts w:ascii="Arial" w:hAnsi="Arial" w:cs="Arial"/>
          <w:sz w:val="22"/>
          <w:szCs w:val="22"/>
        </w:rPr>
        <w:t xml:space="preserve"> the reverse inference </w:t>
      </w:r>
      <w:r>
        <w:rPr>
          <w:rFonts w:ascii="Arial" w:hAnsi="Arial" w:cs="Arial"/>
          <w:sz w:val="22"/>
          <w:szCs w:val="22"/>
        </w:rPr>
        <w:t xml:space="preserve">and the </w:t>
      </w:r>
      <w:r w:rsidRPr="00240426">
        <w:rPr>
          <w:rFonts w:ascii="Arial" w:hAnsi="Arial" w:cs="Arial"/>
          <w:sz w:val="22"/>
          <w:szCs w:val="22"/>
        </w:rPr>
        <w:t xml:space="preserve">right </w:t>
      </w:r>
      <w:r>
        <w:rPr>
          <w:rFonts w:ascii="Arial" w:hAnsi="Arial" w:cs="Arial"/>
          <w:sz w:val="22"/>
          <w:szCs w:val="22"/>
        </w:rPr>
        <w:t>panels</w:t>
      </w:r>
      <w:r w:rsidRPr="00240426">
        <w:rPr>
          <w:rFonts w:ascii="Arial" w:hAnsi="Arial" w:cs="Arial"/>
          <w:sz w:val="22"/>
          <w:szCs w:val="22"/>
        </w:rPr>
        <w:t xml:space="preserve"> </w:t>
      </w:r>
      <w:r>
        <w:rPr>
          <w:rFonts w:ascii="Arial" w:hAnsi="Arial" w:cs="Arial"/>
          <w:sz w:val="22"/>
          <w:szCs w:val="22"/>
        </w:rPr>
        <w:t>show</w:t>
      </w:r>
      <w:r w:rsidRPr="00240426">
        <w:rPr>
          <w:rFonts w:ascii="Arial" w:hAnsi="Arial" w:cs="Arial"/>
          <w:sz w:val="22"/>
          <w:szCs w:val="22"/>
        </w:rPr>
        <w:t xml:space="preserve"> the forward inference. Values at the bottom of each figure represent the likelihood of activation</w:t>
      </w:r>
      <w:r>
        <w:rPr>
          <w:rFonts w:ascii="Arial" w:hAnsi="Arial" w:cs="Arial"/>
          <w:sz w:val="22"/>
          <w:szCs w:val="22"/>
        </w:rPr>
        <w:t xml:space="preserve">. For example, considering </w:t>
      </w:r>
      <w:r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Pr="00240426">
        <w:rPr>
          <w:rStyle w:val="apple-converted-space"/>
          <w:rFonts w:ascii="Arial" w:hAnsi="Arial" w:cs="Arial"/>
          <w:sz w:val="22"/>
          <w:szCs w:val="22"/>
        </w:rPr>
        <w:t> </w:t>
      </w:r>
    </w:p>
    <w:p w14:paraId="6EAD3A87" w14:textId="77777777" w:rsidR="00A236D7" w:rsidRDefault="00A236D7">
      <w:pPr>
        <w:spacing w:line="240" w:lineRule="auto"/>
        <w:rPr>
          <w:bCs/>
        </w:rPr>
      </w:pPr>
      <w:r>
        <w:rPr>
          <w:bCs/>
        </w:rPr>
        <w:br w:type="page"/>
      </w:r>
    </w:p>
    <w:p w14:paraId="50942D9A" w14:textId="47A7F0B3" w:rsidR="00A236D7" w:rsidRDefault="00A236D7">
      <w:pPr>
        <w:rPr>
          <w:b/>
        </w:rPr>
      </w:pPr>
      <w:r>
        <w:rPr>
          <w:b/>
          <w:bCs/>
        </w:rPr>
        <w:lastRenderedPageBreak/>
        <w:t xml:space="preserve">Supplementary motor area cluster </w:t>
      </w:r>
      <w:r w:rsidRPr="00224E59">
        <w:rPr>
          <w:bCs/>
        </w:rPr>
        <w:t>(</w:t>
      </w:r>
      <w:r w:rsidRPr="00240426">
        <w:t xml:space="preserve">MNI </w:t>
      </w:r>
      <w:r>
        <w:t xml:space="preserve">peak: </w:t>
      </w:r>
      <w:r>
        <w:rPr>
          <w:bCs/>
        </w:rPr>
        <w:t>2, 10, 54): uncorrected findings</w:t>
      </w:r>
      <w:r w:rsidRPr="008E2F0B">
        <w:rPr>
          <w:b/>
        </w:rPr>
        <w:t xml:space="preserve"> </w:t>
      </w:r>
    </w:p>
    <w:p w14:paraId="0CEB8A68" w14:textId="77777777" w:rsidR="00A236D7" w:rsidRDefault="00A236D7" w:rsidP="00A236D7">
      <w:pPr>
        <w:pStyle w:val="p1"/>
        <w:rPr>
          <w:rFonts w:ascii="Arial" w:hAnsi="Arial" w:cs="Arial"/>
          <w:b/>
          <w:bCs/>
          <w:sz w:val="22"/>
          <w:szCs w:val="22"/>
        </w:rPr>
      </w:pPr>
    </w:p>
    <w:p w14:paraId="041BA946" w14:textId="1A0F674A" w:rsidR="00A236D7" w:rsidRDefault="003765A2" w:rsidP="00A236D7">
      <w:pPr>
        <w:pStyle w:val="p1"/>
        <w:rPr>
          <w:rFonts w:ascii="Arial" w:hAnsi="Arial" w:cs="Arial"/>
          <w:b/>
          <w:bCs/>
          <w:sz w:val="22"/>
          <w:szCs w:val="22"/>
        </w:rPr>
      </w:pPr>
      <w:r w:rsidRPr="003765A2">
        <w:rPr>
          <w:rFonts w:ascii="Arial" w:hAnsi="Arial" w:cs="Arial"/>
          <w:b/>
          <w:bCs/>
          <w:noProof/>
          <w:sz w:val="22"/>
          <w:szCs w:val="22"/>
        </w:rPr>
        <w:drawing>
          <wp:inline distT="0" distB="0" distL="0" distR="0" wp14:anchorId="5BFA3D60" wp14:editId="3C126A44">
            <wp:extent cx="5943600" cy="419738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r="1741"/>
                    <a:stretch/>
                  </pic:blipFill>
                  <pic:spPr bwMode="auto">
                    <a:xfrm>
                      <a:off x="0" y="0"/>
                      <a:ext cx="5943701" cy="4197455"/>
                    </a:xfrm>
                    <a:prstGeom prst="rect">
                      <a:avLst/>
                    </a:prstGeom>
                    <a:ln>
                      <a:noFill/>
                    </a:ln>
                    <a:extLst>
                      <a:ext uri="{53640926-AAD7-44D8-BBD7-CCE9431645EC}">
                        <a14:shadowObscured xmlns:a14="http://schemas.microsoft.com/office/drawing/2010/main"/>
                      </a:ext>
                    </a:extLst>
                  </pic:spPr>
                </pic:pic>
              </a:graphicData>
            </a:graphic>
          </wp:inline>
        </w:drawing>
      </w:r>
    </w:p>
    <w:p w14:paraId="41B35E7E" w14:textId="77777777" w:rsidR="001B4FFD" w:rsidRDefault="001B4FFD" w:rsidP="00A236D7">
      <w:pPr>
        <w:pStyle w:val="p1"/>
        <w:rPr>
          <w:rFonts w:ascii="Arial" w:hAnsi="Arial" w:cs="Arial"/>
          <w:b/>
          <w:bCs/>
          <w:sz w:val="22"/>
          <w:szCs w:val="22"/>
        </w:rPr>
      </w:pPr>
    </w:p>
    <w:p w14:paraId="781515BD" w14:textId="6923D442" w:rsidR="00A236D7" w:rsidRPr="00240426" w:rsidRDefault="00A236D7" w:rsidP="00A236D7">
      <w:pPr>
        <w:pStyle w:val="p1"/>
        <w:rPr>
          <w:rFonts w:ascii="Arial" w:hAnsi="Arial" w:cs="Arial"/>
          <w:sz w:val="22"/>
          <w:szCs w:val="22"/>
        </w:rPr>
      </w:pPr>
      <w:r w:rsidRPr="00240426">
        <w:rPr>
          <w:rFonts w:ascii="Arial" w:hAnsi="Arial" w:cs="Arial"/>
          <w:b/>
          <w:bCs/>
          <w:sz w:val="22"/>
          <w:szCs w:val="22"/>
        </w:rPr>
        <w:t>Figure S</w:t>
      </w:r>
      <w:r>
        <w:rPr>
          <w:rFonts w:ascii="Arial" w:hAnsi="Arial" w:cs="Arial"/>
          <w:b/>
          <w:bCs/>
          <w:sz w:val="22"/>
          <w:szCs w:val="22"/>
        </w:rPr>
        <w:t>6</w:t>
      </w:r>
      <w:r w:rsidRPr="00240426">
        <w:rPr>
          <w:rFonts w:ascii="Arial" w:hAnsi="Arial" w:cs="Arial"/>
          <w:b/>
          <w:bCs/>
          <w:sz w:val="22"/>
          <w:szCs w:val="22"/>
        </w:rPr>
        <w:t>.</w:t>
      </w:r>
      <w:r w:rsidRPr="000D1296">
        <w:rPr>
          <w:rFonts w:ascii="Arial" w:hAnsi="Arial" w:cs="Arial"/>
          <w:b/>
          <w:bCs/>
          <w:sz w:val="22"/>
          <w:szCs w:val="22"/>
        </w:rPr>
        <w:t xml:space="preserve"> </w:t>
      </w:r>
      <w:r w:rsidRPr="00240426">
        <w:rPr>
          <w:rFonts w:ascii="Arial" w:hAnsi="Arial" w:cs="Arial"/>
          <w:b/>
          <w:bCs/>
          <w:sz w:val="22"/>
          <w:szCs w:val="22"/>
        </w:rPr>
        <w:t xml:space="preserve">Functional </w:t>
      </w:r>
      <w:r>
        <w:rPr>
          <w:rFonts w:ascii="Arial" w:hAnsi="Arial" w:cs="Arial"/>
          <w:b/>
          <w:bCs/>
          <w:sz w:val="22"/>
          <w:szCs w:val="22"/>
        </w:rPr>
        <w:t>de</w:t>
      </w:r>
      <w:r w:rsidRPr="00240426">
        <w:rPr>
          <w:rFonts w:ascii="Arial" w:hAnsi="Arial" w:cs="Arial"/>
          <w:b/>
          <w:bCs/>
          <w:sz w:val="22"/>
          <w:szCs w:val="22"/>
        </w:rPr>
        <w:t xml:space="preserve">coding for </w:t>
      </w:r>
      <w:r>
        <w:rPr>
          <w:rFonts w:ascii="Arial" w:hAnsi="Arial" w:cs="Arial"/>
          <w:b/>
          <w:bCs/>
          <w:sz w:val="22"/>
          <w:szCs w:val="22"/>
        </w:rPr>
        <w:t>the</w:t>
      </w:r>
      <w:r w:rsidRPr="00240426">
        <w:rPr>
          <w:rFonts w:ascii="Arial" w:hAnsi="Arial" w:cs="Arial"/>
          <w:b/>
          <w:bCs/>
          <w:sz w:val="22"/>
          <w:szCs w:val="22"/>
        </w:rPr>
        <w:t xml:space="preserve"> </w:t>
      </w:r>
      <w:r>
        <w:rPr>
          <w:rFonts w:ascii="Arial" w:hAnsi="Arial" w:cs="Arial"/>
          <w:b/>
          <w:bCs/>
          <w:sz w:val="22"/>
          <w:szCs w:val="22"/>
          <w:lang w:val="en"/>
        </w:rPr>
        <w:t>s</w:t>
      </w:r>
      <w:r w:rsidRPr="00A236D7">
        <w:rPr>
          <w:rFonts w:ascii="Arial" w:hAnsi="Arial" w:cs="Arial"/>
          <w:b/>
          <w:bCs/>
          <w:sz w:val="22"/>
          <w:szCs w:val="22"/>
          <w:lang w:val="en"/>
        </w:rPr>
        <w:t xml:space="preserve">upplementary motor area </w:t>
      </w:r>
      <w:r w:rsidRPr="00240426">
        <w:rPr>
          <w:rFonts w:ascii="Arial" w:hAnsi="Arial" w:cs="Arial"/>
          <w:b/>
          <w:bCs/>
          <w:sz w:val="22"/>
          <w:szCs w:val="22"/>
        </w:rPr>
        <w:t>cluster</w:t>
      </w:r>
      <w:r>
        <w:rPr>
          <w:rFonts w:ascii="Arial" w:hAnsi="Arial" w:cs="Arial"/>
          <w:b/>
          <w:bCs/>
          <w:sz w:val="22"/>
          <w:szCs w:val="22"/>
        </w:rPr>
        <w:t xml:space="preserve"> </w:t>
      </w:r>
      <w:r w:rsidRPr="000D1296">
        <w:rPr>
          <w:rFonts w:ascii="Arial" w:hAnsi="Arial" w:cs="Arial"/>
          <w:b/>
          <w:bCs/>
          <w:sz w:val="22"/>
          <w:szCs w:val="22"/>
        </w:rPr>
        <w:t>(</w:t>
      </w:r>
      <w:r>
        <w:rPr>
          <w:rFonts w:ascii="Arial" w:hAnsi="Arial" w:cs="Arial"/>
          <w:b/>
          <w:bCs/>
          <w:sz w:val="22"/>
          <w:szCs w:val="22"/>
        </w:rPr>
        <w:t>un</w:t>
      </w:r>
      <w:r w:rsidRPr="000D1296">
        <w:rPr>
          <w:rFonts w:ascii="Arial" w:hAnsi="Arial" w:cs="Arial"/>
          <w:b/>
          <w:bCs/>
          <w:sz w:val="22"/>
          <w:szCs w:val="22"/>
        </w:rPr>
        <w:t>corrected).</w:t>
      </w:r>
      <w:r w:rsidRPr="00240426">
        <w:rPr>
          <w:rFonts w:ascii="Arial" w:hAnsi="Arial" w:cs="Arial"/>
          <w:b/>
          <w:bCs/>
          <w:sz w:val="22"/>
          <w:szCs w:val="22"/>
        </w:rPr>
        <w:t xml:space="preserve"> </w:t>
      </w:r>
      <w:r>
        <w:rPr>
          <w:rFonts w:ascii="Arial" w:hAnsi="Arial" w:cs="Arial"/>
          <w:sz w:val="22"/>
          <w:szCs w:val="22"/>
        </w:rPr>
        <w:t>T</w:t>
      </w:r>
      <w:r w:rsidRPr="00240426">
        <w:rPr>
          <w:rFonts w:ascii="Arial" w:hAnsi="Arial" w:cs="Arial"/>
          <w:sz w:val="22"/>
          <w:szCs w:val="22"/>
        </w:rPr>
        <w:t xml:space="preserve">he figure shows the functional domain (upper </w:t>
      </w:r>
      <w:r>
        <w:rPr>
          <w:rFonts w:ascii="Arial" w:hAnsi="Arial" w:cs="Arial"/>
          <w:sz w:val="22"/>
          <w:szCs w:val="22"/>
        </w:rPr>
        <w:t>panels</w:t>
      </w:r>
      <w:r w:rsidRPr="00240426">
        <w:rPr>
          <w:rFonts w:ascii="Arial" w:hAnsi="Arial" w:cs="Arial"/>
          <w:sz w:val="22"/>
          <w:szCs w:val="22"/>
        </w:rPr>
        <w:t xml:space="preserve">) and the paradigm (lower </w:t>
      </w:r>
      <w:r>
        <w:rPr>
          <w:rFonts w:ascii="Arial" w:hAnsi="Arial" w:cs="Arial"/>
          <w:sz w:val="22"/>
          <w:szCs w:val="22"/>
        </w:rPr>
        <w:t>panels</w:t>
      </w:r>
      <w:r w:rsidRPr="00240426">
        <w:rPr>
          <w:rFonts w:ascii="Arial" w:hAnsi="Arial" w:cs="Arial"/>
          <w:sz w:val="22"/>
          <w:szCs w:val="22"/>
        </w:rPr>
        <w:t xml:space="preserve">). For each cluster, the left </w:t>
      </w:r>
      <w:r>
        <w:rPr>
          <w:rFonts w:ascii="Arial" w:hAnsi="Arial" w:cs="Arial"/>
          <w:sz w:val="22"/>
          <w:szCs w:val="22"/>
        </w:rPr>
        <w:t>panels show</w:t>
      </w:r>
      <w:r w:rsidRPr="00240426">
        <w:rPr>
          <w:rFonts w:ascii="Arial" w:hAnsi="Arial" w:cs="Arial"/>
          <w:sz w:val="22"/>
          <w:szCs w:val="22"/>
        </w:rPr>
        <w:t xml:space="preserve"> the reverse inference </w:t>
      </w:r>
      <w:r>
        <w:rPr>
          <w:rFonts w:ascii="Arial" w:hAnsi="Arial" w:cs="Arial"/>
          <w:sz w:val="22"/>
          <w:szCs w:val="22"/>
        </w:rPr>
        <w:t xml:space="preserve">and the </w:t>
      </w:r>
      <w:r w:rsidRPr="00240426">
        <w:rPr>
          <w:rFonts w:ascii="Arial" w:hAnsi="Arial" w:cs="Arial"/>
          <w:sz w:val="22"/>
          <w:szCs w:val="22"/>
        </w:rPr>
        <w:t xml:space="preserve">right </w:t>
      </w:r>
      <w:r>
        <w:rPr>
          <w:rFonts w:ascii="Arial" w:hAnsi="Arial" w:cs="Arial"/>
          <w:sz w:val="22"/>
          <w:szCs w:val="22"/>
        </w:rPr>
        <w:t>panels</w:t>
      </w:r>
      <w:r w:rsidRPr="00240426">
        <w:rPr>
          <w:rFonts w:ascii="Arial" w:hAnsi="Arial" w:cs="Arial"/>
          <w:sz w:val="22"/>
          <w:szCs w:val="22"/>
        </w:rPr>
        <w:t xml:space="preserve"> </w:t>
      </w:r>
      <w:r>
        <w:rPr>
          <w:rFonts w:ascii="Arial" w:hAnsi="Arial" w:cs="Arial"/>
          <w:sz w:val="22"/>
          <w:szCs w:val="22"/>
        </w:rPr>
        <w:t>show</w:t>
      </w:r>
      <w:r w:rsidRPr="00240426">
        <w:rPr>
          <w:rFonts w:ascii="Arial" w:hAnsi="Arial" w:cs="Arial"/>
          <w:sz w:val="22"/>
          <w:szCs w:val="22"/>
        </w:rPr>
        <w:t xml:space="preserve"> the forward inference. Values at the bottom of each figure represent the likelihood of activation</w:t>
      </w:r>
      <w:r>
        <w:rPr>
          <w:rFonts w:ascii="Arial" w:hAnsi="Arial" w:cs="Arial"/>
          <w:sz w:val="22"/>
          <w:szCs w:val="22"/>
        </w:rPr>
        <w:t xml:space="preserve">. For example, considering </w:t>
      </w:r>
      <w:r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Pr="00240426">
        <w:rPr>
          <w:rStyle w:val="apple-converted-space"/>
          <w:rFonts w:ascii="Arial" w:hAnsi="Arial" w:cs="Arial"/>
          <w:sz w:val="22"/>
          <w:szCs w:val="22"/>
        </w:rPr>
        <w:t> </w:t>
      </w:r>
    </w:p>
    <w:p w14:paraId="5F1AB94F" w14:textId="77777777" w:rsidR="00A236D7" w:rsidRDefault="00A236D7">
      <w:pPr>
        <w:spacing w:line="240" w:lineRule="auto"/>
        <w:rPr>
          <w:b/>
          <w:bCs/>
        </w:rPr>
      </w:pPr>
      <w:r>
        <w:rPr>
          <w:b/>
          <w:bCs/>
        </w:rPr>
        <w:br w:type="page"/>
      </w:r>
    </w:p>
    <w:p w14:paraId="17A05EED" w14:textId="651BDC1F" w:rsidR="00A236D7" w:rsidRPr="001B4E21" w:rsidRDefault="00A236D7" w:rsidP="001B4E21">
      <w:pPr>
        <w:rPr>
          <w:bCs/>
        </w:rPr>
      </w:pPr>
      <w:r>
        <w:rPr>
          <w:b/>
          <w:bCs/>
        </w:rPr>
        <w:lastRenderedPageBreak/>
        <w:t xml:space="preserve">Supplementary motor area cluster </w:t>
      </w:r>
      <w:r w:rsidRPr="00224E59">
        <w:rPr>
          <w:bCs/>
        </w:rPr>
        <w:t>(</w:t>
      </w:r>
      <w:r w:rsidRPr="00240426">
        <w:t xml:space="preserve">MNI </w:t>
      </w:r>
      <w:r>
        <w:t xml:space="preserve">peak: </w:t>
      </w:r>
      <w:r>
        <w:rPr>
          <w:bCs/>
        </w:rPr>
        <w:t>2, 10, 54): corrected findings (FDR &lt;</w:t>
      </w:r>
      <w:r w:rsidR="00775C76">
        <w:rPr>
          <w:bCs/>
        </w:rPr>
        <w:t xml:space="preserve"> 0</w:t>
      </w:r>
      <w:r>
        <w:rPr>
          <w:bCs/>
        </w:rPr>
        <w:t>.05)</w:t>
      </w:r>
    </w:p>
    <w:p w14:paraId="4C70547D" w14:textId="524D6108" w:rsidR="00A236D7" w:rsidRDefault="002E1F73" w:rsidP="001B4E21">
      <w:pPr>
        <w:spacing w:line="240" w:lineRule="auto"/>
        <w:jc w:val="center"/>
        <w:rPr>
          <w:b/>
        </w:rPr>
      </w:pPr>
      <w:r w:rsidRPr="002E1F73">
        <w:rPr>
          <w:noProof/>
        </w:rPr>
        <w:t xml:space="preserve"> </w:t>
      </w:r>
      <w:r w:rsidR="004A3576" w:rsidRPr="004A3576">
        <w:rPr>
          <w:noProof/>
          <w:lang w:val="en-US"/>
        </w:rPr>
        <w:drawing>
          <wp:inline distT="0" distB="0" distL="0" distR="0" wp14:anchorId="7D905043" wp14:editId="758FC713">
            <wp:extent cx="3733800" cy="536237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6417" r="10398"/>
                    <a:stretch/>
                  </pic:blipFill>
                  <pic:spPr bwMode="auto">
                    <a:xfrm>
                      <a:off x="0" y="0"/>
                      <a:ext cx="3738417" cy="5369003"/>
                    </a:xfrm>
                    <a:prstGeom prst="rect">
                      <a:avLst/>
                    </a:prstGeom>
                    <a:ln>
                      <a:noFill/>
                    </a:ln>
                    <a:extLst>
                      <a:ext uri="{53640926-AAD7-44D8-BBD7-CCE9431645EC}">
                        <a14:shadowObscured xmlns:a14="http://schemas.microsoft.com/office/drawing/2010/main"/>
                      </a:ext>
                    </a:extLst>
                  </pic:spPr>
                </pic:pic>
              </a:graphicData>
            </a:graphic>
          </wp:inline>
        </w:drawing>
      </w:r>
      <w:r w:rsidRPr="002E1F73">
        <w:rPr>
          <w:noProof/>
        </w:rPr>
        <w:t xml:space="preserve"> </w:t>
      </w:r>
    </w:p>
    <w:p w14:paraId="1723C358" w14:textId="739D8029" w:rsidR="00A236D7" w:rsidRPr="00240426" w:rsidRDefault="00A236D7" w:rsidP="00A236D7">
      <w:pPr>
        <w:pStyle w:val="p1"/>
        <w:rPr>
          <w:rFonts w:ascii="Arial" w:hAnsi="Arial" w:cs="Arial"/>
          <w:sz w:val="22"/>
          <w:szCs w:val="22"/>
        </w:rPr>
      </w:pPr>
      <w:r w:rsidRPr="00240426">
        <w:rPr>
          <w:rFonts w:ascii="Arial" w:hAnsi="Arial" w:cs="Arial"/>
          <w:b/>
          <w:bCs/>
          <w:sz w:val="22"/>
          <w:szCs w:val="22"/>
        </w:rPr>
        <w:t>Figure S</w:t>
      </w:r>
      <w:r>
        <w:rPr>
          <w:rFonts w:ascii="Arial" w:hAnsi="Arial" w:cs="Arial"/>
          <w:b/>
          <w:bCs/>
          <w:sz w:val="22"/>
          <w:szCs w:val="22"/>
        </w:rPr>
        <w:t>7</w:t>
      </w:r>
      <w:r w:rsidRPr="00240426">
        <w:rPr>
          <w:rFonts w:ascii="Arial" w:hAnsi="Arial" w:cs="Arial"/>
          <w:b/>
          <w:bCs/>
          <w:sz w:val="22"/>
          <w:szCs w:val="22"/>
        </w:rPr>
        <w:t>.</w:t>
      </w:r>
      <w:r w:rsidRPr="000D1296">
        <w:rPr>
          <w:rFonts w:ascii="Arial" w:hAnsi="Arial" w:cs="Arial"/>
          <w:b/>
          <w:bCs/>
          <w:sz w:val="22"/>
          <w:szCs w:val="22"/>
        </w:rPr>
        <w:t xml:space="preserve"> </w:t>
      </w:r>
      <w:r w:rsidRPr="00240426">
        <w:rPr>
          <w:rFonts w:ascii="Arial" w:hAnsi="Arial" w:cs="Arial"/>
          <w:b/>
          <w:bCs/>
          <w:sz w:val="22"/>
          <w:szCs w:val="22"/>
        </w:rPr>
        <w:t xml:space="preserve">Functional </w:t>
      </w:r>
      <w:r>
        <w:rPr>
          <w:rFonts w:ascii="Arial" w:hAnsi="Arial" w:cs="Arial"/>
          <w:b/>
          <w:bCs/>
          <w:sz w:val="22"/>
          <w:szCs w:val="22"/>
        </w:rPr>
        <w:t>de</w:t>
      </w:r>
      <w:r w:rsidRPr="00240426">
        <w:rPr>
          <w:rFonts w:ascii="Arial" w:hAnsi="Arial" w:cs="Arial"/>
          <w:b/>
          <w:bCs/>
          <w:sz w:val="22"/>
          <w:szCs w:val="22"/>
        </w:rPr>
        <w:t xml:space="preserve">coding for </w:t>
      </w:r>
      <w:r>
        <w:rPr>
          <w:rFonts w:ascii="Arial" w:hAnsi="Arial" w:cs="Arial"/>
          <w:b/>
          <w:bCs/>
          <w:sz w:val="22"/>
          <w:szCs w:val="22"/>
        </w:rPr>
        <w:t>the</w:t>
      </w:r>
      <w:r w:rsidRPr="00240426">
        <w:rPr>
          <w:rFonts w:ascii="Arial" w:hAnsi="Arial" w:cs="Arial"/>
          <w:b/>
          <w:bCs/>
          <w:sz w:val="22"/>
          <w:szCs w:val="22"/>
        </w:rPr>
        <w:t xml:space="preserve"> </w:t>
      </w:r>
      <w:r>
        <w:rPr>
          <w:rFonts w:ascii="Arial" w:hAnsi="Arial" w:cs="Arial"/>
          <w:b/>
          <w:bCs/>
          <w:sz w:val="22"/>
          <w:szCs w:val="22"/>
          <w:lang w:val="en"/>
        </w:rPr>
        <w:t>s</w:t>
      </w:r>
      <w:r w:rsidRPr="00A236D7">
        <w:rPr>
          <w:rFonts w:ascii="Arial" w:hAnsi="Arial" w:cs="Arial"/>
          <w:b/>
          <w:bCs/>
          <w:sz w:val="22"/>
          <w:szCs w:val="22"/>
          <w:lang w:val="en"/>
        </w:rPr>
        <w:t xml:space="preserve">upplementary motor area </w:t>
      </w:r>
      <w:r w:rsidRPr="00240426">
        <w:rPr>
          <w:rFonts w:ascii="Arial" w:hAnsi="Arial" w:cs="Arial"/>
          <w:b/>
          <w:bCs/>
          <w:sz w:val="22"/>
          <w:szCs w:val="22"/>
        </w:rPr>
        <w:t>cluster</w:t>
      </w:r>
      <w:r>
        <w:rPr>
          <w:rFonts w:ascii="Arial" w:hAnsi="Arial" w:cs="Arial"/>
          <w:b/>
          <w:bCs/>
          <w:sz w:val="22"/>
          <w:szCs w:val="22"/>
        </w:rPr>
        <w:t xml:space="preserve"> </w:t>
      </w:r>
      <w:r w:rsidRPr="000D1296">
        <w:rPr>
          <w:rFonts w:ascii="Arial" w:hAnsi="Arial" w:cs="Arial"/>
          <w:b/>
          <w:bCs/>
          <w:sz w:val="22"/>
          <w:szCs w:val="22"/>
        </w:rPr>
        <w:t>(corrected FDR &lt;</w:t>
      </w:r>
      <w:r w:rsidR="00775C76">
        <w:rPr>
          <w:rFonts w:ascii="Arial" w:hAnsi="Arial" w:cs="Arial"/>
          <w:b/>
          <w:bCs/>
          <w:sz w:val="22"/>
          <w:szCs w:val="22"/>
        </w:rPr>
        <w:t xml:space="preserve"> 0</w:t>
      </w:r>
      <w:r w:rsidRPr="000D1296">
        <w:rPr>
          <w:rFonts w:ascii="Arial" w:hAnsi="Arial" w:cs="Arial"/>
          <w:b/>
          <w:bCs/>
          <w:sz w:val="22"/>
          <w:szCs w:val="22"/>
        </w:rPr>
        <w:t>.05).</w:t>
      </w:r>
      <w:r w:rsidRPr="00240426">
        <w:rPr>
          <w:rFonts w:ascii="Arial" w:hAnsi="Arial" w:cs="Arial"/>
          <w:b/>
          <w:bCs/>
          <w:sz w:val="22"/>
          <w:szCs w:val="22"/>
        </w:rPr>
        <w:t xml:space="preserve"> </w:t>
      </w:r>
      <w:r>
        <w:rPr>
          <w:rFonts w:ascii="Arial" w:hAnsi="Arial" w:cs="Arial"/>
          <w:sz w:val="22"/>
          <w:szCs w:val="22"/>
        </w:rPr>
        <w:t>T</w:t>
      </w:r>
      <w:r w:rsidRPr="00240426">
        <w:rPr>
          <w:rFonts w:ascii="Arial" w:hAnsi="Arial" w:cs="Arial"/>
          <w:sz w:val="22"/>
          <w:szCs w:val="22"/>
        </w:rPr>
        <w:t xml:space="preserve">he figure shows the functional domain (upper </w:t>
      </w:r>
      <w:r>
        <w:rPr>
          <w:rFonts w:ascii="Arial" w:hAnsi="Arial" w:cs="Arial"/>
          <w:sz w:val="22"/>
          <w:szCs w:val="22"/>
        </w:rPr>
        <w:t>panels</w:t>
      </w:r>
      <w:r w:rsidRPr="00240426">
        <w:rPr>
          <w:rFonts w:ascii="Arial" w:hAnsi="Arial" w:cs="Arial"/>
          <w:sz w:val="22"/>
          <w:szCs w:val="22"/>
        </w:rPr>
        <w:t xml:space="preserve">) and the paradigm (lower </w:t>
      </w:r>
      <w:r>
        <w:rPr>
          <w:rFonts w:ascii="Arial" w:hAnsi="Arial" w:cs="Arial"/>
          <w:sz w:val="22"/>
          <w:szCs w:val="22"/>
        </w:rPr>
        <w:t>panels</w:t>
      </w:r>
      <w:r w:rsidRPr="00240426">
        <w:rPr>
          <w:rFonts w:ascii="Arial" w:hAnsi="Arial" w:cs="Arial"/>
          <w:sz w:val="22"/>
          <w:szCs w:val="22"/>
        </w:rPr>
        <w:t xml:space="preserve">). For each cluster, the left </w:t>
      </w:r>
      <w:r>
        <w:rPr>
          <w:rFonts w:ascii="Arial" w:hAnsi="Arial" w:cs="Arial"/>
          <w:sz w:val="22"/>
          <w:szCs w:val="22"/>
        </w:rPr>
        <w:t>panels show</w:t>
      </w:r>
      <w:r w:rsidRPr="00240426">
        <w:rPr>
          <w:rFonts w:ascii="Arial" w:hAnsi="Arial" w:cs="Arial"/>
          <w:sz w:val="22"/>
          <w:szCs w:val="22"/>
        </w:rPr>
        <w:t xml:space="preserve"> the reverse inference </w:t>
      </w:r>
      <w:r>
        <w:rPr>
          <w:rFonts w:ascii="Arial" w:hAnsi="Arial" w:cs="Arial"/>
          <w:sz w:val="22"/>
          <w:szCs w:val="22"/>
        </w:rPr>
        <w:t xml:space="preserve">and the </w:t>
      </w:r>
      <w:r w:rsidRPr="00240426">
        <w:rPr>
          <w:rFonts w:ascii="Arial" w:hAnsi="Arial" w:cs="Arial"/>
          <w:sz w:val="22"/>
          <w:szCs w:val="22"/>
        </w:rPr>
        <w:t xml:space="preserve">right </w:t>
      </w:r>
      <w:r>
        <w:rPr>
          <w:rFonts w:ascii="Arial" w:hAnsi="Arial" w:cs="Arial"/>
          <w:sz w:val="22"/>
          <w:szCs w:val="22"/>
        </w:rPr>
        <w:t>panels</w:t>
      </w:r>
      <w:r w:rsidRPr="00240426">
        <w:rPr>
          <w:rFonts w:ascii="Arial" w:hAnsi="Arial" w:cs="Arial"/>
          <w:sz w:val="22"/>
          <w:szCs w:val="22"/>
        </w:rPr>
        <w:t xml:space="preserve"> </w:t>
      </w:r>
      <w:r>
        <w:rPr>
          <w:rFonts w:ascii="Arial" w:hAnsi="Arial" w:cs="Arial"/>
          <w:sz w:val="22"/>
          <w:szCs w:val="22"/>
        </w:rPr>
        <w:t>show</w:t>
      </w:r>
      <w:r w:rsidRPr="00240426">
        <w:rPr>
          <w:rFonts w:ascii="Arial" w:hAnsi="Arial" w:cs="Arial"/>
          <w:sz w:val="22"/>
          <w:szCs w:val="22"/>
        </w:rPr>
        <w:t xml:space="preserve"> the forward inference. Values at the bottom of each figure represent the likelihood of activation</w:t>
      </w:r>
      <w:r>
        <w:rPr>
          <w:rFonts w:ascii="Arial" w:hAnsi="Arial" w:cs="Arial"/>
          <w:sz w:val="22"/>
          <w:szCs w:val="22"/>
        </w:rPr>
        <w:t xml:space="preserve">. For example, considering </w:t>
      </w:r>
      <w:r w:rsidRPr="00240426">
        <w:rPr>
          <w:rFonts w:ascii="Arial" w:hAnsi="Arial" w:cs="Arial"/>
          <w:sz w:val="22"/>
          <w:szCs w:val="22"/>
        </w:rPr>
        <w:t>forward inference, 0.01 means that one in 100 studies features an activation in that particular cluster; for the significant domains/paradigms, their likelihoods are higher than the base rate. For reverse inference, the value represents the probability that this task was present given activation in that particular cluster.</w:t>
      </w:r>
      <w:r w:rsidRPr="00240426">
        <w:rPr>
          <w:rStyle w:val="apple-converted-space"/>
          <w:rFonts w:ascii="Arial" w:hAnsi="Arial" w:cs="Arial"/>
          <w:sz w:val="22"/>
          <w:szCs w:val="22"/>
        </w:rPr>
        <w:t> </w:t>
      </w:r>
    </w:p>
    <w:p w14:paraId="44641305" w14:textId="6950606B" w:rsidR="00AF76C1" w:rsidRDefault="00AF76C1">
      <w:pPr>
        <w:spacing w:line="240" w:lineRule="auto"/>
        <w:rPr>
          <w:b/>
        </w:rPr>
      </w:pPr>
      <w:r>
        <w:rPr>
          <w:b/>
        </w:rPr>
        <w:br w:type="page"/>
      </w:r>
      <w:r w:rsidRPr="00AF76C1">
        <w:rPr>
          <w:b/>
        </w:rPr>
        <w:lastRenderedPageBreak/>
        <w:drawing>
          <wp:inline distT="0" distB="0" distL="0" distR="0" wp14:anchorId="79D11CE5" wp14:editId="7086A0D1">
            <wp:extent cx="5943600" cy="43402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340225"/>
                    </a:xfrm>
                    <a:prstGeom prst="rect">
                      <a:avLst/>
                    </a:prstGeom>
                  </pic:spPr>
                </pic:pic>
              </a:graphicData>
            </a:graphic>
          </wp:inline>
        </w:drawing>
      </w:r>
    </w:p>
    <w:p w14:paraId="07AB5065" w14:textId="77777777" w:rsidR="00AF76C1" w:rsidRDefault="00AF76C1">
      <w:pPr>
        <w:spacing w:line="240" w:lineRule="auto"/>
        <w:rPr>
          <w:b/>
          <w:bCs/>
        </w:rPr>
      </w:pPr>
    </w:p>
    <w:p w14:paraId="2D2C40D0" w14:textId="246E522E" w:rsidR="00AF76C1" w:rsidRPr="0035238B" w:rsidRDefault="00AF76C1" w:rsidP="00AF76C1">
      <w:pPr>
        <w:spacing w:line="480" w:lineRule="auto"/>
        <w:rPr>
          <w:b/>
        </w:rPr>
      </w:pPr>
      <w:r w:rsidRPr="00240426">
        <w:rPr>
          <w:b/>
          <w:bCs/>
        </w:rPr>
        <w:t>Figure S</w:t>
      </w:r>
      <w:r>
        <w:rPr>
          <w:b/>
          <w:bCs/>
        </w:rPr>
        <w:t>8</w:t>
      </w:r>
      <w:r w:rsidRPr="00240426">
        <w:rPr>
          <w:b/>
          <w:bCs/>
        </w:rPr>
        <w:t>.</w:t>
      </w:r>
      <w:r w:rsidRPr="000D1296">
        <w:rPr>
          <w:b/>
          <w:bCs/>
        </w:rPr>
        <w:t xml:space="preserve"> </w:t>
      </w:r>
      <w:r w:rsidRPr="0035238B">
        <w:t xml:space="preserve">Regions of aberrant activation </w:t>
      </w:r>
      <w:r>
        <w:t xml:space="preserve">in adult samples </w:t>
      </w:r>
      <w:r w:rsidRPr="0035238B">
        <w:t xml:space="preserve">across ASD and schizophrenia </w:t>
      </w:r>
      <w:r>
        <w:t xml:space="preserve">vs healthy controls </w:t>
      </w:r>
      <w:r w:rsidRPr="0035238B">
        <w:t xml:space="preserve">during gaze processing. </w:t>
      </w:r>
      <w:r>
        <w:t>Follow-up analyses were conducted within adult samples</w:t>
      </w:r>
      <w:r w:rsidR="009B116D">
        <w:t xml:space="preserve"> (</w:t>
      </w:r>
      <w:r w:rsidR="009B116D" w:rsidRPr="009B116D">
        <w:t>50 experiments</w:t>
      </w:r>
      <w:r w:rsidR="009B116D">
        <w:t xml:space="preserve"> with </w:t>
      </w:r>
      <w:r w:rsidR="009B116D" w:rsidRPr="009B116D">
        <w:t>969 subject</w:t>
      </w:r>
      <w:r w:rsidR="009B116D">
        <w:t>s)</w:t>
      </w:r>
      <w:r>
        <w:t xml:space="preserve">. </w:t>
      </w:r>
      <w:r w:rsidRPr="0035238B">
        <w:t>Aberrant activation in the right inferior frontal gyrus and right fusiform gyrus emerged as a shared dysfunction across ASD and schizophrenia</w:t>
      </w:r>
      <w:r>
        <w:t xml:space="preserve"> when restricted to adult samples</w:t>
      </w:r>
      <w:r w:rsidRPr="0035238B">
        <w:t>. Primary ALE analyses pooled coordinates across hyper- and hypoactivation in ASD and schizophrenia vs healthy controls. The right panel indicates the contribution of gaze subdomains and disorder subgroups to the convergence on these regions.</w:t>
      </w:r>
      <w:r>
        <w:t xml:space="preserve"> Follow-up analyses indicate a highly similar pattern of findings presented in </w:t>
      </w:r>
      <w:r w:rsidR="009B116D">
        <w:t>Figure 1</w:t>
      </w:r>
      <w:r w:rsidR="009B116D">
        <w:t xml:space="preserve"> of </w:t>
      </w:r>
      <w:r>
        <w:t>the main text.</w:t>
      </w:r>
    </w:p>
    <w:p w14:paraId="363D50C5" w14:textId="15BF25C9" w:rsidR="00AF76C1" w:rsidRDefault="00AF76C1">
      <w:pPr>
        <w:spacing w:line="240" w:lineRule="auto"/>
        <w:rPr>
          <w:b/>
        </w:rPr>
      </w:pPr>
      <w:r>
        <w:rPr>
          <w:b/>
        </w:rPr>
        <w:br w:type="page"/>
      </w:r>
    </w:p>
    <w:p w14:paraId="6B7C08BA" w14:textId="0D52A2D4" w:rsidR="00887F34" w:rsidRPr="0035238B" w:rsidRDefault="00887F34" w:rsidP="00887F34">
      <w:r w:rsidRPr="0035238B">
        <w:rPr>
          <w:b/>
        </w:rPr>
        <w:lastRenderedPageBreak/>
        <w:t xml:space="preserve">Table </w:t>
      </w:r>
      <w:r>
        <w:rPr>
          <w:b/>
        </w:rPr>
        <w:t>S9</w:t>
      </w:r>
      <w:r w:rsidRPr="0035238B">
        <w:rPr>
          <w:b/>
        </w:rPr>
        <w:t>.</w:t>
      </w:r>
      <w:r w:rsidRPr="0035238B">
        <w:t xml:space="preserve"> Peak Coordinates of Clusters for Activation </w:t>
      </w:r>
      <w:r>
        <w:t xml:space="preserve">in </w:t>
      </w:r>
      <w:r w:rsidRPr="0035238B">
        <w:t>Pooled Across Disorders versus Healthy Controls</w:t>
      </w:r>
      <w:r>
        <w:t xml:space="preserve"> in Adult Samples</w:t>
      </w:r>
    </w:p>
    <w:p w14:paraId="1067B951" w14:textId="77777777" w:rsidR="00887F34" w:rsidRPr="0035238B" w:rsidRDefault="00887F34" w:rsidP="00887F34"/>
    <w:tbl>
      <w:tblPr>
        <w:tblW w:w="8404" w:type="dxa"/>
        <w:tblInd w:w="9" w:type="dxa"/>
        <w:tblCellMar>
          <w:left w:w="0" w:type="dxa"/>
          <w:right w:w="0" w:type="dxa"/>
        </w:tblCellMar>
        <w:tblLook w:val="0600" w:firstRow="0" w:lastRow="0" w:firstColumn="0" w:lastColumn="0" w:noHBand="1" w:noVBand="1"/>
      </w:tblPr>
      <w:tblGrid>
        <w:gridCol w:w="2961"/>
        <w:gridCol w:w="540"/>
        <w:gridCol w:w="450"/>
        <w:gridCol w:w="1553"/>
        <w:gridCol w:w="706"/>
        <w:gridCol w:w="703"/>
        <w:gridCol w:w="616"/>
        <w:gridCol w:w="875"/>
      </w:tblGrid>
      <w:tr w:rsidR="00887F34" w:rsidRPr="0035238B" w14:paraId="3EB37B89" w14:textId="77777777" w:rsidTr="00994539">
        <w:trPr>
          <w:trHeight w:val="377"/>
        </w:trPr>
        <w:tc>
          <w:tcPr>
            <w:tcW w:w="2961" w:type="dxa"/>
            <w:tcBorders>
              <w:top w:val="single" w:sz="4" w:space="0" w:color="auto"/>
            </w:tcBorders>
            <w:shd w:val="clear" w:color="auto" w:fill="auto"/>
            <w:tcMar>
              <w:top w:w="9" w:type="dxa"/>
              <w:left w:w="9" w:type="dxa"/>
              <w:bottom w:w="0" w:type="dxa"/>
              <w:right w:w="9" w:type="dxa"/>
            </w:tcMar>
            <w:vAlign w:val="center"/>
          </w:tcPr>
          <w:p w14:paraId="763D01B5" w14:textId="77777777" w:rsidR="00887F34" w:rsidRPr="0035238B" w:rsidRDefault="00887F34" w:rsidP="00994539"/>
        </w:tc>
        <w:tc>
          <w:tcPr>
            <w:tcW w:w="540" w:type="dxa"/>
            <w:tcBorders>
              <w:top w:val="single" w:sz="4" w:space="0" w:color="auto"/>
            </w:tcBorders>
            <w:shd w:val="clear" w:color="auto" w:fill="auto"/>
            <w:tcMar>
              <w:top w:w="9" w:type="dxa"/>
              <w:left w:w="9" w:type="dxa"/>
              <w:bottom w:w="0" w:type="dxa"/>
              <w:right w:w="9" w:type="dxa"/>
            </w:tcMar>
            <w:vAlign w:val="center"/>
          </w:tcPr>
          <w:p w14:paraId="1D77802E" w14:textId="77777777" w:rsidR="00887F34" w:rsidRPr="0035238B" w:rsidRDefault="00887F34" w:rsidP="00994539">
            <w:pPr>
              <w:jc w:val="center"/>
            </w:pPr>
          </w:p>
        </w:tc>
        <w:tc>
          <w:tcPr>
            <w:tcW w:w="450" w:type="dxa"/>
            <w:tcBorders>
              <w:top w:val="single" w:sz="4" w:space="0" w:color="auto"/>
            </w:tcBorders>
            <w:vAlign w:val="center"/>
          </w:tcPr>
          <w:p w14:paraId="0C7D2F45" w14:textId="77777777" w:rsidR="00887F34" w:rsidRPr="0035238B" w:rsidRDefault="00887F34" w:rsidP="00994539">
            <w:pPr>
              <w:jc w:val="center"/>
              <w:rPr>
                <w:b/>
                <w:bCs/>
              </w:rPr>
            </w:pPr>
          </w:p>
        </w:tc>
        <w:tc>
          <w:tcPr>
            <w:tcW w:w="1553" w:type="dxa"/>
            <w:tcBorders>
              <w:top w:val="single" w:sz="4" w:space="0" w:color="auto"/>
            </w:tcBorders>
            <w:shd w:val="clear" w:color="auto" w:fill="auto"/>
            <w:tcMar>
              <w:top w:w="9" w:type="dxa"/>
              <w:left w:w="9" w:type="dxa"/>
              <w:bottom w:w="0" w:type="dxa"/>
              <w:right w:w="9" w:type="dxa"/>
            </w:tcMar>
            <w:vAlign w:val="center"/>
          </w:tcPr>
          <w:p w14:paraId="398B1347" w14:textId="77777777" w:rsidR="00887F34" w:rsidRPr="0035238B" w:rsidRDefault="00887F34" w:rsidP="00994539">
            <w:pPr>
              <w:jc w:val="center"/>
            </w:pPr>
          </w:p>
        </w:tc>
        <w:tc>
          <w:tcPr>
            <w:tcW w:w="2025" w:type="dxa"/>
            <w:gridSpan w:val="3"/>
            <w:tcBorders>
              <w:top w:val="single" w:sz="4" w:space="0" w:color="auto"/>
              <w:bottom w:val="single" w:sz="4" w:space="0" w:color="auto"/>
            </w:tcBorders>
            <w:shd w:val="clear" w:color="auto" w:fill="auto"/>
            <w:tcMar>
              <w:top w:w="9" w:type="dxa"/>
              <w:left w:w="9" w:type="dxa"/>
              <w:bottom w:w="0" w:type="dxa"/>
              <w:right w:w="9" w:type="dxa"/>
            </w:tcMar>
            <w:vAlign w:val="center"/>
            <w:hideMark/>
          </w:tcPr>
          <w:p w14:paraId="276F60E3" w14:textId="77777777" w:rsidR="00887F34" w:rsidRPr="0035238B" w:rsidRDefault="00887F34" w:rsidP="00994539">
            <w:pPr>
              <w:jc w:val="center"/>
            </w:pPr>
            <w:r w:rsidRPr="0035238B">
              <w:rPr>
                <w:b/>
                <w:bCs/>
              </w:rPr>
              <w:t>MNI Coordinates</w:t>
            </w:r>
          </w:p>
        </w:tc>
        <w:tc>
          <w:tcPr>
            <w:tcW w:w="875" w:type="dxa"/>
            <w:tcBorders>
              <w:top w:val="single" w:sz="4" w:space="0" w:color="auto"/>
            </w:tcBorders>
            <w:shd w:val="clear" w:color="auto" w:fill="auto"/>
            <w:tcMar>
              <w:top w:w="9" w:type="dxa"/>
              <w:left w:w="9" w:type="dxa"/>
              <w:bottom w:w="0" w:type="dxa"/>
              <w:right w:w="9" w:type="dxa"/>
            </w:tcMar>
            <w:vAlign w:val="center"/>
          </w:tcPr>
          <w:p w14:paraId="76E4B2FD" w14:textId="77777777" w:rsidR="00887F34" w:rsidRPr="0035238B" w:rsidRDefault="00887F34" w:rsidP="00994539">
            <w:pPr>
              <w:jc w:val="center"/>
            </w:pPr>
          </w:p>
        </w:tc>
      </w:tr>
      <w:tr w:rsidR="00887F34" w:rsidRPr="0035238B" w14:paraId="63A75741" w14:textId="77777777" w:rsidTr="00994539">
        <w:trPr>
          <w:trHeight w:val="332"/>
        </w:trPr>
        <w:tc>
          <w:tcPr>
            <w:tcW w:w="2961" w:type="dxa"/>
            <w:tcBorders>
              <w:bottom w:val="single" w:sz="4" w:space="0" w:color="auto"/>
            </w:tcBorders>
            <w:shd w:val="clear" w:color="auto" w:fill="auto"/>
            <w:tcMar>
              <w:top w:w="9" w:type="dxa"/>
              <w:left w:w="9" w:type="dxa"/>
              <w:bottom w:w="0" w:type="dxa"/>
              <w:right w:w="9" w:type="dxa"/>
            </w:tcMar>
            <w:vAlign w:val="center"/>
          </w:tcPr>
          <w:p w14:paraId="069718B4" w14:textId="77777777" w:rsidR="00887F34" w:rsidRPr="0035238B" w:rsidRDefault="00887F34" w:rsidP="00994539">
            <w:pPr>
              <w:ind w:firstLine="167"/>
            </w:pPr>
            <w:r w:rsidRPr="0035238B">
              <w:rPr>
                <w:b/>
                <w:bCs/>
              </w:rPr>
              <w:t>Region</w:t>
            </w:r>
          </w:p>
        </w:tc>
        <w:tc>
          <w:tcPr>
            <w:tcW w:w="540" w:type="dxa"/>
            <w:tcBorders>
              <w:bottom w:val="single" w:sz="4" w:space="0" w:color="auto"/>
            </w:tcBorders>
            <w:shd w:val="clear" w:color="auto" w:fill="auto"/>
            <w:tcMar>
              <w:top w:w="9" w:type="dxa"/>
              <w:left w:w="9" w:type="dxa"/>
              <w:bottom w:w="0" w:type="dxa"/>
              <w:right w:w="9" w:type="dxa"/>
            </w:tcMar>
            <w:vAlign w:val="center"/>
          </w:tcPr>
          <w:p w14:paraId="6D9B7460" w14:textId="77777777" w:rsidR="00887F34" w:rsidRPr="0035238B" w:rsidRDefault="00887F34" w:rsidP="00994539">
            <w:pPr>
              <w:jc w:val="center"/>
            </w:pPr>
            <w:r w:rsidRPr="0035238B">
              <w:rPr>
                <w:b/>
                <w:bCs/>
              </w:rPr>
              <w:t>BA</w:t>
            </w:r>
          </w:p>
        </w:tc>
        <w:tc>
          <w:tcPr>
            <w:tcW w:w="450" w:type="dxa"/>
            <w:tcBorders>
              <w:bottom w:val="single" w:sz="4" w:space="0" w:color="auto"/>
            </w:tcBorders>
            <w:vAlign w:val="center"/>
          </w:tcPr>
          <w:p w14:paraId="7FCC6F8C" w14:textId="77777777" w:rsidR="00887F34" w:rsidRPr="0035238B" w:rsidRDefault="00887F34" w:rsidP="00994539">
            <w:pPr>
              <w:jc w:val="center"/>
            </w:pPr>
            <w:r w:rsidRPr="0035238B">
              <w:rPr>
                <w:b/>
                <w:bCs/>
              </w:rPr>
              <w:t>H</w:t>
            </w:r>
          </w:p>
        </w:tc>
        <w:tc>
          <w:tcPr>
            <w:tcW w:w="1553" w:type="dxa"/>
            <w:tcBorders>
              <w:bottom w:val="single" w:sz="4" w:space="0" w:color="auto"/>
            </w:tcBorders>
            <w:shd w:val="clear" w:color="auto" w:fill="auto"/>
            <w:tcMar>
              <w:top w:w="9" w:type="dxa"/>
              <w:left w:w="9" w:type="dxa"/>
              <w:bottom w:w="0" w:type="dxa"/>
              <w:right w:w="9" w:type="dxa"/>
            </w:tcMar>
            <w:vAlign w:val="center"/>
          </w:tcPr>
          <w:p w14:paraId="60E0449E" w14:textId="77777777" w:rsidR="00887F34" w:rsidRPr="0035238B" w:rsidRDefault="00887F34" w:rsidP="00994539">
            <w:pPr>
              <w:jc w:val="center"/>
            </w:pPr>
            <w:r w:rsidRPr="0035238B">
              <w:rPr>
                <w:b/>
                <w:bCs/>
              </w:rPr>
              <w:t>Cluster Size (mm</w:t>
            </w:r>
            <w:r w:rsidRPr="0035238B">
              <w:rPr>
                <w:b/>
                <w:bCs/>
                <w:vertAlign w:val="superscript"/>
              </w:rPr>
              <w:t>3</w:t>
            </w:r>
            <w:r w:rsidRPr="0035238B">
              <w:rPr>
                <w:b/>
                <w:bCs/>
              </w:rPr>
              <w:t>)</w:t>
            </w:r>
          </w:p>
        </w:tc>
        <w:tc>
          <w:tcPr>
            <w:tcW w:w="706" w:type="dxa"/>
            <w:tcBorders>
              <w:top w:val="single" w:sz="4" w:space="0" w:color="auto"/>
              <w:bottom w:val="single" w:sz="4" w:space="0" w:color="auto"/>
            </w:tcBorders>
            <w:shd w:val="clear" w:color="auto" w:fill="auto"/>
            <w:tcMar>
              <w:top w:w="9" w:type="dxa"/>
              <w:left w:w="9" w:type="dxa"/>
              <w:bottom w:w="0" w:type="dxa"/>
              <w:right w:w="9" w:type="dxa"/>
            </w:tcMar>
            <w:vAlign w:val="center"/>
            <w:hideMark/>
          </w:tcPr>
          <w:p w14:paraId="16B55DDB" w14:textId="77777777" w:rsidR="00887F34" w:rsidRPr="0035238B" w:rsidRDefault="00887F34" w:rsidP="00994539">
            <w:pPr>
              <w:jc w:val="center"/>
            </w:pPr>
            <w:r w:rsidRPr="0035238B">
              <w:rPr>
                <w:b/>
                <w:bCs/>
              </w:rPr>
              <w:t>x</w:t>
            </w:r>
          </w:p>
        </w:tc>
        <w:tc>
          <w:tcPr>
            <w:tcW w:w="703" w:type="dxa"/>
            <w:tcBorders>
              <w:top w:val="single" w:sz="4" w:space="0" w:color="auto"/>
              <w:bottom w:val="single" w:sz="4" w:space="0" w:color="auto"/>
            </w:tcBorders>
            <w:shd w:val="clear" w:color="auto" w:fill="auto"/>
            <w:tcMar>
              <w:top w:w="9" w:type="dxa"/>
              <w:left w:w="9" w:type="dxa"/>
              <w:bottom w:w="0" w:type="dxa"/>
              <w:right w:w="9" w:type="dxa"/>
            </w:tcMar>
            <w:vAlign w:val="center"/>
            <w:hideMark/>
          </w:tcPr>
          <w:p w14:paraId="46DE6915" w14:textId="77777777" w:rsidR="00887F34" w:rsidRPr="0035238B" w:rsidRDefault="00887F34" w:rsidP="00994539">
            <w:pPr>
              <w:jc w:val="center"/>
            </w:pPr>
            <w:r w:rsidRPr="0035238B">
              <w:rPr>
                <w:b/>
                <w:bCs/>
              </w:rPr>
              <w:t>y</w:t>
            </w:r>
          </w:p>
        </w:tc>
        <w:tc>
          <w:tcPr>
            <w:tcW w:w="616" w:type="dxa"/>
            <w:tcBorders>
              <w:top w:val="single" w:sz="4" w:space="0" w:color="auto"/>
              <w:bottom w:val="single" w:sz="4" w:space="0" w:color="auto"/>
            </w:tcBorders>
            <w:shd w:val="clear" w:color="auto" w:fill="auto"/>
            <w:tcMar>
              <w:top w:w="9" w:type="dxa"/>
              <w:left w:w="9" w:type="dxa"/>
              <w:bottom w:w="0" w:type="dxa"/>
              <w:right w:w="9" w:type="dxa"/>
            </w:tcMar>
            <w:vAlign w:val="center"/>
            <w:hideMark/>
          </w:tcPr>
          <w:p w14:paraId="5D723241" w14:textId="77777777" w:rsidR="00887F34" w:rsidRPr="0035238B" w:rsidRDefault="00887F34" w:rsidP="00994539">
            <w:pPr>
              <w:jc w:val="center"/>
            </w:pPr>
            <w:r w:rsidRPr="0035238B">
              <w:rPr>
                <w:b/>
                <w:bCs/>
              </w:rPr>
              <w:t>z</w:t>
            </w:r>
          </w:p>
        </w:tc>
        <w:tc>
          <w:tcPr>
            <w:tcW w:w="875" w:type="dxa"/>
            <w:tcBorders>
              <w:bottom w:val="single" w:sz="4" w:space="0" w:color="auto"/>
            </w:tcBorders>
            <w:shd w:val="clear" w:color="auto" w:fill="auto"/>
            <w:tcMar>
              <w:top w:w="9" w:type="dxa"/>
              <w:left w:w="9" w:type="dxa"/>
              <w:bottom w:w="0" w:type="dxa"/>
              <w:right w:w="9" w:type="dxa"/>
            </w:tcMar>
            <w:vAlign w:val="center"/>
          </w:tcPr>
          <w:p w14:paraId="00FEC979" w14:textId="77777777" w:rsidR="00887F34" w:rsidRPr="0035238B" w:rsidRDefault="00887F34" w:rsidP="00994539">
            <w:pPr>
              <w:jc w:val="center"/>
              <w:rPr>
                <w:b/>
                <w:bCs/>
              </w:rPr>
            </w:pPr>
            <w:r w:rsidRPr="0035238B">
              <w:rPr>
                <w:b/>
                <w:bCs/>
              </w:rPr>
              <w:t xml:space="preserve">Z </w:t>
            </w:r>
          </w:p>
          <w:p w14:paraId="4983E2F9" w14:textId="77777777" w:rsidR="00887F34" w:rsidRPr="0035238B" w:rsidRDefault="00887F34" w:rsidP="00994539">
            <w:pPr>
              <w:jc w:val="center"/>
            </w:pPr>
            <w:r w:rsidRPr="0035238B">
              <w:rPr>
                <w:b/>
                <w:bCs/>
              </w:rPr>
              <w:t>value</w:t>
            </w:r>
          </w:p>
        </w:tc>
      </w:tr>
      <w:tr w:rsidR="00887F34" w:rsidRPr="0035238B" w14:paraId="040CC819" w14:textId="77777777" w:rsidTr="00994539">
        <w:trPr>
          <w:trHeight w:val="351"/>
        </w:trPr>
        <w:tc>
          <w:tcPr>
            <w:tcW w:w="8404" w:type="dxa"/>
            <w:gridSpan w:val="8"/>
            <w:shd w:val="clear" w:color="auto" w:fill="auto"/>
            <w:tcMar>
              <w:top w:w="9" w:type="dxa"/>
              <w:left w:w="9" w:type="dxa"/>
              <w:bottom w:w="0" w:type="dxa"/>
              <w:right w:w="9" w:type="dxa"/>
            </w:tcMar>
            <w:vAlign w:val="center"/>
          </w:tcPr>
          <w:p w14:paraId="1EB44020" w14:textId="193EB043" w:rsidR="00887F34" w:rsidRPr="0035238B" w:rsidRDefault="00887F34" w:rsidP="00994539">
            <w:pPr>
              <w:jc w:val="center"/>
            </w:pPr>
            <w:r>
              <w:rPr>
                <w:i/>
              </w:rPr>
              <w:t xml:space="preserve">Aberrant </w:t>
            </w:r>
            <w:r w:rsidRPr="0035238B">
              <w:rPr>
                <w:i/>
              </w:rPr>
              <w:t>activation across ASD and schizophrenia</w:t>
            </w:r>
            <w:r w:rsidRPr="0035238B" w:rsidDel="002D6ABF">
              <w:rPr>
                <w:i/>
              </w:rPr>
              <w:t xml:space="preserve"> </w:t>
            </w:r>
            <w:r w:rsidRPr="0035238B">
              <w:rPr>
                <w:i/>
              </w:rPr>
              <w:t>vs healthy controls</w:t>
            </w:r>
            <w:r>
              <w:rPr>
                <w:i/>
              </w:rPr>
              <w:t xml:space="preserve"> adults</w:t>
            </w:r>
          </w:p>
        </w:tc>
      </w:tr>
      <w:tr w:rsidR="00887F34" w:rsidRPr="0035238B" w14:paraId="5789AD93" w14:textId="77777777" w:rsidTr="00994539">
        <w:trPr>
          <w:trHeight w:val="360"/>
        </w:trPr>
        <w:tc>
          <w:tcPr>
            <w:tcW w:w="2961" w:type="dxa"/>
            <w:shd w:val="clear" w:color="auto" w:fill="auto"/>
            <w:tcMar>
              <w:top w:w="9" w:type="dxa"/>
              <w:left w:w="9" w:type="dxa"/>
              <w:bottom w:w="0" w:type="dxa"/>
              <w:right w:w="9" w:type="dxa"/>
            </w:tcMar>
            <w:vAlign w:val="center"/>
            <w:hideMark/>
          </w:tcPr>
          <w:p w14:paraId="79650A98" w14:textId="77777777" w:rsidR="00887F34" w:rsidRPr="0035238B" w:rsidRDefault="00887F34" w:rsidP="00994539">
            <w:pPr>
              <w:ind w:firstLine="165"/>
            </w:pPr>
            <w:r w:rsidRPr="0035238B">
              <w:t xml:space="preserve">Inferior frontal gyrus </w:t>
            </w:r>
          </w:p>
        </w:tc>
        <w:tc>
          <w:tcPr>
            <w:tcW w:w="540" w:type="dxa"/>
            <w:shd w:val="clear" w:color="auto" w:fill="auto"/>
            <w:tcMar>
              <w:top w:w="9" w:type="dxa"/>
              <w:left w:w="9" w:type="dxa"/>
              <w:bottom w:w="0" w:type="dxa"/>
              <w:right w:w="9" w:type="dxa"/>
            </w:tcMar>
            <w:vAlign w:val="center"/>
            <w:hideMark/>
          </w:tcPr>
          <w:p w14:paraId="34546D2B" w14:textId="77777777" w:rsidR="00887F34" w:rsidRPr="0035238B" w:rsidRDefault="00887F34" w:rsidP="00994539">
            <w:pPr>
              <w:jc w:val="center"/>
            </w:pPr>
            <w:r w:rsidRPr="0035238B">
              <w:t>45</w:t>
            </w:r>
          </w:p>
        </w:tc>
        <w:tc>
          <w:tcPr>
            <w:tcW w:w="450" w:type="dxa"/>
            <w:vAlign w:val="center"/>
          </w:tcPr>
          <w:p w14:paraId="25ECDF84" w14:textId="77777777" w:rsidR="00887F34" w:rsidRPr="0035238B" w:rsidRDefault="00887F34" w:rsidP="00994539">
            <w:pPr>
              <w:jc w:val="center"/>
            </w:pPr>
            <w:r w:rsidRPr="0035238B">
              <w:t>R</w:t>
            </w:r>
          </w:p>
        </w:tc>
        <w:tc>
          <w:tcPr>
            <w:tcW w:w="1553" w:type="dxa"/>
            <w:shd w:val="clear" w:color="auto" w:fill="auto"/>
            <w:tcMar>
              <w:top w:w="9" w:type="dxa"/>
              <w:left w:w="9" w:type="dxa"/>
              <w:bottom w:w="0" w:type="dxa"/>
              <w:right w:w="9" w:type="dxa"/>
            </w:tcMar>
            <w:hideMark/>
          </w:tcPr>
          <w:p w14:paraId="0B479D14" w14:textId="2A939A5D" w:rsidR="00887F34" w:rsidRPr="0035238B" w:rsidRDefault="00887F34" w:rsidP="00994539">
            <w:pPr>
              <w:jc w:val="center"/>
            </w:pPr>
            <w:r w:rsidRPr="0035238B">
              <w:t>1</w:t>
            </w:r>
            <w:r>
              <w:t>272</w:t>
            </w:r>
          </w:p>
        </w:tc>
        <w:tc>
          <w:tcPr>
            <w:tcW w:w="706" w:type="dxa"/>
            <w:shd w:val="clear" w:color="auto" w:fill="auto"/>
            <w:tcMar>
              <w:top w:w="9" w:type="dxa"/>
              <w:left w:w="9" w:type="dxa"/>
              <w:bottom w:w="0" w:type="dxa"/>
              <w:right w:w="9" w:type="dxa"/>
            </w:tcMar>
            <w:vAlign w:val="center"/>
            <w:hideMark/>
          </w:tcPr>
          <w:p w14:paraId="5561BEBD" w14:textId="77777777" w:rsidR="00887F34" w:rsidRPr="0035238B" w:rsidRDefault="00887F34" w:rsidP="00994539">
            <w:pPr>
              <w:jc w:val="center"/>
            </w:pPr>
            <w:r w:rsidRPr="0035238B">
              <w:t>48</w:t>
            </w:r>
          </w:p>
        </w:tc>
        <w:tc>
          <w:tcPr>
            <w:tcW w:w="703" w:type="dxa"/>
            <w:shd w:val="clear" w:color="auto" w:fill="auto"/>
            <w:tcMar>
              <w:top w:w="9" w:type="dxa"/>
              <w:left w:w="9" w:type="dxa"/>
              <w:bottom w:w="0" w:type="dxa"/>
              <w:right w:w="9" w:type="dxa"/>
            </w:tcMar>
            <w:vAlign w:val="center"/>
            <w:hideMark/>
          </w:tcPr>
          <w:p w14:paraId="21DF3486" w14:textId="77777777" w:rsidR="00887F34" w:rsidRPr="0035238B" w:rsidRDefault="00887F34" w:rsidP="00994539">
            <w:pPr>
              <w:jc w:val="center"/>
            </w:pPr>
            <w:r w:rsidRPr="0035238B">
              <w:t>20</w:t>
            </w:r>
          </w:p>
        </w:tc>
        <w:tc>
          <w:tcPr>
            <w:tcW w:w="616" w:type="dxa"/>
            <w:shd w:val="clear" w:color="auto" w:fill="auto"/>
            <w:tcMar>
              <w:top w:w="9" w:type="dxa"/>
              <w:left w:w="9" w:type="dxa"/>
              <w:bottom w:w="0" w:type="dxa"/>
              <w:right w:w="9" w:type="dxa"/>
            </w:tcMar>
            <w:vAlign w:val="center"/>
            <w:hideMark/>
          </w:tcPr>
          <w:p w14:paraId="0AEEC6AF" w14:textId="77777777" w:rsidR="00887F34" w:rsidRPr="0035238B" w:rsidRDefault="00887F34" w:rsidP="00994539">
            <w:pPr>
              <w:jc w:val="center"/>
            </w:pPr>
            <w:r w:rsidRPr="0035238B">
              <w:t>4</w:t>
            </w:r>
          </w:p>
        </w:tc>
        <w:tc>
          <w:tcPr>
            <w:tcW w:w="875" w:type="dxa"/>
            <w:shd w:val="clear" w:color="auto" w:fill="auto"/>
            <w:tcMar>
              <w:top w:w="9" w:type="dxa"/>
              <w:left w:w="9" w:type="dxa"/>
              <w:bottom w:w="0" w:type="dxa"/>
              <w:right w:w="9" w:type="dxa"/>
            </w:tcMar>
            <w:vAlign w:val="center"/>
            <w:hideMark/>
          </w:tcPr>
          <w:p w14:paraId="0548DE6D" w14:textId="4136E7F6" w:rsidR="00887F34" w:rsidRPr="0035238B" w:rsidRDefault="00887F34" w:rsidP="00994539">
            <w:pPr>
              <w:jc w:val="center"/>
            </w:pPr>
            <w:r w:rsidRPr="0035238B">
              <w:t>5.</w:t>
            </w:r>
            <w:r>
              <w:t>7</w:t>
            </w:r>
          </w:p>
        </w:tc>
      </w:tr>
      <w:tr w:rsidR="00887F34" w:rsidRPr="0035238B" w14:paraId="6E311F71" w14:textId="77777777" w:rsidTr="00994539">
        <w:trPr>
          <w:trHeight w:val="72"/>
        </w:trPr>
        <w:tc>
          <w:tcPr>
            <w:tcW w:w="2961" w:type="dxa"/>
            <w:tcBorders>
              <w:bottom w:val="single" w:sz="4" w:space="0" w:color="auto"/>
            </w:tcBorders>
            <w:shd w:val="clear" w:color="auto" w:fill="auto"/>
            <w:tcMar>
              <w:top w:w="9" w:type="dxa"/>
              <w:left w:w="9" w:type="dxa"/>
              <w:bottom w:w="0" w:type="dxa"/>
              <w:right w:w="9" w:type="dxa"/>
            </w:tcMar>
            <w:hideMark/>
          </w:tcPr>
          <w:p w14:paraId="57D4C029" w14:textId="77777777" w:rsidR="00887F34" w:rsidRPr="0035238B" w:rsidRDefault="00887F34" w:rsidP="00994539">
            <w:pPr>
              <w:ind w:left="261" w:hanging="96"/>
            </w:pPr>
            <w:r w:rsidRPr="0035238B">
              <w:t>Supplementary motor area</w:t>
            </w:r>
          </w:p>
        </w:tc>
        <w:tc>
          <w:tcPr>
            <w:tcW w:w="540" w:type="dxa"/>
            <w:tcBorders>
              <w:bottom w:val="single" w:sz="4" w:space="0" w:color="auto"/>
            </w:tcBorders>
            <w:shd w:val="clear" w:color="auto" w:fill="auto"/>
            <w:tcMar>
              <w:top w:w="9" w:type="dxa"/>
              <w:left w:w="9" w:type="dxa"/>
              <w:bottom w:w="0" w:type="dxa"/>
              <w:right w:w="9" w:type="dxa"/>
            </w:tcMar>
            <w:vAlign w:val="center"/>
            <w:hideMark/>
          </w:tcPr>
          <w:p w14:paraId="17DCC3FB" w14:textId="77777777" w:rsidR="00887F34" w:rsidRPr="0035238B" w:rsidRDefault="00887F34" w:rsidP="00994539">
            <w:pPr>
              <w:jc w:val="center"/>
            </w:pPr>
            <w:r w:rsidRPr="0035238B">
              <w:t>6</w:t>
            </w:r>
          </w:p>
        </w:tc>
        <w:tc>
          <w:tcPr>
            <w:tcW w:w="450" w:type="dxa"/>
            <w:tcBorders>
              <w:bottom w:val="single" w:sz="4" w:space="0" w:color="auto"/>
            </w:tcBorders>
            <w:vAlign w:val="center"/>
          </w:tcPr>
          <w:p w14:paraId="0B573AEB" w14:textId="77777777" w:rsidR="00887F34" w:rsidRPr="0035238B" w:rsidRDefault="00887F34" w:rsidP="00994539">
            <w:pPr>
              <w:jc w:val="center"/>
            </w:pPr>
            <w:r w:rsidRPr="0035238B">
              <w:t>R</w:t>
            </w:r>
          </w:p>
        </w:tc>
        <w:tc>
          <w:tcPr>
            <w:tcW w:w="1553" w:type="dxa"/>
            <w:tcBorders>
              <w:bottom w:val="single" w:sz="4" w:space="0" w:color="auto"/>
            </w:tcBorders>
            <w:shd w:val="clear" w:color="auto" w:fill="auto"/>
            <w:hideMark/>
          </w:tcPr>
          <w:p w14:paraId="2C7C0ED5" w14:textId="23EA5B5E" w:rsidR="00887F34" w:rsidRPr="0035238B" w:rsidRDefault="00887F34" w:rsidP="00994539">
            <w:pPr>
              <w:jc w:val="center"/>
            </w:pPr>
            <w:r>
              <w:t>720</w:t>
            </w:r>
          </w:p>
        </w:tc>
        <w:tc>
          <w:tcPr>
            <w:tcW w:w="706" w:type="dxa"/>
            <w:tcBorders>
              <w:bottom w:val="single" w:sz="4" w:space="0" w:color="auto"/>
            </w:tcBorders>
            <w:shd w:val="clear" w:color="auto" w:fill="auto"/>
            <w:tcMar>
              <w:top w:w="9" w:type="dxa"/>
              <w:left w:w="9" w:type="dxa"/>
              <w:bottom w:w="0" w:type="dxa"/>
              <w:right w:w="9" w:type="dxa"/>
            </w:tcMar>
            <w:vAlign w:val="center"/>
            <w:hideMark/>
          </w:tcPr>
          <w:p w14:paraId="2E51C378" w14:textId="77777777" w:rsidR="00887F34" w:rsidRPr="0035238B" w:rsidRDefault="00887F34" w:rsidP="00994539">
            <w:pPr>
              <w:jc w:val="center"/>
            </w:pPr>
            <w:r w:rsidRPr="0035238B">
              <w:t>2</w:t>
            </w:r>
          </w:p>
        </w:tc>
        <w:tc>
          <w:tcPr>
            <w:tcW w:w="703" w:type="dxa"/>
            <w:tcBorders>
              <w:bottom w:val="single" w:sz="4" w:space="0" w:color="auto"/>
            </w:tcBorders>
            <w:shd w:val="clear" w:color="auto" w:fill="auto"/>
            <w:tcMar>
              <w:top w:w="9" w:type="dxa"/>
              <w:left w:w="9" w:type="dxa"/>
              <w:bottom w:w="0" w:type="dxa"/>
              <w:right w:w="9" w:type="dxa"/>
            </w:tcMar>
            <w:vAlign w:val="center"/>
            <w:hideMark/>
          </w:tcPr>
          <w:p w14:paraId="11C48E04" w14:textId="77777777" w:rsidR="00887F34" w:rsidRPr="0035238B" w:rsidRDefault="00887F34" w:rsidP="00994539">
            <w:pPr>
              <w:jc w:val="center"/>
            </w:pPr>
            <w:r w:rsidRPr="0035238B">
              <w:t>10</w:t>
            </w:r>
          </w:p>
        </w:tc>
        <w:tc>
          <w:tcPr>
            <w:tcW w:w="616" w:type="dxa"/>
            <w:tcBorders>
              <w:bottom w:val="single" w:sz="4" w:space="0" w:color="auto"/>
            </w:tcBorders>
            <w:shd w:val="clear" w:color="auto" w:fill="auto"/>
            <w:tcMar>
              <w:top w:w="9" w:type="dxa"/>
              <w:left w:w="9" w:type="dxa"/>
              <w:bottom w:w="0" w:type="dxa"/>
              <w:right w:w="9" w:type="dxa"/>
            </w:tcMar>
            <w:vAlign w:val="center"/>
            <w:hideMark/>
          </w:tcPr>
          <w:p w14:paraId="3C88E481" w14:textId="77777777" w:rsidR="00887F34" w:rsidRPr="0035238B" w:rsidRDefault="00887F34" w:rsidP="00994539">
            <w:pPr>
              <w:jc w:val="center"/>
            </w:pPr>
            <w:r w:rsidRPr="0035238B">
              <w:t>54</w:t>
            </w:r>
          </w:p>
        </w:tc>
        <w:tc>
          <w:tcPr>
            <w:tcW w:w="875" w:type="dxa"/>
            <w:tcBorders>
              <w:bottom w:val="single" w:sz="4" w:space="0" w:color="auto"/>
            </w:tcBorders>
            <w:shd w:val="clear" w:color="auto" w:fill="auto"/>
            <w:tcMar>
              <w:top w:w="9" w:type="dxa"/>
              <w:left w:w="9" w:type="dxa"/>
              <w:bottom w:w="0" w:type="dxa"/>
              <w:right w:w="9" w:type="dxa"/>
            </w:tcMar>
            <w:vAlign w:val="center"/>
            <w:hideMark/>
          </w:tcPr>
          <w:p w14:paraId="6AB2F36A" w14:textId="704B5D65" w:rsidR="00887F34" w:rsidRPr="0035238B" w:rsidRDefault="00887F34" w:rsidP="00994539">
            <w:pPr>
              <w:jc w:val="center"/>
            </w:pPr>
            <w:r>
              <w:t>4.4</w:t>
            </w:r>
          </w:p>
        </w:tc>
      </w:tr>
    </w:tbl>
    <w:p w14:paraId="6D902E81" w14:textId="77777777" w:rsidR="00887F34" w:rsidRPr="0035238B" w:rsidRDefault="00887F34" w:rsidP="00887F34">
      <w:pPr>
        <w:rPr>
          <w:iCs/>
          <w:color w:val="000000"/>
        </w:rPr>
      </w:pPr>
      <w:r w:rsidRPr="0035238B">
        <w:rPr>
          <w:i/>
          <w:iCs/>
        </w:rPr>
        <w:t>Note</w:t>
      </w:r>
      <w:r w:rsidRPr="0035238B">
        <w:t>. ASD = Autism Spectrum Disorder</w:t>
      </w:r>
      <w:r w:rsidRPr="0035238B">
        <w:rPr>
          <w:iCs/>
          <w:color w:val="000000"/>
        </w:rPr>
        <w:t>; BA = probable Brodmann area; H = hemisphere; L and R = left and right hemispheres, respectively; x, y, and z = the Montreal Neurological Institute (MNI) coordinates corresponding to the left-right, anterior-posterior, and inferior-superior axes, respectively. Clusters denote the maximum peak value.</w:t>
      </w:r>
    </w:p>
    <w:p w14:paraId="0CD03D96" w14:textId="4F54FFD3" w:rsidR="00887F34" w:rsidRDefault="00887F34">
      <w:pPr>
        <w:spacing w:line="240" w:lineRule="auto"/>
        <w:rPr>
          <w:b/>
        </w:rPr>
      </w:pPr>
      <w:r>
        <w:rPr>
          <w:b/>
        </w:rPr>
        <w:br w:type="page"/>
      </w:r>
    </w:p>
    <w:p w14:paraId="0E83A5CB" w14:textId="77777777" w:rsidR="00A236D7" w:rsidRDefault="00A236D7">
      <w:pPr>
        <w:spacing w:line="240" w:lineRule="auto"/>
        <w:rPr>
          <w:b/>
        </w:rPr>
      </w:pPr>
    </w:p>
    <w:p w14:paraId="13905D39" w14:textId="5F592CFC" w:rsidR="008E2F0B" w:rsidRDefault="008E2F0B" w:rsidP="001437A3">
      <w:pPr>
        <w:rPr>
          <w:b/>
        </w:rPr>
      </w:pPr>
      <w:r w:rsidRPr="008E2F0B">
        <w:rPr>
          <w:b/>
        </w:rPr>
        <w:t xml:space="preserve">Supplemental </w:t>
      </w:r>
      <w:r>
        <w:rPr>
          <w:b/>
        </w:rPr>
        <w:t>Background</w:t>
      </w:r>
      <w:r w:rsidRPr="008E2F0B">
        <w:rPr>
          <w:b/>
        </w:rPr>
        <w:t>:</w:t>
      </w:r>
    </w:p>
    <w:p w14:paraId="7B1FAFC9" w14:textId="77777777" w:rsidR="001437A3" w:rsidRDefault="001437A3" w:rsidP="001437A3">
      <w:pPr>
        <w:rPr>
          <w:b/>
        </w:rPr>
      </w:pPr>
    </w:p>
    <w:p w14:paraId="79E04A89" w14:textId="39E96D9B" w:rsidR="001437A3" w:rsidRPr="008E2F0B" w:rsidRDefault="001437A3" w:rsidP="001437A3">
      <w:pPr>
        <w:spacing w:line="480" w:lineRule="auto"/>
        <w:rPr>
          <w:b/>
        </w:rPr>
      </w:pPr>
      <w:r w:rsidRPr="00937652">
        <w:rPr>
          <w:b/>
        </w:rPr>
        <w:t xml:space="preserve">Gaze Processing Deficits in ASD and </w:t>
      </w:r>
      <w:r w:rsidR="00775C76">
        <w:rPr>
          <w:b/>
        </w:rPr>
        <w:t>Schizophrenia</w:t>
      </w:r>
    </w:p>
    <w:p w14:paraId="2C985F8F" w14:textId="0FB1655D" w:rsidR="001437A3" w:rsidRDefault="001437A3" w:rsidP="001437A3">
      <w:pPr>
        <w:spacing w:line="480" w:lineRule="auto"/>
        <w:ind w:firstLine="720"/>
        <w:rPr>
          <w:lang w:val="en-US"/>
        </w:rPr>
      </w:pPr>
      <w:r w:rsidRPr="0029621A">
        <w:rPr>
          <w:lang w:val="en-US"/>
        </w:rPr>
        <w:t>Eye gaze is an essential aspect of social behavior and cognition that facilitates the expression of intimacy, threat, mutual attention, and interest</w:t>
      </w:r>
      <w:r w:rsidRPr="0029621A">
        <w:rPr>
          <w:lang w:val="en-US"/>
        </w:rPr>
        <w:fldChar w:fldCharType="begin">
          <w:fldData xml:space="preserve">PEVuZE5vdGU+PENpdGU+PEF1dGhvcj5LbGVpbmtlPC9BdXRob3I+PFllYXI+MTk4NjwvWWVhcj48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</w:fldData>
        </w:fldChar>
      </w:r>
      <w:r w:rsidR="00961708">
        <w:rPr>
          <w:lang w:val="en-US"/>
        </w:rPr>
        <w:instrText xml:space="preserve"> ADDIN EN.CITE </w:instrText>
      </w:r>
      <w:r w:rsidR="00961708">
        <w:rPr>
          <w:lang w:val="en-US"/>
        </w:rPr>
        <w:fldChar w:fldCharType="begin">
          <w:fldData xml:space="preserve">PEVuZE5vdGU+PENpdGU+PEF1dGhvcj5LbGVpbmtlPC9BdXRob3I+PFllYXI+MTk4NjwvWWVhcj48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41, 42</w:t>
      </w:r>
      <w:r w:rsidRPr="0029621A">
        <w:fldChar w:fldCharType="end"/>
      </w:r>
      <w:r w:rsidRPr="0029621A">
        <w:rPr>
          <w:lang w:val="en-US"/>
        </w:rPr>
        <w:t>. Sensitivity to eye gaze emerges early in development</w:t>
      </w:r>
      <w:r>
        <w:rPr>
          <w:lang w:val="en-US"/>
        </w:rPr>
        <w:t xml:space="preserve"> </w:t>
      </w:r>
      <w:r w:rsidRPr="0029621A">
        <w:rPr>
          <w:lang w:val="en-US"/>
        </w:rPr>
        <w:fldChar w:fldCharType="begin">
          <w:fldData xml:space="preserve">PEVuZE5vdGU+PENpdGU+PEF1dGhvcj5JdGllcjwvQXV0aG9yPjxZZWFyPjIwMDk8L1llYXI+PFJl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</w:fldData>
        </w:fldChar>
      </w:r>
      <w:r w:rsidR="00961708">
        <w:rPr>
          <w:lang w:val="en-US"/>
        </w:rPr>
        <w:instrText xml:space="preserve"> ADDIN EN.CITE </w:instrText>
      </w:r>
      <w:r w:rsidR="00961708">
        <w:rPr>
          <w:lang w:val="en-US"/>
        </w:rPr>
        <w:fldChar w:fldCharType="begin">
          <w:fldData xml:space="preserve">PEVuZE5vdGU+PENpdGU+PEF1dGhvcj5JdGllcjwvQXV0aG9yPjxZZWFyPjIwMDk8L1llYXI+PFJl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43</w:t>
      </w:r>
      <w:r w:rsidRPr="0029621A">
        <w:fldChar w:fldCharType="end"/>
      </w:r>
      <w:r w:rsidRPr="0029621A">
        <w:rPr>
          <w:lang w:val="en-US"/>
        </w:rPr>
        <w:t xml:space="preserve"> and by the first months of life, newborns show a preference for faces with direct gaze over those with averted gaze or closed eyes</w:t>
      </w:r>
      <w:r w:rsidRPr="0029621A">
        <w:rPr>
          <w:lang w:val="en-US"/>
        </w:rPr>
        <w:fldChar w:fldCharType="begin">
          <w:fldData xml:space="preserve">PEVuZE5vdGU+PENpdGU+PEF1dGhvcj5GYXJyb25pPC9BdXRob3I+PFllYXI+MjAwMjwvWWVhcj48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</w:fldData>
        </w:fldChar>
      </w:r>
      <w:r w:rsidR="00961708">
        <w:rPr>
          <w:lang w:val="en-US"/>
        </w:rPr>
        <w:instrText xml:space="preserve"> ADDIN EN.CITE </w:instrText>
      </w:r>
      <w:r w:rsidR="00961708">
        <w:rPr>
          <w:lang w:val="en-US"/>
        </w:rPr>
        <w:fldChar w:fldCharType="begin">
          <w:fldData xml:space="preserve">PEVuZE5vdGU+PENpdGU+PEF1dGhvcj5GYXJyb25pPC9BdXRob3I+PFllYXI+MjAwMjwvWWVhcj48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44-47</w:t>
      </w:r>
      <w:r w:rsidRPr="0029621A">
        <w:fldChar w:fldCharType="end"/>
      </w:r>
      <w:r w:rsidRPr="0029621A">
        <w:rPr>
          <w:lang w:val="en-US"/>
        </w:rPr>
        <w:t>. By 4 months of age, enhanced neural processing for faces with mutual gaze appears</w:t>
      </w:r>
      <w:r w:rsidRPr="0029621A">
        <w:rPr>
          <w:lang w:val="en-US"/>
        </w:rPr>
        <w:fldChar w:fldCharType="begin">
          <w:fldData xml:space="preserve">PEVuZE5vdGU+PENpdGU+PEF1dGhvcj5GYXJyb25pPC9BdXRob3I+PFllYXI+MjAwNDwvWWVhcj48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</w:fldData>
        </w:fldChar>
      </w:r>
      <w:r w:rsidR="00961708">
        <w:rPr>
          <w:lang w:val="en-US"/>
        </w:rPr>
        <w:instrText xml:space="preserve"> ADDIN EN.CITE </w:instrText>
      </w:r>
      <w:r w:rsidR="00961708">
        <w:rPr>
          <w:lang w:val="en-US"/>
        </w:rPr>
        <w:fldChar w:fldCharType="begin">
          <w:fldData xml:space="preserve">PEVuZE5vdGU+PENpdGU+PEF1dGhvcj5GYXJyb25pPC9BdXRob3I+PFllYXI+MjAwNDwvWWVhcj48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44, 46, 48-51</w:t>
      </w:r>
      <w:r w:rsidRPr="0029621A">
        <w:fldChar w:fldCharType="end"/>
      </w:r>
      <w:r w:rsidRPr="0029621A">
        <w:rPr>
          <w:lang w:val="en-US"/>
        </w:rPr>
        <w:t xml:space="preserve"> and throughout the first year of life, distinct neural mechanisms for the discrimination of facial expressions begin to develop</w:t>
      </w:r>
      <w:r w:rsidRPr="0029621A">
        <w:rPr>
          <w:lang w:val="en-US"/>
        </w:rPr>
        <w:fldChar w:fldCharType="begin">
          <w:fldData xml:space="preserve">PEVuZE5vdGU+PENpdGU+PEF1dGhvcj5SaWdhdG88L0F1dGhvcj48WWVhcj4yMDEwPC9ZZWFyPjxS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</w:fldData>
        </w:fldChar>
      </w:r>
      <w:r w:rsidR="00961708">
        <w:rPr>
          <w:lang w:val="en-US"/>
        </w:rPr>
        <w:instrText xml:space="preserve"> ADDIN EN.CITE </w:instrText>
      </w:r>
      <w:r w:rsidR="00961708">
        <w:rPr>
          <w:lang w:val="en-US"/>
        </w:rPr>
        <w:fldChar w:fldCharType="begin">
          <w:fldData xml:space="preserve">PEVuZE5vdGU+PENpdGU+PEF1dGhvcj5SaWdhdG88L0F1dGhvcj48WWVhcj4yMDEwPC9ZZWFyPjxS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50, 52, 53</w:t>
      </w:r>
      <w:r w:rsidRPr="0029621A">
        <w:fldChar w:fldCharType="end"/>
      </w:r>
      <w:r w:rsidRPr="0029621A">
        <w:rPr>
          <w:lang w:val="en-US"/>
        </w:rPr>
        <w:t>. Further, the ability to combine social information from emotional expressions and eye gaze in order to infer another person’s goals, intentions, and/or mental states is a critical aspect of human social behavior that appears early in development</w:t>
      </w:r>
      <w:r w:rsidRPr="0029621A">
        <w:rPr>
          <w:lang w:val="en-US"/>
        </w:rPr>
        <w:fldChar w:fldCharType="begin">
          <w:fldData xml:space="preserve">PEVuZE5vdGU+PENpdGU+PEF1dGhvcj5TYXhlPC9BdXRob3I+PFllYXI+MjAwNDwvWWVhcj48UmVj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</w:fldData>
        </w:fldChar>
      </w:r>
      <w:r w:rsidR="00961708">
        <w:rPr>
          <w:lang w:val="en-US"/>
        </w:rPr>
        <w:instrText xml:space="preserve"> ADDIN EN.CITE </w:instrText>
      </w:r>
      <w:r w:rsidR="00961708">
        <w:rPr>
          <w:lang w:val="en-US"/>
        </w:rPr>
        <w:fldChar w:fldCharType="begin">
          <w:fldData xml:space="preserve">PEVuZE5vdGU+PENpdGU+PEF1dGhvcj5TYXhlPC9BdXRob3I+PFllYXI+MjAwNDwvWWVhcj48UmVj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</w:fldData>
        </w:fldChar>
      </w:r>
      <w:r w:rsidR="00961708">
        <w:rPr>
          <w:lang w:val="en-US"/>
        </w:rPr>
        <w:instrText xml:space="preserve"> ADDIN EN.CITE.DATA </w:instrText>
      </w:r>
      <w:r w:rsidR="00961708">
        <w:rPr>
          <w:lang w:val="en-US"/>
        </w:rPr>
      </w:r>
      <w:r w:rsidR="00961708">
        <w:rPr>
          <w:lang w:val="en-US"/>
        </w:rPr>
        <w:fldChar w:fldCharType="end"/>
      </w:r>
      <w:r w:rsidRPr="0029621A">
        <w:rPr>
          <w:lang w:val="en-US"/>
        </w:rPr>
      </w:r>
      <w:r w:rsidRPr="0029621A">
        <w:rPr>
          <w:lang w:val="en-US"/>
        </w:rPr>
        <w:fldChar w:fldCharType="separate"/>
      </w:r>
      <w:r w:rsidR="00961708" w:rsidRPr="00961708">
        <w:rPr>
          <w:noProof/>
          <w:vertAlign w:val="superscript"/>
          <w:lang w:val="en-US"/>
        </w:rPr>
        <w:t>49, 54</w:t>
      </w:r>
      <w:r w:rsidRPr="0029621A">
        <w:fldChar w:fldCharType="end"/>
      </w:r>
      <w:r w:rsidRPr="0029621A">
        <w:rPr>
          <w:lang w:val="en-US"/>
        </w:rPr>
        <w:t>.</w:t>
      </w:r>
      <w:r w:rsidRPr="00835415">
        <w:rPr>
          <w:lang w:val="en-US"/>
        </w:rPr>
        <w:t xml:space="preserve"> </w:t>
      </w:r>
    </w:p>
    <w:p w14:paraId="6C96B91A" w14:textId="14C81D47" w:rsidR="001437A3" w:rsidRDefault="00DB4197" w:rsidP="001437A3">
      <w:pPr>
        <w:spacing w:line="480" w:lineRule="auto"/>
        <w:ind w:firstLine="720"/>
        <w:rPr>
          <w:lang w:val="en-US"/>
        </w:rPr>
      </w:pPr>
      <w:r w:rsidRPr="00DB4197" w:rsidDel="00AB5F73">
        <w:t xml:space="preserve">Deficits in eye gaze processing and broader social cognitive processes are associated with both ASD and </w:t>
      </w:r>
      <w:r w:rsidRPr="00DB4197" w:rsidDel="0079757E">
        <w:t>schizophrenia</w:t>
      </w:r>
      <w:r w:rsidRPr="00DB4197" w:rsidDel="00AB5F73">
        <w:t>.</w:t>
      </w:r>
      <w:r w:rsidRPr="00DB2777">
        <w:t xml:space="preserve"> </w:t>
      </w:r>
      <w:r w:rsidR="001437A3" w:rsidRPr="0029621A">
        <w:t>Hallmark symptoms of ASD, a developmental disorder characterized by social communication and interaction deficits</w:t>
      </w:r>
      <w:r w:rsidR="001437A3" w:rsidRPr="0029621A">
        <w:fldChar w:fldCharType="begin"/>
      </w:r>
      <w:r w:rsidR="00961708">
        <w:instrText xml:space="preserve"> ADDIN EN.CITE &lt;EndNote&gt;&lt;Cite&gt;&lt;Author&gt;American Psychiatric Association&lt;/Author&gt;&lt;Year&gt;2013&lt;/Year&gt;&lt;RecNum&gt;11&lt;/RecNum&gt;&lt;DisplayText&gt;&lt;style face="superscript"&gt;55&lt;/style&gt;&lt;/DisplayText&gt;&lt;record&gt;&lt;rec-number&gt;11&lt;/rec-number&gt;&lt;foreign-keys&gt;&lt;key app="EN" db-id="9pa0z5te8f0wd7esway5vxsptx5svtf0229e" timestamp="1641930709"&gt;11&lt;/key&gt;&lt;/foreign-keys&gt;&lt;ref-type name="Book"&gt;6&lt;/ref-type&gt;&lt;contributors&gt;&lt;authors&gt;&lt;author&gt;American Psychiatric Association,&lt;/author&gt;&lt;/authors&gt;&lt;/contributors&gt;&lt;titles&gt;&lt;title&gt;Diagnostic and statistical manual of mental disorders&lt;/title&gt;&lt;/titles&gt;&lt;edition&gt;5th&lt;/edition&gt;&lt;dates&gt;&lt;year&gt;2013&lt;/year&gt;&lt;/dates&gt;&lt;pub-location&gt;Washington, DC&lt;/pub-location&gt;&lt;publisher&gt;Author&lt;/publisher&gt;&lt;urls&gt;&lt;/urls&gt;&lt;/record&gt;&lt;/Cite&gt;&lt;/EndNote&gt;</w:instrText>
      </w:r>
      <w:r w:rsidR="001437A3" w:rsidRPr="0029621A">
        <w:fldChar w:fldCharType="separate"/>
      </w:r>
      <w:r w:rsidR="00961708" w:rsidRPr="00961708">
        <w:rPr>
          <w:noProof/>
          <w:vertAlign w:val="superscript"/>
        </w:rPr>
        <w:t>55</w:t>
      </w:r>
      <w:r w:rsidR="001437A3" w:rsidRPr="0029621A">
        <w:fldChar w:fldCharType="end"/>
      </w:r>
      <w:r w:rsidR="001437A3" w:rsidRPr="0029621A">
        <w:t>, including impairments in social cognition such as emotion recognition of faces and voices</w:t>
      </w:r>
      <w:r w:rsidR="001437A3" w:rsidRPr="0029621A">
        <w:fldChar w:fldCharType="begin">
          <w:fldData xml:space="preserve">PEVuZE5vdGU+PENpdGU+PEF1dGhvcj5SdXRoZXJmb3JkPC9BdXRob3I+PFllYXI+MjAwMjwvWWVh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</w:fldData>
        </w:fldChar>
      </w:r>
      <w:r w:rsidR="00961708">
        <w:instrText xml:space="preserve"> ADDIN EN.CITE </w:instrText>
      </w:r>
      <w:r w:rsidR="00961708">
        <w:fldChar w:fldCharType="begin">
          <w:fldData xml:space="preserve">PEVuZE5vdGU+PENpdGU+PEF1dGhvcj5SdXRoZXJmb3JkPC9BdXRob3I+PFllYXI+MjAwMjwvWWVh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</w:fldData>
        </w:fldChar>
      </w:r>
      <w:r w:rsidR="00961708">
        <w:instrText xml:space="preserve"> ADDIN EN.CITE.DATA </w:instrText>
      </w:r>
      <w:r w:rsidR="00961708">
        <w:fldChar w:fldCharType="end"/>
      </w:r>
      <w:r w:rsidR="001437A3" w:rsidRPr="0029621A">
        <w:fldChar w:fldCharType="separate"/>
      </w:r>
      <w:r w:rsidR="00961708" w:rsidRPr="00961708">
        <w:rPr>
          <w:noProof/>
          <w:vertAlign w:val="superscript"/>
        </w:rPr>
        <w:t>56, 57</w:t>
      </w:r>
      <w:r w:rsidR="001437A3" w:rsidRPr="0029621A">
        <w:fldChar w:fldCharType="end"/>
      </w:r>
      <w:r w:rsidR="001437A3" w:rsidRPr="0029621A">
        <w:t xml:space="preserve"> and reduced eye contact and gaze abnormalities</w:t>
      </w:r>
      <w:r w:rsidR="001437A3" w:rsidRPr="0029621A">
        <w:fldChar w:fldCharType="begin">
          <w:fldData xml:space="preserve">PEVuZE5vdGU+PENpdGU+PEF1dGhvcj5LbGluPC9BdXRob3I+PFllYXI+MjAwMjwvWWVhcj48UmVj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</w:fldData>
        </w:fldChar>
      </w:r>
      <w:r w:rsidR="00961708">
        <w:instrText xml:space="preserve"> ADDIN EN.CITE </w:instrText>
      </w:r>
      <w:r w:rsidR="00961708">
        <w:fldChar w:fldCharType="begin">
          <w:fldData xml:space="preserve">PEVuZE5vdGU+PENpdGU+PEF1dGhvcj5LbGluPC9BdXRob3I+PFllYXI+MjAwMjwvWWVhcj48UmVj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</w:fldData>
        </w:fldChar>
      </w:r>
      <w:r w:rsidR="00961708">
        <w:instrText xml:space="preserve"> ADDIN EN.CITE.DATA </w:instrText>
      </w:r>
      <w:r w:rsidR="00961708">
        <w:fldChar w:fldCharType="end"/>
      </w:r>
      <w:r w:rsidR="001437A3" w:rsidRPr="0029621A">
        <w:fldChar w:fldCharType="separate"/>
      </w:r>
      <w:r w:rsidR="00961708" w:rsidRPr="00961708">
        <w:rPr>
          <w:noProof/>
          <w:vertAlign w:val="superscript"/>
        </w:rPr>
        <w:t>58-61</w:t>
      </w:r>
      <w:r w:rsidR="001437A3" w:rsidRPr="0029621A">
        <w:fldChar w:fldCharType="end"/>
      </w:r>
      <w:r w:rsidR="001437A3" w:rsidRPr="0029621A">
        <w:t xml:space="preserve">. The latter can </w:t>
      </w:r>
      <w:r w:rsidR="001437A3" w:rsidRPr="0029621A">
        <w:rPr>
          <w:lang w:val="en-US"/>
        </w:rPr>
        <w:t>occur early in the developmental trajectory of ASD</w:t>
      </w:r>
      <w:r w:rsidR="001437A3" w:rsidRPr="0029621A">
        <w:rPr>
          <w:lang w:val="en-US"/>
        </w:rPr>
        <w:fldChar w:fldCharType="begin">
          <w:fldData xml:space="preserve">PEVuZE5vdGU+PENpdGU+PEF1dGhvcj5Kb25lczwvQXV0aG9yPjxZZWFyPjIwMTM8L1llYXI+PFJl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</w:fldData>
        </w:fldChar>
      </w:r>
      <w:r w:rsidR="00961708">
        <w:rPr>
          <w:lang w:val="en-US"/>
        </w:rPr>
        <w:instrText xml:space="preserve"> ADDIN EN.CITE </w:instrText>
      </w:r>
      <w:r w:rsidR="00961708">
        <w:rPr>
          <w:lang w:val="en-US"/>
        </w:rPr>
        <w:fldChar w:fldCharType="begin">
          <w:fldData xml:space="preserve">PEVuZE5vdGU+PENpdGU+PEF1dGhvcj5Kb25lczwvQXV0aG9yPjxZZWFyPjIwMTM8L1llYXI+PFJl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</w:fldData>
        </w:fldChar>
      </w:r>
      <w:r w:rsidR="00961708">
        <w:rPr>
          <w:lang w:val="en-US"/>
        </w:rPr>
        <w:instrText xml:space="preserve"> ADDIN EN.CITE.DATA </w:instrText>
      </w:r>
      <w:r w:rsidR="00961708">
        <w:rPr>
          <w:lang w:val="en-US"/>
        </w:rPr>
      </w:r>
      <w:r w:rsidR="00961708">
        <w:rPr>
          <w:lang w:val="en-US"/>
        </w:rPr>
        <w:fldChar w:fldCharType="end"/>
      </w:r>
      <w:r w:rsidR="001437A3" w:rsidRPr="0029621A">
        <w:rPr>
          <w:lang w:val="en-US"/>
        </w:rPr>
      </w:r>
      <w:r w:rsidR="001437A3" w:rsidRPr="0029621A">
        <w:rPr>
          <w:lang w:val="en-US"/>
        </w:rPr>
        <w:fldChar w:fldCharType="separate"/>
      </w:r>
      <w:r w:rsidR="00961708" w:rsidRPr="00961708">
        <w:rPr>
          <w:noProof/>
          <w:vertAlign w:val="superscript"/>
          <w:lang w:val="en-US"/>
        </w:rPr>
        <w:t>62, 63</w:t>
      </w:r>
      <w:r w:rsidR="001437A3" w:rsidRPr="0029621A">
        <w:rPr>
          <w:lang w:val="en-US"/>
        </w:rPr>
        <w:fldChar w:fldCharType="end"/>
      </w:r>
      <w:r w:rsidR="001437A3" w:rsidRPr="0029621A">
        <w:rPr>
          <w:lang w:val="en-US"/>
        </w:rPr>
        <w:t>; for instance, studies have consistently shown that people with ASD exhibit atypical responses to gaze cues</w:t>
      </w:r>
      <w:r w:rsidR="001437A3" w:rsidRPr="0029621A">
        <w:rPr>
          <w:lang w:val="en-US"/>
        </w:rPr>
        <w:fldChar w:fldCharType="begin">
          <w:fldData xml:space="preserve">PEVuZE5vdGU+PENpdGU+PEF1dGhvcj5TZW5qdTwvQXV0aG9yPjxZZWFyPjIwMTM8L1llYXI+PFJl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</w:fldData>
        </w:fldChar>
      </w:r>
      <w:r w:rsidR="00961708">
        <w:rPr>
          <w:lang w:val="en-US"/>
        </w:rPr>
        <w:instrText xml:space="preserve"> ADDIN EN.CITE </w:instrText>
      </w:r>
      <w:r w:rsidR="00961708">
        <w:rPr>
          <w:lang w:val="en-US"/>
        </w:rPr>
        <w:fldChar w:fldCharType="begin">
          <w:fldData xml:space="preserve">PEVuZE5vdGU+PENpdGU+PEF1dGhvcj5TZW5qdTwvQXV0aG9yPjxZZWFyPjIwMTM8L1llYXI+PFJl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</w:fldData>
        </w:fldChar>
      </w:r>
      <w:r w:rsidR="00961708">
        <w:rPr>
          <w:lang w:val="en-US"/>
        </w:rPr>
        <w:instrText xml:space="preserve"> ADDIN EN.CITE.DATA </w:instrText>
      </w:r>
      <w:r w:rsidR="00961708">
        <w:rPr>
          <w:lang w:val="en-US"/>
        </w:rPr>
      </w:r>
      <w:r w:rsidR="00961708">
        <w:rPr>
          <w:lang w:val="en-US"/>
        </w:rPr>
        <w:fldChar w:fldCharType="end"/>
      </w:r>
      <w:r w:rsidR="001437A3" w:rsidRPr="0029621A">
        <w:rPr>
          <w:lang w:val="en-US"/>
        </w:rPr>
      </w:r>
      <w:r w:rsidR="001437A3" w:rsidRPr="0029621A">
        <w:rPr>
          <w:lang w:val="en-US"/>
        </w:rPr>
        <w:fldChar w:fldCharType="separate"/>
      </w:r>
      <w:r w:rsidR="00961708" w:rsidRPr="00961708">
        <w:rPr>
          <w:noProof/>
          <w:vertAlign w:val="superscript"/>
          <w:lang w:val="en-US"/>
        </w:rPr>
        <w:t>60, 64</w:t>
      </w:r>
      <w:r w:rsidR="001437A3" w:rsidRPr="0029621A">
        <w:fldChar w:fldCharType="end"/>
      </w:r>
      <w:r w:rsidR="001437A3" w:rsidRPr="0029621A">
        <w:rPr>
          <w:lang w:val="en-US"/>
        </w:rPr>
        <w:t xml:space="preserve"> </w:t>
      </w:r>
      <w:r w:rsidR="001437A3" w:rsidRPr="0029621A">
        <w:t>including reduced attention to and fixation on the eyes</w:t>
      </w:r>
      <w:r w:rsidR="001437A3" w:rsidRPr="0029621A">
        <w:fldChar w:fldCharType="begin">
          <w:fldData xml:space="preserve">PEVuZE5vdGU+PENpdGU+PEF1dGhvcj5EYWx0b248L0F1dGhvcj48WWVhcj4yMDA1PC9ZZWFyPjxS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=
</w:fldData>
        </w:fldChar>
      </w:r>
      <w:r w:rsidR="00961708">
        <w:instrText xml:space="preserve"> ADDIN EN.CITE </w:instrText>
      </w:r>
      <w:r w:rsidR="00961708">
        <w:fldChar w:fldCharType="begin">
          <w:fldData xml:space="preserve">PEVuZE5vdGU+PENpdGU+PEF1dGhvcj5EYWx0b248L0F1dGhvcj48WWVhcj4yMDA1PC9ZZWFyPjxS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=
</w:fldData>
        </w:fldChar>
      </w:r>
      <w:r w:rsidR="00961708">
        <w:instrText xml:space="preserve"> ADDIN EN.CITE.DATA </w:instrText>
      </w:r>
      <w:r w:rsidR="00961708">
        <w:fldChar w:fldCharType="end"/>
      </w:r>
      <w:r w:rsidR="001437A3" w:rsidRPr="0029621A">
        <w:fldChar w:fldCharType="separate"/>
      </w:r>
      <w:r w:rsidR="00961708" w:rsidRPr="00961708">
        <w:rPr>
          <w:noProof/>
          <w:vertAlign w:val="superscript"/>
        </w:rPr>
        <w:t>6, 62, 63</w:t>
      </w:r>
      <w:r w:rsidR="001437A3" w:rsidRPr="0029621A">
        <w:fldChar w:fldCharType="end"/>
      </w:r>
      <w:r w:rsidR="001437A3" w:rsidRPr="0029621A">
        <w:t xml:space="preserve"> and reduced sensitivity to gaze direction</w:t>
      </w:r>
      <w:r w:rsidR="001437A3" w:rsidRPr="0029621A">
        <w:fldChar w:fldCharType="begin">
          <w:fldData xml:space="preserve">PEVuZE5vdGU+PENpdGU+PEF1dGhvcj5XYWxsYWNlPC9BdXRob3I+PFllYXI+MjAwNjwvWWVhcj48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</w:fldData>
        </w:fldChar>
      </w:r>
      <w:r w:rsidR="00961708">
        <w:instrText xml:space="preserve"> ADDIN EN.CITE </w:instrText>
      </w:r>
      <w:r w:rsidR="00961708">
        <w:fldChar w:fldCharType="begin">
          <w:fldData xml:space="preserve">PEVuZE5vdGU+PENpdGU+PEF1dGhvcj5XYWxsYWNlPC9BdXRob3I+PFllYXI+MjAwNjwvWWVhcj48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</w:fldData>
        </w:fldChar>
      </w:r>
      <w:r w:rsidR="00961708">
        <w:instrText xml:space="preserve"> ADDIN EN.CITE.DATA </w:instrText>
      </w:r>
      <w:r w:rsidR="00961708">
        <w:fldChar w:fldCharType="end"/>
      </w:r>
      <w:r w:rsidR="001437A3" w:rsidRPr="0029621A">
        <w:fldChar w:fldCharType="separate"/>
      </w:r>
      <w:r w:rsidR="00961708" w:rsidRPr="00961708">
        <w:rPr>
          <w:noProof/>
          <w:vertAlign w:val="superscript"/>
        </w:rPr>
        <w:t>65, 66</w:t>
      </w:r>
      <w:r w:rsidR="001437A3" w:rsidRPr="0029621A">
        <w:fldChar w:fldCharType="end"/>
      </w:r>
      <w:r w:rsidR="001437A3" w:rsidRPr="0029621A">
        <w:t xml:space="preserve">. </w:t>
      </w:r>
      <w:r w:rsidR="001437A3" w:rsidRPr="0029621A">
        <w:rPr>
          <w:lang w:val="en-US"/>
        </w:rPr>
        <w:t>Slower reaction times and poorer accuracy have also been reported during gaze processing tasks when individuals with ASD are required to detect faces with a direct gaze relative to an averted gaze</w:t>
      </w:r>
      <w:r w:rsidR="001437A3" w:rsidRPr="0029621A">
        <w:rPr>
          <w:lang w:val="en-US"/>
        </w:rPr>
        <w:fldChar w:fldCharType="begin">
          <w:fldData xml:space="preserve">PEVuZE5vdGU+PENpdGU+PEF1dGhvcj5XYWxsYWNlPC9BdXRob3I+PFllYXI+MjAwNjwvWWVhcj48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</w:fldData>
        </w:fldChar>
      </w:r>
      <w:r w:rsidR="00961708">
        <w:rPr>
          <w:lang w:val="en-US"/>
        </w:rPr>
        <w:instrText xml:space="preserve"> ADDIN EN.CITE </w:instrText>
      </w:r>
      <w:r w:rsidR="00961708">
        <w:rPr>
          <w:lang w:val="en-US"/>
        </w:rPr>
        <w:fldChar w:fldCharType="begin">
          <w:fldData xml:space="preserve">PEVuZE5vdGU+PENpdGU+PEF1dGhvcj5XYWxsYWNlPC9BdXRob3I+PFllYXI+MjAwNjwvWWVhcj48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</w:fldData>
        </w:fldChar>
      </w:r>
      <w:r w:rsidR="00961708">
        <w:rPr>
          <w:lang w:val="en-US"/>
        </w:rPr>
        <w:instrText xml:space="preserve"> ADDIN EN.CITE.DATA </w:instrText>
      </w:r>
      <w:r w:rsidR="00961708">
        <w:rPr>
          <w:lang w:val="en-US"/>
        </w:rPr>
      </w:r>
      <w:r w:rsidR="00961708">
        <w:rPr>
          <w:lang w:val="en-US"/>
        </w:rPr>
        <w:fldChar w:fldCharType="end"/>
      </w:r>
      <w:r w:rsidR="001437A3" w:rsidRPr="0029621A">
        <w:rPr>
          <w:lang w:val="en-US"/>
        </w:rPr>
      </w:r>
      <w:r w:rsidR="001437A3" w:rsidRPr="0029621A">
        <w:rPr>
          <w:lang w:val="en-US"/>
        </w:rPr>
        <w:fldChar w:fldCharType="separate"/>
      </w:r>
      <w:r w:rsidR="00961708" w:rsidRPr="00961708">
        <w:rPr>
          <w:noProof/>
          <w:vertAlign w:val="superscript"/>
          <w:lang w:val="en-US"/>
        </w:rPr>
        <w:t>6, 65, 66</w:t>
      </w:r>
      <w:r w:rsidR="001437A3" w:rsidRPr="0029621A">
        <w:fldChar w:fldCharType="end"/>
      </w:r>
      <w:r w:rsidR="001437A3" w:rsidRPr="0029621A">
        <w:t xml:space="preserve">. Impairments </w:t>
      </w:r>
      <w:r w:rsidR="001437A3" w:rsidRPr="0029621A">
        <w:rPr>
          <w:lang w:val="en-US"/>
        </w:rPr>
        <w:t>in processing gaze in ASD are also linked to broader deficits associated with social cognition, such as the interpretation of the mental states and intentions of others</w:t>
      </w:r>
      <w:r w:rsidR="001437A3" w:rsidRPr="0029621A">
        <w:rPr>
          <w:lang w:val="en-US"/>
        </w:rPr>
        <w:fldChar w:fldCharType="begin">
          <w:fldData xml:space="preserve">PEVuZE5vdGU+PENpdGU+PEF1dGhvcj5CYXJvbi1Db2hlbjwvQXV0aG9yPjxZZWFyPjE5OTU8L1ll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</w:fldData>
        </w:fldChar>
      </w:r>
      <w:r w:rsidR="00961708">
        <w:rPr>
          <w:lang w:val="en-US"/>
        </w:rPr>
        <w:instrText xml:space="preserve"> ADDIN EN.CITE </w:instrText>
      </w:r>
      <w:r w:rsidR="00961708">
        <w:rPr>
          <w:lang w:val="en-US"/>
        </w:rPr>
        <w:fldChar w:fldCharType="begin">
          <w:fldData xml:space="preserve">PEVuZE5vdGU+PENpdGU+PEF1dGhvcj5CYXJvbi1Db2hlbjwvQXV0aG9yPjxZZWFyPjE5OTU8L1ll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</w:fldData>
        </w:fldChar>
      </w:r>
      <w:r w:rsidR="00961708">
        <w:rPr>
          <w:lang w:val="en-US"/>
        </w:rPr>
        <w:instrText xml:space="preserve"> ADDIN EN.CITE.DATA </w:instrText>
      </w:r>
      <w:r w:rsidR="00961708">
        <w:rPr>
          <w:lang w:val="en-US"/>
        </w:rPr>
      </w:r>
      <w:r w:rsidR="00961708">
        <w:rPr>
          <w:lang w:val="en-US"/>
        </w:rPr>
        <w:fldChar w:fldCharType="end"/>
      </w:r>
      <w:r w:rsidR="001437A3" w:rsidRPr="0029621A">
        <w:rPr>
          <w:lang w:val="en-US"/>
        </w:rPr>
      </w:r>
      <w:r w:rsidR="001437A3" w:rsidRPr="0029621A">
        <w:rPr>
          <w:lang w:val="en-US"/>
        </w:rPr>
        <w:fldChar w:fldCharType="separate"/>
      </w:r>
      <w:r w:rsidR="00961708" w:rsidRPr="00961708">
        <w:rPr>
          <w:noProof/>
          <w:vertAlign w:val="superscript"/>
          <w:lang w:val="en-US"/>
        </w:rPr>
        <w:t>67, 68</w:t>
      </w:r>
      <w:r w:rsidR="001437A3" w:rsidRPr="0029621A">
        <w:fldChar w:fldCharType="end"/>
      </w:r>
      <w:r w:rsidR="001437A3" w:rsidRPr="0029621A">
        <w:rPr>
          <w:lang w:val="en-US"/>
        </w:rPr>
        <w:t>. For example, gaze processing deficits in individuals with ASD may hinder the ability to spontaneously mentalize and extract relevant information from the eye region that is essential for social communication</w:t>
      </w:r>
      <w:r w:rsidR="001437A3" w:rsidRPr="0029621A">
        <w:rPr>
          <w:lang w:val="en-US"/>
        </w:rPr>
        <w:fldChar w:fldCharType="begin">
          <w:fldData xml:space="preserve">PEVuZE5vdGU+PENpdGU+PEF1dGhvcj5OYXRpb248L0F1dGhvcj48WWVhcj4yMDA4PC9ZZWFyPjxS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</w:fldData>
        </w:fldChar>
      </w:r>
      <w:r w:rsidR="00961708">
        <w:rPr>
          <w:lang w:val="en-US"/>
        </w:rPr>
        <w:instrText xml:space="preserve"> ADDIN EN.CITE </w:instrText>
      </w:r>
      <w:r w:rsidR="00961708">
        <w:rPr>
          <w:lang w:val="en-US"/>
        </w:rPr>
        <w:fldChar w:fldCharType="begin">
          <w:fldData xml:space="preserve">PEVuZE5vdGU+PENpdGU+PEF1dGhvcj5OYXRpb248L0F1dGhvcj48WWVhcj4yMDA4PC9ZZWFyPjxS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</w:fldData>
        </w:fldChar>
      </w:r>
      <w:r w:rsidR="00961708">
        <w:rPr>
          <w:lang w:val="en-US"/>
        </w:rPr>
        <w:instrText xml:space="preserve"> ADDIN EN.CITE.DATA </w:instrText>
      </w:r>
      <w:r w:rsidR="00961708">
        <w:rPr>
          <w:lang w:val="en-US"/>
        </w:rPr>
      </w:r>
      <w:r w:rsidR="00961708">
        <w:rPr>
          <w:lang w:val="en-US"/>
        </w:rPr>
        <w:fldChar w:fldCharType="end"/>
      </w:r>
      <w:r w:rsidR="001437A3" w:rsidRPr="0029621A">
        <w:rPr>
          <w:lang w:val="en-US"/>
        </w:rPr>
      </w:r>
      <w:r w:rsidR="001437A3" w:rsidRPr="0029621A">
        <w:rPr>
          <w:lang w:val="en-US"/>
        </w:rPr>
        <w:fldChar w:fldCharType="separate"/>
      </w:r>
      <w:r w:rsidR="00961708" w:rsidRPr="00961708">
        <w:rPr>
          <w:noProof/>
          <w:vertAlign w:val="superscript"/>
          <w:lang w:val="en-US"/>
        </w:rPr>
        <w:t>67, 69-72</w:t>
      </w:r>
      <w:r w:rsidR="001437A3" w:rsidRPr="0029621A">
        <w:rPr>
          <w:lang w:val="en-US"/>
        </w:rPr>
        <w:fldChar w:fldCharType="end"/>
      </w:r>
      <w:r w:rsidR="001437A3" w:rsidRPr="0029621A">
        <w:rPr>
          <w:lang w:val="en-US"/>
        </w:rPr>
        <w:t>.</w:t>
      </w:r>
    </w:p>
    <w:p w14:paraId="6D481793" w14:textId="2EB3FF7C" w:rsidR="001437A3" w:rsidRDefault="001437A3" w:rsidP="001437A3">
      <w:pPr>
        <w:spacing w:line="480" w:lineRule="auto"/>
        <w:ind w:firstLine="720"/>
        <w:rPr>
          <w:lang w:val="en-US"/>
        </w:rPr>
      </w:pPr>
      <w:r w:rsidRPr="0029621A">
        <w:lastRenderedPageBreak/>
        <w:t>Similar to ASD, deficits in social functioning are also prominent features of schizophrenia</w:t>
      </w:r>
      <w:r w:rsidRPr="0029621A">
        <w:fldChar w:fldCharType="begin"/>
      </w:r>
      <w:r w:rsidR="00961708">
        <w:instrText xml:space="preserve"> ADDIN EN.CITE &lt;EndNote&gt;&lt;Cite&gt;&lt;Author&gt;Brekke&lt;/Author&gt;&lt;Year&gt;2005&lt;/Year&gt;&lt;RecNum&gt;18&lt;/RecNum&gt;&lt;DisplayText&gt;&lt;style face="superscript"&gt;73, 74&lt;/style&gt;&lt;/DisplayText&gt;&lt;record&gt;&lt;rec-number&gt;18&lt;/rec-number&gt;&lt;foreign-keys&gt;&lt;key app="EN" db-id="9pa0z5te8f0wd7esway5vxsptx5svtf0229e" timestamp="1641930710"&gt;18&lt;/key&gt;&lt;/foreign-keys&gt;&lt;ref-type name="Journal Article"&gt;17&lt;/ref-type&gt;&lt;contributors&gt;&lt;authors&gt;&lt;author&gt;Brekke, John&lt;/author&gt;&lt;author&gt;Kay, Diane D&lt;/author&gt;&lt;author&gt;Lee, Kimmy S&lt;/author&gt;&lt;author&gt;Green, Michael F&lt;/author&gt;&lt;/authors&gt;&lt;/contributors&gt;&lt;titles&gt;&lt;title&gt;Biosocial pathways to functional outcome in schizophrenia&lt;/title&gt;&lt;secondary-title&gt;Schizophrenia research&lt;/secondary-title&gt;&lt;/titles&gt;&lt;periodical&gt;&lt;full-title&gt;Schizophrenia research&lt;/full-title&gt;&lt;/periodical&gt;&lt;pages&gt;213-225&lt;/pages&gt;&lt;volume&gt;80&lt;/volume&gt;&lt;number&gt;2-3&lt;/number&gt;&lt;dates&gt;&lt;year&gt;2005&lt;/year&gt;&lt;/dates&gt;&lt;isbn&gt;0920-9964&lt;/isbn&gt;&lt;urls&gt;&lt;/urls&gt;&lt;/record&gt;&lt;/Cite&gt;&lt;Cite&gt;&lt;Author&gt;Eack&lt;/Author&gt;&lt;Year&gt;2010&lt;/Year&gt;&lt;RecNum&gt;19&lt;/RecNum&gt;&lt;record&gt;&lt;rec-number&gt;19&lt;/rec-number&gt;&lt;foreign-keys&gt;&lt;key app="EN" db-id="9pa0z5te8f0wd7esway5vxsptx5svtf0229e" timestamp="1641930710"&gt;19&lt;/key&gt;&lt;/foreign-keys&gt;&lt;ref-type name="Journal Article"&gt;17&lt;/ref-type&gt;&lt;contributors&gt;&lt;authors&gt;&lt;author&gt;Eack, Shaun M&lt;/author&gt;&lt;author&gt;Mermon, Diana E&lt;/author&gt;&lt;author&gt;Montrose, Debra M&lt;/author&gt;&lt;author&gt;Miewald, Jean&lt;/author&gt;&lt;author&gt;Gur, Raquel E&lt;/author&gt;&lt;author&gt;Gur, Ruben C&lt;/author&gt;&lt;author&gt;Sweeney, John A&lt;/author&gt;&lt;author&gt;Keshavan, Matcheri S&lt;/author&gt;&lt;/authors&gt;&lt;/contributors&gt;&lt;titles&gt;&lt;title&gt;Social cognition deficits among individuals at familial high risk for schizophrenia&lt;/title&gt;&lt;secondary-title&gt;Schizophrenia bulletin&lt;/secondary-title&gt;&lt;/titles&gt;&lt;periodical&gt;&lt;full-title&gt;Schizophrenia bulletin&lt;/full-title&gt;&lt;/periodical&gt;&lt;pages&gt;1081-1088&lt;/pages&gt;&lt;volume&gt;36&lt;/volume&gt;&lt;number&gt;6&lt;/number&gt;&lt;dates&gt;&lt;year&gt;2010&lt;/year&gt;&lt;/dates&gt;&lt;isbn&gt;1745-1701&lt;/isbn&gt;&lt;urls&gt;&lt;related-urls&gt;&lt;url&gt;https://www.ncbi.nlm.nih.gov/pmc/articles/PMC2963048/pdf/sbp026.pdf&lt;/url&gt;&lt;/related-urls&gt;&lt;/urls&gt;&lt;/record&gt;&lt;/Cite&gt;&lt;/EndNote&gt;</w:instrText>
      </w:r>
      <w:r w:rsidRPr="0029621A">
        <w:fldChar w:fldCharType="separate"/>
      </w:r>
      <w:r w:rsidR="00961708" w:rsidRPr="00961708">
        <w:rPr>
          <w:noProof/>
          <w:vertAlign w:val="superscript"/>
        </w:rPr>
        <w:t>73, 74</w:t>
      </w:r>
      <w:r w:rsidRPr="0029621A">
        <w:fldChar w:fldCharType="end"/>
      </w:r>
      <w:r w:rsidRPr="0029621A">
        <w:t xml:space="preserve">. For instance, abnormalities in social functioning in </w:t>
      </w:r>
      <w:r w:rsidR="00775C76">
        <w:t xml:space="preserve">schizophrenia </w:t>
      </w:r>
      <w:r w:rsidRPr="0029621A">
        <w:t>are included in the constellation of DSM-5 negative symptoms—which includes diminished emotional expression (e.g., reduced eye gaze)</w:t>
      </w:r>
      <w:r w:rsidRPr="0029621A">
        <w:fldChar w:fldCharType="begin"/>
      </w:r>
      <w:r w:rsidR="00961708">
        <w:instrText xml:space="preserve"> ADDIN EN.CITE &lt;EndNote&gt;&lt;Cite&gt;&lt;Author&gt;American Psychiatric Association&lt;/Author&gt;&lt;Year&gt;2013&lt;/Year&gt;&lt;RecNum&gt;11&lt;/RecNum&gt;&lt;DisplayText&gt;&lt;style face="superscript"&gt;55, 75&lt;/style&gt;&lt;/DisplayText&gt;&lt;record&gt;&lt;rec-number&gt;11&lt;/rec-number&gt;&lt;foreign-keys&gt;&lt;key app="EN" db-id="9pa0z5te8f0wd7esway5vxsptx5svtf0229e" timestamp="1641930709"&gt;11&lt;/key&gt;&lt;/foreign-keys&gt;&lt;ref-type name="Book"&gt;6&lt;/ref-type&gt;&lt;contributors&gt;&lt;authors&gt;&lt;author&gt;American Psychiatric Association,&lt;/author&gt;&lt;/authors&gt;&lt;/contributors&gt;&lt;titles&gt;&lt;title&gt;Diagnostic and statistical manual of mental disorders&lt;/title&gt;&lt;/titles&gt;&lt;edition&gt;5th&lt;/edition&gt;&lt;dates&gt;&lt;year&gt;2013&lt;/year&gt;&lt;/dates&gt;&lt;pub-location&gt;Washington, DC&lt;/pub-location&gt;&lt;publisher&gt;Author&lt;/publisher&gt;&lt;urls&gt;&lt;/urls&gt;&lt;/record&gt;&lt;/Cite&gt;&lt;Cite&gt;&lt;Author&gt;Tso&lt;/Author&gt;&lt;Year&gt;2012&lt;/Year&gt;&lt;RecNum&gt;20&lt;/RecNum&gt;&lt;record&gt;&lt;rec-number&gt;20&lt;/rec-number&gt;&lt;foreign-keys&gt;&lt;key app="EN" db-id="9pa0z5te8f0wd7esway5vxsptx5svtf0229e" timestamp="1641930711"&gt;20&lt;/key&gt;&lt;/foreign-keys&gt;&lt;ref-type name="Journal Article"&gt;17&lt;/ref-type&gt;&lt;contributors&gt;&lt;authors&gt;&lt;author&gt;Tso, Ivy F&lt;/author&gt;&lt;author&gt;Mui, Mei Lun&lt;/author&gt;&lt;author&gt;Taylor, Stephan F&lt;/author&gt;&lt;author&gt;Deldin, Patricia J&lt;/author&gt;&lt;/authors&gt;&lt;/contributors&gt;&lt;titles&gt;&lt;title&gt;Eye-contact perception in schizophrenia: relationship with symptoms and socioemotional functioning&lt;/title&gt;&lt;secondary-title&gt;Journal of abnormal psychology&lt;/secondary-title&gt;&lt;/titles&gt;&lt;periodical&gt;&lt;full-title&gt;Journal of abnormal psychology&lt;/full-title&gt;&lt;/periodical&gt;&lt;pages&gt;616&lt;/pages&gt;&lt;volume&gt;121&lt;/volume&gt;&lt;number&gt;3&lt;/number&gt;&lt;dates&gt;&lt;year&gt;2012&lt;/year&gt;&lt;/dates&gt;&lt;isbn&gt;1939-1846&lt;/isbn&gt;&lt;urls&gt;&lt;/urls&gt;&lt;/record&gt;&lt;/Cite&gt;&lt;/EndNote&gt;</w:instrText>
      </w:r>
      <w:r w:rsidRPr="0029621A">
        <w:fldChar w:fldCharType="separate"/>
      </w:r>
      <w:r w:rsidR="00961708" w:rsidRPr="00961708">
        <w:rPr>
          <w:noProof/>
          <w:vertAlign w:val="superscript"/>
        </w:rPr>
        <w:t>55, 75</w:t>
      </w:r>
      <w:r w:rsidRPr="0029621A">
        <w:fldChar w:fldCharType="end"/>
      </w:r>
      <w:r w:rsidRPr="0029621A">
        <w:t xml:space="preserve">—are evident early, can precede the onset of psychotic symptoms, and represent a stable feature in the course of </w:t>
      </w:r>
      <w:r w:rsidR="00775C76">
        <w:t>schizophrenia</w:t>
      </w:r>
      <w:r w:rsidRPr="0029621A">
        <w:fldChar w:fldCharType="begin"/>
      </w:r>
      <w:r w:rsidR="00961708">
        <w:instrText xml:space="preserve"> ADDIN EN.CITE &lt;EndNote&gt;&lt;Cite&gt;&lt;Author&gt;O&amp;apos;Carroll&lt;/Author&gt;&lt;Year&gt;2000&lt;/Year&gt;&lt;RecNum&gt;21&lt;/RecNum&gt;&lt;DisplayText&gt;&lt;style face="superscript"&gt;76, 77&lt;/style&gt;&lt;/DisplayText&gt;&lt;record&gt;&lt;rec-number&gt;21&lt;/rec-number&gt;&lt;foreign-keys&gt;&lt;key app="EN" db-id="9pa0z5te8f0wd7esway5vxsptx5svtf0229e" timestamp="1641930711"&gt;21&lt;/key&gt;&lt;/foreign-keys&gt;&lt;ref-type name="Journal Article"&gt;17&lt;/ref-type&gt;&lt;contributors&gt;&lt;authors&gt;&lt;author&gt;O&amp;apos;Carroll, Ronan&lt;/author&gt;&lt;/authors&gt;&lt;/contributors&gt;&lt;titles&gt;&lt;title&gt;Cognitive impairment in schizophrenia&lt;/title&gt;&lt;secondary-title&gt;Advances in Psychiatric Treatment&lt;/secondary-title&gt;&lt;/titles&gt;&lt;periodical&gt;&lt;full-title&gt;Advances in Psychiatric Treatment&lt;/full-title&gt;&lt;/periodical&gt;&lt;pages&gt;161-168&lt;/pages&gt;&lt;volume&gt;6&lt;/volume&gt;&lt;number&gt;3&lt;/number&gt;&lt;dates&gt;&lt;year&gt;2000&lt;/year&gt;&lt;/dates&gt;&lt;isbn&gt;1355-5146&lt;/isbn&gt;&lt;urls&gt;&lt;/urls&gt;&lt;/record&gt;&lt;/Cite&gt;&lt;Cite&gt;&lt;Author&gt;Pinkham&lt;/Author&gt;&lt;Year&gt;2014&lt;/Year&gt;&lt;RecNum&gt;22&lt;/RecNum&gt;&lt;record&gt;&lt;rec-number&gt;22&lt;/rec-number&gt;&lt;foreign-keys&gt;&lt;key app="EN" db-id="9pa0z5te8f0wd7esway5vxsptx5svtf0229e" timestamp="1641930712"&gt;22&lt;/key&gt;&lt;/foreign-keys&gt;&lt;ref-type name="Journal Article"&gt;17&lt;/ref-type&gt;&lt;contributors&gt;&lt;authors&gt;&lt;author&gt;Pinkham, Amy E&lt;/author&gt;&lt;/authors&gt;&lt;/contributors&gt;&lt;titles&gt;&lt;title&gt;Social cognition in schizophrenia&lt;/title&gt;&lt;secondary-title&gt;J Clin Psychiatry&lt;/secondary-title&gt;&lt;/titles&gt;&lt;periodical&gt;&lt;full-title&gt;J Clin Psychiatry&lt;/full-title&gt;&lt;/periodical&gt;&lt;pages&gt;14-9&lt;/pages&gt;&lt;volume&gt;75&lt;/volume&gt;&lt;number&gt;Suppl 2&lt;/number&gt;&lt;dates&gt;&lt;year&gt;2014&lt;/year&gt;&lt;/dates&gt;&lt;urls&gt;&lt;/urls&gt;&lt;/record&gt;&lt;/Cite&gt;&lt;/EndNote&gt;</w:instrText>
      </w:r>
      <w:r w:rsidRPr="0029621A">
        <w:fldChar w:fldCharType="separate"/>
      </w:r>
      <w:r w:rsidR="00961708" w:rsidRPr="00961708">
        <w:rPr>
          <w:noProof/>
          <w:vertAlign w:val="superscript"/>
        </w:rPr>
        <w:t>76, 77</w:t>
      </w:r>
      <w:r w:rsidRPr="0029621A">
        <w:fldChar w:fldCharType="end"/>
      </w:r>
      <w:r w:rsidRPr="0029621A">
        <w:t xml:space="preserve">. A substantial body of work has demonstrated impairments across several social cognitive domains in people with </w:t>
      </w:r>
      <w:r w:rsidR="00775C76">
        <w:t>schizophrenia</w:t>
      </w:r>
      <w:r w:rsidRPr="0029621A">
        <w:t>, including emotion perception</w:t>
      </w:r>
      <w:r w:rsidRPr="0029621A">
        <w:fldChar w:fldCharType="begin">
          <w:fldData xml:space="preserve">PEVuZE5vdGU+PENpdGU+PEF1dGhvcj5DaHVuZzwvQXV0aG9yPjxZZWFyPjIwMTQ8L1llYXI+PFJl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</w:fldData>
        </w:fldChar>
      </w:r>
      <w:r w:rsidR="00961708">
        <w:instrText xml:space="preserve"> ADDIN EN.CITE </w:instrText>
      </w:r>
      <w:r w:rsidR="00961708">
        <w:fldChar w:fldCharType="begin">
          <w:fldData xml:space="preserve">PEVuZE5vdGU+PENpdGU+PEF1dGhvcj5DaHVuZzwvQXV0aG9yPjxZZWFyPjIwMTQ8L1llYXI+PFJl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39, 78-80</w:t>
      </w:r>
      <w:r w:rsidRPr="0029621A">
        <w:fldChar w:fldCharType="end"/>
      </w:r>
      <w:r w:rsidRPr="0029621A">
        <w:t>, mentalizing</w:t>
      </w:r>
      <w:r w:rsidRPr="0029621A">
        <w:fldChar w:fldCharType="begin">
          <w:fldData xml:space="preserve">PEVuZE5vdGU+PENpdGU+PEF1dGhvcj5Cb3JhPC9BdXRob3I+PFllYXI+MjAwOTwvWWVhcj48UmVj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</w:fldData>
        </w:fldChar>
      </w:r>
      <w:r w:rsidR="00961708">
        <w:instrText xml:space="preserve"> ADDIN EN.CITE </w:instrText>
      </w:r>
      <w:r w:rsidR="00961708">
        <w:fldChar w:fldCharType="begin">
          <w:fldData xml:space="preserve">PEVuZE5vdGU+PENpdGU+PEF1dGhvcj5Cb3JhPC9BdXRob3I+PFllYXI+MjAwOTwvWWVhcj48UmVj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78, 81, 82</w:t>
      </w:r>
      <w:r w:rsidRPr="0029621A">
        <w:fldChar w:fldCharType="end"/>
      </w:r>
      <w:r w:rsidRPr="0029621A">
        <w:t>, and making complex social judgments</w:t>
      </w:r>
      <w:r w:rsidRPr="0029621A">
        <w:fldChar w:fldCharType="begin"/>
      </w:r>
      <w:r w:rsidR="00961708">
        <w:instrText xml:space="preserve"> ADDIN EN.CITE &lt;EndNote&gt;&lt;Cite&gt;&lt;Author&gt;Baas&lt;/Author&gt;&lt;Year&gt;2008&lt;/Year&gt;&lt;RecNum&gt;27&lt;/RecNum&gt;&lt;DisplayText&gt;&lt;style face="superscript"&gt;83, 84&lt;/style&gt;&lt;/DisplayText&gt;&lt;record&gt;&lt;rec-number&gt;27&lt;/rec-number&gt;&lt;foreign-keys&gt;&lt;key app="EN" db-id="9pa0z5te8f0wd7esway5vxsptx5svtf0229e" timestamp="1641930713"&gt;27&lt;/key&gt;&lt;/foreign-keys&gt;&lt;ref-type name="Journal Article"&gt;17&lt;/ref-type&gt;&lt;contributors&gt;&lt;authors&gt;&lt;author&gt;Baas, D&lt;/author&gt;&lt;author&gt;Van&amp;apos;t Wout, M&lt;/author&gt;&lt;author&gt;Aleman, A&lt;/author&gt;&lt;author&gt;Kahn, RS&lt;/author&gt;&lt;/authors&gt;&lt;/contributors&gt;&lt;titles&gt;&lt;title&gt;Social judgement in clinically stable patients with schizophrenia and healthy relatives: behavioural evidence of social brain dysfunction&lt;/title&gt;&lt;secondary-title&gt;Psychological medicine&lt;/secondary-title&gt;&lt;/titles&gt;&lt;periodical&gt;&lt;full-title&gt;Psychological medicine&lt;/full-title&gt;&lt;/periodical&gt;&lt;pages&gt;747-754&lt;/pages&gt;&lt;volume&gt;38&lt;/volume&gt;&lt;number&gt;5&lt;/number&gt;&lt;dates&gt;&lt;year&gt;2008&lt;/year&gt;&lt;/dates&gt;&lt;isbn&gt;1469-8978&lt;/isbn&gt;&lt;urls&gt;&lt;related-urls&gt;&lt;url&gt;https://www.cambridge.org/core/journals/psychological-medicine/article/abs/social-judgement-in-clinically-stable-patients-with-schizophrenia-and-healthy-relatives-behavioural-evidence-of-social-brain-dysfunction/0C302101FD897D548485E16A5FC91430&lt;/url&gt;&lt;/related-urls&gt;&lt;/urls&gt;&lt;/record&gt;&lt;/Cite&gt;&lt;Cite&gt;&lt;Author&gt;Haut&lt;/Author&gt;&lt;Year&gt;2010&lt;/Year&gt;&lt;RecNum&gt;28&lt;/RecNum&gt;&lt;record&gt;&lt;rec-number&gt;28&lt;/rec-number&gt;&lt;foreign-keys&gt;&lt;key app="EN" db-id="9pa0z5te8f0wd7esway5vxsptx5svtf0229e" timestamp="1641930713"&gt;28&lt;/key&gt;&lt;/foreign-keys&gt;&lt;ref-type name="Journal Article"&gt;17&lt;/ref-type&gt;&lt;contributors&gt;&lt;authors&gt;&lt;author&gt;Haut, Kristen M&lt;/author&gt;&lt;author&gt;MacDonald III, Angus W&lt;/author&gt;&lt;/authors&gt;&lt;/contributors&gt;&lt;titles&gt;&lt;title&gt;Persecutory delusions and the perception of trustworthiness in unfamiliar faces in schizophrenia&lt;/title&gt;&lt;secondary-title&gt;Psychiatry research&lt;/secondary-title&gt;&lt;/titles&gt;&lt;periodical&gt;&lt;full-title&gt;Psychiatry research&lt;/full-title&gt;&lt;/periodical&gt;&lt;pages&gt;456-460&lt;/pages&gt;&lt;volume&gt;178&lt;/volume&gt;&lt;number&gt;3&lt;/number&gt;&lt;dates&gt;&lt;year&gt;2010&lt;/year&gt;&lt;/dates&gt;&lt;isbn&gt;0165-1781&lt;/isbn&gt;&lt;urls&gt;&lt;/urls&gt;&lt;/record&gt;&lt;/Cite&gt;&lt;/EndNote&gt;</w:instrText>
      </w:r>
      <w:r w:rsidRPr="0029621A">
        <w:fldChar w:fldCharType="separate"/>
      </w:r>
      <w:r w:rsidR="00961708" w:rsidRPr="00961708">
        <w:rPr>
          <w:noProof/>
          <w:vertAlign w:val="superscript"/>
        </w:rPr>
        <w:t>83, 84</w:t>
      </w:r>
      <w:r w:rsidRPr="0029621A">
        <w:fldChar w:fldCharType="end"/>
      </w:r>
      <w:r w:rsidRPr="0029621A">
        <w:t>. It is also thought that deficits in theory of mind, or the ability to infer the intentions of others’, may lead to misinterpretation of social cues and/or stimuli and result in the generation of positive psychotic symptoms like paranoid delusions and ideas of reference</w:t>
      </w:r>
      <w:r w:rsidRPr="0029621A">
        <w:fldChar w:fldCharType="begin">
          <w:fldData xml:space="preserve">PEVuZE5vdGU+PENpdGU+PEF1dGhvcj5Gcml0aDwvQXV0aG9yPjxZZWFyPjIwMDQ8L1llYXI+PFJl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</w:fldData>
        </w:fldChar>
      </w:r>
      <w:r w:rsidR="00961708">
        <w:instrText xml:space="preserve"> ADDIN EN.CITE </w:instrText>
      </w:r>
      <w:r w:rsidR="00961708">
        <w:fldChar w:fldCharType="begin">
          <w:fldData xml:space="preserve">PEVuZE5vdGU+PENpdGU+PEF1dGhvcj5Gcml0aDwvQXV0aG9yPjxZZWFyPjIwMDQ8L1llYXI+PFJl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85-87</w:t>
      </w:r>
      <w:r w:rsidRPr="0029621A">
        <w:fldChar w:fldCharType="end"/>
      </w:r>
      <w:r w:rsidRPr="0029621A">
        <w:t xml:space="preserve">. Additionally, impairments in eye gaze perception have been consistently associated with the symptoms of </w:t>
      </w:r>
      <w:r w:rsidR="00775C76">
        <w:t>schizophrenia</w:t>
      </w:r>
      <w:r w:rsidRPr="0029621A">
        <w:t>; these include aberrant fixation on the eyes when viewing faces and/or when engaging in social interactions</w:t>
      </w:r>
      <w:r w:rsidRPr="0029621A">
        <w:fldChar w:fldCharType="begin"/>
      </w:r>
      <w:r w:rsidR="00961708">
        <w:instrText xml:space="preserve"> ADDIN EN.CITE &lt;EndNote&gt;&lt;Cite&gt;&lt;Author&gt;Loughland&lt;/Author&gt;&lt;Year&gt;2002&lt;/Year&gt;&lt;RecNum&gt;5&lt;/RecNum&gt;&lt;DisplayText&gt;&lt;style face="superscript"&gt;88, 89&lt;/style&gt;&lt;/DisplayText&gt;&lt;record&gt;&lt;rec-number&gt;5&lt;/rec-number&gt;&lt;foreign-keys&gt;&lt;key app="EN" db-id="9pa0z5te8f0wd7esway5vxsptx5svtf0229e" timestamp="1641930708"&gt;5&lt;/key&gt;&lt;/foreign-keys&gt;&lt;ref-type name="Journal Article"&gt;17&lt;/ref-type&gt;&lt;contributors&gt;&lt;authors&gt;&lt;author&gt;Loughland, Carmel M&lt;/author&gt;&lt;author&gt;Williams, Leanne M&lt;/author&gt;&lt;author&gt;Gordon, Evian&lt;/author&gt;&lt;/authors&gt;&lt;/contributors&gt;&lt;titles&gt;&lt;title&gt;Visual scanpaths to positive and negative facial emotions in an outpatient schizophrenia sample&lt;/title&gt;&lt;secondary-title&gt;Schizophrenia research&lt;/secondary-title&gt;&lt;/titles&gt;&lt;periodical&gt;&lt;full-title&gt;Schizophrenia research&lt;/full-title&gt;&lt;/periodical&gt;&lt;pages&gt;159-170&lt;/pages&gt;&lt;volume&gt;55&lt;/volume&gt;&lt;number&gt;1-2&lt;/number&gt;&lt;dates&gt;&lt;year&gt;2002&lt;/year&gt;&lt;/dates&gt;&lt;isbn&gt;0920-9964&lt;/isbn&gt;&lt;urls&gt;&lt;/urls&gt;&lt;/record&gt;&lt;/Cite&gt;&lt;Cite&gt;&lt;Author&gt;Li&lt;/Author&gt;&lt;Year&gt;2020&lt;/Year&gt;&lt;RecNum&gt;6&lt;/RecNum&gt;&lt;record&gt;&lt;rec-number&gt;6&lt;/rec-number&gt;&lt;foreign-keys&gt;&lt;key app="EN" db-id="9pa0z5te8f0wd7esway5vxsptx5svtf0229e" timestamp="1641930708"&gt;6&lt;/key&gt;&lt;/foreign-keys&gt;&lt;ref-type name="Journal Article"&gt;17&lt;/ref-type&gt;&lt;contributors&gt;&lt;authors&gt;&lt;author&gt;Li, Xian-Bin&lt;/author&gt;&lt;author&gt;Jiang, Wen-Long&lt;/author&gt;&lt;author&gt;Wen, Yu-Jie&lt;/author&gt;&lt;author&gt;Wang, Chang-Ming&lt;/author&gt;&lt;author&gt;Tian, Qing&lt;/author&gt;&lt;author&gt;Fan, Yu&lt;/author&gt;&lt;author&gt;Yang, Hai-Bo&lt;/author&gt;&lt;author&gt;Wang, Chuan-Yue&lt;/author&gt;&lt;/authors&gt;&lt;/contributors&gt;&lt;titles&gt;&lt;title&gt;The attenuated visual scanpaths of patients with schizophrenia whilst recognizing emotional facial expressions are worsened in natural social scenes&lt;/title&gt;&lt;secondary-title&gt;Schizophrenia research&lt;/secondary-title&gt;&lt;/titles&gt;&lt;periodical&gt;&lt;full-title&gt;Schizophrenia research&lt;/full-title&gt;&lt;/periodical&gt;&lt;pages&gt;155-163&lt;/pages&gt;&lt;volume&gt;220&lt;/volume&gt;&lt;dates&gt;&lt;year&gt;2020&lt;/year&gt;&lt;/dates&gt;&lt;isbn&gt;0920-9964&lt;/isbn&gt;&lt;urls&gt;&lt;/urls&gt;&lt;/record&gt;&lt;/Cite&gt;&lt;/EndNote&gt;</w:instrText>
      </w:r>
      <w:r w:rsidRPr="0029621A">
        <w:fldChar w:fldCharType="separate"/>
      </w:r>
      <w:r w:rsidR="00961708" w:rsidRPr="00961708">
        <w:rPr>
          <w:noProof/>
          <w:vertAlign w:val="superscript"/>
        </w:rPr>
        <w:t>88, 89</w:t>
      </w:r>
      <w:r w:rsidRPr="0029621A">
        <w:fldChar w:fldCharType="end"/>
      </w:r>
      <w:r w:rsidRPr="0029621A">
        <w:t>, making judgements of other’s gaze direction</w:t>
      </w:r>
      <w:r w:rsidRPr="0029621A">
        <w:fldChar w:fldCharType="begin"/>
      </w:r>
      <w:r w:rsidR="00961708">
        <w:instrText xml:space="preserve"> ADDIN EN.CITE &lt;EndNote&gt;&lt;Cite&gt;&lt;Author&gt;Hooker&lt;/Author&gt;&lt;Year&gt;2005&lt;/Year&gt;&lt;RecNum&gt;29&lt;/RecNum&gt;&lt;DisplayText&gt;&lt;style face="superscript"&gt;90&lt;/style&gt;&lt;/DisplayText&gt;&lt;record&gt;&lt;rec-number&gt;29&lt;/rec-number&gt;&lt;foreign-keys&gt;&lt;key app="EN" db-id="9pa0z5te8f0wd7esway5vxsptx5svtf0229e" timestamp="1641930713"&gt;29&lt;/key&gt;&lt;/foreign-keys&gt;&lt;ref-type name="Journal Article"&gt;17&lt;/ref-type&gt;&lt;contributors&gt;&lt;authors&gt;&lt;author&gt;Hooker, Christine&lt;/author&gt;&lt;author&gt;Park, Sohee&lt;/author&gt;&lt;/authors&gt;&lt;/contributors&gt;&lt;titles&gt;&lt;title&gt;You must be looking at me: The nature of gaze perception in schizophrenia patients&lt;/title&gt;&lt;secondary-title&gt;Cognitive neuropsychiatry&lt;/secondary-title&gt;&lt;/titles&gt;&lt;periodical&gt;&lt;full-title&gt;Cognitive neuropsychiatry&lt;/full-title&gt;&lt;/periodical&gt;&lt;pages&gt;327-345&lt;/pages&gt;&lt;volume&gt;10&lt;/volume&gt;&lt;number&gt;5&lt;/number&gt;&lt;dates&gt;&lt;year&gt;2005&lt;/year&gt;&lt;/dates&gt;&lt;isbn&gt;1354-6805&lt;/isbn&gt;&lt;urls&gt;&lt;related-urls&gt;&lt;url&gt;https://www.tandfonline.com/doi/abs/10.1080/13546800444000083&lt;/url&gt;&lt;/related-urls&gt;&lt;/urls&gt;&lt;/record&gt;&lt;/Cite&gt;&lt;/EndNote&gt;</w:instrText>
      </w:r>
      <w:r w:rsidRPr="0029621A">
        <w:fldChar w:fldCharType="separate"/>
      </w:r>
      <w:r w:rsidR="00961708" w:rsidRPr="00961708">
        <w:rPr>
          <w:noProof/>
          <w:vertAlign w:val="superscript"/>
        </w:rPr>
        <w:t>90</w:t>
      </w:r>
      <w:r w:rsidRPr="0029621A">
        <w:fldChar w:fldCharType="end"/>
      </w:r>
      <w:r w:rsidRPr="0029621A">
        <w:t>, and misinterpreting social cues from the eyes</w:t>
      </w:r>
      <w:r w:rsidRPr="0029621A">
        <w:fldChar w:fldCharType="begin">
          <w:fldData xml:space="preserve">PEVuZE5vdGU+PENpdGU+PEF1dGhvcj5LaW5ndG9uPC9BdXRob3I+PFllYXI+MjAwMDwvWWVhcj48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</w:fldData>
        </w:fldChar>
      </w:r>
      <w:r w:rsidR="00961708">
        <w:instrText xml:space="preserve"> ADDIN EN.CITE </w:instrText>
      </w:r>
      <w:r w:rsidR="00961708">
        <w:fldChar w:fldCharType="begin">
          <w:fldData xml:space="preserve">PEVuZE5vdGU+PENpdGU+PEF1dGhvcj5LaW5ndG9uPC9BdXRob3I+PFllYXI+MjAwMDwvWWVhcj48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86-88</w:t>
      </w:r>
      <w:r w:rsidRPr="0029621A">
        <w:fldChar w:fldCharType="end"/>
      </w:r>
      <w:r w:rsidRPr="0029621A">
        <w:t xml:space="preserve">. Individuals with </w:t>
      </w:r>
      <w:r w:rsidR="00775C76">
        <w:t xml:space="preserve">schizophrenia </w:t>
      </w:r>
      <w:r w:rsidRPr="0029621A">
        <w:t>also demonstrate atypical visual scan paths characterized by fewer fixations and saccades towards salient features faces (e.g., eyes)</w:t>
      </w:r>
      <w:r w:rsidRPr="0029621A">
        <w:fldChar w:fldCharType="begin"/>
      </w:r>
      <w:r w:rsidR="00961708">
        <w:instrText xml:space="preserve"> ADDIN EN.CITE &lt;EndNote&gt;&lt;Cite&gt;&lt;Author&gt;Li&lt;/Author&gt;&lt;Year&gt;2020&lt;/Year&gt;&lt;RecNum&gt;6&lt;/RecNum&gt;&lt;DisplayText&gt;&lt;style face="superscript"&gt;89, 91&lt;/style&gt;&lt;/DisplayText&gt;&lt;record&gt;&lt;rec-number&gt;6&lt;/rec-number&gt;&lt;foreign-keys&gt;&lt;key app="EN" db-id="9pa0z5te8f0wd7esway5vxsptx5svtf0229e" timestamp="1641930708"&gt;6&lt;/key&gt;&lt;/foreign-keys&gt;&lt;ref-type name="Journal Article"&gt;17&lt;/ref-type&gt;&lt;contributors&gt;&lt;authors&gt;&lt;author&gt;Li, Xian-Bin&lt;/author&gt;&lt;author&gt;Jiang, Wen-Long&lt;/author&gt;&lt;author&gt;Wen, Yu-Jie&lt;/author&gt;&lt;author&gt;Wang, Chang-Ming&lt;/author&gt;&lt;author&gt;Tian, Qing&lt;/author&gt;&lt;author&gt;Fan, Yu&lt;/author&gt;&lt;author&gt;Yang, Hai-Bo&lt;/author&gt;&lt;author&gt;Wang, Chuan-Yue&lt;/author&gt;&lt;/authors&gt;&lt;/contributors&gt;&lt;titles&gt;&lt;title&gt;The attenuated visual scanpaths of patients with schizophrenia whilst recognizing emotional facial expressions are worsened in natural social scenes&lt;/title&gt;&lt;secondary-title&gt;Schizophrenia research&lt;/secondary-title&gt;&lt;/titles&gt;&lt;periodical&gt;&lt;full-title&gt;Schizophrenia research&lt;/full-title&gt;&lt;/periodical&gt;&lt;pages&gt;155-163&lt;/pages&gt;&lt;volume&gt;220&lt;/volume&gt;&lt;dates&gt;&lt;year&gt;2020&lt;/year&gt;&lt;/dates&gt;&lt;isbn&gt;0920-9964&lt;/isbn&gt;&lt;urls&gt;&lt;/urls&gt;&lt;/record&gt;&lt;/Cite&gt;&lt;Cite&gt;&lt;Author&gt;Miura&lt;/Author&gt;&lt;Year&gt;2014&lt;/Year&gt;&lt;RecNum&gt;32&lt;/RecNum&gt;&lt;record&gt;&lt;rec-number&gt;32&lt;/rec-number&gt;&lt;foreign-keys&gt;&lt;key app="EN" db-id="9pa0z5te8f0wd7esway5vxsptx5svtf0229e" timestamp="1641930714"&gt;32&lt;/key&gt;&lt;/foreign-keys&gt;&lt;ref-type name="Journal Article"&gt;17&lt;/ref-type&gt;&lt;contributors&gt;&lt;authors&gt;&lt;author&gt;Miura, Kenichiro&lt;/author&gt;&lt;author&gt;Hashimoto, Ryota&lt;/author&gt;&lt;author&gt;Fujimoto, Michiko&lt;/author&gt;&lt;author&gt;Yamamori, Hidenaga&lt;/author&gt;&lt;author&gt;Yasuda, Yuka&lt;/author&gt;&lt;author&gt;Ohi, Kazutaka&lt;/author&gt;&lt;author&gt;Umeda-Yano, Satomi&lt;/author&gt;&lt;author&gt;Fukunaga, Masaki&lt;/author&gt;&lt;author&gt;Iwase, Masao&lt;/author&gt;&lt;author&gt;Takeda, Masatoshi&lt;/author&gt;&lt;/authors&gt;&lt;/contributors&gt;&lt;titles&gt;&lt;title&gt;An integrated eye movement score as a neurophysiological marker of schizophrenia&lt;/title&gt;&lt;/titles&gt;&lt;dates&gt;&lt;year&gt;2014&lt;/year&gt;&lt;/dates&gt;&lt;isbn&gt;1573-2509&lt;/isbn&gt;&lt;urls&gt;&lt;/urls&gt;&lt;/record&gt;&lt;/Cite&gt;&lt;/EndNote&gt;</w:instrText>
      </w:r>
      <w:r w:rsidRPr="0029621A">
        <w:fldChar w:fldCharType="separate"/>
      </w:r>
      <w:r w:rsidR="00961708" w:rsidRPr="00961708">
        <w:rPr>
          <w:noProof/>
          <w:vertAlign w:val="superscript"/>
        </w:rPr>
        <w:t>89, 91</w:t>
      </w:r>
      <w:r w:rsidRPr="0029621A">
        <w:fldChar w:fldCharType="end"/>
      </w:r>
      <w:r w:rsidRPr="0029621A">
        <w:t xml:space="preserve"> as well as reduced attention to others’ eye gaze when viewing faces and/or engaging in social interactions</w:t>
      </w:r>
      <w:r w:rsidRPr="0029621A">
        <w:fldChar w:fldCharType="begin"/>
      </w:r>
      <w:r w:rsidR="00961708">
        <w:instrText xml:space="preserve"> ADDIN EN.CITE &lt;EndNote&gt;&lt;Cite&gt;&lt;Author&gt;Pinkham&lt;/Author&gt;&lt;Year&gt;2014&lt;/Year&gt;&lt;RecNum&gt;22&lt;/RecNum&gt;&lt;DisplayText&gt;&lt;style face="superscript"&gt;77&lt;/style&gt;&lt;/DisplayText&gt;&lt;record&gt;&lt;rec-number&gt;22&lt;/rec-number&gt;&lt;foreign-keys&gt;&lt;key app="EN" db-id="9pa0z5te8f0wd7esway5vxsptx5svtf0229e" timestamp="1641930712"&gt;22&lt;/key&gt;&lt;/foreign-keys&gt;&lt;ref-type name="Journal Article"&gt;17&lt;/ref-type&gt;&lt;contributors&gt;&lt;authors&gt;&lt;author&gt;Pinkham, Amy E&lt;/author&gt;&lt;/authors&gt;&lt;/contributors&gt;&lt;titles&gt;&lt;title&gt;Social cognition in schizophrenia&lt;/title&gt;&lt;secondary-title&gt;J Clin Psychiatry&lt;/secondary-title&gt;&lt;/titles&gt;&lt;periodical&gt;&lt;full-title&gt;J Clin Psychiatry&lt;/full-title&gt;&lt;/periodical&gt;&lt;pages&gt;14-9&lt;/pages&gt;&lt;volume&gt;75&lt;/volume&gt;&lt;number&gt;Suppl 2&lt;/number&gt;&lt;dates&gt;&lt;year&gt;2014&lt;/year&gt;&lt;/dates&gt;&lt;urls&gt;&lt;/urls&gt;&lt;/record&gt;&lt;/Cite&gt;&lt;/EndNote&gt;</w:instrText>
      </w:r>
      <w:r w:rsidRPr="0029621A">
        <w:fldChar w:fldCharType="separate"/>
      </w:r>
      <w:r w:rsidR="00961708" w:rsidRPr="00961708">
        <w:rPr>
          <w:noProof/>
          <w:vertAlign w:val="superscript"/>
        </w:rPr>
        <w:t>77</w:t>
      </w:r>
      <w:r w:rsidRPr="0029621A">
        <w:fldChar w:fldCharType="end"/>
      </w:r>
      <w:r w:rsidRPr="0029621A">
        <w:t xml:space="preserve">. There is also a vast literature suggesting abnormalities in eye movement patterns—that are thought to be linked to overall deficits in cognitive control and social perception—and can be utilized to distinguish people with </w:t>
      </w:r>
      <w:r w:rsidR="00775C76">
        <w:t xml:space="preserve">schizophrenia </w:t>
      </w:r>
      <w:r w:rsidRPr="0029621A">
        <w:t>from unaffected controls including aberrant smooth pursuit, antisaccade</w:t>
      </w:r>
      <w:r w:rsidR="00B42977">
        <w:t>s</w:t>
      </w:r>
      <w:r w:rsidRPr="0029621A">
        <w:t>, and visual scanpaths to faces</w:t>
      </w:r>
      <w:r w:rsidRPr="0029621A">
        <w:fldChar w:fldCharType="begin">
          <w:fldData xml:space="preserve">PEVuZE5vdGU+PENpdGU+PEF1dGhvcj5Lb2hsZXI8L0F1dGhvcj48WWVhcj4yMDEwPC9ZZWFyPjxS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</w:fldData>
        </w:fldChar>
      </w:r>
      <w:r w:rsidR="00961708">
        <w:instrText xml:space="preserve"> ADDIN EN.CITE </w:instrText>
      </w:r>
      <w:r w:rsidR="00961708">
        <w:fldChar w:fldCharType="begin">
          <w:fldData xml:space="preserve">PEVuZE5vdGU+PENpdGU+PEF1dGhvcj5Lb2hsZXI8L0F1dGhvcj48WWVhcj4yMDEwPC9ZZWFyPjxS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39, 89, 91</w:t>
      </w:r>
      <w:r w:rsidRPr="0029621A">
        <w:fldChar w:fldCharType="end"/>
      </w:r>
      <w:r w:rsidRPr="0029621A">
        <w:t>. For instance, people with schizophrenia show reductions in gaze fixations and saccades, and shorter visual scanpaths compared to controls</w:t>
      </w:r>
      <w:r w:rsidRPr="0029621A">
        <w:fldChar w:fldCharType="begin">
          <w:fldData xml:space="preserve">PEVuZE5vdGU+PENpdGU+PEF1dGhvcj5CZWVkaWU8L0F1dGhvcj48WWVhcj4yMDEyPC9ZZWFyPjxS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</w:fldData>
        </w:fldChar>
      </w:r>
      <w:r w:rsidR="00961708">
        <w:instrText xml:space="preserve"> ADDIN EN.CITE </w:instrText>
      </w:r>
      <w:r w:rsidR="00961708">
        <w:fldChar w:fldCharType="begin">
          <w:fldData xml:space="preserve">PEVuZE5vdGU+PENpdGU+PEF1dGhvcj5CZWVkaWU8L0F1dGhvcj48WWVhcj4yMDEyPC9ZZWFyPjxS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</w:fldData>
        </w:fldChar>
      </w:r>
      <w:r w:rsidR="00961708">
        <w:instrText xml:space="preserve"> ADDIN EN.CITE.DATA </w:instrText>
      </w:r>
      <w:r w:rsidR="00961708">
        <w:fldChar w:fldCharType="end"/>
      </w:r>
      <w:r w:rsidRPr="0029621A">
        <w:fldChar w:fldCharType="separate"/>
      </w:r>
      <w:r w:rsidR="00961708" w:rsidRPr="00961708">
        <w:rPr>
          <w:noProof/>
          <w:vertAlign w:val="superscript"/>
        </w:rPr>
        <w:t>89, 92-94</w:t>
      </w:r>
      <w:r w:rsidRPr="0029621A">
        <w:fldChar w:fldCharType="end"/>
      </w:r>
      <w:r w:rsidRPr="0029621A">
        <w:t>, particularly during the processing of emotionally expressive faces</w:t>
      </w:r>
      <w:r w:rsidRPr="0029621A">
        <w:fldChar w:fldCharType="begin"/>
      </w:r>
      <w:r w:rsidR="00961708">
        <w:instrText xml:space="preserve"> ADDIN EN.CITE &lt;EndNote&gt;&lt;Cite&gt;&lt;Author&gt;Toh&lt;/Author&gt;&lt;Year&gt;2011&lt;/Year&gt;&lt;RecNum&gt;61&lt;/RecNum&gt;&lt;DisplayText&gt;&lt;style face="superscript"&gt;95&lt;/style&gt;&lt;/DisplayText&gt;&lt;record&gt;&lt;rec-number&gt;61&lt;/rec-number&gt;&lt;foreign-keys&gt;&lt;key app="EN" db-id="x0tz0spdd5ep2hetdwpxvzrwztrr2v209rst" timestamp="1631629612"&gt;61&lt;/key&gt;&lt;/foreign-keys&gt;&lt;ref-type name="Journal Article"&gt;17&lt;/ref-type&gt;&lt;contributors&gt;&lt;authors&gt;&lt;author&gt;Toh, Wei Lin&lt;/author&gt;&lt;author&gt;Rossell, Susan L&lt;/author&gt;&lt;author&gt;Castle, David J&lt;/author&gt;&lt;/authors&gt;&lt;/contributors&gt;&lt;titles&gt;&lt;title&gt;Current visual scanpath research: a review of investigations into the psychotic, anxiety, and mood disorders&lt;/title&gt;&lt;secondary-title&gt;Comprehensive psychiatry&lt;/secondary-title&gt;&lt;/titles&gt;&lt;periodical&gt;&lt;full-title&gt;Comprehensive psychiatry&lt;/full-title&gt;&lt;/periodical&gt;&lt;pages&gt;567-579&lt;/pages&gt;&lt;volume&gt;52&lt;/volume&gt;&lt;number&gt;6&lt;/number&gt;&lt;dates&gt;&lt;year&gt;2011&lt;/year&gt;&lt;/dates&gt;&lt;isbn&gt;0010-440X&lt;/isbn&gt;&lt;urls&gt;&lt;/urls&gt;&lt;/record&gt;&lt;/Cite&gt;&lt;/EndNote&gt;</w:instrText>
      </w:r>
      <w:r w:rsidRPr="0029621A">
        <w:fldChar w:fldCharType="separate"/>
      </w:r>
      <w:r w:rsidR="00961708" w:rsidRPr="00961708">
        <w:rPr>
          <w:noProof/>
          <w:vertAlign w:val="superscript"/>
        </w:rPr>
        <w:t>95</w:t>
      </w:r>
      <w:r w:rsidRPr="0029621A">
        <w:fldChar w:fldCharType="end"/>
      </w:r>
      <w:r w:rsidRPr="0029621A">
        <w:t>.</w:t>
      </w:r>
      <w:r w:rsidRPr="0078254F">
        <w:t xml:space="preserve"> </w:t>
      </w:r>
      <w:r w:rsidRPr="00937652">
        <w:rPr>
          <w:lang w:val="en-US"/>
        </w:rPr>
        <w:tab/>
      </w:r>
    </w:p>
    <w:p w14:paraId="7EA8CBC1" w14:textId="77051063" w:rsidR="008E2F0B" w:rsidRPr="00937652" w:rsidRDefault="008E2F0B" w:rsidP="008E2F0B">
      <w:pPr>
        <w:spacing w:line="480" w:lineRule="auto"/>
        <w:rPr>
          <w:b/>
          <w:lang w:val="en-US"/>
        </w:rPr>
      </w:pPr>
      <w:r w:rsidRPr="00937652">
        <w:rPr>
          <w:b/>
          <w:lang w:val="en-US"/>
        </w:rPr>
        <w:t>Brain Regions Involved in Gaze Processing</w:t>
      </w:r>
    </w:p>
    <w:p w14:paraId="2C9DA120" w14:textId="0A1924DC" w:rsidR="008E2F0B" w:rsidRPr="00937652" w:rsidRDefault="008E2F0B" w:rsidP="008E2F0B">
      <w:pPr>
        <w:spacing w:line="480" w:lineRule="auto"/>
        <w:rPr>
          <w:lang w:val="en-US"/>
        </w:rPr>
      </w:pPr>
      <w:r w:rsidRPr="00937652">
        <w:rPr>
          <w:lang w:val="en-US"/>
        </w:rPr>
        <w:tab/>
        <w:t>On a neural systems level, fMRI studies have shown that processing gaze involves activation of</w:t>
      </w:r>
      <w:r>
        <w:rPr>
          <w:lang w:val="en-US"/>
        </w:rPr>
        <w:t xml:space="preserve"> frontal and</w:t>
      </w:r>
      <w:r w:rsidRPr="00937652">
        <w:rPr>
          <w:lang w:val="en-US"/>
        </w:rPr>
        <w:t xml:space="preserve"> occipito-temporal regions</w:t>
      </w:r>
      <w:r>
        <w:rPr>
          <w:lang w:val="en-US"/>
        </w:rPr>
        <w:t xml:space="preserve">. For instance, activation of </w:t>
      </w:r>
      <w:r w:rsidRPr="00937652">
        <w:rPr>
          <w:lang w:val="en-US"/>
        </w:rPr>
        <w:t xml:space="preserve">the banks along </w:t>
      </w:r>
      <w:r w:rsidRPr="00937652">
        <w:rPr>
          <w:lang w:val="en-US"/>
        </w:rPr>
        <w:lastRenderedPageBreak/>
        <w:t>the superior temporal sulcus (STS) and the amygdala</w:t>
      </w:r>
      <w:r>
        <w:rPr>
          <w:lang w:val="en-US"/>
        </w:rPr>
        <w:t xml:space="preserve"> is associated with eye gaze processing</w:t>
      </w:r>
      <w:r w:rsidRPr="00937652">
        <w:rPr>
          <w:lang w:val="en-US"/>
        </w:rPr>
        <w:fldChar w:fldCharType="begin"/>
      </w:r>
      <w:r w:rsidR="00961708">
        <w:rPr>
          <w:lang w:val="en-US"/>
        </w:rPr>
        <w:instrText xml:space="preserve"> ADDIN EN.CITE &lt;EndNote&gt;&lt;Cite&gt;&lt;Author&gt;Allison&lt;/Author&gt;&lt;Year&gt;2000&lt;/Year&gt;&lt;RecNum&gt;62&lt;/RecNum&gt;&lt;DisplayText&gt;&lt;style face="superscript"&gt;96&lt;/style&gt;&lt;/DisplayText&gt;&lt;record&gt;&lt;rec-number&gt;62&lt;/rec-number&gt;&lt;foreign-keys&gt;&lt;key app="EN" db-id="x0tz0spdd5ep2hetdwpxvzrwztrr2v209rst" timestamp="1631629612"&gt;62&lt;/key&gt;&lt;/foreign-keys&gt;&lt;ref-type name="Journal Article"&gt;17&lt;/ref-type&gt;&lt;contributors&gt;&lt;authors&gt;&lt;author&gt;Allison, T.&lt;/author&gt;&lt;author&gt;Puce, A.&lt;/author&gt;&lt;author&gt;McCarthy, G.&lt;/author&gt;&lt;/authors&gt;&lt;/contributors&gt;&lt;auth-address&gt;Neuropsychology Laboratory, VA Medical Center, West Haven, CT 06516 and the Department of Neurology, Yale University School of Medicine, New Haven, CT 06510, USA.&lt;/auth-address&gt;&lt;titles&gt;&lt;title&gt;Social perception from visual cues: role of the STS region&lt;/title&gt;&lt;secondary-title&gt;Trends Cogn Sci&lt;/secondary-title&gt;&lt;alt-title&gt;Trends in cognitive sciences&lt;/alt-title&gt;&lt;/titles&gt;&lt;periodical&gt;&lt;full-title&gt;Trends Cogn Sci&lt;/full-title&gt;&lt;abbr-1&gt;Trends in cognitive sciences&lt;/abbr-1&gt;&lt;/periodical&gt;&lt;alt-periodical&gt;&lt;full-title&gt;Trends Cogn Sci&lt;/full-title&gt;&lt;abbr-1&gt;Trends in cognitive sciences&lt;/abbr-1&gt;&lt;/alt-periodical&gt;&lt;pages&gt;267-278&lt;/pages&gt;&lt;volume&gt;4&lt;/volume&gt;&lt;number&gt;7&lt;/number&gt;&lt;edition&gt;2000/06/22&lt;/edition&gt;&lt;dates&gt;&lt;year&gt;2000&lt;/year&gt;&lt;pub-dates&gt;&lt;date&gt;Jul&lt;/date&gt;&lt;/pub-dates&gt;&lt;/dates&gt;&lt;isbn&gt;1879-307X (Electronic)&amp;#xD;1364-6613 (Linking)&lt;/isbn&gt;&lt;accession-num&gt;10859571&lt;/accession-num&gt;&lt;urls&gt;&lt;related-urls&gt;&lt;url&gt;http://ac.els-cdn.com/S1364661300015011/1-s2.0-S1364661300015011-main.pdf?_tid=e70fc9f4-dec6-11e4-8038-00000aacb362&amp;amp;acdnat=1428590839_42f943d83a59834117629c9cc4d1a90f&lt;/url&gt;&lt;url&gt;http://ac.els-cdn.com/S1364661300015011/1-s2.0-S1364661300015011-main.pdf?_tid=ec4f740a-dec6-11e4-b513-00000aab0f27&amp;amp;acdnat=1428590847_ff2ee1c74d6e0d22a4bcc61e59b17255&lt;/url&gt;&lt;/related-urls&gt;&lt;/urls&gt;&lt;remote-database-provider&gt;NLM&lt;/remote-database-provider&gt;&lt;language&gt;Eng&lt;/language&gt;&lt;/record&gt;&lt;/Cite&gt;&lt;/EndNote&gt;</w:instrText>
      </w:r>
      <w:r w:rsidRPr="00937652">
        <w:rPr>
          <w:lang w:val="en-US"/>
        </w:rPr>
        <w:fldChar w:fldCharType="separate"/>
      </w:r>
      <w:r w:rsidR="00961708" w:rsidRPr="00961708">
        <w:rPr>
          <w:noProof/>
          <w:vertAlign w:val="superscript"/>
          <w:lang w:val="en-US"/>
        </w:rPr>
        <w:t>96</w:t>
      </w:r>
      <w:r w:rsidRPr="00937652">
        <w:fldChar w:fldCharType="end"/>
      </w:r>
      <w:r w:rsidRPr="00937652">
        <w:rPr>
          <w:lang w:val="en-US"/>
        </w:rPr>
        <w:t xml:space="preserve">. </w:t>
      </w:r>
      <w:r>
        <w:rPr>
          <w:lang w:val="en-US"/>
        </w:rPr>
        <w:t>In particular, t</w:t>
      </w:r>
      <w:r w:rsidRPr="00937652">
        <w:rPr>
          <w:lang w:val="en-US"/>
        </w:rPr>
        <w:t>he STS</w:t>
      </w:r>
      <w:r>
        <w:rPr>
          <w:lang w:val="en-US"/>
        </w:rPr>
        <w:t xml:space="preserve"> </w:t>
      </w:r>
      <w:r w:rsidRPr="00937652">
        <w:rPr>
          <w:lang w:val="en-US"/>
        </w:rPr>
        <w:t>is activated during the perception of gaze</w:t>
      </w:r>
      <w:r w:rsidRPr="00937652">
        <w:rPr>
          <w:lang w:val="en-US"/>
        </w:rPr>
        <w:fldChar w:fldCharType="begin">
          <w:fldData xml:space="preserve">PEVuZE5vdGU+PENpdGU+PEF1dGhvcj5Ib2ZmbWFuPC9BdXRob3I+PFllYXI+MjAwMDwvWWVhcj48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</w:fldData>
        </w:fldChar>
      </w:r>
      <w:r w:rsidR="00961708">
        <w:rPr>
          <w:lang w:val="en-US"/>
        </w:rPr>
        <w:instrText xml:space="preserve"> ADDIN EN.CITE </w:instrText>
      </w:r>
      <w:r w:rsidR="00961708">
        <w:rPr>
          <w:lang w:val="en-US"/>
        </w:rPr>
        <w:fldChar w:fldCharType="begin">
          <w:fldData xml:space="preserve">PEVuZE5vdGU+PENpdGU+PEF1dGhvcj5Ib2ZmbWFuPC9BdXRob3I+PFllYXI+MjAwMDwvWWVhcj48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97-102</w:t>
      </w:r>
      <w:r w:rsidRPr="00937652">
        <w:fldChar w:fldCharType="end"/>
      </w:r>
      <w:r w:rsidRPr="00937652">
        <w:rPr>
          <w:lang w:val="en-US"/>
        </w:rPr>
        <w:t xml:space="preserve"> and is sensitive to the detection of shifts in gaze</w:t>
      </w:r>
      <w:r w:rsidRPr="00937652">
        <w:rPr>
          <w:lang w:val="en-US"/>
        </w:rPr>
        <w:fldChar w:fldCharType="begin">
          <w:fldData xml:space="preserve">PEVuZE5vdGU+PENpdGU+PEF1dGhvcj5QZWxwaHJleTwvQXV0aG9yPjxZZWFyPjIwMDQ8L1llYXI+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</w:fldData>
        </w:fldChar>
      </w:r>
      <w:r w:rsidR="00961708">
        <w:rPr>
          <w:lang w:val="en-US"/>
        </w:rPr>
        <w:instrText xml:space="preserve"> ADDIN EN.CITE </w:instrText>
      </w:r>
      <w:r w:rsidR="00961708">
        <w:rPr>
          <w:lang w:val="en-US"/>
        </w:rPr>
        <w:fldChar w:fldCharType="begin">
          <w:fldData xml:space="preserve">PEVuZE5vdGU+PENpdGU+PEF1dGhvcj5QZWxwaHJleTwvQXV0aG9yPjxZZWFyPjIwMDQ8L1llYXI+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103, 104</w:t>
      </w:r>
      <w:r w:rsidRPr="00937652">
        <w:fldChar w:fldCharType="end"/>
      </w:r>
      <w:r w:rsidRPr="00937652">
        <w:rPr>
          <w:lang w:val="en-US"/>
        </w:rPr>
        <w:t xml:space="preserve">. </w:t>
      </w:r>
      <w:r>
        <w:rPr>
          <w:lang w:val="en-US"/>
        </w:rPr>
        <w:t>T</w:t>
      </w:r>
      <w:r w:rsidRPr="00937652">
        <w:rPr>
          <w:lang w:val="en-US"/>
        </w:rPr>
        <w:t>he anterior region of the STS is</w:t>
      </w:r>
      <w:r>
        <w:rPr>
          <w:lang w:val="en-US"/>
        </w:rPr>
        <w:t xml:space="preserve"> also</w:t>
      </w:r>
      <w:r w:rsidRPr="00937652">
        <w:rPr>
          <w:lang w:val="en-US"/>
        </w:rPr>
        <w:t xml:space="preserve"> associated with the coding of different gaze directions</w:t>
      </w:r>
      <w:r w:rsidRPr="00937652">
        <w:rPr>
          <w:lang w:val="en-US"/>
        </w:rPr>
        <w:fldChar w:fldCharType="begin">
          <w:fldData xml:space="preserve">PEVuZE5vdGU+PENpdGU+PEF1dGhvcj5DYXJsaW48L0F1dGhvcj48WWVhcj4yMDExPC9ZZWFyPjxS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</w:fldData>
        </w:fldChar>
      </w:r>
      <w:r w:rsidR="00961708">
        <w:rPr>
          <w:lang w:val="en-US"/>
        </w:rPr>
        <w:instrText xml:space="preserve"> ADDIN EN.CITE </w:instrText>
      </w:r>
      <w:r w:rsidR="00961708">
        <w:rPr>
          <w:lang w:val="en-US"/>
        </w:rPr>
        <w:fldChar w:fldCharType="begin">
          <w:fldData xml:space="preserve">PEVuZE5vdGU+PENpdGU+PEF1dGhvcj5DYXJsaW48L0F1dGhvcj48WWVhcj4yMDExPC9ZZWFyPjxS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105</w:t>
      </w:r>
      <w:r w:rsidRPr="00937652">
        <w:fldChar w:fldCharType="end"/>
      </w:r>
      <w:r w:rsidRPr="00937652">
        <w:rPr>
          <w:lang w:val="en-US"/>
        </w:rPr>
        <w:t>, while the posterior region of the STS is sensitive to intentionality conveyed by gaze or shifts in gaze</w:t>
      </w:r>
      <w:r w:rsidRPr="00937652">
        <w:rPr>
          <w:lang w:val="en-US"/>
        </w:rPr>
        <w:fldChar w:fldCharType="begin">
          <w:fldData xml:space="preserve">PEVuZE5vdGU+PENpdGU+PEF1dGhvcj5QZWxwaHJleTwvQXV0aG9yPjxZZWFyPjIwMDQ8L1llYXI+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</w:fldData>
        </w:fldChar>
      </w:r>
      <w:r w:rsidR="00961708">
        <w:rPr>
          <w:lang w:val="en-US"/>
        </w:rPr>
        <w:instrText xml:space="preserve"> ADDIN EN.CITE </w:instrText>
      </w:r>
      <w:r w:rsidR="00961708">
        <w:rPr>
          <w:lang w:val="en-US"/>
        </w:rPr>
        <w:fldChar w:fldCharType="begin">
          <w:fldData xml:space="preserve">PEVuZE5vdGU+PENpdGU+PEF1dGhvcj5QZWxwaHJleTwvQXV0aG9yPjxZZWFyPjIwMDQ8L1llYXI+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104, 106, 107</w:t>
      </w:r>
      <w:r w:rsidRPr="00937652">
        <w:fldChar w:fldCharType="end"/>
      </w:r>
      <w:r w:rsidRPr="00937652">
        <w:rPr>
          <w:lang w:val="en-US"/>
        </w:rPr>
        <w:t xml:space="preserve">. </w:t>
      </w:r>
    </w:p>
    <w:p w14:paraId="363B25C3" w14:textId="08468074" w:rsidR="008E2F0B" w:rsidRPr="00937652" w:rsidRDefault="008E2F0B" w:rsidP="008E2F0B">
      <w:pPr>
        <w:spacing w:line="480" w:lineRule="auto"/>
        <w:rPr>
          <w:lang w:val="en-US"/>
        </w:rPr>
      </w:pPr>
      <w:r w:rsidRPr="00937652">
        <w:rPr>
          <w:lang w:val="en-US"/>
        </w:rPr>
        <w:t xml:space="preserve"> </w:t>
      </w:r>
      <w:r w:rsidRPr="00937652">
        <w:rPr>
          <w:lang w:val="en-US"/>
        </w:rPr>
        <w:tab/>
        <w:t>The amygdala also plays a central role in gaze processing</w:t>
      </w:r>
      <w:r w:rsidRPr="00937652">
        <w:rPr>
          <w:lang w:val="en-US"/>
        </w:rPr>
        <w:fldChar w:fldCharType="begin">
          <w:fldData xml:space="preserve">PEVuZE5vdGU+PENpdGU+PEF1dGhvcj5LYXdhc2hpbWE8L0F1dGhvcj48WWVhcj4xOTk5PC9ZZWFy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</w:fldData>
        </w:fldChar>
      </w:r>
      <w:r w:rsidR="00961708">
        <w:rPr>
          <w:lang w:val="en-US"/>
        </w:rPr>
        <w:instrText xml:space="preserve"> ADDIN EN.CITE </w:instrText>
      </w:r>
      <w:r w:rsidR="00961708">
        <w:rPr>
          <w:lang w:val="en-US"/>
        </w:rPr>
        <w:fldChar w:fldCharType="begin">
          <w:fldData xml:space="preserve">PEVuZE5vdGU+PENpdGU+PEF1dGhvcj5LYXdhc2hpbWE8L0F1dGhvcj48WWVhcj4xOTk5PC9ZZWFy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108-110</w:t>
      </w:r>
      <w:r w:rsidRPr="00937652">
        <w:fldChar w:fldCharType="end"/>
      </w:r>
      <w:r w:rsidRPr="00937652">
        <w:rPr>
          <w:lang w:val="en-US"/>
        </w:rPr>
        <w:t xml:space="preserve">. Some </w:t>
      </w:r>
      <w:r>
        <w:rPr>
          <w:lang w:val="en-US"/>
        </w:rPr>
        <w:t xml:space="preserve">studies </w:t>
      </w:r>
      <w:r w:rsidRPr="00937652">
        <w:rPr>
          <w:lang w:val="en-US"/>
        </w:rPr>
        <w:t xml:space="preserve">have </w:t>
      </w:r>
      <w:r>
        <w:rPr>
          <w:lang w:val="en-US"/>
        </w:rPr>
        <w:t>reported</w:t>
      </w:r>
      <w:r w:rsidRPr="00937652">
        <w:rPr>
          <w:lang w:val="en-US"/>
        </w:rPr>
        <w:t xml:space="preserve"> amygdala activation when viewing faces with a direct gaze</w:t>
      </w:r>
      <w:r w:rsidRPr="00937652">
        <w:rPr>
          <w:lang w:val="en-US"/>
        </w:rPr>
        <w:fldChar w:fldCharType="begin">
          <w:fldData xml:space="preserve">PEVuZE5vdGU+PENpdGU+PEF1dGhvcj5LYXdhc2hpbWE8L0F1dGhvcj48WWVhcj4xOTk5PC9ZZWFy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=
</w:fldData>
        </w:fldChar>
      </w:r>
      <w:r w:rsidR="00961708">
        <w:rPr>
          <w:lang w:val="en-US"/>
        </w:rPr>
        <w:instrText xml:space="preserve"> ADDIN EN.CITE </w:instrText>
      </w:r>
      <w:r w:rsidR="00961708">
        <w:rPr>
          <w:lang w:val="en-US"/>
        </w:rPr>
        <w:fldChar w:fldCharType="begin">
          <w:fldData xml:space="preserve">PEVuZE5vdGU+PENpdGU+PEF1dGhvcj5LYXdhc2hpbWE8L0F1dGhvcj48WWVhcj4xOTk5PC9ZZWFy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=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108, 110, 111</w:t>
      </w:r>
      <w:r w:rsidRPr="00937652">
        <w:fldChar w:fldCharType="end"/>
      </w:r>
      <w:r>
        <w:t xml:space="preserve">, while </w:t>
      </w:r>
      <w:r w:rsidRPr="00937652">
        <w:rPr>
          <w:lang w:val="en-US"/>
        </w:rPr>
        <w:t>other studies have reported amygdala activation when viewing an averted compared to a direct gaze</w:t>
      </w:r>
      <w:r w:rsidRPr="00937652">
        <w:rPr>
          <w:lang w:val="en-US"/>
        </w:rPr>
        <w:fldChar w:fldCharType="begin">
          <w:fldData xml:space="preserve">PEVuZE5vdGU+PENpdGU+PEF1dGhvcj5XaWNrZXI8L0F1dGhvcj48WWVhcj4yMDAzPC9ZZWFyPjxS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=
</w:fldData>
        </w:fldChar>
      </w:r>
      <w:r w:rsidR="00961708">
        <w:rPr>
          <w:lang w:val="en-US"/>
        </w:rPr>
        <w:instrText xml:space="preserve"> ADDIN EN.CITE </w:instrText>
      </w:r>
      <w:r w:rsidR="00961708">
        <w:rPr>
          <w:lang w:val="en-US"/>
        </w:rPr>
        <w:fldChar w:fldCharType="begin">
          <w:fldData xml:space="preserve">PEVuZE5vdGU+PENpdGU+PEF1dGhvcj5XaWNrZXI8L0F1dGhvcj48WWVhcj4yMDAzPC9ZZWFyPjxS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=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99, 101</w:t>
      </w:r>
      <w:r w:rsidRPr="00937652">
        <w:fldChar w:fldCharType="end"/>
      </w:r>
      <w:r w:rsidRPr="00937652">
        <w:rPr>
          <w:lang w:val="en-US"/>
        </w:rPr>
        <w:t xml:space="preserve"> as well as activation regardless of gaze direction</w:t>
      </w:r>
      <w:r w:rsidRPr="00937652">
        <w:rPr>
          <w:lang w:val="en-US"/>
        </w:rPr>
        <w:fldChar w:fldCharType="begin">
          <w:fldData xml:space="preserve">PEVuZE5vdGU+PENpdGU+PEF1dGhvcj5BZGFtczwvQXV0aG9yPjxZZWFyPjIwMDM8L1llYXI+PFJl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</w:fldData>
        </w:fldChar>
      </w:r>
      <w:r w:rsidR="00961708">
        <w:rPr>
          <w:lang w:val="en-US"/>
        </w:rPr>
        <w:instrText xml:space="preserve"> ADDIN EN.CITE </w:instrText>
      </w:r>
      <w:r w:rsidR="00961708">
        <w:rPr>
          <w:lang w:val="en-US"/>
        </w:rPr>
        <w:fldChar w:fldCharType="begin">
          <w:fldData xml:space="preserve">PEVuZE5vdGU+PENpdGU+PEF1dGhvcj5BZGFtczwvQXV0aG9yPjxZZWFyPjIwMDM8L1llYXI+PFJl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100, 109, 112</w:t>
      </w:r>
      <w:r w:rsidRPr="00937652">
        <w:fldChar w:fldCharType="end"/>
      </w:r>
      <w:r w:rsidRPr="00937652">
        <w:rPr>
          <w:lang w:val="en-US"/>
        </w:rPr>
        <w:t xml:space="preserve">. </w:t>
      </w:r>
      <w:r>
        <w:rPr>
          <w:lang w:val="en-US"/>
        </w:rPr>
        <w:t>In addition, a</w:t>
      </w:r>
      <w:r w:rsidRPr="00937652">
        <w:rPr>
          <w:lang w:val="en-US"/>
        </w:rPr>
        <w:t xml:space="preserve">ctivation of a ventral occipito-temporal region called the fusiform gyrus (FG), associated with face processing </w:t>
      </w:r>
      <w:r>
        <w:rPr>
          <w:lang w:val="en-US"/>
        </w:rPr>
        <w:t>broadly</w:t>
      </w:r>
      <w:r w:rsidRPr="00937652">
        <w:rPr>
          <w:lang w:val="en-US"/>
        </w:rPr>
        <w:fldChar w:fldCharType="begin"/>
      </w:r>
      <w:r w:rsidR="00961708">
        <w:rPr>
          <w:lang w:val="en-US"/>
        </w:rPr>
        <w:instrText xml:space="preserve"> ADDIN EN.CITE &lt;EndNote&gt;&lt;Cite&gt;&lt;Author&gt;Kanwisher&lt;/Author&gt;&lt;Year&gt;1997&lt;/Year&gt;&lt;RecNum&gt;85&lt;/RecNum&gt;&lt;DisplayText&gt;&lt;style face="superscript"&gt;113&lt;/style&gt;&lt;/DisplayText&gt;&lt;record&gt;&lt;rec-number&gt;85&lt;/rec-number&gt;&lt;foreign-keys&gt;&lt;key app="EN" db-id="9pa0z5te8f0wd7esway5vxsptx5svtf0229e" timestamp="1641930724"&gt;85&lt;/key&gt;&lt;/foreign-keys&gt;&lt;ref-type name="Journal Article"&gt;17&lt;/ref-type&gt;&lt;contributors&gt;&lt;authors&gt;&lt;author&gt;Kanwisher, N.&lt;/author&gt;&lt;author&gt;McDermott, J.&lt;/author&gt;&lt;author&gt;Chun, M. M.&lt;/author&gt;&lt;/authors&gt;&lt;/contributors&gt;&lt;auth-address&gt;Department of Psychology, Harvard University, Cambridge, Massachusetts 02138, USA.&lt;/auth-address&gt;&lt;titles&gt;&lt;title&gt;The fusiform face area: a module in human extrastriate cortex specialized for face perception&lt;/title&gt;&lt;secondary-title&gt;Journal of Neuroscience&lt;/secondary-title&gt;&lt;/titles&gt;&lt;periodical&gt;&lt;full-title&gt;Journal of Neuroscience&lt;/full-title&gt;&lt;/periodical&gt;&lt;pages&gt;4302-11&lt;/pages&gt;&lt;volume&gt;17&lt;/volume&gt;&lt;number&gt;11&lt;/number&gt;&lt;keywords&gt;&lt;keyword&gt;Adult&lt;/keyword&gt;&lt;keyword&gt;Comparative Study&lt;/keyword&gt;&lt;keyword&gt;Discrimination Learning/physiology&lt;/keyword&gt;&lt;keyword&gt;*Face&lt;/keyword&gt;&lt;keyword&gt;Female&lt;/keyword&gt;&lt;keyword&gt;Humans&lt;/keyword&gt;&lt;keyword&gt;Laterality/physiology&lt;/keyword&gt;&lt;keyword&gt;Magnetic Resonance Imaging&lt;/keyword&gt;&lt;keyword&gt;Male&lt;/keyword&gt;&lt;keyword&gt;Pattern Recognition, Visual/*physiology&lt;/keyword&gt;&lt;keyword&gt;Visual Cortex/*physiology&lt;/keyword&gt;&lt;keyword&gt;Visual Pathways/physiology&lt;/keyword&gt;&lt;keyword&gt;Visual Perception/physiology&lt;/keyword&gt;&lt;/keywords&gt;&lt;dates&gt;&lt;year&gt;1997&lt;/year&gt;&lt;pub-dates&gt;&lt;date&gt;Jun 1&lt;/date&gt;&lt;/pub-dates&gt;&lt;/dates&gt;&lt;accession-num&gt;9151747&lt;/accession-num&gt;&lt;urls&gt;&lt;related-urls&gt;&lt;url&gt;http://www.ncbi.nlm.nih.gov/entrez/query.fcgi?cmd=Retrieve&amp;amp;db=PubMed&amp;amp;dopt=Citation&amp;amp;list_uids=9151747 &lt;/url&gt;&lt;url&gt;http://www.jneurosci.org/content/17/11/4302.full.pdf&lt;/url&gt;&lt;/related-urls&gt;&lt;/urls&gt;&lt;/record&gt;&lt;/Cite&gt;&lt;/EndNote&gt;</w:instrText>
      </w:r>
      <w:r w:rsidRPr="00937652">
        <w:rPr>
          <w:lang w:val="en-US"/>
        </w:rPr>
        <w:fldChar w:fldCharType="separate"/>
      </w:r>
      <w:r w:rsidR="00961708" w:rsidRPr="00961708">
        <w:rPr>
          <w:noProof/>
          <w:vertAlign w:val="superscript"/>
          <w:lang w:val="en-US"/>
        </w:rPr>
        <w:t>113</w:t>
      </w:r>
      <w:r w:rsidRPr="00937652">
        <w:fldChar w:fldCharType="end"/>
      </w:r>
      <w:r w:rsidRPr="00937652">
        <w:rPr>
          <w:lang w:val="en-US"/>
        </w:rPr>
        <w:t xml:space="preserve">, has been </w:t>
      </w:r>
      <w:r>
        <w:rPr>
          <w:lang w:val="en-US"/>
        </w:rPr>
        <w:t>reported</w:t>
      </w:r>
      <w:r w:rsidRPr="00937652">
        <w:rPr>
          <w:lang w:val="en-US"/>
        </w:rPr>
        <w:t xml:space="preserve"> in several gaze studies</w:t>
      </w:r>
      <w:r w:rsidRPr="00937652">
        <w:rPr>
          <w:lang w:val="en-US"/>
        </w:rPr>
        <w:fldChar w:fldCharType="begin">
          <w:fldData xml:space="preserve">PEVuZE5vdGU+PENpdGU+PEF1dGhvcj5QYWdlbGVyPC9BdXRob3I+PFllYXI+MjAwMzwvWWVhcj48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</w:fldData>
        </w:fldChar>
      </w:r>
      <w:r w:rsidR="00961708">
        <w:rPr>
          <w:lang w:val="en-US"/>
        </w:rPr>
        <w:instrText xml:space="preserve"> ADDIN EN.CITE </w:instrText>
      </w:r>
      <w:r w:rsidR="00961708">
        <w:rPr>
          <w:lang w:val="en-US"/>
        </w:rPr>
        <w:fldChar w:fldCharType="begin">
          <w:fldData xml:space="preserve">PEVuZE5vdGU+PENpdGU+PEF1dGhvcj5QYWdlbGVyPC9BdXRob3I+PFllYXI+MjAwMzwvWWVhcj48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12, 99, 100, 111, 114-118</w:t>
      </w:r>
      <w:r w:rsidRPr="00937652">
        <w:fldChar w:fldCharType="end"/>
      </w:r>
      <w:r w:rsidRPr="00937652">
        <w:rPr>
          <w:lang w:val="en-US"/>
        </w:rPr>
        <w:t xml:space="preserve">. </w:t>
      </w:r>
      <w:r>
        <w:rPr>
          <w:lang w:val="en-US"/>
        </w:rPr>
        <w:t>It is thought that</w:t>
      </w:r>
      <w:r w:rsidRPr="00937652">
        <w:rPr>
          <w:lang w:val="en-US"/>
        </w:rPr>
        <w:t xml:space="preserve"> involvement of the FG during</w:t>
      </w:r>
      <w:r>
        <w:rPr>
          <w:lang w:val="en-US"/>
        </w:rPr>
        <w:t xml:space="preserve"> face</w:t>
      </w:r>
      <w:r w:rsidRPr="00937652">
        <w:rPr>
          <w:lang w:val="en-US"/>
        </w:rPr>
        <w:t xml:space="preserve"> perception could reflect enhanced attention to </w:t>
      </w:r>
      <w:r>
        <w:rPr>
          <w:lang w:val="en-US"/>
        </w:rPr>
        <w:t xml:space="preserve">eye </w:t>
      </w:r>
      <w:r w:rsidRPr="00937652">
        <w:rPr>
          <w:lang w:val="en-US"/>
        </w:rPr>
        <w:t>gaze</w:t>
      </w:r>
      <w:r w:rsidRPr="00937652">
        <w:rPr>
          <w:lang w:val="en-US"/>
        </w:rPr>
        <w:fldChar w:fldCharType="begin">
          <w:fldData xml:space="preserve">PEVuZE5vdGU+PENpdGU+PEF1dGhvcj5OdW1tZW5tYWE8L0F1dGhvcj48WWVhcj4yMDA5PC9ZZWFy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</w:fldData>
        </w:fldChar>
      </w:r>
      <w:r w:rsidR="00961708">
        <w:rPr>
          <w:lang w:val="en-US"/>
        </w:rPr>
        <w:instrText xml:space="preserve"> ADDIN EN.CITE </w:instrText>
      </w:r>
      <w:r w:rsidR="00961708">
        <w:rPr>
          <w:lang w:val="en-US"/>
        </w:rPr>
        <w:fldChar w:fldCharType="begin">
          <w:fldData xml:space="preserve">PEVuZE5vdGU+PENpdGU+PEF1dGhvcj5OdW1tZW5tYWE8L0F1dGhvcj48WWVhcj4yMDA5PC9ZZWFy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107</w:t>
      </w:r>
      <w:r w:rsidRPr="00937652">
        <w:fldChar w:fldCharType="end"/>
      </w:r>
      <w:r w:rsidRPr="00937652">
        <w:rPr>
          <w:lang w:val="en-US"/>
        </w:rPr>
        <w:t xml:space="preserve">. </w:t>
      </w:r>
    </w:p>
    <w:p w14:paraId="7A1A881A" w14:textId="2783F5CA" w:rsidR="001437A3" w:rsidRDefault="008E2F0B" w:rsidP="00406BAE">
      <w:pPr>
        <w:spacing w:line="480" w:lineRule="auto"/>
        <w:rPr>
          <w:lang w:val="en-US"/>
        </w:rPr>
      </w:pPr>
      <w:r w:rsidRPr="00937652">
        <w:rPr>
          <w:lang w:val="en-US"/>
        </w:rPr>
        <w:tab/>
        <w:t>There is also evidence that the perception of gaze recruits a wider network of frontal regions associated with social cognition</w:t>
      </w:r>
      <w:r>
        <w:rPr>
          <w:lang w:val="en-US"/>
        </w:rPr>
        <w:t xml:space="preserve"> and emotion regulation</w:t>
      </w:r>
      <w:r w:rsidRPr="00937652">
        <w:rPr>
          <w:lang w:val="en-US"/>
        </w:rPr>
        <w:fldChar w:fldCharType="begin">
          <w:fldData xml:space="preserve">PEVuZE5vdGU+PENpdGU+PEF1dGhvcj5JdGllcjwvQXV0aG9yPjxZZWFyPjIwMDk8L1llYXI+PFJl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==
</w:fldData>
        </w:fldChar>
      </w:r>
      <w:r w:rsidR="00961708">
        <w:rPr>
          <w:lang w:val="en-US"/>
        </w:rPr>
        <w:instrText xml:space="preserve"> ADDIN EN.CITE </w:instrText>
      </w:r>
      <w:r w:rsidR="00961708">
        <w:rPr>
          <w:lang w:val="en-US"/>
        </w:rPr>
        <w:fldChar w:fldCharType="begin">
          <w:fldData xml:space="preserve">PEVuZE5vdGU+PENpdGU+PEF1dGhvcj5JdGllcjwvQXV0aG9yPjxZZWFyPjIwMDk8L1llYXI+PFJl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==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43, 119</w:t>
      </w:r>
      <w:r w:rsidRPr="00937652">
        <w:fldChar w:fldCharType="end"/>
      </w:r>
      <w:r w:rsidRPr="00937652">
        <w:rPr>
          <w:lang w:val="en-US"/>
        </w:rPr>
        <w:t>, particularly the medial prefrontal cortex (</w:t>
      </w:r>
      <w:r>
        <w:rPr>
          <w:lang w:val="en-US"/>
        </w:rPr>
        <w:t>m</w:t>
      </w:r>
      <w:r w:rsidRPr="00937652">
        <w:rPr>
          <w:lang w:val="en-US"/>
        </w:rPr>
        <w:t>PFC) and inferior frontal gyrus</w:t>
      </w:r>
      <w:r w:rsidRPr="00937652">
        <w:rPr>
          <w:lang w:val="en-US"/>
        </w:rPr>
        <w:fldChar w:fldCharType="begin">
          <w:fldData xml:space="preserve">PEVuZE5vdGU+PENpdGU+PEF1dGhvcj5OdW1tZW5tYWE8L0F1dGhvcj48WWVhcj4yMDA5PC9ZZWFy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</w:fldData>
        </w:fldChar>
      </w:r>
      <w:r w:rsidR="00961708">
        <w:rPr>
          <w:lang w:val="en-US"/>
        </w:rPr>
        <w:instrText xml:space="preserve"> ADDIN EN.CITE </w:instrText>
      </w:r>
      <w:r w:rsidR="00961708">
        <w:rPr>
          <w:lang w:val="en-US"/>
        </w:rPr>
        <w:fldChar w:fldCharType="begin">
          <w:fldData xml:space="preserve">PEVuZE5vdGU+PENpdGU+PEF1dGhvcj5OdW1tZW5tYWE8L0F1dGhvcj48WWVhcj4yMDA5PC9ZZWFy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107</w:t>
      </w:r>
      <w:r w:rsidRPr="00937652">
        <w:fldChar w:fldCharType="end"/>
      </w:r>
      <w:r>
        <w:t xml:space="preserve">. </w:t>
      </w:r>
      <w:r w:rsidRPr="00937652">
        <w:rPr>
          <w:lang w:val="en-US"/>
        </w:rPr>
        <w:t xml:space="preserve">Involvement of the </w:t>
      </w:r>
      <w:r>
        <w:rPr>
          <w:lang w:val="en-US"/>
        </w:rPr>
        <w:t>m</w:t>
      </w:r>
      <w:r w:rsidRPr="00937652">
        <w:rPr>
          <w:lang w:val="en-US"/>
        </w:rPr>
        <w:t>PFC, implicated in theory of mind</w:t>
      </w:r>
      <w:r w:rsidRPr="00937652">
        <w:rPr>
          <w:lang w:val="en-US"/>
        </w:rPr>
        <w:fldChar w:fldCharType="begin"/>
      </w:r>
      <w:r w:rsidR="00961708">
        <w:rPr>
          <w:lang w:val="en-US"/>
        </w:rPr>
        <w:instrText xml:space="preserve"> ADDIN EN.CITE &lt;EndNote&gt;&lt;Cite&gt;&lt;Author&gt;Amodio&lt;/Author&gt;&lt;Year&gt;2006&lt;/Year&gt;&lt;RecNum&gt;121&lt;/RecNum&gt;&lt;DisplayText&gt;&lt;style face="superscript"&gt;120&lt;/style&gt;&lt;/DisplayText&gt;&lt;record&gt;&lt;rec-number&gt;121&lt;/rec-number&gt;&lt;foreign-keys&gt;&lt;key app="EN" db-id="9pa0z5te8f0wd7esway5vxsptx5svtf0229e" timestamp="1641930729"&gt;121&lt;/key&gt;&lt;/foreign-keys&gt;&lt;ref-type name="Journal Article"&gt;17&lt;/ref-type&gt;&lt;contributors&gt;&lt;authors&gt;&lt;author&gt;Amodio, D. M.&lt;/author&gt;&lt;author&gt;Frith, C. D.&lt;/author&gt;&lt;/authors&gt;&lt;/contributors&gt;&lt;auth-address&gt;Department of Psychology, New York University, 6 Washington Place, New York 10003, USA. david.amodio@nyu.edu&lt;/auth-address&gt;&lt;titles&gt;&lt;title&gt;Meeting of minds: the medial frontal cortex and social cognition&lt;/title&gt;&lt;secondary-title&gt;Nat Rev Neurosci&lt;/secondary-title&gt;&lt;alt-title&gt;Nature reviews. Neuroscience&lt;/alt-title&gt;&lt;/titles&gt;&lt;periodical&gt;&lt;full-title&gt;Nat Rev Neurosci&lt;/full-title&gt;&lt;abbr-1&gt;Nature reviews. Neuroscience&lt;/abbr-1&gt;&lt;/periodical&gt;&lt;alt-periodical&gt;&lt;full-title&gt;Nat Rev Neurosci&lt;/full-title&gt;&lt;abbr-1&gt;Nature reviews. Neuroscience&lt;/abbr-1&gt;&lt;/alt-periodical&gt;&lt;pages&gt;268-77&lt;/pages&gt;&lt;volume&gt;7&lt;/volume&gt;&lt;number&gt;4&lt;/number&gt;&lt;edition&gt;2006/03/23&lt;/edition&gt;&lt;keywords&gt;&lt;keyword&gt;Animals&lt;/keyword&gt;&lt;keyword&gt;*Brain Mapping&lt;/keyword&gt;&lt;keyword&gt;Diagnostic Imaging/methods&lt;/keyword&gt;&lt;keyword&gt;Frontal Lobe/anatomy &amp;amp; histology/*physiology&lt;/keyword&gt;&lt;keyword&gt;Humans&lt;/keyword&gt;&lt;keyword&gt;*Interpersonal Relations&lt;/keyword&gt;&lt;keyword&gt;Mental Processes/*physiology&lt;/keyword&gt;&lt;keyword&gt;Neural Pathways/physiology&lt;/keyword&gt;&lt;keyword&gt;Psychological Theory&lt;/keyword&gt;&lt;/keywords&gt;&lt;dates&gt;&lt;year&gt;2006&lt;/year&gt;&lt;pub-dates&gt;&lt;date&gt;Apr&lt;/date&gt;&lt;/pub-dates&gt;&lt;/dates&gt;&lt;isbn&gt;1471-003X (Print)&amp;#xD;1471-003x&lt;/isbn&gt;&lt;accession-num&gt;16552413&lt;/accession-num&gt;&lt;urls&gt;&lt;related-urls&gt;&lt;url&gt;http://www.nature.com/nrn/journal/v7/n4/pdf/nrn1884.pdf&lt;/url&gt;&lt;/related-urls&gt;&lt;/urls&gt;&lt;electronic-resource-num&gt;10.1038/nrn1884&lt;/electronic-resource-num&gt;&lt;remote-database-provider&gt;NLM&lt;/remote-database-provider&gt;&lt;language&gt;eng&lt;/language&gt;&lt;/record&gt;&lt;/Cite&gt;&lt;/EndNote&gt;</w:instrText>
      </w:r>
      <w:r w:rsidRPr="00937652">
        <w:rPr>
          <w:lang w:val="en-US"/>
        </w:rPr>
        <w:fldChar w:fldCharType="separate"/>
      </w:r>
      <w:r w:rsidR="00961708" w:rsidRPr="00961708">
        <w:rPr>
          <w:noProof/>
          <w:vertAlign w:val="superscript"/>
          <w:lang w:val="en-US"/>
        </w:rPr>
        <w:t>120</w:t>
      </w:r>
      <w:r w:rsidRPr="00937652">
        <w:fldChar w:fldCharType="end"/>
      </w:r>
      <w:r w:rsidRPr="00937652">
        <w:rPr>
          <w:lang w:val="en-US"/>
        </w:rPr>
        <w:t xml:space="preserve">, has been reported </w:t>
      </w:r>
      <w:r>
        <w:rPr>
          <w:lang w:val="en-US"/>
        </w:rPr>
        <w:t xml:space="preserve">during </w:t>
      </w:r>
      <w:r w:rsidRPr="00937652">
        <w:rPr>
          <w:lang w:val="en-US"/>
        </w:rPr>
        <w:t xml:space="preserve">gaze </w:t>
      </w:r>
      <w:r>
        <w:rPr>
          <w:lang w:val="en-US"/>
        </w:rPr>
        <w:t xml:space="preserve">perception </w:t>
      </w:r>
      <w:r w:rsidRPr="00937652">
        <w:rPr>
          <w:lang w:val="en-US"/>
        </w:rPr>
        <w:t>while viewing faces with emotional expressions</w:t>
      </w:r>
      <w:r w:rsidRPr="00937652">
        <w:rPr>
          <w:lang w:val="en-US"/>
        </w:rPr>
        <w:fldChar w:fldCharType="begin">
          <w:fldData xml:space="preserve">PEVuZE5vdGU+PENpdGU+PEF1dGhvcj5XaWNrZXI8L0F1dGhvcj48WWVhcj4yMDAzPC9ZZWFyPjxS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</w:fldData>
        </w:fldChar>
      </w:r>
      <w:r w:rsidR="00961708">
        <w:rPr>
          <w:lang w:val="en-US"/>
        </w:rPr>
        <w:instrText xml:space="preserve"> ADDIN EN.CITE </w:instrText>
      </w:r>
      <w:r w:rsidR="00961708">
        <w:rPr>
          <w:lang w:val="en-US"/>
        </w:rPr>
        <w:fldChar w:fldCharType="begin">
          <w:fldData xml:space="preserve">PEVuZE5vdGU+PENpdGU+PEF1dGhvcj5XaWNrZXI8L0F1dGhvcj48WWVhcj4yMDAzPC9ZZWFyPjxS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99, 101, 121</w:t>
      </w:r>
      <w:r w:rsidRPr="00937652">
        <w:fldChar w:fldCharType="end"/>
      </w:r>
      <w:r w:rsidRPr="00937652">
        <w:rPr>
          <w:lang w:val="en-US"/>
        </w:rPr>
        <w:t>, neutral expressions</w:t>
      </w:r>
      <w:r w:rsidRPr="00937652">
        <w:rPr>
          <w:lang w:val="en-US"/>
        </w:rPr>
        <w:fldChar w:fldCharType="begin">
          <w:fldData xml:space="preserve">PEVuZE5vdGU+PENpdGU+PEF1dGhvcj5DYWxkZXI8L0F1dGhvcj48WWVhcj4yMDAyPC9ZZWFyPjxS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</w:fldData>
        </w:fldChar>
      </w:r>
      <w:r w:rsidR="00961708">
        <w:rPr>
          <w:lang w:val="en-US"/>
        </w:rPr>
        <w:instrText xml:space="preserve"> ADDIN EN.CITE </w:instrText>
      </w:r>
      <w:r w:rsidR="00961708">
        <w:rPr>
          <w:lang w:val="en-US"/>
        </w:rPr>
        <w:fldChar w:fldCharType="begin">
          <w:fldData xml:space="preserve">PEVuZE5vdGU+PENpdGU+PEF1dGhvcj5DYWxkZXI8L0F1dGhvcj48WWVhcj4yMDAyPC9ZZWFyPjxS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100, 117, 122, 123</w:t>
      </w:r>
      <w:r w:rsidRPr="00937652">
        <w:fldChar w:fldCharType="end"/>
      </w:r>
      <w:r w:rsidRPr="00937652">
        <w:rPr>
          <w:lang w:val="en-US"/>
        </w:rPr>
        <w:t>, and gaze shift</w:t>
      </w:r>
      <w:r>
        <w:rPr>
          <w:lang w:val="en-US"/>
        </w:rPr>
        <w:t>s</w:t>
      </w:r>
      <w:r w:rsidRPr="00937652">
        <w:rPr>
          <w:lang w:val="en-US"/>
        </w:rPr>
        <w:fldChar w:fldCharType="begin">
          <w:fldData xml:space="preserve">PEVuZE5vdGU+PENpdGU+PEF1dGhvcj5Nb3Njb25pPC9BdXRob3I+PFllYXI+MjAwNTwvWWVhcj48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</w:fldData>
        </w:fldChar>
      </w:r>
      <w:r w:rsidR="00961708">
        <w:rPr>
          <w:lang w:val="en-US"/>
        </w:rPr>
        <w:instrText xml:space="preserve"> ADDIN EN.CITE </w:instrText>
      </w:r>
      <w:r w:rsidR="00961708">
        <w:rPr>
          <w:lang w:val="en-US"/>
        </w:rPr>
        <w:fldChar w:fldCharType="begin">
          <w:fldData xml:space="preserve">PEVuZE5vdGU+PENpdGU+PEF1dGhvcj5Nb3Njb25pPC9BdXRob3I+PFllYXI+MjAwNTwvWWVhcj48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115, 124</w:t>
      </w:r>
      <w:r w:rsidRPr="00937652">
        <w:fldChar w:fldCharType="end"/>
      </w:r>
      <w:r w:rsidRPr="00937652">
        <w:rPr>
          <w:lang w:val="en-US"/>
        </w:rPr>
        <w:t>.  Activation of the inferior frontal gyrus,</w:t>
      </w:r>
      <w:r>
        <w:rPr>
          <w:lang w:val="en-US"/>
        </w:rPr>
        <w:t xml:space="preserve"> a region</w:t>
      </w:r>
      <w:r w:rsidRPr="00937652">
        <w:rPr>
          <w:lang w:val="en-US"/>
        </w:rPr>
        <w:t xml:space="preserve"> implicated in emotion regulation</w:t>
      </w:r>
      <w:r>
        <w:rPr>
          <w:lang w:val="en-US"/>
        </w:rPr>
        <w:fldChar w:fldCharType="begin"/>
      </w:r>
      <w:r w:rsidR="00961708">
        <w:rPr>
          <w:lang w:val="en-US"/>
        </w:rPr>
        <w:instrText xml:space="preserve"> ADDIN EN.CITE &lt;EndNote&gt;&lt;Cite&gt;&lt;Author&gt;Kohn&lt;/Author&gt;&lt;Year&gt;2014&lt;/Year&gt;&lt;RecNum&gt;71&lt;/RecNum&gt;&lt;DisplayText&gt;&lt;style face="superscript"&gt;125, 126&lt;/style&gt;&lt;/DisplayText&gt;&lt;record&gt;&lt;rec-number&gt;71&lt;/rec-number&gt;&lt;foreign-keys&gt;&lt;key app="EN" db-id="9pa0z5te8f0wd7esway5vxsptx5svtf0229e" timestamp="1641930721"&gt;71&lt;/key&gt;&lt;/foreign-keys&gt;&lt;ref-type name="Journal Article"&gt;17&lt;/ref-type&gt;&lt;contributors&gt;&lt;authors&gt;&lt;author&gt;Kohn, Nils&lt;/author&gt;&lt;author&gt;Eickhoff, Simon B&lt;/author&gt;&lt;author&gt;Scheller, Maryse&lt;/author&gt;&lt;author&gt;Laird, Angela R&lt;/author&gt;&lt;author&gt;Fox, Peter T&lt;/author&gt;&lt;author&gt;Habel, Ute&lt;/author&gt;&lt;/authors&gt;&lt;/contributors&gt;&lt;titles&gt;&lt;title&gt;Neural network of cognitive emotion regulation—an ALE meta-analysis and MACM analysis&lt;/title&gt;&lt;secondary-title&gt;Neuroimage&lt;/secondary-title&gt;&lt;/titles&gt;&lt;periodical&gt;&lt;full-title&gt;Neuroimage&lt;/full-title&gt;&lt;abbr-1&gt;NeuroImage&lt;/abbr-1&gt;&lt;/periodical&gt;&lt;pages&gt;345-355&lt;/pages&gt;&lt;volume&gt;87&lt;/volume&gt;&lt;dates&gt;&lt;year&gt;2014&lt;/year&gt;&lt;/dates&gt;&lt;isbn&gt;1053-8119&lt;/isbn&gt;&lt;urls&gt;&lt;related-urls&gt;&lt;url&gt;https://www.ncbi.nlm.nih.gov/pmc/articles/PMC4801480/pdf/nihms-765271.pdf&lt;/url&gt;&lt;/related-urls&gt;&lt;/urls&gt;&lt;/record&gt;&lt;/Cite&gt;&lt;Cite&gt;&lt;Author&gt;Pozzi&lt;/Author&gt;&lt;Year&gt;2021&lt;/Year&gt;&lt;RecNum&gt;114&lt;/RecNum&gt;&lt;record&gt;&lt;rec-number&gt;114&lt;/rec-number&gt;&lt;foreign-keys&gt;&lt;key app="EN" db-id="9pa0z5te8f0wd7esway5vxsptx5svtf0229e" timestamp="1641930728"&gt;114&lt;/key&gt;&lt;/foreign-keys&gt;&lt;ref-type name="Journal Article"&gt;17&lt;/ref-type&gt;&lt;contributors&gt;&lt;authors&gt;&lt;author&gt;Pozzi, Elena&lt;/author&gt;&lt;author&gt;Vijayakumar, Nandita&lt;/author&gt;&lt;author&gt;Rakesh, Divyangana&lt;/author&gt;&lt;author&gt;Whittle, Sarah&lt;/author&gt;&lt;/authors&gt;&lt;/contributors&gt;&lt;titles&gt;&lt;title&gt;Neural Correlates of Emotion Regulation in Adolescents and Emerging Adults: A Meta-analytic Study&lt;/title&gt;&lt;secondary-title&gt;Biological Psychiatry&lt;/secondary-title&gt;&lt;/titles&gt;&lt;periodical&gt;&lt;full-title&gt;Biological psychiatry&lt;/full-title&gt;&lt;/periodical&gt;&lt;pages&gt;194-204&lt;/pages&gt;&lt;volume&gt;89&lt;/volume&gt;&lt;number&gt;2&lt;/number&gt;&lt;dates&gt;&lt;year&gt;2021&lt;/year&gt;&lt;/dates&gt;&lt;isbn&gt;0006-3223&lt;/isbn&gt;&lt;urls&gt;&lt;related-urls&gt;&lt;url&gt;https://www.biologicalpsychiatryjournal.com/article/S0006-3223(20)31837-0/fulltext&lt;/url&gt;&lt;/related-urls&gt;&lt;/urls&gt;&lt;/record&gt;&lt;/Cite&gt;&lt;/EndNote&gt;</w:instrText>
      </w:r>
      <w:r>
        <w:rPr>
          <w:lang w:val="en-US"/>
        </w:rPr>
        <w:fldChar w:fldCharType="separate"/>
      </w:r>
      <w:r w:rsidR="00961708" w:rsidRPr="00961708">
        <w:rPr>
          <w:noProof/>
          <w:vertAlign w:val="superscript"/>
          <w:lang w:val="en-US"/>
        </w:rPr>
        <w:t>125, 126</w:t>
      </w:r>
      <w:r>
        <w:rPr>
          <w:lang w:val="en-US"/>
        </w:rPr>
        <w:fldChar w:fldCharType="end"/>
      </w:r>
      <w:r>
        <w:rPr>
          <w:lang w:val="en-US"/>
        </w:rPr>
        <w:t xml:space="preserve"> </w:t>
      </w:r>
      <w:r w:rsidRPr="00937652">
        <w:rPr>
          <w:lang w:val="en-US"/>
        </w:rPr>
        <w:t xml:space="preserve">and </w:t>
      </w:r>
      <w:r>
        <w:rPr>
          <w:lang w:val="en-US"/>
        </w:rPr>
        <w:t xml:space="preserve">the </w:t>
      </w:r>
      <w:r w:rsidRPr="00937652">
        <w:rPr>
          <w:lang w:val="en-US"/>
        </w:rPr>
        <w:t>processing negative affect</w:t>
      </w:r>
      <w:r w:rsidRPr="00937652">
        <w:rPr>
          <w:lang w:val="en-US"/>
        </w:rPr>
        <w:fldChar w:fldCharType="begin">
          <w:fldData xml:space="preserve">PEVuZE5vdGU+PENpdGU+PEF1dGhvcj5IYXJpcmk8L0F1dGhvcj48WWVhcj4yMDAwPC9ZZWFyPjxS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</w:fldData>
        </w:fldChar>
      </w:r>
      <w:r w:rsidR="00961708">
        <w:rPr>
          <w:lang w:val="en-US"/>
        </w:rPr>
        <w:instrText xml:space="preserve"> ADDIN EN.CITE </w:instrText>
      </w:r>
      <w:r w:rsidR="00961708">
        <w:rPr>
          <w:lang w:val="en-US"/>
        </w:rPr>
        <w:fldChar w:fldCharType="begin">
          <w:fldData xml:space="preserve">PEVuZE5vdGU+PENpdGU+PEF1dGhvcj5IYXJpcmk8L0F1dGhvcj48WWVhcj4yMDAwPC9ZZWFyPjxS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102, 119, 127-129</w:t>
      </w:r>
      <w:r w:rsidRPr="00937652">
        <w:fldChar w:fldCharType="end"/>
      </w:r>
      <w:r w:rsidRPr="00937652">
        <w:rPr>
          <w:lang w:val="en-US"/>
        </w:rPr>
        <w:t xml:space="preserve">, </w:t>
      </w:r>
      <w:r>
        <w:rPr>
          <w:lang w:val="en-US"/>
        </w:rPr>
        <w:t xml:space="preserve">is also involved in processing </w:t>
      </w:r>
      <w:r w:rsidRPr="00937652">
        <w:rPr>
          <w:lang w:val="en-US"/>
        </w:rPr>
        <w:t>gaze</w:t>
      </w:r>
      <w:r w:rsidRPr="00937652">
        <w:rPr>
          <w:lang w:val="en-US"/>
        </w:rPr>
        <w:fldChar w:fldCharType="begin">
          <w:fldData xml:space="preserve">PEVuZE5vdGU+PENpdGU+PEF1dGhvcj5QaXRza2VsPC9BdXRob3I+PFllYXI+MjAxMTwvWWVhcj48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</w:fldData>
        </w:fldChar>
      </w:r>
      <w:r w:rsidR="00961708">
        <w:rPr>
          <w:lang w:val="en-US"/>
        </w:rPr>
        <w:instrText xml:space="preserve"> ADDIN EN.CITE </w:instrText>
      </w:r>
      <w:r w:rsidR="00961708">
        <w:rPr>
          <w:lang w:val="en-US"/>
        </w:rPr>
        <w:fldChar w:fldCharType="begin">
          <w:fldData xml:space="preserve">PEVuZE5vdGU+PENpdGU+PEF1dGhvcj5QaXRza2VsPC9BdXRob3I+PFllYXI+MjAxMTwvWWVhcj48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7, 10, 12, 100, 102</w:t>
      </w:r>
      <w:r w:rsidRPr="00937652">
        <w:fldChar w:fldCharType="end"/>
      </w:r>
      <w:r w:rsidRPr="00937652">
        <w:rPr>
          <w:lang w:val="en-US"/>
        </w:rPr>
        <w:t xml:space="preserve"> as well as gaze shifts</w:t>
      </w:r>
      <w:r w:rsidRPr="00937652">
        <w:rPr>
          <w:lang w:val="en-US"/>
        </w:rPr>
        <w:fldChar w:fldCharType="begin">
          <w:fldData xml:space="preserve">PEVuZE5vdGU+PENpdGU+PEF1dGhvcj5FbmdlbGw8L0F1dGhvcj48WWVhcj4yMDEwPC9ZZWFyPjxS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</w:fldData>
        </w:fldChar>
      </w:r>
      <w:r w:rsidR="00961708">
        <w:rPr>
          <w:lang w:val="en-US"/>
        </w:rPr>
        <w:instrText xml:space="preserve"> ADDIN EN.CITE </w:instrText>
      </w:r>
      <w:r w:rsidR="00961708">
        <w:rPr>
          <w:lang w:val="en-US"/>
        </w:rPr>
        <w:fldChar w:fldCharType="begin">
          <w:fldData xml:space="preserve">PEVuZE5vdGU+PENpdGU+PEF1dGhvcj5FbmdlbGw8L0F1dGhvcj48WWVhcj4yMDEwPC9ZZWFyPjxS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</w:fldData>
        </w:fldChar>
      </w:r>
      <w:r w:rsidR="00961708">
        <w:rPr>
          <w:lang w:val="en-US"/>
        </w:rPr>
        <w:instrText xml:space="preserve"> ADDIN EN.CITE.DATA </w:instrText>
      </w:r>
      <w:r w:rsidR="00961708">
        <w:rPr>
          <w:lang w:val="en-US"/>
        </w:rPr>
      </w:r>
      <w:r w:rsidR="00961708">
        <w:rPr>
          <w:lang w:val="en-US"/>
        </w:rPr>
        <w:fldChar w:fldCharType="end"/>
      </w:r>
      <w:r w:rsidRPr="00937652">
        <w:rPr>
          <w:lang w:val="en-US"/>
        </w:rPr>
      </w:r>
      <w:r w:rsidRPr="00937652">
        <w:rPr>
          <w:lang w:val="en-US"/>
        </w:rPr>
        <w:fldChar w:fldCharType="separate"/>
      </w:r>
      <w:r w:rsidR="00961708" w:rsidRPr="00961708">
        <w:rPr>
          <w:noProof/>
          <w:vertAlign w:val="superscript"/>
          <w:lang w:val="en-US"/>
        </w:rPr>
        <w:t>14, 23, 99, 115, 130, 131</w:t>
      </w:r>
      <w:r w:rsidRPr="00937652">
        <w:fldChar w:fldCharType="end"/>
      </w:r>
      <w:r>
        <w:t>. Together</w:t>
      </w:r>
      <w:r>
        <w:rPr>
          <w:lang w:val="en-US"/>
        </w:rPr>
        <w:t>,</w:t>
      </w:r>
      <w:r w:rsidRPr="00937652">
        <w:rPr>
          <w:lang w:val="en-US"/>
        </w:rPr>
        <w:t xml:space="preserve"> the involvement of </w:t>
      </w:r>
      <w:r>
        <w:rPr>
          <w:lang w:val="en-US"/>
        </w:rPr>
        <w:t>social perception</w:t>
      </w:r>
      <w:r w:rsidRPr="00937652">
        <w:rPr>
          <w:lang w:val="en-US"/>
        </w:rPr>
        <w:t xml:space="preserve"> and emotion </w:t>
      </w:r>
      <w:r>
        <w:rPr>
          <w:lang w:val="en-US"/>
        </w:rPr>
        <w:t>regulation</w:t>
      </w:r>
      <w:r w:rsidRPr="00937652">
        <w:rPr>
          <w:lang w:val="en-US"/>
        </w:rPr>
        <w:t xml:space="preserve"> regions during</w:t>
      </w:r>
      <w:r>
        <w:rPr>
          <w:lang w:val="en-US"/>
        </w:rPr>
        <w:t xml:space="preserve"> the</w:t>
      </w:r>
      <w:r w:rsidRPr="00937652">
        <w:rPr>
          <w:lang w:val="en-US"/>
        </w:rPr>
        <w:t xml:space="preserve"> </w:t>
      </w:r>
      <w:r>
        <w:rPr>
          <w:lang w:val="en-US"/>
        </w:rPr>
        <w:t xml:space="preserve">processing of </w:t>
      </w:r>
      <w:r w:rsidRPr="00937652">
        <w:rPr>
          <w:lang w:val="en-US"/>
        </w:rPr>
        <w:t>gaze could indicate the evaluation of meaning and intentionality from eye gaze</w:t>
      </w:r>
      <w:r>
        <w:rPr>
          <w:lang w:val="en-US"/>
        </w:rPr>
        <w:t xml:space="preserve"> and/or modulation of affect in response to social cues</w:t>
      </w:r>
      <w:r w:rsidRPr="00937652">
        <w:rPr>
          <w:lang w:val="en-US"/>
        </w:rPr>
        <w:t>.</w:t>
      </w:r>
    </w:p>
    <w:p w14:paraId="3C44C302" w14:textId="77777777" w:rsidR="00BC5194" w:rsidRDefault="00BC5194" w:rsidP="001437A3">
      <w:pPr>
        <w:rPr>
          <w:b/>
        </w:rPr>
      </w:pPr>
    </w:p>
    <w:p w14:paraId="62E86C51" w14:textId="77777777" w:rsidR="000759DC" w:rsidRDefault="000759DC" w:rsidP="001437A3">
      <w:pPr>
        <w:rPr>
          <w:b/>
        </w:rPr>
      </w:pPr>
    </w:p>
    <w:p w14:paraId="7D02F698" w14:textId="77777777" w:rsidR="000759DC" w:rsidRDefault="000759DC" w:rsidP="001437A3">
      <w:pPr>
        <w:rPr>
          <w:b/>
        </w:rPr>
      </w:pPr>
    </w:p>
    <w:p w14:paraId="29915B39" w14:textId="77777777" w:rsidR="000759DC" w:rsidRDefault="000759DC" w:rsidP="001437A3">
      <w:pPr>
        <w:rPr>
          <w:b/>
        </w:rPr>
      </w:pPr>
    </w:p>
    <w:p w14:paraId="72D5C428" w14:textId="77777777" w:rsidR="000759DC" w:rsidRDefault="000759DC" w:rsidP="001437A3">
      <w:pPr>
        <w:rPr>
          <w:b/>
        </w:rPr>
      </w:pPr>
    </w:p>
    <w:p w14:paraId="76BC112B" w14:textId="77777777" w:rsidR="000759DC" w:rsidRDefault="000759DC" w:rsidP="001437A3">
      <w:pPr>
        <w:rPr>
          <w:b/>
        </w:rPr>
      </w:pPr>
    </w:p>
    <w:p w14:paraId="53C1F132" w14:textId="0DD31AE9" w:rsidR="001437A3" w:rsidRDefault="001437A3" w:rsidP="001437A3">
      <w:pPr>
        <w:rPr>
          <w:b/>
        </w:rPr>
      </w:pPr>
      <w:r w:rsidRPr="008E2F0B">
        <w:rPr>
          <w:b/>
        </w:rPr>
        <w:lastRenderedPageBreak/>
        <w:t xml:space="preserve">Supplemental </w:t>
      </w:r>
      <w:r>
        <w:rPr>
          <w:b/>
        </w:rPr>
        <w:t>Discussion</w:t>
      </w:r>
      <w:r w:rsidRPr="008E2F0B">
        <w:rPr>
          <w:b/>
        </w:rPr>
        <w:t>:</w:t>
      </w:r>
    </w:p>
    <w:p w14:paraId="6EED1F46" w14:textId="77777777" w:rsidR="001437A3" w:rsidRDefault="001437A3" w:rsidP="001437A3">
      <w:pPr>
        <w:rPr>
          <w:b/>
        </w:rPr>
      </w:pPr>
    </w:p>
    <w:p w14:paraId="66E45224" w14:textId="56EAE0FD" w:rsidR="001437A3" w:rsidRPr="00E330FB" w:rsidRDefault="001437A3" w:rsidP="001437A3">
      <w:pPr>
        <w:spacing w:line="480" w:lineRule="auto"/>
        <w:rPr>
          <w:b/>
        </w:rPr>
      </w:pPr>
      <w:r>
        <w:rPr>
          <w:b/>
        </w:rPr>
        <w:t>Sub-</w:t>
      </w:r>
      <w:r w:rsidR="00B42977">
        <w:rPr>
          <w:b/>
        </w:rPr>
        <w:t>A</w:t>
      </w:r>
      <w:r>
        <w:rPr>
          <w:b/>
        </w:rPr>
        <w:t xml:space="preserve">nalyses </w:t>
      </w:r>
      <w:r w:rsidR="00B42977">
        <w:rPr>
          <w:b/>
        </w:rPr>
        <w:t>S</w:t>
      </w:r>
      <w:r>
        <w:rPr>
          <w:b/>
        </w:rPr>
        <w:t xml:space="preserve">howing </w:t>
      </w:r>
      <w:r w:rsidR="00B42977">
        <w:rPr>
          <w:b/>
        </w:rPr>
        <w:t>A</w:t>
      </w:r>
      <w:r>
        <w:rPr>
          <w:b/>
        </w:rPr>
        <w:t xml:space="preserve">berrant </w:t>
      </w:r>
      <w:r w:rsidR="00B42977">
        <w:rPr>
          <w:b/>
        </w:rPr>
        <w:t>A</w:t>
      </w:r>
      <w:r>
        <w:rPr>
          <w:b/>
        </w:rPr>
        <w:t xml:space="preserve">ctivation of the </w:t>
      </w:r>
      <w:r w:rsidR="00B42977">
        <w:rPr>
          <w:b/>
        </w:rPr>
        <w:t>A</w:t>
      </w:r>
      <w:r>
        <w:rPr>
          <w:b/>
        </w:rPr>
        <w:t xml:space="preserve">mygdala in </w:t>
      </w:r>
      <w:r w:rsidRPr="00E330FB">
        <w:rPr>
          <w:b/>
        </w:rPr>
        <w:t>ASD</w:t>
      </w:r>
    </w:p>
    <w:p w14:paraId="31C6C385" w14:textId="7076FA0E" w:rsidR="001437A3" w:rsidRPr="0056029F" w:rsidRDefault="001437A3" w:rsidP="001437A3">
      <w:pPr>
        <w:spacing w:line="480" w:lineRule="auto"/>
        <w:ind w:firstLine="720"/>
      </w:pPr>
      <w:r>
        <w:t>Exploratory sub-analyses within ASD indicated aberrant amygdala activation. S</w:t>
      </w:r>
      <w:r w:rsidRPr="0056029F">
        <w:t xml:space="preserve">ocial deficits of ASD </w:t>
      </w:r>
      <w:r>
        <w:t>are associated with disruptions</w:t>
      </w:r>
      <w:r w:rsidRPr="0056029F">
        <w:t xml:space="preserve"> in </w:t>
      </w:r>
      <w:r>
        <w:t>frontotempor</w:t>
      </w:r>
      <w:r w:rsidR="00621406">
        <w:t>al</w:t>
      </w:r>
      <w:r w:rsidR="00406DBD">
        <w:t xml:space="preserve"> and fronto</w:t>
      </w:r>
      <w:r>
        <w:t xml:space="preserve">parietal networks </w:t>
      </w:r>
      <w:r w:rsidRPr="0056029F">
        <w:t>involved in social cognition</w:t>
      </w:r>
      <w:r>
        <w:t xml:space="preserve"> including the amygdala</w:t>
      </w:r>
      <w:r w:rsidRPr="0056029F">
        <w:fldChar w:fldCharType="begin">
          <w:fldData xml:space="preserve">PEVuZE5vdGU+PENpdGU+PEF1dGhvcj5EaSBNYXJ0aW5vPC9BdXRob3I+PFllYXI+MjAwOTwvWWVh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==
</w:fldData>
        </w:fldChar>
      </w:r>
      <w:r w:rsidR="00961708">
        <w:instrText xml:space="preserve"> ADDIN EN.CITE </w:instrText>
      </w:r>
      <w:r w:rsidR="00961708">
        <w:fldChar w:fldCharType="begin">
          <w:fldData xml:space="preserve">PEVuZE5vdGU+PENpdGU+PEF1dGhvcj5EaSBNYXJ0aW5vPC9BdXRob3I+PFllYXI+MjAwOTwvWWVh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==
</w:fldData>
        </w:fldChar>
      </w:r>
      <w:r w:rsidR="00961708">
        <w:instrText xml:space="preserve"> ADDIN EN.CITE.DATA </w:instrText>
      </w:r>
      <w:r w:rsidR="00961708">
        <w:fldChar w:fldCharType="end"/>
      </w:r>
      <w:r w:rsidRPr="0056029F">
        <w:fldChar w:fldCharType="separate"/>
      </w:r>
      <w:r w:rsidR="00961708" w:rsidRPr="00961708">
        <w:rPr>
          <w:noProof/>
          <w:vertAlign w:val="superscript"/>
        </w:rPr>
        <w:t>132-134</w:t>
      </w:r>
      <w:r w:rsidRPr="0056029F">
        <w:fldChar w:fldCharType="end"/>
      </w:r>
      <w:r>
        <w:t>.</w:t>
      </w:r>
      <w:r w:rsidRPr="0056029F">
        <w:t xml:space="preserve"> </w:t>
      </w:r>
      <w:r w:rsidRPr="00733E3D">
        <w:rPr>
          <w:rFonts w:eastAsia="Times New Roman"/>
          <w:lang w:bidi="x-none"/>
        </w:rPr>
        <w:t>Our</w:t>
      </w:r>
      <w:r>
        <w:rPr>
          <w:rFonts w:eastAsia="Times New Roman"/>
          <w:lang w:bidi="x-none"/>
        </w:rPr>
        <w:t xml:space="preserve"> </w:t>
      </w:r>
      <w:r w:rsidRPr="00733E3D">
        <w:rPr>
          <w:rFonts w:eastAsia="Times New Roman"/>
          <w:lang w:bidi="x-none"/>
        </w:rPr>
        <w:t>findings of</w:t>
      </w:r>
      <w:r>
        <w:rPr>
          <w:rFonts w:eastAsia="Times New Roman"/>
          <w:lang w:bidi="x-none"/>
        </w:rPr>
        <w:t xml:space="preserve"> aberrant neural activation</w:t>
      </w:r>
      <w:r w:rsidRPr="00733E3D">
        <w:rPr>
          <w:rFonts w:eastAsia="Times New Roman"/>
          <w:lang w:bidi="x-none"/>
        </w:rPr>
        <w:t xml:space="preserve"> in multiple nodes of the social brain network </w:t>
      </w:r>
      <w:r>
        <w:rPr>
          <w:rFonts w:eastAsia="Times New Roman"/>
          <w:lang w:bidi="x-none"/>
        </w:rPr>
        <w:t xml:space="preserve">relevant to ASD (i.e., amygdala in ASD-specific sub-analyses, fusiform gyrus in transdiagnostic analyses) </w:t>
      </w:r>
      <w:r w:rsidRPr="00733E3D">
        <w:rPr>
          <w:rFonts w:eastAsia="Times New Roman"/>
          <w:lang w:bidi="x-none"/>
        </w:rPr>
        <w:t xml:space="preserve">are notable in light of findings </w:t>
      </w:r>
      <w:r>
        <w:rPr>
          <w:rFonts w:eastAsia="Times New Roman"/>
          <w:lang w:bidi="x-none"/>
        </w:rPr>
        <w:t xml:space="preserve">from prior meta-analyses </w:t>
      </w:r>
      <w:r>
        <w:t>investigating broader social cognitive deficits in ASD (e.g., theory of mind, emotion processing, language/prosody processing). For instance, DiMartino et al.</w:t>
      </w:r>
      <w:r>
        <w:fldChar w:fldCharType="begin">
          <w:fldData xml:space="preserve">PEVuZE5vdGU+PENpdGUgRXhjbHVkZUF1dGg9IjEiPjxBdXRob3I+RGkgTWFydGlubzwvQXV0aG9y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</w:fldData>
        </w:fldChar>
      </w:r>
      <w:r w:rsidR="00961708">
        <w:instrText xml:space="preserve"> ADDIN EN.CITE </w:instrText>
      </w:r>
      <w:r w:rsidR="00961708">
        <w:fldChar w:fldCharType="begin">
          <w:fldData xml:space="preserve">PEVuZE5vdGU+PENpdGUgRXhjbHVkZUF1dGg9IjEiPjxBdXRob3I+RGkgTWFydGlubzwvQXV0aG9y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</w:fldData>
        </w:fldChar>
      </w:r>
      <w:r w:rsidR="00961708">
        <w:instrText xml:space="preserve"> ADDIN EN.CITE.DATA </w:instrText>
      </w:r>
      <w:r w:rsidR="00961708">
        <w:fldChar w:fldCharType="end"/>
      </w:r>
      <w:r>
        <w:fldChar w:fldCharType="separate"/>
      </w:r>
      <w:r w:rsidR="00961708" w:rsidRPr="00961708">
        <w:rPr>
          <w:noProof/>
          <w:vertAlign w:val="superscript"/>
        </w:rPr>
        <w:t>132</w:t>
      </w:r>
      <w:r>
        <w:fldChar w:fldCharType="end"/>
      </w:r>
      <w:r>
        <w:t xml:space="preserve"> reported aberrant activation in ASD in regions including the inferior frontal gyrus, amygdala, and fusiform gyrus during social tasks relative to controls. A recent meta-analysis of ASD from Dickstein et al.</w:t>
      </w:r>
      <w:r>
        <w:fldChar w:fldCharType="begin"/>
      </w:r>
      <w:r w:rsidR="00961708">
        <w:instrText xml:space="preserve"> ADDIN EN.CITE &lt;EndNote&gt;&lt;Cite ExcludeAuth="1"&gt;&lt;Author&gt;Dickstein&lt;/Author&gt;&lt;Year&gt;2013&lt;/Year&gt;&lt;RecNum&gt;63&lt;/RecNum&gt;&lt;DisplayText&gt;&lt;style face="superscript"&gt;135&lt;/style&gt;&lt;/DisplayText&gt;&lt;record&gt;&lt;rec-number&gt;63&lt;/rec-number&gt;&lt;foreign-keys&gt;&lt;key app="EN" db-id="9pa0z5te8f0wd7esway5vxsptx5svtf0229e" timestamp="1641930720"&gt;63&lt;/key&gt;&lt;/foreign-keys&gt;&lt;ref-type name="Journal Article"&gt;17&lt;/ref-type&gt;&lt;contributors&gt;&lt;authors&gt;&lt;author&gt;Dickstein, Daniel P&lt;/author&gt;&lt;author&gt;Pescosolido, Matthew F&lt;/author&gt;&lt;author&gt;Reidy, Brooke L&lt;/author&gt;&lt;author&gt;Galvan, Thania&lt;/author&gt;&lt;author&gt;Kim, Kerri L&lt;/author&gt;&lt;author&gt;Seymour, Karen E&lt;/author&gt;&lt;author&gt;Laird, Angela R&lt;/author&gt;&lt;author&gt;Di Martino, Adriana&lt;/author&gt;&lt;author&gt;Barrett, Rowland P&lt;/author&gt;&lt;/authors&gt;&lt;/contributors&gt;&lt;titles&gt;&lt;title&gt;Developmental meta-analysis of the functional neural correlates of autism spectrum disorders&lt;/title&gt;&lt;secondary-title&gt;Journal of the American Academy of Child &amp;amp; Adolescent Psychiatry&lt;/secondary-title&gt;&lt;/titles&gt;&lt;periodical&gt;&lt;full-title&gt;Journal of the American Academy of Child &amp;amp; Adolescent Psychiatry&lt;/full-title&gt;&lt;/periodical&gt;&lt;pages&gt;279-289. e16&lt;/pages&gt;&lt;volume&gt;52&lt;/volume&gt;&lt;number&gt;3&lt;/number&gt;&lt;dates&gt;&lt;year&gt;2013&lt;/year&gt;&lt;/dates&gt;&lt;isbn&gt;0890-8567&lt;/isbn&gt;&lt;urls&gt;&lt;/urls&gt;&lt;/record&gt;&lt;/Cite&gt;&lt;/EndNote&gt;</w:instrText>
      </w:r>
      <w:r>
        <w:fldChar w:fldCharType="separate"/>
      </w:r>
      <w:r w:rsidR="00961708" w:rsidRPr="00961708">
        <w:rPr>
          <w:noProof/>
          <w:vertAlign w:val="superscript"/>
        </w:rPr>
        <w:t>135</w:t>
      </w:r>
      <w:r>
        <w:fldChar w:fldCharType="end"/>
      </w:r>
      <w:r>
        <w:t xml:space="preserve"> observed a similar pattern of aberrant activation in the amygdala and fusiform gyrus during social cognitive tasks. </w:t>
      </w:r>
      <w:r w:rsidRPr="009661C0">
        <w:t>While the amygdala is implicated in the processing of affect from faces</w:t>
      </w:r>
      <w:r w:rsidRPr="009661C0">
        <w:fldChar w:fldCharType="begin">
          <w:fldData xml:space="preserve">PEVuZE5vdGU+PENpdGU+PEF1dGhvcj5GdXNhci1Qb2xpPC9BdXRob3I+PFllYXI+MjAwOTwvWWVh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</w:fldData>
        </w:fldChar>
      </w:r>
      <w:r w:rsidR="00961708">
        <w:instrText xml:space="preserve"> ADDIN EN.CITE </w:instrText>
      </w:r>
      <w:r w:rsidR="00961708">
        <w:fldChar w:fldCharType="begin">
          <w:fldData xml:space="preserve">PEVuZE5vdGU+PENpdGU+PEF1dGhvcj5GdXNhci1Qb2xpPC9BdXRob3I+PFllYXI+MjAwOTwvWWVh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</w:fldData>
        </w:fldChar>
      </w:r>
      <w:r w:rsidR="00961708">
        <w:instrText xml:space="preserve"> ADDIN EN.CITE.DATA </w:instrText>
      </w:r>
      <w:r w:rsidR="00961708">
        <w:fldChar w:fldCharType="end"/>
      </w:r>
      <w:r w:rsidRPr="009661C0">
        <w:fldChar w:fldCharType="separate"/>
      </w:r>
      <w:r w:rsidR="00961708" w:rsidRPr="00961708">
        <w:rPr>
          <w:noProof/>
          <w:vertAlign w:val="superscript"/>
        </w:rPr>
        <w:t>119</w:t>
      </w:r>
      <w:r w:rsidRPr="009661C0">
        <w:fldChar w:fldCharType="end"/>
      </w:r>
      <w:r w:rsidRPr="009661C0">
        <w:t xml:space="preserve">, </w:t>
      </w:r>
      <w:r w:rsidRPr="009661C0">
        <w:rPr>
          <w:color w:val="000000"/>
        </w:rPr>
        <w:t>empathic concern for others</w:t>
      </w:r>
      <w:r w:rsidRPr="009661C0">
        <w:rPr>
          <w:color w:val="000000"/>
        </w:rPr>
        <w:fldChar w:fldCharType="begin"/>
      </w:r>
      <w:r w:rsidR="00961708">
        <w:rPr>
          <w:color w:val="000000"/>
        </w:rPr>
        <w:instrText xml:space="preserve"> ADDIN EN.CITE &lt;EndNote&gt;&lt;Cite&gt;&lt;Author&gt;Decety&lt;/Author&gt;&lt;Year&gt;2008&lt;/Year&gt;&lt;RecNum&gt;112&lt;/RecNum&gt;&lt;DisplayText&gt;&lt;style face="superscript"&gt;136, 137&lt;/style&gt;&lt;/DisplayText&gt;&lt;record&gt;&lt;rec-number&gt;112&lt;/rec-number&gt;&lt;foreign-keys&gt;&lt;key app="EN" db-id="9pa0z5te8f0wd7esway5vxsptx5svtf0229e" timestamp="1641930728"&gt;112&lt;/key&gt;&lt;/foreign-keys&gt;&lt;ref-type name="Journal Article"&gt;17&lt;/ref-type&gt;&lt;contributors&gt;&lt;authors&gt;&lt;author&gt;Decety, Jean&lt;/author&gt;&lt;author&gt;Michalska, Kalina J&lt;/author&gt;&lt;author&gt;Akitsuki, Yuko&lt;/author&gt;&lt;/authors&gt;&lt;/contributors&gt;&lt;titles&gt;&lt;title&gt;Who caused the pain? An fMRI investigation of empathy and intentionality in children&lt;/title&gt;&lt;secondary-title&gt;Neuropsychologia&lt;/secondary-title&gt;&lt;/titles&gt;&lt;periodical&gt;&lt;full-title&gt;Neuropsychologia&lt;/full-title&gt;&lt;abbr-1&gt;Neuropsychologia&lt;/abbr-1&gt;&lt;/periodical&gt;&lt;pages&gt;2607-2614&lt;/pages&gt;&lt;volume&gt;46&lt;/volume&gt;&lt;number&gt;11&lt;/number&gt;&lt;dates&gt;&lt;year&gt;2008&lt;/year&gt;&lt;/dates&gt;&lt;isbn&gt;0028-3932&lt;/isbn&gt;&lt;urls&gt;&lt;related-urls&gt;&lt;url&gt;https://www.sciencedirect.com/science/article/pii/S0028393208002169?via%3Dihub&lt;/url&gt;&lt;/related-urls&gt;&lt;/urls&gt;&lt;/record&gt;&lt;/Cite&gt;&lt;Cite&gt;&lt;Author&gt;Mutschler&lt;/Author&gt;&lt;Year&gt;2013&lt;/Year&gt;&lt;RecNum&gt;113&lt;/RecNum&gt;&lt;record&gt;&lt;rec-number&gt;113&lt;/rec-number&gt;&lt;foreign-keys&gt;&lt;key app="EN" db-id="9pa0z5te8f0wd7esway5vxsptx5svtf0229e" timestamp="1641930728"&gt;113&lt;/key&gt;&lt;/foreign-keys&gt;&lt;ref-type name="Journal Article"&gt;17&lt;/ref-type&gt;&lt;contributors&gt;&lt;authors&gt;&lt;author&gt;Mutschler, Isabella&lt;/author&gt;&lt;author&gt;Reinbold, Céline&lt;/author&gt;&lt;author&gt;Wankerl, Johanna&lt;/author&gt;&lt;author&gt;Seifritz, Erich&lt;/author&gt;&lt;author&gt;Ball, Tonio&lt;/author&gt;&lt;/authors&gt;&lt;/contributors&gt;&lt;titles&gt;&lt;title&gt;Structural basis of empathy and the domain general region in the anterior insular cortex&lt;/title&gt;&lt;secondary-title&gt;Frontiers in human neuroscience&lt;/secondary-title&gt;&lt;/titles&gt;&lt;periodical&gt;&lt;full-title&gt;Frontiers in human neuroscience&lt;/full-title&gt;&lt;/periodical&gt;&lt;pages&gt;177&lt;/pages&gt;&lt;volume&gt;7&lt;/volume&gt;&lt;dates&gt;&lt;year&gt;2013&lt;/year&gt;&lt;/dates&gt;&lt;isbn&gt;1662-5161&lt;/isbn&gt;&lt;urls&gt;&lt;related-urls&gt;&lt;url&gt;https://www.ncbi.nlm.nih.gov/pmc/articles/PMC3648769/pdf/fnhum-07-00177.pdf&lt;/url&gt;&lt;/related-urls&gt;&lt;/urls&gt;&lt;/record&gt;&lt;/Cite&gt;&lt;/EndNote&gt;</w:instrText>
      </w:r>
      <w:r w:rsidRPr="009661C0">
        <w:rPr>
          <w:color w:val="000000"/>
        </w:rPr>
        <w:fldChar w:fldCharType="separate"/>
      </w:r>
      <w:r w:rsidR="00961708" w:rsidRPr="00961708">
        <w:rPr>
          <w:noProof/>
          <w:color w:val="000000"/>
          <w:vertAlign w:val="superscript"/>
        </w:rPr>
        <w:t>136, 137</w:t>
      </w:r>
      <w:r w:rsidRPr="009661C0">
        <w:rPr>
          <w:color w:val="000000"/>
        </w:rPr>
        <w:fldChar w:fldCharType="end"/>
      </w:r>
      <w:r w:rsidRPr="009661C0">
        <w:rPr>
          <w:color w:val="000000"/>
        </w:rPr>
        <w:t xml:space="preserve">, </w:t>
      </w:r>
      <w:r w:rsidRPr="009661C0">
        <w:t>and in theory of mind</w:t>
      </w:r>
      <w:r w:rsidRPr="009661C0">
        <w:fldChar w:fldCharType="begin">
          <w:fldData xml:space="preserve">PEVuZE5vdGU+PENpdGU+PEF1dGhvcj5EaSBNYXJ0aW5vPC9BdXRob3I+PFllYXI+MjAwOTwvWWVh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</w:fldData>
        </w:fldChar>
      </w:r>
      <w:r w:rsidR="00961708">
        <w:instrText xml:space="preserve"> ADDIN EN.CITE </w:instrText>
      </w:r>
      <w:r w:rsidR="00961708">
        <w:fldChar w:fldCharType="begin">
          <w:fldData xml:space="preserve">PEVuZE5vdGU+PENpdGU+PEF1dGhvcj5EaSBNYXJ0aW5vPC9BdXRob3I+PFllYXI+MjAwOTwvWWVh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</w:fldData>
        </w:fldChar>
      </w:r>
      <w:r w:rsidR="00961708">
        <w:instrText xml:space="preserve"> ADDIN EN.CITE.DATA </w:instrText>
      </w:r>
      <w:r w:rsidR="00961708">
        <w:fldChar w:fldCharType="end"/>
      </w:r>
      <w:r w:rsidRPr="009661C0">
        <w:fldChar w:fldCharType="separate"/>
      </w:r>
      <w:r w:rsidR="00961708" w:rsidRPr="00961708">
        <w:rPr>
          <w:noProof/>
          <w:vertAlign w:val="superscript"/>
        </w:rPr>
        <w:t>132</w:t>
      </w:r>
      <w:r w:rsidRPr="009661C0">
        <w:fldChar w:fldCharType="end"/>
      </w:r>
      <w:r w:rsidRPr="009661C0">
        <w:t xml:space="preserve">, these regions also play key roles in mediating the cognitive control of emotion </w:t>
      </w:r>
      <w:r w:rsidRPr="009661C0">
        <w:fldChar w:fldCharType="begin">
          <w:fldData xml:space="preserve">PEVuZE5vdGU+PENpdGU+PEF1dGhvcj5PY2hzbmVyPC9BdXRob3I+PFllYXI+MjAxMjwvWWVhcj48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</w:fldData>
        </w:fldChar>
      </w:r>
      <w:r w:rsidR="00961708">
        <w:instrText xml:space="preserve"> ADDIN EN.CITE </w:instrText>
      </w:r>
      <w:r w:rsidR="00961708">
        <w:fldChar w:fldCharType="begin">
          <w:fldData xml:space="preserve">PEVuZE5vdGU+PENpdGU+PEF1dGhvcj5PY2hzbmVyPC9BdXRob3I+PFllYXI+MjAxMjwvWWVhcj48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</w:fldData>
        </w:fldChar>
      </w:r>
      <w:r w:rsidR="00961708">
        <w:instrText xml:space="preserve"> ADDIN EN.CITE.DATA </w:instrText>
      </w:r>
      <w:r w:rsidR="00961708">
        <w:fldChar w:fldCharType="end"/>
      </w:r>
      <w:r w:rsidRPr="009661C0">
        <w:fldChar w:fldCharType="separate"/>
      </w:r>
      <w:r w:rsidR="00961708" w:rsidRPr="00961708">
        <w:rPr>
          <w:noProof/>
          <w:vertAlign w:val="superscript"/>
        </w:rPr>
        <w:t>125, 126, 138</w:t>
      </w:r>
      <w:r w:rsidRPr="009661C0">
        <w:fldChar w:fldCharType="end"/>
      </w:r>
      <w:r w:rsidRPr="009661C0">
        <w:t xml:space="preserve">. For instance, </w:t>
      </w:r>
      <w:r w:rsidRPr="009661C0">
        <w:rPr>
          <w:color w:val="000000"/>
        </w:rPr>
        <w:t xml:space="preserve">interactions between the </w:t>
      </w:r>
      <w:r w:rsidRPr="009661C0">
        <w:t xml:space="preserve">amygdala and </w:t>
      </w:r>
      <w:r w:rsidRPr="009661C0">
        <w:rPr>
          <w:color w:val="000000"/>
        </w:rPr>
        <w:t>prefrontal control regions are involved in the top-down regulation of emotion</w:t>
      </w:r>
      <w:r w:rsidRPr="009661C0">
        <w:rPr>
          <w:color w:val="000000"/>
        </w:rPr>
        <w:fldChar w:fldCharType="begin">
          <w:fldData xml:space="preserve">PEVuZE5vdGU+PENpdGU+PEF1dGhvcj5CdWhsZTwvQXV0aG9yPjxZZWFyPjIwMTQ8L1llYXI+PFJl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</w:fldData>
        </w:fldChar>
      </w:r>
      <w:r w:rsidR="00961708">
        <w:rPr>
          <w:color w:val="000000"/>
        </w:rPr>
        <w:instrText xml:space="preserve"> ADDIN EN.CITE </w:instrText>
      </w:r>
      <w:r w:rsidR="00961708">
        <w:rPr>
          <w:color w:val="000000"/>
        </w:rPr>
        <w:fldChar w:fldCharType="begin">
          <w:fldData xml:space="preserve">PEVuZE5vdGU+PENpdGU+PEF1dGhvcj5CdWhsZTwvQXV0aG9yPjxZZWFyPjIwMTQ8L1llYXI+PFJl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</w:fldData>
        </w:fldChar>
      </w:r>
      <w:r w:rsidR="00961708">
        <w:rPr>
          <w:color w:val="000000"/>
        </w:rPr>
        <w:instrText xml:space="preserve"> ADDIN EN.CITE.DATA </w:instrText>
      </w:r>
      <w:r w:rsidR="00961708">
        <w:rPr>
          <w:color w:val="000000"/>
        </w:rPr>
      </w:r>
      <w:r w:rsidR="00961708">
        <w:rPr>
          <w:color w:val="000000"/>
        </w:rPr>
        <w:fldChar w:fldCharType="end"/>
      </w:r>
      <w:r w:rsidRPr="009661C0">
        <w:rPr>
          <w:color w:val="000000"/>
        </w:rPr>
      </w:r>
      <w:r w:rsidRPr="009661C0">
        <w:rPr>
          <w:color w:val="000000"/>
        </w:rPr>
        <w:fldChar w:fldCharType="separate"/>
      </w:r>
      <w:r w:rsidR="00961708" w:rsidRPr="00961708">
        <w:rPr>
          <w:noProof/>
          <w:color w:val="000000"/>
          <w:vertAlign w:val="superscript"/>
        </w:rPr>
        <w:t>139, 140</w:t>
      </w:r>
      <w:r w:rsidRPr="009661C0">
        <w:rPr>
          <w:color w:val="000000"/>
        </w:rPr>
        <w:fldChar w:fldCharType="end"/>
      </w:r>
      <w:r w:rsidRPr="009661C0">
        <w:rPr>
          <w:color w:val="000000"/>
        </w:rPr>
        <w:t>.</w:t>
      </w:r>
      <w:r w:rsidRPr="0056029F">
        <w:rPr>
          <w:color w:val="000000"/>
        </w:rPr>
        <w:t xml:space="preserve"> </w:t>
      </w:r>
      <w:r>
        <w:t xml:space="preserve">Aberrant activation of the amygdala </w:t>
      </w:r>
      <w:r w:rsidRPr="0056029F">
        <w:t xml:space="preserve">is </w:t>
      </w:r>
      <w:r>
        <w:t xml:space="preserve">also </w:t>
      </w:r>
      <w:r w:rsidRPr="0056029F">
        <w:t>reported in ASD during emotion regulation tasks involving reappraisal</w:t>
      </w:r>
      <w:r w:rsidRPr="0056029F">
        <w:fldChar w:fldCharType="begin">
          <w:fldData xml:space="preserve">PEVuZE5vdGU+PENpdGU+PEF1dGhvcj5QaXRza2VsPC9BdXRob3I+PFllYXI+MjAxNDwvWWVhcj48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</w:fldData>
        </w:fldChar>
      </w:r>
      <w:r w:rsidR="00961708">
        <w:instrText xml:space="preserve"> ADDIN EN.CITE </w:instrText>
      </w:r>
      <w:r w:rsidR="00961708">
        <w:fldChar w:fldCharType="begin">
          <w:fldData xml:space="preserve">PEVuZE5vdGU+PENpdGU+PEF1dGhvcj5QaXRza2VsPC9BdXRob3I+PFllYXI+MjAxNDwvWWVhcj48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</w:fldData>
        </w:fldChar>
      </w:r>
      <w:r w:rsidR="00961708">
        <w:instrText xml:space="preserve"> ADDIN EN.CITE.DATA </w:instrText>
      </w:r>
      <w:r w:rsidR="00961708">
        <w:fldChar w:fldCharType="end"/>
      </w:r>
      <w:r w:rsidRPr="0056029F">
        <w:fldChar w:fldCharType="separate"/>
      </w:r>
      <w:r w:rsidR="00961708" w:rsidRPr="00961708">
        <w:rPr>
          <w:noProof/>
          <w:vertAlign w:val="superscript"/>
        </w:rPr>
        <w:t>141, 142</w:t>
      </w:r>
      <w:r w:rsidRPr="0056029F">
        <w:fldChar w:fldCharType="end"/>
      </w:r>
      <w:r>
        <w:t>.</w:t>
      </w:r>
      <w:r w:rsidRPr="0056029F">
        <w:t xml:space="preserve"> Our findings of </w:t>
      </w:r>
      <w:r>
        <w:t>de</w:t>
      </w:r>
      <w:r w:rsidRPr="0056029F">
        <w:t xml:space="preserve">creased activation in these </w:t>
      </w:r>
      <w:r>
        <w:t xml:space="preserve">temporo-occipital </w:t>
      </w:r>
      <w:r w:rsidRPr="0056029F">
        <w:t xml:space="preserve">regions </w:t>
      </w:r>
      <w:r>
        <w:t>during gaze processing</w:t>
      </w:r>
      <w:r w:rsidRPr="0056029F">
        <w:t xml:space="preserve"> may reflect greater </w:t>
      </w:r>
      <w:r>
        <w:t xml:space="preserve">disruptions in the </w:t>
      </w:r>
      <w:r w:rsidRPr="0056029F">
        <w:t xml:space="preserve">recruitment of neural resources involved in the top-down regulation of emotion as well as </w:t>
      </w:r>
      <w:r>
        <w:t>reduced</w:t>
      </w:r>
      <w:r w:rsidRPr="0056029F">
        <w:t xml:space="preserve"> </w:t>
      </w:r>
      <w:r>
        <w:t>perceived salience of social and non-social cues involving gaze</w:t>
      </w:r>
      <w:r w:rsidRPr="0056029F">
        <w:t>.</w:t>
      </w:r>
      <w:r>
        <w:t xml:space="preserve"> </w:t>
      </w:r>
      <w:r>
        <w:rPr>
          <w:color w:val="000000" w:themeColor="text1"/>
        </w:rPr>
        <w:t xml:space="preserve">Alternatively, aberrant activation of the amygdala in ASD could indicate </w:t>
      </w:r>
      <w:r>
        <w:t xml:space="preserve">disruptions in the </w:t>
      </w:r>
      <w:r>
        <w:rPr>
          <w:color w:val="000000" w:themeColor="text1"/>
        </w:rPr>
        <w:t>recruitment of</w:t>
      </w:r>
      <w:r w:rsidRPr="002114D6">
        <w:rPr>
          <w:color w:val="000000" w:themeColor="text1"/>
        </w:rPr>
        <w:t xml:space="preserve"> a</w:t>
      </w:r>
      <w:r>
        <w:rPr>
          <w:color w:val="000000" w:themeColor="text1"/>
        </w:rPr>
        <w:t>ttentional control processes associated</w:t>
      </w:r>
      <w:r w:rsidRPr="002114D6">
        <w:rPr>
          <w:color w:val="000000" w:themeColor="text1"/>
        </w:rPr>
        <w:t xml:space="preserve"> </w:t>
      </w:r>
      <w:r>
        <w:rPr>
          <w:color w:val="000000" w:themeColor="text1"/>
        </w:rPr>
        <w:t>with the modulation of emotion reactivity in response to social cues (e.g., direct eye gaze)</w:t>
      </w:r>
      <w:r>
        <w:rPr>
          <w:color w:val="000000" w:themeColor="text1"/>
        </w:rPr>
        <w:fldChar w:fldCharType="begin"/>
      </w:r>
      <w:r w:rsidR="00961708">
        <w:rPr>
          <w:color w:val="000000" w:themeColor="text1"/>
        </w:rPr>
        <w:instrText xml:space="preserve"> ADDIN EN.CITE &lt;EndNote&gt;&lt;Cite&gt;&lt;Author&gt;Ochsner&lt;/Author&gt;&lt;Year&gt;2008&lt;/Year&gt;&lt;RecNum&gt;117&lt;/RecNum&gt;&lt;DisplayText&gt;&lt;style face="superscript"&gt;143, 144&lt;/style&gt;&lt;/DisplayText&gt;&lt;record&gt;&lt;rec-number&gt;117&lt;/rec-number&gt;&lt;foreign-keys&gt;&lt;key app="EN" db-id="9pa0z5te8f0wd7esway5vxsptx5svtf0229e" timestamp="1641930728"&gt;117&lt;/key&gt;&lt;/foreign-keys&gt;&lt;ref-type name="Journal Article"&gt;17&lt;/ref-type&gt;&lt;contributors&gt;&lt;authors&gt;&lt;author&gt;Ochsner, Kevin N&lt;/author&gt;&lt;author&gt;Gross, James J&lt;/author&gt;&lt;/authors&gt;&lt;/contributors&gt;&lt;titles&gt;&lt;title&gt;Cognitive emotion regulation: Insights from social cognitive and affective neuroscience&lt;/title&gt;&lt;secondary-title&gt;Current directions in psychological science&lt;/secondary-title&gt;&lt;/titles&gt;&lt;periodical&gt;&lt;full-title&gt;Current directions in psychological science&lt;/full-title&gt;&lt;/periodical&gt;&lt;pages&gt;153-158&lt;/pages&gt;&lt;volume&gt;17&lt;/volume&gt;&lt;number&gt;2&lt;/number&gt;&lt;dates&gt;&lt;year&gt;2008&lt;/year&gt;&lt;/dates&gt;&lt;isbn&gt;0963-7214&lt;/isbn&gt;&lt;urls&gt;&lt;/urls&gt;&lt;/record&gt;&lt;/Cite&gt;&lt;Cite&gt;&lt;Author&gt;Powers&lt;/Author&gt;&lt;Year&gt;2019&lt;/Year&gt;&lt;RecNum&gt;118&lt;/RecNum&gt;&lt;record&gt;&lt;rec-number&gt;118&lt;/rec-number&gt;&lt;foreign-keys&gt;&lt;key app="EN" db-id="9pa0z5te8f0wd7esway5vxsptx5svtf0229e" timestamp="1641930729"&gt;118&lt;/key&gt;&lt;/foreign-keys&gt;&lt;ref-type name="Journal Article"&gt;17&lt;/ref-type&gt;&lt;contributors&gt;&lt;authors&gt;&lt;author&gt;Powers, John P&lt;/author&gt;&lt;author&gt;LaBar, Kevin S&lt;/author&gt;&lt;/authors&gt;&lt;/contributors&gt;&lt;titles&gt;&lt;title&gt;Regulating emotion through distancing: A taxonomy, neurocognitive model, and supporting meta-analysis&lt;/title&gt;&lt;secondary-title&gt;Neuroscience &amp;amp; Biobehavioral Reviews&lt;/secondary-title&gt;&lt;/titles&gt;&lt;periodical&gt;&lt;full-title&gt;Neuroscience &amp;amp; Biobehavioral Reviews&lt;/full-title&gt;&lt;/periodical&gt;&lt;pages&gt;155-173&lt;/pages&gt;&lt;volume&gt;96&lt;/volume&gt;&lt;dates&gt;&lt;year&gt;2019&lt;/year&gt;&lt;/dates&gt;&lt;isbn&gt;0149-7634&lt;/isbn&gt;&lt;urls&gt;&lt;/urls&gt;&lt;/record&gt;&lt;/Cite&gt;&lt;/EndNote&gt;</w:instrText>
      </w:r>
      <w:r>
        <w:rPr>
          <w:color w:val="000000" w:themeColor="text1"/>
        </w:rPr>
        <w:fldChar w:fldCharType="separate"/>
      </w:r>
      <w:r w:rsidR="00961708" w:rsidRPr="00961708">
        <w:rPr>
          <w:noProof/>
          <w:color w:val="000000" w:themeColor="text1"/>
          <w:vertAlign w:val="superscript"/>
        </w:rPr>
        <w:t>143, 144</w:t>
      </w:r>
      <w:r>
        <w:rPr>
          <w:color w:val="000000" w:themeColor="text1"/>
        </w:rPr>
        <w:fldChar w:fldCharType="end"/>
      </w:r>
      <w:r w:rsidRPr="002114D6">
        <w:rPr>
          <w:color w:val="000000" w:themeColor="text1"/>
        </w:rPr>
        <w:t>.</w:t>
      </w:r>
      <w:r w:rsidR="002E1F73">
        <w:rPr>
          <w:color w:val="000000" w:themeColor="text1"/>
        </w:rPr>
        <w:t xml:space="preserve"> </w:t>
      </w:r>
      <w:r>
        <w:t>It is also possible that deficits in processing gaze could be</w:t>
      </w:r>
      <w:r w:rsidRPr="00937652">
        <w:t xml:space="preserve"> associated with impairments in mentalizing—specifically, in the ability to extract pertinent </w:t>
      </w:r>
      <w:r w:rsidRPr="00937652">
        <w:lastRenderedPageBreak/>
        <w:t>information for social communicati</w:t>
      </w:r>
      <w:r>
        <w:t>on from the face and/or</w:t>
      </w:r>
      <w:r w:rsidRPr="00937652">
        <w:t xml:space="preserve"> eye region</w:t>
      </w:r>
      <w:r w:rsidRPr="00937652">
        <w:fldChar w:fldCharType="begin">
          <w:fldData xml:space="preserve">PEVuZE5vdGU+PENpdGU+PEF1dGhvcj5OYXRpb248L0F1dGhvcj48WWVhcj4yMDA4PC9ZZWFyPjxS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</w:fldData>
        </w:fldChar>
      </w:r>
      <w:r w:rsidR="00961708">
        <w:instrText xml:space="preserve"> ADDIN EN.CITE </w:instrText>
      </w:r>
      <w:r w:rsidR="00961708">
        <w:fldChar w:fldCharType="begin">
          <w:fldData xml:space="preserve">PEVuZE5vdGU+PENpdGU+PEF1dGhvcj5OYXRpb248L0F1dGhvcj48WWVhcj4yMDA4PC9ZZWFyPjxS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</w:fldData>
        </w:fldChar>
      </w:r>
      <w:r w:rsidR="00961708">
        <w:instrText xml:space="preserve"> ADDIN EN.CITE.DATA </w:instrText>
      </w:r>
      <w:r w:rsidR="00961708">
        <w:fldChar w:fldCharType="end"/>
      </w:r>
      <w:r w:rsidRPr="00937652">
        <w:fldChar w:fldCharType="separate"/>
      </w:r>
      <w:r w:rsidR="00961708" w:rsidRPr="00961708">
        <w:rPr>
          <w:noProof/>
          <w:vertAlign w:val="superscript"/>
        </w:rPr>
        <w:t>43, 69</w:t>
      </w:r>
      <w:r w:rsidRPr="00937652">
        <w:fldChar w:fldCharType="end"/>
      </w:r>
      <w:r w:rsidRPr="00937652">
        <w:t xml:space="preserve">. In support of this, some gaze studies have found hypoactivation </w:t>
      </w:r>
      <w:r w:rsidR="003402F1">
        <w:t>in fronto</w:t>
      </w:r>
      <w:r>
        <w:t>tempor</w:t>
      </w:r>
      <w:r w:rsidR="003402F1">
        <w:t>al and fronto</w:t>
      </w:r>
      <w:r>
        <w:t>parietal regions</w:t>
      </w:r>
      <w:r w:rsidRPr="00937652">
        <w:t xml:space="preserve"> involved in theory of mind processes</w:t>
      </w:r>
      <w:r w:rsidRPr="00937652">
        <w:fldChar w:fldCharType="begin">
          <w:fldData xml:space="preserve">PEVuZE5vdGU+PENpdGU+PEF1dGhvcj5BbW9kaW88L0F1dGhvcj48WWVhcj4yMDA2PC9ZZWFyPjxS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LTE+PC9hbHQtcGVyaW9kaWNhbD48cGFnZXM+NTMxLTQ8L3BhZ2VzPjx2b2x1bWU+NTA8L3ZvbHVt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</w:fldData>
        </w:fldChar>
      </w:r>
      <w:r w:rsidR="00961708">
        <w:instrText xml:space="preserve"> ADDIN EN.CITE </w:instrText>
      </w:r>
      <w:r w:rsidR="00961708">
        <w:fldChar w:fldCharType="begin">
          <w:fldData xml:space="preserve">PEVuZE5vdGU+PENpdGU+PEF1dGhvcj5BbW9kaW88L0F1dGhvcj48WWVhcj4yMDA2PC9ZZWFyPjxS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</w:fldData>
        </w:fldChar>
      </w:r>
      <w:r w:rsidR="00961708">
        <w:instrText xml:space="preserve"> ADDIN EN.CITE.DATA </w:instrText>
      </w:r>
      <w:r w:rsidR="00961708">
        <w:fldChar w:fldCharType="end"/>
      </w:r>
      <w:r w:rsidRPr="00937652">
        <w:fldChar w:fldCharType="separate"/>
      </w:r>
      <w:r w:rsidR="00961708" w:rsidRPr="00961708">
        <w:rPr>
          <w:noProof/>
          <w:vertAlign w:val="superscript"/>
        </w:rPr>
        <w:t>54, 120, 145-149</w:t>
      </w:r>
      <w:r w:rsidRPr="00937652">
        <w:fldChar w:fldCharType="end"/>
      </w:r>
      <w:r w:rsidRPr="00937652">
        <w:t xml:space="preserve"> when individuals with ASD were prompted to attend to the eye region</w:t>
      </w:r>
      <w:r w:rsidRPr="00937652">
        <w:fldChar w:fldCharType="begin">
          <w:fldData xml:space="preserve">PEVuZE5vdGU+PENpdGU+PEF1dGhvcj5HZW9yZ2VzY3U8L0F1dGhvcj48WWVhcj4yMDEzPC9ZZWFy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</w:fldData>
        </w:fldChar>
      </w:r>
      <w:r w:rsidR="00961708">
        <w:instrText xml:space="preserve"> ADDIN EN.CITE </w:instrText>
      </w:r>
      <w:r w:rsidR="00961708">
        <w:fldChar w:fldCharType="begin">
          <w:fldData xml:space="preserve">PEVuZE5vdGU+PENpdGU+PEF1dGhvcj5HZW9yZ2VzY3U8L0F1dGhvcj48WWVhcj4yMDEzPC9ZZWFy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</w:fldData>
        </w:fldChar>
      </w:r>
      <w:r w:rsidR="00961708">
        <w:instrText xml:space="preserve"> ADDIN EN.CITE.DATA </w:instrText>
      </w:r>
      <w:r w:rsidR="00961708">
        <w:fldChar w:fldCharType="end"/>
      </w:r>
      <w:r w:rsidRPr="00937652">
        <w:fldChar w:fldCharType="separate"/>
      </w:r>
      <w:r w:rsidR="00961708" w:rsidRPr="00961708">
        <w:rPr>
          <w:noProof/>
          <w:vertAlign w:val="superscript"/>
        </w:rPr>
        <w:t>8, 150</w:t>
      </w:r>
      <w:r w:rsidRPr="00937652">
        <w:fldChar w:fldCharType="end"/>
      </w:r>
      <w:r w:rsidRPr="00937652">
        <w:t xml:space="preserve">. Given that the </w:t>
      </w:r>
      <w:r>
        <w:t>lateral and medial prefrontal cortex</w:t>
      </w:r>
      <w:r w:rsidRPr="00937652">
        <w:t xml:space="preserve"> is involved in top-down biasing of information as socially relevant</w:t>
      </w:r>
      <w:r w:rsidRPr="00937652">
        <w:fldChar w:fldCharType="begin"/>
      </w:r>
      <w:r w:rsidR="00961708">
        <w:instrText xml:space="preserve"> ADDIN EN.CITE &lt;EndNote&gt;&lt;Cite&gt;&lt;Author&gt;Frith&lt;/Author&gt;&lt;Year&gt;2012&lt;/Year&gt;&lt;RecNum&gt;128&lt;/RecNum&gt;&lt;DisplayText&gt;&lt;style face="superscript"&gt;151&lt;/style&gt;&lt;/DisplayText&gt;&lt;record&gt;&lt;rec-number&gt;128&lt;/rec-number&gt;&lt;foreign-keys&gt;&lt;key app="EN" db-id="9pa0z5te8f0wd7esway5vxsptx5svtf0229e" timestamp="1641930730"&gt;128&lt;/key&gt;&lt;/foreign-keys&gt;&lt;ref-type name="Journal Article"&gt;17&lt;/ref-type&gt;&lt;contributors&gt;&lt;authors&gt;&lt;author&gt;Frith, C.&lt;/author&gt;&lt;author&gt;Frith, U.&lt;/author&gt;&lt;/authors&gt;&lt;/contributors&gt;&lt;auth-address&gt;Wellcome Trust Center for Neuroimaging, London, UK. c.frith@ucl.ac.uk&lt;/auth-address&gt;&lt;titles&gt;&lt;title&gt;Mechanisms of social cognition&lt;/title&gt;&lt;secondary-title&gt;Annu Rev Psychol&lt;/secondary-title&gt;&lt;alt-title&gt;Annual review of psychology&lt;/alt-title&gt;&lt;/titles&gt;&lt;alt-periodical&gt;&lt;full-title&gt;Annual Review of Psychology&lt;/full-title&gt;&lt;/alt-periodical&gt;&lt;pages&gt;287-313&lt;/pages&gt;&lt;volume&gt;63&lt;/volume&gt;&lt;edition&gt;2011/08/16&lt;/edition&gt;&lt;keywords&gt;&lt;keyword&gt;Brain/ physiology&lt;/keyword&gt;&lt;keyword&gt;Cognition&lt;/keyword&gt;&lt;keyword&gt;Communication&lt;/keyword&gt;&lt;keyword&gt;Emotions&lt;/keyword&gt;&lt;keyword&gt;Humans&lt;/keyword&gt;&lt;keyword&gt;Learning&lt;/keyword&gt;&lt;keyword&gt;Social Behavior&lt;/keyword&gt;&lt;keyword&gt;Social Perception&lt;/keyword&gt;&lt;keyword&gt;Theory of Mind&lt;/keyword&gt;&lt;/keywords&gt;&lt;dates&gt;&lt;year&gt;2012&lt;/year&gt;&lt;/dates&gt;&lt;isbn&gt;1545-2085 (Electronic)&amp;#xD;0066-4308 (Linking)&lt;/isbn&gt;&lt;accession-num&gt;21838544&lt;/accession-num&gt;&lt;urls&gt;&lt;/urls&gt;&lt;electronic-resource-num&gt;10.1146/annurev-psych-120710-100449&lt;/electronic-resource-num&gt;&lt;remote-database-provider&gt;NLM&lt;/remote-database-provider&gt;&lt;language&gt;eng&lt;/language&gt;&lt;/record&gt;&lt;/Cite&gt;&lt;/EndNote&gt;</w:instrText>
      </w:r>
      <w:r w:rsidRPr="00937652">
        <w:fldChar w:fldCharType="separate"/>
      </w:r>
      <w:r w:rsidR="00961708" w:rsidRPr="00961708">
        <w:rPr>
          <w:noProof/>
          <w:vertAlign w:val="superscript"/>
        </w:rPr>
        <w:t>151</w:t>
      </w:r>
      <w:r w:rsidRPr="00937652">
        <w:fldChar w:fldCharType="end"/>
      </w:r>
      <w:r w:rsidRPr="00937652">
        <w:t>, atypical activation of</w:t>
      </w:r>
      <w:r>
        <w:t xml:space="preserve"> the inferior frontal gyrus, fusiform gyrus, and amygdala during </w:t>
      </w:r>
      <w:r w:rsidRPr="00937652">
        <w:t xml:space="preserve">gaze tasks may indicate broader deficits in social cognition </w:t>
      </w:r>
      <w:r>
        <w:t xml:space="preserve">that </w:t>
      </w:r>
      <w:r w:rsidRPr="00937652">
        <w:t>could be linked to deficits in gaze processing in ASD, particularly in deriving the goal-directed intentions or saliency from gaze cues.</w:t>
      </w:r>
    </w:p>
    <w:p w14:paraId="34FA03A3" w14:textId="77777777" w:rsidR="00BC5194" w:rsidRDefault="00BC5194" w:rsidP="001437A3">
      <w:pPr>
        <w:spacing w:line="480" w:lineRule="auto"/>
        <w:rPr>
          <w:b/>
        </w:rPr>
      </w:pPr>
    </w:p>
    <w:p w14:paraId="3147A5E6" w14:textId="2FF425D1" w:rsidR="001437A3" w:rsidRPr="009661C0" w:rsidRDefault="001437A3" w:rsidP="001437A3">
      <w:pPr>
        <w:spacing w:line="480" w:lineRule="auto"/>
      </w:pPr>
      <w:r>
        <w:rPr>
          <w:b/>
        </w:rPr>
        <w:t>Sub-</w:t>
      </w:r>
      <w:r w:rsidR="00B42977">
        <w:rPr>
          <w:b/>
        </w:rPr>
        <w:t>A</w:t>
      </w:r>
      <w:r>
        <w:rPr>
          <w:b/>
        </w:rPr>
        <w:t xml:space="preserve">nalyses </w:t>
      </w:r>
      <w:r w:rsidR="00B42977">
        <w:rPr>
          <w:b/>
        </w:rPr>
        <w:t>S</w:t>
      </w:r>
      <w:r>
        <w:rPr>
          <w:b/>
        </w:rPr>
        <w:t xml:space="preserve">howing </w:t>
      </w:r>
      <w:r w:rsidR="00B42977">
        <w:rPr>
          <w:b/>
        </w:rPr>
        <w:t>A</w:t>
      </w:r>
      <w:r>
        <w:rPr>
          <w:b/>
        </w:rPr>
        <w:t xml:space="preserve">berrant </w:t>
      </w:r>
      <w:r w:rsidR="00B42977">
        <w:rPr>
          <w:b/>
        </w:rPr>
        <w:t>A</w:t>
      </w:r>
      <w:r>
        <w:rPr>
          <w:b/>
        </w:rPr>
        <w:t xml:space="preserve">ctivation of the </w:t>
      </w:r>
      <w:r w:rsidR="00B42977">
        <w:rPr>
          <w:b/>
        </w:rPr>
        <w:t>I</w:t>
      </w:r>
      <w:r>
        <w:rPr>
          <w:b/>
        </w:rPr>
        <w:t xml:space="preserve">nferior </w:t>
      </w:r>
      <w:r w:rsidR="00B42977">
        <w:rPr>
          <w:b/>
        </w:rPr>
        <w:t>F</w:t>
      </w:r>
      <w:r>
        <w:rPr>
          <w:b/>
        </w:rPr>
        <w:t xml:space="preserve">rontal </w:t>
      </w:r>
      <w:r w:rsidR="00B42977">
        <w:rPr>
          <w:b/>
        </w:rPr>
        <w:t>G</w:t>
      </w:r>
      <w:r>
        <w:rPr>
          <w:b/>
        </w:rPr>
        <w:t xml:space="preserve">yrus and </w:t>
      </w:r>
      <w:r w:rsidR="00B42977">
        <w:rPr>
          <w:b/>
        </w:rPr>
        <w:t>S</w:t>
      </w:r>
      <w:r>
        <w:rPr>
          <w:b/>
        </w:rPr>
        <w:t xml:space="preserve">upplementary </w:t>
      </w:r>
      <w:r w:rsidR="00B42977">
        <w:rPr>
          <w:b/>
        </w:rPr>
        <w:t>M</w:t>
      </w:r>
      <w:r>
        <w:rPr>
          <w:b/>
        </w:rPr>
        <w:t xml:space="preserve">otor </w:t>
      </w:r>
      <w:r w:rsidR="00B42977">
        <w:rPr>
          <w:b/>
        </w:rPr>
        <w:t>A</w:t>
      </w:r>
      <w:r>
        <w:rPr>
          <w:b/>
        </w:rPr>
        <w:t xml:space="preserve">rea in </w:t>
      </w:r>
      <w:r w:rsidR="00B42977">
        <w:rPr>
          <w:b/>
        </w:rPr>
        <w:t>S</w:t>
      </w:r>
      <w:r w:rsidR="00775C76" w:rsidRPr="00ED05A1">
        <w:rPr>
          <w:b/>
        </w:rPr>
        <w:t>chizophrenia</w:t>
      </w:r>
    </w:p>
    <w:p w14:paraId="24B44791" w14:textId="656C885A" w:rsidR="001437A3" w:rsidRPr="00E330FB" w:rsidRDefault="001437A3" w:rsidP="001437A3">
      <w:pPr>
        <w:spacing w:line="480" w:lineRule="auto"/>
      </w:pPr>
      <w:r w:rsidRPr="009661C0">
        <w:tab/>
        <w:t xml:space="preserve">Exploratory sub-analyses within </w:t>
      </w:r>
      <w:r w:rsidR="00775C76">
        <w:t xml:space="preserve">schizophrenia </w:t>
      </w:r>
      <w:r w:rsidRPr="009661C0">
        <w:t>indicated aberrant activation of the inferior frontal gyrus and supplementary motor area.</w:t>
      </w:r>
      <w:r>
        <w:t xml:space="preserve"> The current study is the first to examine the convergence of neural activation in </w:t>
      </w:r>
      <w:r w:rsidR="00775C76">
        <w:t xml:space="preserve">schizophrenia </w:t>
      </w:r>
      <w:r>
        <w:t>across fMRI studies of eye gaze and movements. Thus, these findings are particularly important to promote future fMRI studies f</w:t>
      </w:r>
      <w:r w:rsidRPr="009661C0">
        <w:t xml:space="preserve">ocusing on eye gaze in </w:t>
      </w:r>
      <w:r w:rsidR="00775C76">
        <w:t>schizophrenia</w:t>
      </w:r>
      <w:r w:rsidRPr="009661C0">
        <w:t xml:space="preserve">. Here, the majority of included </w:t>
      </w:r>
      <w:r w:rsidR="00775C76">
        <w:t xml:space="preserve">schizophrenia </w:t>
      </w:r>
      <w:r w:rsidRPr="009661C0">
        <w:t>studies involved antisaccade tasks, which recruit a range of cognitive control processes including goal-directed behavior, attention, working memory, learning, and decision-making</w:t>
      </w:r>
      <w:r w:rsidRPr="009661C0">
        <w:fldChar w:fldCharType="begin"/>
      </w:r>
      <w:r w:rsidR="00961708">
        <w:instrText xml:space="preserve"> ADDIN EN.CITE &lt;EndNote&gt;&lt;Cite&gt;&lt;Author&gt;Hutton&lt;/Author&gt;&lt;Year&gt;2008&lt;/Year&gt;&lt;RecNum&gt;51&lt;/RecNum&gt;&lt;DisplayText&gt;&lt;style face="superscript"&gt;1, 152&lt;/style&gt;&lt;/DisplayText&gt;&lt;record&gt;&lt;rec-number&gt;51&lt;/rec-number&gt;&lt;foreign-keys&gt;&lt;key app="EN" db-id="9pa0z5te8f0wd7esway5vxsptx5svtf0229e" timestamp="1641930719"&gt;51&lt;/key&gt;&lt;/foreign-keys&gt;&lt;ref-type name="Journal Article"&gt;17&lt;/ref-type&gt;&lt;contributors&gt;&lt;authors&gt;&lt;author&gt;Hutton, Samuel B&lt;/author&gt;&lt;/authors&gt;&lt;/contributors&gt;&lt;titles&gt;&lt;title&gt;Cognitive control of saccadic eye movements&lt;/title&gt;&lt;secondary-title&gt;Brain and cognition&lt;/secondary-title&gt;&lt;/titles&gt;&lt;periodical&gt;&lt;full-title&gt;Brain and cognition&lt;/full-title&gt;&lt;/periodical&gt;&lt;pages&gt;327-340&lt;/pages&gt;&lt;volume&gt;68&lt;/volume&gt;&lt;number&gt;3&lt;/number&gt;&lt;dates&gt;&lt;year&gt;2008&lt;/year&gt;&lt;/dates&gt;&lt;isbn&gt;0278-2626&lt;/isbn&gt;&lt;urls&gt;&lt;/urls&gt;&lt;/record&gt;&lt;/Cite&gt;&lt;Cite&gt;&lt;Author&gt;Jamadar&lt;/Author&gt;&lt;Year&gt;2013&lt;/Year&gt;&lt;RecNum&gt;73&lt;/RecNum&gt;&lt;record&gt;&lt;rec-number&gt;73&lt;/rec-number&gt;&lt;foreign-keys&gt;&lt;key app="EN" db-id="9pa0z5te8f0wd7esway5vxsptx5svtf0229e" timestamp="1641930722"&gt;73&lt;/key&gt;&lt;/foreign-keys&gt;&lt;ref-type name="Journal Article"&gt;17&lt;/ref-type&gt;&lt;contributors&gt;&lt;authors&gt;&lt;author&gt;Jamadar, Sharna&lt;/author&gt;&lt;author&gt;Fielding, Joanne&lt;/author&gt;&lt;author&gt;Egan, Gary&lt;/author&gt;&lt;/authors&gt;&lt;/contributors&gt;&lt;titles&gt;&lt;title&gt;Quantitative meta-analysis of fMRI and PET studies reveals consistent activation in fronto-striatal-parietal regions and cerebellum during antisaccades and prosaccades&lt;/title&gt;&lt;secondary-title&gt;Frontiers in psychology&lt;/secondary-title&gt;&lt;/titles&gt;&lt;periodical&gt;&lt;full-title&gt;Frontiers in psychology&lt;/full-title&gt;&lt;/periodical&gt;&lt;pages&gt;749&lt;/pages&gt;&lt;volume&gt;4&lt;/volume&gt;&lt;dates&gt;&lt;year&gt;2013&lt;/year&gt;&lt;/dates&gt;&lt;isbn&gt;1664-1078&lt;/isbn&gt;&lt;urls&gt;&lt;related-urls&gt;&lt;url&gt;https://www.ncbi.nlm.nih.gov/pmc/articles/PMC3797465/pdf/fpsyg-04-00749.pdf&lt;/url&gt;&lt;/related-urls&gt;&lt;/urls&gt;&lt;/record&gt;&lt;/Cite&gt;&lt;/EndNote&gt;</w:instrText>
      </w:r>
      <w:r w:rsidRPr="009661C0">
        <w:fldChar w:fldCharType="separate"/>
      </w:r>
      <w:r w:rsidR="00961708" w:rsidRPr="00961708">
        <w:rPr>
          <w:noProof/>
          <w:vertAlign w:val="superscript"/>
        </w:rPr>
        <w:t>1, 152</w:t>
      </w:r>
      <w:r w:rsidRPr="009661C0">
        <w:fldChar w:fldCharType="end"/>
      </w:r>
      <w:r w:rsidRPr="009661C0">
        <w:t>.</w:t>
      </w:r>
      <w:r>
        <w:t xml:space="preserve"> Further, antisaccade deficits have been</w:t>
      </w:r>
      <w:r w:rsidRPr="005C70D4">
        <w:t xml:space="preserve"> suggested </w:t>
      </w:r>
      <w:r w:rsidRPr="00E330FB">
        <w:t>a</w:t>
      </w:r>
      <w:r>
        <w:t>s a</w:t>
      </w:r>
      <w:r w:rsidRPr="00E330FB">
        <w:t xml:space="preserve"> potential endophenotype for schizophrenia</w:t>
      </w:r>
      <w:r w:rsidRPr="00E330FB">
        <w:fldChar w:fldCharType="begin">
          <w:fldData xml:space="preserve">PEVuZE5vdGU+PENpdGU+PEF1dGhvcj5CZW5zb248L0F1dGhvcj48WWVhcj4yMDEyPC9ZZWFyPjxS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</w:fldData>
        </w:fldChar>
      </w:r>
      <w:r w:rsidR="00961708">
        <w:instrText xml:space="preserve"> ADDIN EN.CITE </w:instrText>
      </w:r>
      <w:r w:rsidR="00961708">
        <w:fldChar w:fldCharType="begin">
          <w:fldData xml:space="preserve">PEVuZE5vdGU+PENpdGU+PEF1dGhvcj5CZW5zb248L0F1dGhvcj48WWVhcj4yMDEyPC9ZZWFyPjxS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</w:fldData>
        </w:fldChar>
      </w:r>
      <w:r w:rsidR="00961708">
        <w:instrText xml:space="preserve"> ADDIN EN.CITE.DATA </w:instrText>
      </w:r>
      <w:r w:rsidR="00961708">
        <w:fldChar w:fldCharType="end"/>
      </w:r>
      <w:r w:rsidRPr="00E330FB">
        <w:fldChar w:fldCharType="separate"/>
      </w:r>
      <w:r w:rsidR="00961708" w:rsidRPr="00961708">
        <w:rPr>
          <w:noProof/>
          <w:vertAlign w:val="superscript"/>
        </w:rPr>
        <w:t>93, 153</w:t>
      </w:r>
      <w:r w:rsidRPr="00E330FB">
        <w:fldChar w:fldCharType="end"/>
      </w:r>
      <w:r w:rsidRPr="00A86DB3">
        <w:t>.</w:t>
      </w:r>
      <w:r>
        <w:t xml:space="preserve"> Meta-analytic work implicates a fronto-striatal-parietal network in saccades (antisaccades</w:t>
      </w:r>
      <w:r w:rsidRPr="00AD3DB0">
        <w:t>, prosaccades)</w:t>
      </w:r>
      <w:r w:rsidRPr="00E330FB">
        <w:t xml:space="preserve"> in healthy control population</w:t>
      </w:r>
      <w:r>
        <w:t>s</w:t>
      </w:r>
      <w:r w:rsidRPr="00E330FB">
        <w:t xml:space="preserve"> including </w:t>
      </w:r>
      <w:r w:rsidRPr="00862A93">
        <w:t>the parietal cortex</w:t>
      </w:r>
      <w:r>
        <w:t xml:space="preserve"> and </w:t>
      </w:r>
      <w:r w:rsidRPr="00E330FB">
        <w:t xml:space="preserve">lateral </w:t>
      </w:r>
      <w:r>
        <w:t>prefrontal cortex/</w:t>
      </w:r>
      <w:r w:rsidRPr="005C70D4">
        <w:t>inferior frontal gyrus</w:t>
      </w:r>
      <w:r>
        <w:fldChar w:fldCharType="begin"/>
      </w:r>
      <w:r w:rsidR="00961708">
        <w:instrText xml:space="preserve"> ADDIN EN.CITE &lt;EndNote&gt;&lt;Cite&gt;&lt;Author&gt;Jamadar&lt;/Author&gt;&lt;Year&gt;2013&lt;/Year&gt;&lt;RecNum&gt;73&lt;/RecNum&gt;&lt;DisplayText&gt;&lt;style face="superscript"&gt;152&lt;/style&gt;&lt;/DisplayText&gt;&lt;record&gt;&lt;rec-number&gt;73&lt;/rec-number&gt;&lt;foreign-keys&gt;&lt;key app="EN" db-id="9pa0z5te8f0wd7esway5vxsptx5svtf0229e" timestamp="1641930722"&gt;73&lt;/key&gt;&lt;/foreign-keys&gt;&lt;ref-type name="Journal Article"&gt;17&lt;/ref-type&gt;&lt;contributors&gt;&lt;authors&gt;&lt;author&gt;Jamadar, Sharna&lt;/author&gt;&lt;author&gt;Fielding, Joanne&lt;/author&gt;&lt;author&gt;Egan, Gary&lt;/author&gt;&lt;/authors&gt;&lt;/contributors&gt;&lt;titles&gt;&lt;title&gt;Quantitative meta-analysis of fMRI and PET studies reveals consistent activation in fronto-striatal-parietal regions and cerebellum during antisaccades and prosaccades&lt;/title&gt;&lt;secondary-title&gt;Frontiers in psychology&lt;/secondary-title&gt;&lt;/titles&gt;&lt;periodical&gt;&lt;full-title&gt;Frontiers in psychology&lt;/full-title&gt;&lt;/periodical&gt;&lt;pages&gt;749&lt;/pages&gt;&lt;volume&gt;4&lt;/volume&gt;&lt;dates&gt;&lt;year&gt;2013&lt;/year&gt;&lt;/dates&gt;&lt;isbn&gt;1664-1078&lt;/isbn&gt;&lt;urls&gt;&lt;related-urls&gt;&lt;url&gt;https://www.ncbi.nlm.nih.gov/pmc/articles/PMC3797465/pdf/fpsyg-04-00749.pdf&lt;/url&gt;&lt;/related-urls&gt;&lt;/urls&gt;&lt;/record&gt;&lt;/Cite&gt;&lt;/EndNote&gt;</w:instrText>
      </w:r>
      <w:r>
        <w:fldChar w:fldCharType="separate"/>
      </w:r>
      <w:r w:rsidR="00961708" w:rsidRPr="00961708">
        <w:rPr>
          <w:noProof/>
          <w:vertAlign w:val="superscript"/>
        </w:rPr>
        <w:t>152</w:t>
      </w:r>
      <w:r>
        <w:fldChar w:fldCharType="end"/>
      </w:r>
      <w:r>
        <w:t>.</w:t>
      </w:r>
      <w:r w:rsidRPr="00E330FB">
        <w:t xml:space="preserve"> </w:t>
      </w:r>
      <w:r>
        <w:t>Additionally, t</w:t>
      </w:r>
      <w:r w:rsidRPr="00F6443B">
        <w:t xml:space="preserve">hese </w:t>
      </w:r>
      <w:r>
        <w:t xml:space="preserve">frontoparietal </w:t>
      </w:r>
      <w:r w:rsidRPr="00F6443B">
        <w:t>regions</w:t>
      </w:r>
      <w:r>
        <w:t xml:space="preserve"> functionally</w:t>
      </w:r>
      <w:r w:rsidRPr="00F6443B">
        <w:t xml:space="preserve"> </w:t>
      </w:r>
      <w:r>
        <w:t>interact</w:t>
      </w:r>
      <w:r w:rsidRPr="00F6443B">
        <w:t xml:space="preserve"> with </w:t>
      </w:r>
      <w:r>
        <w:t>cognitive</w:t>
      </w:r>
      <w:r w:rsidRPr="00F6443B">
        <w:t xml:space="preserve"> control regions necessary for selecting, inhibiting, sequen</w:t>
      </w:r>
      <w:r w:rsidRPr="00862A93">
        <w:t>cing, and/or recalling correct responses</w:t>
      </w:r>
      <w:r>
        <w:fldChar w:fldCharType="begin">
          <w:fldData xml:space="preserve">PEVuZE5vdGU+PENpdGU+PEF1dGhvcj5KYW1hZGFyPC9BdXRob3I+PFllYXI+MjAxMzwvWWVhcj48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</w:fldData>
        </w:fldChar>
      </w:r>
      <w:r w:rsidR="00961708">
        <w:instrText xml:space="preserve"> ADDIN EN.CITE </w:instrText>
      </w:r>
      <w:r w:rsidR="00961708">
        <w:fldChar w:fldCharType="begin">
          <w:fldData xml:space="preserve">PEVuZE5vdGU+PENpdGU+PEF1dGhvcj5KYW1hZGFyPC9BdXRob3I+PFllYXI+MjAxMzwvWWVhcj48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</w:fldData>
        </w:fldChar>
      </w:r>
      <w:r w:rsidR="00961708">
        <w:instrText xml:space="preserve"> ADDIN EN.CITE.DATA </w:instrText>
      </w:r>
      <w:r w:rsidR="00961708">
        <w:fldChar w:fldCharType="end"/>
      </w:r>
      <w:r>
        <w:fldChar w:fldCharType="separate"/>
      </w:r>
      <w:r w:rsidR="00961708" w:rsidRPr="00961708">
        <w:rPr>
          <w:noProof/>
          <w:vertAlign w:val="superscript"/>
        </w:rPr>
        <w:t>152, 154, 155</w:t>
      </w:r>
      <w:r>
        <w:fldChar w:fldCharType="end"/>
      </w:r>
      <w:r>
        <w:t xml:space="preserve">, which </w:t>
      </w:r>
      <w:r w:rsidRPr="00F6443B">
        <w:t xml:space="preserve">have been implicated in the neuropathology underlying cognitive control difficulties in </w:t>
      </w:r>
      <w:r w:rsidR="00B9116B">
        <w:t>schizophrenia</w:t>
      </w:r>
      <w:r>
        <w:fldChar w:fldCharType="begin">
          <w:fldData xml:space="preserve">PEVuZE5vdGU+PENpdGU+PEF1dGhvcj5DYXJ0ZXI8L0F1dGhvcj48WWVhcj4yMDAxPC9ZZWFyPjxS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</w:fldData>
        </w:fldChar>
      </w:r>
      <w:r w:rsidR="00961708">
        <w:instrText xml:space="preserve"> ADDIN EN.CITE </w:instrText>
      </w:r>
      <w:r w:rsidR="00961708">
        <w:fldChar w:fldCharType="begin">
          <w:fldData xml:space="preserve">PEVuZE5vdGU+PENpdGU+PEF1dGhvcj5DYXJ0ZXI8L0F1dGhvcj48WWVhcj4yMDAxPC9ZZWFyPjxS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</w:fldData>
        </w:fldChar>
      </w:r>
      <w:r w:rsidR="00961708">
        <w:instrText xml:space="preserve"> ADDIN EN.CITE.DATA </w:instrText>
      </w:r>
      <w:r w:rsidR="00961708">
        <w:fldChar w:fldCharType="end"/>
      </w:r>
      <w:r>
        <w:fldChar w:fldCharType="separate"/>
      </w:r>
      <w:r w:rsidR="00961708" w:rsidRPr="00961708">
        <w:rPr>
          <w:noProof/>
          <w:vertAlign w:val="superscript"/>
        </w:rPr>
        <w:t>156-159</w:t>
      </w:r>
      <w:r>
        <w:fldChar w:fldCharType="end"/>
      </w:r>
      <w:r w:rsidRPr="00F6443B">
        <w:t>.</w:t>
      </w:r>
    </w:p>
    <w:p w14:paraId="332A4571" w14:textId="0F84E948" w:rsidR="001437A3" w:rsidRDefault="001437A3" w:rsidP="001437A3">
      <w:pPr>
        <w:spacing w:line="480" w:lineRule="auto"/>
      </w:pPr>
      <w:r>
        <w:lastRenderedPageBreak/>
        <w:tab/>
        <w:t xml:space="preserve">Our findings of aberrant activation in frontoparietal regions in </w:t>
      </w:r>
      <w:r w:rsidR="00B9116B">
        <w:t xml:space="preserve">schizophrenia </w:t>
      </w:r>
      <w:r>
        <w:t xml:space="preserve">relative to controls could indicate disruptions in </w:t>
      </w:r>
      <w:r w:rsidRPr="00411564">
        <w:t>early sensory and attention</w:t>
      </w:r>
      <w:r>
        <w:t>al</w:t>
      </w:r>
      <w:r w:rsidRPr="00411564">
        <w:t xml:space="preserve"> process</w:t>
      </w:r>
      <w:r>
        <w:t>es</w:t>
      </w:r>
      <w:r w:rsidRPr="00411564">
        <w:t xml:space="preserve"> after stimulus presentation. </w:t>
      </w:r>
      <w:r>
        <w:t xml:space="preserve">Because frontoparietal </w:t>
      </w:r>
      <w:r w:rsidRPr="00411564">
        <w:t>regions</w:t>
      </w:r>
      <w:r>
        <w:t>, including sensorimotor cortex and supplementary motor area,</w:t>
      </w:r>
      <w:r w:rsidRPr="00411564">
        <w:t xml:space="preserve"> also have reciprocal connections with </w:t>
      </w:r>
      <w:r w:rsidRPr="00D26BB7">
        <w:rPr>
          <w:color w:val="000000"/>
        </w:rPr>
        <w:t xml:space="preserve">limbic </w:t>
      </w:r>
      <w:r>
        <w:rPr>
          <w:color w:val="000000"/>
        </w:rPr>
        <w:t>and</w:t>
      </w:r>
      <w:r w:rsidRPr="00411564">
        <w:t xml:space="preserve"> prefrontal </w:t>
      </w:r>
      <w:r>
        <w:t xml:space="preserve">regulatory </w:t>
      </w:r>
      <w:r w:rsidRPr="00411564">
        <w:t>regions</w:t>
      </w:r>
      <w:r>
        <w:t>,</w:t>
      </w:r>
      <w:r w:rsidRPr="00411564">
        <w:t xml:space="preserve"> such as </w:t>
      </w:r>
      <w:r>
        <w:t xml:space="preserve">the </w:t>
      </w:r>
      <w:r w:rsidRPr="00D26BB7">
        <w:rPr>
          <w:color w:val="000000"/>
        </w:rPr>
        <w:t xml:space="preserve">dorsal and </w:t>
      </w:r>
      <w:r>
        <w:rPr>
          <w:color w:val="000000"/>
        </w:rPr>
        <w:t xml:space="preserve">ventral prefrontal cortex, </w:t>
      </w:r>
      <w:r w:rsidRPr="00D26BB7">
        <w:rPr>
          <w:color w:val="000000"/>
        </w:rPr>
        <w:t>forming a frontoparietal and frontolimbic network that is tightly coupled with the cognitive control of emotion</w:t>
      </w:r>
      <w:r w:rsidRPr="00042A7D">
        <w:rPr>
          <w:color w:val="000000"/>
        </w:rPr>
        <w:fldChar w:fldCharType="begin">
          <w:fldData xml:space="preserve">PEVuZE5vdGU+PENpdGU+PEF1dGhvcj5FdGtpbjwvQXV0aG9yPjxZZWFyPjIwMTE8L1llYXI+PFJl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</w:fldData>
        </w:fldChar>
      </w:r>
      <w:r w:rsidR="00961708">
        <w:rPr>
          <w:color w:val="000000"/>
        </w:rPr>
        <w:instrText xml:space="preserve"> ADDIN EN.CITE </w:instrText>
      </w:r>
      <w:r w:rsidR="00961708">
        <w:rPr>
          <w:color w:val="000000"/>
        </w:rPr>
        <w:fldChar w:fldCharType="begin">
          <w:fldData xml:space="preserve">PEVuZE5vdGU+PENpdGU+PEF1dGhvcj5FdGtpbjwvQXV0aG9yPjxZZWFyPjIwMTE8L1llYXI+PFJl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</w:fldData>
        </w:fldChar>
      </w:r>
      <w:r w:rsidR="00961708">
        <w:rPr>
          <w:color w:val="000000"/>
        </w:rPr>
        <w:instrText xml:space="preserve"> ADDIN EN.CITE.DATA </w:instrText>
      </w:r>
      <w:r w:rsidR="00961708">
        <w:rPr>
          <w:color w:val="000000"/>
        </w:rPr>
      </w:r>
      <w:r w:rsidR="00961708">
        <w:rPr>
          <w:color w:val="000000"/>
        </w:rPr>
        <w:fldChar w:fldCharType="end"/>
      </w:r>
      <w:r w:rsidRPr="00042A7D">
        <w:rPr>
          <w:color w:val="000000"/>
        </w:rPr>
      </w:r>
      <w:r w:rsidRPr="00042A7D">
        <w:rPr>
          <w:color w:val="000000"/>
        </w:rPr>
        <w:fldChar w:fldCharType="separate"/>
      </w:r>
      <w:r w:rsidR="00961708" w:rsidRPr="00961708">
        <w:rPr>
          <w:noProof/>
          <w:color w:val="000000"/>
          <w:vertAlign w:val="superscript"/>
        </w:rPr>
        <w:t>160</w:t>
      </w:r>
      <w:r w:rsidRPr="00042A7D">
        <w:rPr>
          <w:color w:val="000000"/>
        </w:rPr>
        <w:fldChar w:fldCharType="end"/>
      </w:r>
      <w:r>
        <w:t>, it is possible that top-down control of</w:t>
      </w:r>
      <w:r w:rsidRPr="00411564">
        <w:t xml:space="preserve"> sensory </w:t>
      </w:r>
      <w:r>
        <w:t xml:space="preserve">and attentional processes </w:t>
      </w:r>
      <w:r w:rsidRPr="00411564">
        <w:t>are comprom</w:t>
      </w:r>
      <w:r>
        <w:t xml:space="preserve">ised during stimulus evaluation </w:t>
      </w:r>
      <w:r w:rsidRPr="00411564">
        <w:t xml:space="preserve">and response preparation </w:t>
      </w:r>
      <w:r>
        <w:t xml:space="preserve">in </w:t>
      </w:r>
      <w:r w:rsidR="00B9116B">
        <w:t>schizophrenia</w:t>
      </w:r>
      <w:r>
        <w:fldChar w:fldCharType="begin">
          <w:fldData xml:space="preserve">PEVuZE5vdGU+PENpdGU+PEF1dGhvcj5QZXJsc3RlaW48L0F1dGhvcj48WWVhcj4yMDAzPC9ZZWFy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</w:fldData>
        </w:fldChar>
      </w:r>
      <w:r w:rsidR="00961708">
        <w:instrText xml:space="preserve"> ADDIN EN.CITE </w:instrText>
      </w:r>
      <w:r w:rsidR="00961708">
        <w:fldChar w:fldCharType="begin">
          <w:fldData xml:space="preserve">PEVuZE5vdGU+PENpdGU+PEF1dGhvcj5QZXJsc3RlaW48L0F1dGhvcj48WWVhcj4yMDAzPC9ZZWFy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</w:fldData>
        </w:fldChar>
      </w:r>
      <w:r w:rsidR="00961708">
        <w:instrText xml:space="preserve"> ADDIN EN.CITE.DATA </w:instrText>
      </w:r>
      <w:r w:rsidR="00961708">
        <w:fldChar w:fldCharType="end"/>
      </w:r>
      <w:r>
        <w:fldChar w:fldCharType="separate"/>
      </w:r>
      <w:r w:rsidR="00961708" w:rsidRPr="00961708">
        <w:rPr>
          <w:noProof/>
          <w:vertAlign w:val="superscript"/>
        </w:rPr>
        <w:t>157, 161</w:t>
      </w:r>
      <w:r>
        <w:fldChar w:fldCharType="end"/>
      </w:r>
      <w:r w:rsidRPr="00411564">
        <w:t xml:space="preserve">. For instance, disruption of </w:t>
      </w:r>
      <w:r>
        <w:t>cognitive control networks</w:t>
      </w:r>
      <w:r w:rsidRPr="00411564">
        <w:t xml:space="preserve"> </w:t>
      </w:r>
      <w:r>
        <w:t>could</w:t>
      </w:r>
      <w:r w:rsidRPr="00411564">
        <w:t xml:space="preserve"> compromise executive control </w:t>
      </w:r>
      <w:r>
        <w:t xml:space="preserve">processes </w:t>
      </w:r>
      <w:r w:rsidRPr="00411564">
        <w:t>needed for proper task performance and/or saccade generation or inhibition</w:t>
      </w:r>
      <w:r>
        <w:fldChar w:fldCharType="begin">
          <w:fldData xml:space="preserve">PEVuZE5vdGU+PENpdGU+PEF1dGhvcj5KYW1hZGFyPC9BdXRob3I+PFllYXI+MjAxMzwvWWVhcj48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</w:fldData>
        </w:fldChar>
      </w:r>
      <w:r w:rsidR="00961708">
        <w:instrText xml:space="preserve"> ADDIN EN.CITE </w:instrText>
      </w:r>
      <w:r w:rsidR="00961708">
        <w:fldChar w:fldCharType="begin">
          <w:fldData xml:space="preserve">PEVuZE5vdGU+PENpdGU+PEF1dGhvcj5KYW1hZGFyPC9BdXRob3I+PFllYXI+MjAxMzwvWWVhcj48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</w:fldData>
        </w:fldChar>
      </w:r>
      <w:r w:rsidR="00961708">
        <w:instrText xml:space="preserve"> ADDIN EN.CITE.DATA </w:instrText>
      </w:r>
      <w:r w:rsidR="00961708">
        <w:fldChar w:fldCharType="end"/>
      </w:r>
      <w:r>
        <w:fldChar w:fldCharType="separate"/>
      </w:r>
      <w:r w:rsidR="00961708" w:rsidRPr="00961708">
        <w:rPr>
          <w:noProof/>
          <w:vertAlign w:val="superscript"/>
        </w:rPr>
        <w:t>152, 162-164</w:t>
      </w:r>
      <w:r>
        <w:fldChar w:fldCharType="end"/>
      </w:r>
      <w:r>
        <w:t>.</w:t>
      </w:r>
      <w:r w:rsidRPr="00FF6962">
        <w:t xml:space="preserve"> </w:t>
      </w:r>
      <w:r>
        <w:t xml:space="preserve">Additionally, in </w:t>
      </w:r>
      <w:r w:rsidR="00B9116B">
        <w:t>schizophrenia</w:t>
      </w:r>
      <w:r>
        <w:t>, deficits in early visual processing are shown to contribute to impaired facial emotion processing</w:t>
      </w:r>
      <w:r>
        <w:fldChar w:fldCharType="begin"/>
      </w:r>
      <w:r w:rsidR="00961708">
        <w:instrText xml:space="preserve"> ADDIN EN.CITE &lt;EndNote&gt;&lt;Cite&gt;&lt;Author&gt;Martínez&lt;/Author&gt;&lt;Year&gt;2018&lt;/Year&gt;&lt;RecNum&gt;141&lt;/RecNum&gt;&lt;DisplayText&gt;&lt;style face="superscript"&gt;165&lt;/style&gt;&lt;/DisplayText&gt;&lt;record&gt;&lt;rec-number&gt;141&lt;/rec-number&gt;&lt;foreign-keys&gt;&lt;key app="EN" db-id="9pa0z5te8f0wd7esway5vxsptx5svtf0229e" timestamp="1641930732"&gt;141&lt;/key&gt;&lt;/foreign-keys&gt;&lt;ref-type name="Journal Article"&gt;17&lt;/ref-type&gt;&lt;contributors&gt;&lt;authors&gt;&lt;author&gt;Martínez, Antígona&lt;/author&gt;&lt;author&gt;Gaspar, Pablo A&lt;/author&gt;&lt;author&gt;Hillyard, Steven A&lt;/author&gt;&lt;author&gt;Andersen, Søren K&lt;/author&gt;&lt;author&gt;Lopez-Calderon, Javier&lt;/author&gt;&lt;author&gt;Corcoran, Cheryl M&lt;/author&gt;&lt;author&gt;Javitt, Daniel C&lt;/author&gt;&lt;/authors&gt;&lt;/contributors&gt;&lt;titles&gt;&lt;title&gt;Impaired motion processing in schizophrenia and the attenuated psychosis syndrome: etiological and clinical implications&lt;/title&gt;&lt;secondary-title&gt;American Journal of Psychiatry&lt;/secondary-title&gt;&lt;/titles&gt;&lt;periodical&gt;&lt;full-title&gt;American Journal of Psychiatry&lt;/full-title&gt;&lt;/periodical&gt;&lt;pages&gt;1243-1254&lt;/pages&gt;&lt;volume&gt;175&lt;/volume&gt;&lt;number&gt;12&lt;/number&gt;&lt;dates&gt;&lt;year&gt;2018&lt;/year&gt;&lt;/dates&gt;&lt;isbn&gt;0002-953X&lt;/isbn&gt;&lt;urls&gt;&lt;related-urls&gt;&lt;url&gt;https://www.ncbi.nlm.nih.gov/pmc/articles/PMC6408222/pdf/nihms-1505879.pdf&lt;/url&gt;&lt;/related-urls&gt;&lt;/urls&gt;&lt;/record&gt;&lt;/Cite&gt;&lt;/EndNote&gt;</w:instrText>
      </w:r>
      <w:r>
        <w:fldChar w:fldCharType="separate"/>
      </w:r>
      <w:r w:rsidR="00961708" w:rsidRPr="00961708">
        <w:rPr>
          <w:noProof/>
          <w:vertAlign w:val="superscript"/>
        </w:rPr>
        <w:t>165</w:t>
      </w:r>
      <w:r>
        <w:fldChar w:fldCharType="end"/>
      </w:r>
      <w:r>
        <w:t xml:space="preserve">, and these impairments were more recently shown to have shared behavioral and neural dysfunction in the middle temporal complex in both individuals with ASD and </w:t>
      </w:r>
      <w:r w:rsidR="00B9116B">
        <w:t>schizophrenia</w:t>
      </w:r>
      <w:r>
        <w:fldChar w:fldCharType="begin"/>
      </w:r>
      <w:r w:rsidR="00961708">
        <w:instrText xml:space="preserve"> ADDIN EN.CITE &lt;EndNote&gt;&lt;Cite&gt;&lt;Author&gt;Martínez&lt;/Author&gt;&lt;Year&gt;2019&lt;/Year&gt;&lt;RecNum&gt;137&lt;/RecNum&gt;&lt;DisplayText&gt;&lt;style face="superscript"&gt;161&lt;/style&gt;&lt;/DisplayText&gt;&lt;record&gt;&lt;rec-number&gt;137&lt;/rec-number&gt;&lt;foreign-keys&gt;&lt;key app="EN" db-id="9pa0z5te8f0wd7esway5vxsptx5svtf0229e" timestamp="1641930732"&gt;137&lt;/key&gt;&lt;/foreign-keys&gt;&lt;ref-type name="Journal Article"&gt;17&lt;/ref-type&gt;&lt;contributors&gt;&lt;authors&gt;&lt;author&gt;Martínez, Antígona&lt;/author&gt;&lt;author&gt;Tobe, Russell&lt;/author&gt;&lt;author&gt;Dias, Elisa C&lt;/author&gt;&lt;author&gt;Ardekani, Babak A&lt;/author&gt;&lt;author&gt;Veenstra-VanderWeele, Jeremy&lt;/author&gt;&lt;author&gt;Patel, Gaurav&lt;/author&gt;&lt;author&gt;Breland, Melissa&lt;/author&gt;&lt;author&gt;Lieval, Alexis&lt;/author&gt;&lt;author&gt;Silipo, Gail&lt;/author&gt;&lt;author&gt;Javitt, Daniel C&lt;/author&gt;&lt;/authors&gt;&lt;/contributors&gt;&lt;titles&gt;&lt;title&gt;Differential patterns of visual sensory alteration underlying face emotion recognition impairment and motion perception deficits in schizophrenia and autism spectrum disorder&lt;/title&gt;&lt;secondary-title&gt;Biological psychiatry&lt;/secondary-title&gt;&lt;/titles&gt;&lt;periodical&gt;&lt;full-title&gt;Biological psychiatry&lt;/full-title&gt;&lt;/periodical&gt;&lt;pages&gt;557-567&lt;/pages&gt;&lt;volume&gt;86&lt;/volume&gt;&lt;number&gt;7&lt;/number&gt;&lt;dates&gt;&lt;year&gt;2019&lt;/year&gt;&lt;/dates&gt;&lt;isbn&gt;0006-3223&lt;/isbn&gt;&lt;urls&gt;&lt;related-urls&gt;&lt;url&gt;https://www.ncbi.nlm.nih.gov/pmc/articles/PMC7197738/pdf/nihms-1530458.pdf&lt;/url&gt;&lt;/related-urls&gt;&lt;/urls&gt;&lt;/record&gt;&lt;/Cite&gt;&lt;/EndNote&gt;</w:instrText>
      </w:r>
      <w:r>
        <w:fldChar w:fldCharType="separate"/>
      </w:r>
      <w:r w:rsidR="00961708" w:rsidRPr="00961708">
        <w:rPr>
          <w:noProof/>
          <w:vertAlign w:val="superscript"/>
        </w:rPr>
        <w:t>161</w:t>
      </w:r>
      <w:r>
        <w:fldChar w:fldCharType="end"/>
      </w:r>
      <w:r>
        <w:t>. Antisaccade tasks also involve executive functioning/response inhibition and emotion regulation processes</w:t>
      </w:r>
      <w:r>
        <w:fldChar w:fldCharType="begin"/>
      </w:r>
      <w:r w:rsidR="00961708">
        <w:instrText xml:space="preserve"> ADDIN EN.CITE &lt;EndNote&gt;&lt;Cite&gt;&lt;Author&gt;Jamadar&lt;/Author&gt;&lt;Year&gt;2013&lt;/Year&gt;&lt;RecNum&gt;73&lt;/RecNum&gt;&lt;DisplayText&gt;&lt;style face="superscript"&gt;152&lt;/style&gt;&lt;/DisplayText&gt;&lt;record&gt;&lt;rec-number&gt;73&lt;/rec-number&gt;&lt;foreign-keys&gt;&lt;key app="EN" db-id="9pa0z5te8f0wd7esway5vxsptx5svtf0229e" timestamp="1641930722"&gt;73&lt;/key&gt;&lt;/foreign-keys&gt;&lt;ref-type name="Journal Article"&gt;17&lt;/ref-type&gt;&lt;contributors&gt;&lt;authors&gt;&lt;author&gt;Jamadar, Sharna&lt;/author&gt;&lt;author&gt;Fielding, Joanne&lt;/author&gt;&lt;author&gt;Egan, Gary&lt;/author&gt;&lt;/authors&gt;&lt;/contributors&gt;&lt;titles&gt;&lt;title&gt;Quantitative meta-analysis of fMRI and PET studies reveals consistent activation in fronto-striatal-parietal regions and cerebellum during antisaccades and prosaccades&lt;/title&gt;&lt;secondary-title&gt;Frontiers in psychology&lt;/secondary-title&gt;&lt;/titles&gt;&lt;periodical&gt;&lt;full-title&gt;Frontiers in psychology&lt;/full-title&gt;&lt;/periodical&gt;&lt;pages&gt;749&lt;/pages&gt;&lt;volume&gt;4&lt;/volume&gt;&lt;dates&gt;&lt;year&gt;2013&lt;/year&gt;&lt;/dates&gt;&lt;isbn&gt;1664-1078&lt;/isbn&gt;&lt;urls&gt;&lt;related-urls&gt;&lt;url&gt;https://www.ncbi.nlm.nih.gov/pmc/articles/PMC3797465/pdf/fpsyg-04-00749.pdf&lt;/url&gt;&lt;/related-urls&gt;&lt;/urls&gt;&lt;/record&gt;&lt;/Cite&gt;&lt;/EndNote&gt;</w:instrText>
      </w:r>
      <w:r>
        <w:fldChar w:fldCharType="separate"/>
      </w:r>
      <w:r w:rsidR="00961708" w:rsidRPr="00961708">
        <w:rPr>
          <w:noProof/>
          <w:vertAlign w:val="superscript"/>
        </w:rPr>
        <w:t>152</w:t>
      </w:r>
      <w:r>
        <w:fldChar w:fldCharType="end"/>
      </w:r>
      <w:r>
        <w:t xml:space="preserve">, which represent subdomains of cognitive control that are consistently associated with deficits in the neural correlates of </w:t>
      </w:r>
      <w:r w:rsidR="00E75256">
        <w:t xml:space="preserve">schizophrenia including </w:t>
      </w:r>
      <w:r>
        <w:t>emotion processing</w:t>
      </w:r>
      <w:r>
        <w:fldChar w:fldCharType="begin"/>
      </w:r>
      <w:r w:rsidR="00961708">
        <w:instrText xml:space="preserve"> ADDIN EN.CITE &lt;EndNote&gt;&lt;Cite&gt;&lt;Author&gt;Camchong&lt;/Author&gt;&lt;Year&gt;2008&lt;/Year&gt;&lt;RecNum&gt;135&lt;/RecNum&gt;&lt;DisplayText&gt;&lt;style face="superscript"&gt;159&lt;/style&gt;&lt;/DisplayText&gt;&lt;record&gt;&lt;rec-number&gt;135&lt;/rec-number&gt;&lt;foreign-keys&gt;&lt;key app="EN" db-id="9pa0z5te8f0wd7esway5vxsptx5svtf0229e" timestamp="1641930731"&gt;135&lt;/key&gt;&lt;/foreign-keys&gt;&lt;ref-type name="Journal Article"&gt;17&lt;/ref-type&gt;&lt;contributors&gt;&lt;authors&gt;&lt;author&gt;Camchong, Jazmin&lt;/author&gt;&lt;author&gt;Dyckman, Kara A&lt;/author&gt;&lt;author&gt;Austin, Benjamin P&lt;/author&gt;&lt;author&gt;Clementz, Brett A&lt;/author&gt;&lt;author&gt;McDowell, Jennifer E&lt;/author&gt;&lt;/authors&gt;&lt;/contributors&gt;&lt;titles&gt;&lt;title&gt;Common neural circuitry supporting volitional saccades and its disruption in schizophrenia patients and relatives&lt;/title&gt;&lt;secondary-title&gt;Biological Psychiatry&lt;/secondary-title&gt;&lt;/titles&gt;&lt;periodical&gt;&lt;full-title&gt;Biological psychiatry&lt;/full-title&gt;&lt;/periodical&gt;&lt;pages&gt;1042-1050&lt;/pages&gt;&lt;volume&gt;64&lt;/volume&gt;&lt;number&gt;12&lt;/number&gt;&lt;dates&gt;&lt;year&gt;2008&lt;/year&gt;&lt;/dates&gt;&lt;isbn&gt;0006-3223&lt;/isbn&gt;&lt;urls&gt;&lt;related-urls&gt;&lt;url&gt;https://www.ncbi.nlm.nih.gov/pmc/articles/PMC3339629/pdf/nihms81961.pdf&lt;/url&gt;&lt;/related-urls&gt;&lt;/urls&gt;&lt;/record&gt;&lt;/Cite&gt;&lt;/EndNote&gt;</w:instrText>
      </w:r>
      <w:r>
        <w:fldChar w:fldCharType="separate"/>
      </w:r>
      <w:r w:rsidR="00961708" w:rsidRPr="00961708">
        <w:rPr>
          <w:noProof/>
          <w:vertAlign w:val="superscript"/>
        </w:rPr>
        <w:t>159</w:t>
      </w:r>
      <w:r>
        <w:fldChar w:fldCharType="end"/>
      </w:r>
      <w:r>
        <w:t>.</w:t>
      </w:r>
    </w:p>
    <w:p w14:paraId="17A70D1A" w14:textId="1B3CB698" w:rsidR="001437A3" w:rsidRDefault="001437A3">
      <w:pPr>
        <w:spacing w:line="240" w:lineRule="auto"/>
        <w:rPr>
          <w:lang w:val="en-US"/>
        </w:rPr>
      </w:pPr>
      <w:r>
        <w:rPr>
          <w:lang w:val="en-US"/>
        </w:rPr>
        <w:br w:type="page"/>
      </w:r>
    </w:p>
    <w:p w14:paraId="5624B5B0" w14:textId="766A4ADF" w:rsidR="008C0B15" w:rsidRPr="00BC5194" w:rsidRDefault="008C0B15" w:rsidP="00BC5194">
      <w:pPr>
        <w:spacing w:line="240" w:lineRule="auto"/>
        <w:rPr>
          <w:b/>
        </w:rPr>
      </w:pPr>
      <w:r w:rsidRPr="008C0B15">
        <w:rPr>
          <w:b/>
        </w:rPr>
        <w:lastRenderedPageBreak/>
        <w:t>References</w:t>
      </w:r>
    </w:p>
    <w:p w14:paraId="5C353A3D" w14:textId="77777777" w:rsidR="0064071F" w:rsidRPr="0064071F" w:rsidRDefault="008C0B15" w:rsidP="0064071F">
      <w:pPr>
        <w:pStyle w:val="EndNoteBibliography"/>
        <w:ind w:left="720" w:hanging="720"/>
        <w:rPr>
          <w:noProof/>
        </w:rPr>
      </w:pPr>
      <w:r>
        <w:fldChar w:fldCharType="begin"/>
      </w:r>
      <w:r>
        <w:instrText xml:space="preserve"> ADDIN EN.REFLIST </w:instrText>
      </w:r>
      <w:r>
        <w:fldChar w:fldCharType="separate"/>
      </w:r>
      <w:r w:rsidR="0064071F" w:rsidRPr="0064071F">
        <w:rPr>
          <w:noProof/>
        </w:rPr>
        <w:t>1.</w:t>
      </w:r>
      <w:r w:rsidR="0064071F" w:rsidRPr="0064071F">
        <w:rPr>
          <w:noProof/>
        </w:rPr>
        <w:tab/>
        <w:t xml:space="preserve">Hutton SB. Cognitive control of saccadic eye movements. </w:t>
      </w:r>
      <w:r w:rsidR="0064071F" w:rsidRPr="0064071F">
        <w:rPr>
          <w:i/>
          <w:noProof/>
        </w:rPr>
        <w:t>Brain and cognition</w:t>
      </w:r>
      <w:r w:rsidR="0064071F" w:rsidRPr="0064071F">
        <w:rPr>
          <w:noProof/>
        </w:rPr>
        <w:t xml:space="preserve"> 2008; </w:t>
      </w:r>
      <w:r w:rsidR="0064071F" w:rsidRPr="0064071F">
        <w:rPr>
          <w:b/>
          <w:noProof/>
        </w:rPr>
        <w:t>68</w:t>
      </w:r>
      <w:r w:rsidR="0064071F" w:rsidRPr="0064071F">
        <w:rPr>
          <w:noProof/>
        </w:rPr>
        <w:t>(3)</w:t>
      </w:r>
      <w:r w:rsidR="0064071F" w:rsidRPr="0064071F">
        <w:rPr>
          <w:b/>
          <w:noProof/>
        </w:rPr>
        <w:t xml:space="preserve">: </w:t>
      </w:r>
      <w:r w:rsidR="0064071F" w:rsidRPr="0064071F">
        <w:rPr>
          <w:noProof/>
        </w:rPr>
        <w:t>327-340.</w:t>
      </w:r>
    </w:p>
    <w:p w14:paraId="321D6AD7" w14:textId="77777777" w:rsidR="0064071F" w:rsidRPr="0064071F" w:rsidRDefault="0064071F" w:rsidP="0064071F">
      <w:pPr>
        <w:pStyle w:val="EndNoteBibliography"/>
        <w:rPr>
          <w:noProof/>
        </w:rPr>
      </w:pPr>
    </w:p>
    <w:p w14:paraId="32774F4D" w14:textId="77777777" w:rsidR="0064071F" w:rsidRPr="0064071F" w:rsidRDefault="0064071F" w:rsidP="0064071F">
      <w:pPr>
        <w:pStyle w:val="EndNoteBibliography"/>
        <w:ind w:left="720" w:hanging="720"/>
        <w:rPr>
          <w:noProof/>
        </w:rPr>
      </w:pPr>
      <w:r w:rsidRPr="0064071F">
        <w:rPr>
          <w:noProof/>
        </w:rPr>
        <w:t>2.</w:t>
      </w:r>
      <w:r w:rsidRPr="0064071F">
        <w:rPr>
          <w:noProof/>
        </w:rPr>
        <w:tab/>
        <w:t>Bansal S, Gaspar JM, Robinson BM, Leonard CJ, Hahn B, Luck SJ</w:t>
      </w:r>
      <w:r w:rsidRPr="0064071F">
        <w:rPr>
          <w:i/>
          <w:noProof/>
        </w:rPr>
        <w:t xml:space="preserve"> et al.</w:t>
      </w:r>
      <w:r w:rsidRPr="0064071F">
        <w:rPr>
          <w:noProof/>
        </w:rPr>
        <w:t xml:space="preserve"> Antisaccade deficits in schizophrenia can be driven by attentional relevance of the stimuli. </w:t>
      </w:r>
      <w:r w:rsidRPr="0064071F">
        <w:rPr>
          <w:i/>
          <w:noProof/>
        </w:rPr>
        <w:t>Schizophrenia Bulletin</w:t>
      </w:r>
      <w:r w:rsidRPr="0064071F">
        <w:rPr>
          <w:noProof/>
        </w:rPr>
        <w:t xml:space="preserve"> 2021; </w:t>
      </w:r>
      <w:r w:rsidRPr="0064071F">
        <w:rPr>
          <w:b/>
          <w:noProof/>
        </w:rPr>
        <w:t>47</w:t>
      </w:r>
      <w:r w:rsidRPr="0064071F">
        <w:rPr>
          <w:noProof/>
        </w:rPr>
        <w:t>(2)</w:t>
      </w:r>
      <w:r w:rsidRPr="0064071F">
        <w:rPr>
          <w:b/>
          <w:noProof/>
        </w:rPr>
        <w:t xml:space="preserve">: </w:t>
      </w:r>
      <w:r w:rsidRPr="0064071F">
        <w:rPr>
          <w:noProof/>
        </w:rPr>
        <w:t>363-372.</w:t>
      </w:r>
    </w:p>
    <w:p w14:paraId="373E60CC" w14:textId="77777777" w:rsidR="0064071F" w:rsidRPr="0064071F" w:rsidRDefault="0064071F" w:rsidP="0064071F">
      <w:pPr>
        <w:pStyle w:val="EndNoteBibliography"/>
        <w:rPr>
          <w:noProof/>
        </w:rPr>
      </w:pPr>
    </w:p>
    <w:p w14:paraId="5CDA71B8" w14:textId="77777777" w:rsidR="0064071F" w:rsidRPr="0064071F" w:rsidRDefault="0064071F" w:rsidP="0064071F">
      <w:pPr>
        <w:pStyle w:val="EndNoteBibliography"/>
        <w:ind w:left="720" w:hanging="720"/>
        <w:rPr>
          <w:noProof/>
        </w:rPr>
      </w:pPr>
      <w:r w:rsidRPr="0064071F">
        <w:rPr>
          <w:noProof/>
        </w:rPr>
        <w:t>3.</w:t>
      </w:r>
      <w:r w:rsidRPr="0064071F">
        <w:rPr>
          <w:noProof/>
        </w:rPr>
        <w:tab/>
        <w:t>Cieslik EC, Zilles K, Caspers S, Roski C, Kellermann TS, Jakobs O</w:t>
      </w:r>
      <w:r w:rsidRPr="0064071F">
        <w:rPr>
          <w:i/>
          <w:noProof/>
        </w:rPr>
        <w:t xml:space="preserve"> et al.</w:t>
      </w:r>
      <w:r w:rsidRPr="0064071F">
        <w:rPr>
          <w:noProof/>
        </w:rPr>
        <w:t xml:space="preserve"> Is there “one” DLPFC in cognitive action control? Evidence for heterogeneity from co-activation-based parcellation. </w:t>
      </w:r>
      <w:r w:rsidRPr="0064071F">
        <w:rPr>
          <w:i/>
          <w:noProof/>
        </w:rPr>
        <w:t>Cerebral cortex</w:t>
      </w:r>
      <w:r w:rsidRPr="0064071F">
        <w:rPr>
          <w:noProof/>
        </w:rPr>
        <w:t xml:space="preserve"> 2013; </w:t>
      </w:r>
      <w:r w:rsidRPr="0064071F">
        <w:rPr>
          <w:b/>
          <w:noProof/>
        </w:rPr>
        <w:t>23</w:t>
      </w:r>
      <w:r w:rsidRPr="0064071F">
        <w:rPr>
          <w:noProof/>
        </w:rPr>
        <w:t>(11)</w:t>
      </w:r>
      <w:r w:rsidRPr="0064071F">
        <w:rPr>
          <w:b/>
          <w:noProof/>
        </w:rPr>
        <w:t xml:space="preserve">: </w:t>
      </w:r>
      <w:r w:rsidRPr="0064071F">
        <w:rPr>
          <w:noProof/>
        </w:rPr>
        <w:t>2677-2689.</w:t>
      </w:r>
    </w:p>
    <w:p w14:paraId="745545AD" w14:textId="77777777" w:rsidR="0064071F" w:rsidRPr="0064071F" w:rsidRDefault="0064071F" w:rsidP="0064071F">
      <w:pPr>
        <w:pStyle w:val="EndNoteBibliography"/>
        <w:rPr>
          <w:noProof/>
        </w:rPr>
      </w:pPr>
    </w:p>
    <w:p w14:paraId="02652B95" w14:textId="77777777" w:rsidR="0064071F" w:rsidRPr="0064071F" w:rsidRDefault="0064071F" w:rsidP="0064071F">
      <w:pPr>
        <w:pStyle w:val="EndNoteBibliography"/>
        <w:ind w:left="720" w:hanging="720"/>
        <w:rPr>
          <w:noProof/>
        </w:rPr>
      </w:pPr>
      <w:r w:rsidRPr="0064071F">
        <w:rPr>
          <w:noProof/>
        </w:rPr>
        <w:t>4.</w:t>
      </w:r>
      <w:r w:rsidRPr="0064071F">
        <w:rPr>
          <w:noProof/>
        </w:rPr>
        <w:tab/>
        <w:t xml:space="preserve">Poldrack RA. Can cognitive processes be inferred from neuroimaging data? </w:t>
      </w:r>
      <w:r w:rsidRPr="0064071F">
        <w:rPr>
          <w:i/>
          <w:noProof/>
        </w:rPr>
        <w:t>Trends in cognitive sciences</w:t>
      </w:r>
      <w:r w:rsidRPr="0064071F">
        <w:rPr>
          <w:noProof/>
        </w:rPr>
        <w:t xml:space="preserve"> 2006; </w:t>
      </w:r>
      <w:r w:rsidRPr="0064071F">
        <w:rPr>
          <w:b/>
          <w:noProof/>
        </w:rPr>
        <w:t>10</w:t>
      </w:r>
      <w:r w:rsidRPr="0064071F">
        <w:rPr>
          <w:noProof/>
        </w:rPr>
        <w:t>(2)</w:t>
      </w:r>
      <w:r w:rsidRPr="0064071F">
        <w:rPr>
          <w:b/>
          <w:noProof/>
        </w:rPr>
        <w:t xml:space="preserve">: </w:t>
      </w:r>
      <w:r w:rsidRPr="0064071F">
        <w:rPr>
          <w:noProof/>
        </w:rPr>
        <w:t>59-63.</w:t>
      </w:r>
    </w:p>
    <w:p w14:paraId="4F2F8FD7" w14:textId="77777777" w:rsidR="0064071F" w:rsidRPr="0064071F" w:rsidRDefault="0064071F" w:rsidP="0064071F">
      <w:pPr>
        <w:pStyle w:val="EndNoteBibliography"/>
        <w:rPr>
          <w:noProof/>
        </w:rPr>
      </w:pPr>
    </w:p>
    <w:p w14:paraId="445C7F77" w14:textId="77777777" w:rsidR="0064071F" w:rsidRPr="0064071F" w:rsidRDefault="0064071F" w:rsidP="0064071F">
      <w:pPr>
        <w:pStyle w:val="EndNoteBibliography"/>
        <w:ind w:left="720" w:hanging="720"/>
        <w:rPr>
          <w:noProof/>
        </w:rPr>
      </w:pPr>
      <w:r w:rsidRPr="0064071F">
        <w:rPr>
          <w:noProof/>
        </w:rPr>
        <w:t>5.</w:t>
      </w:r>
      <w:r w:rsidRPr="0064071F">
        <w:rPr>
          <w:noProof/>
        </w:rPr>
        <w:tab/>
        <w:t xml:space="preserve">Chanel G, Pichon S, Conty L, Berthoz S, Chevallier C, Grèzes J. Classification of autistic individuals and controls using cross-task characterization of fMRI activity. </w:t>
      </w:r>
      <w:r w:rsidRPr="0064071F">
        <w:rPr>
          <w:i/>
          <w:noProof/>
        </w:rPr>
        <w:t>Neuroimage Clin</w:t>
      </w:r>
      <w:r w:rsidRPr="0064071F">
        <w:rPr>
          <w:noProof/>
        </w:rPr>
        <w:t xml:space="preserve"> 2016; </w:t>
      </w:r>
      <w:r w:rsidRPr="0064071F">
        <w:rPr>
          <w:b/>
          <w:noProof/>
        </w:rPr>
        <w:t xml:space="preserve">10: </w:t>
      </w:r>
      <w:r w:rsidRPr="0064071F">
        <w:rPr>
          <w:noProof/>
        </w:rPr>
        <w:t>78-88.</w:t>
      </w:r>
    </w:p>
    <w:p w14:paraId="39417D58" w14:textId="77777777" w:rsidR="0064071F" w:rsidRPr="0064071F" w:rsidRDefault="0064071F" w:rsidP="0064071F">
      <w:pPr>
        <w:pStyle w:val="EndNoteBibliography"/>
        <w:rPr>
          <w:noProof/>
        </w:rPr>
      </w:pPr>
    </w:p>
    <w:p w14:paraId="39749F39" w14:textId="77777777" w:rsidR="0064071F" w:rsidRPr="0064071F" w:rsidRDefault="0064071F" w:rsidP="0064071F">
      <w:pPr>
        <w:pStyle w:val="EndNoteBibliography"/>
        <w:ind w:left="720" w:hanging="720"/>
        <w:rPr>
          <w:noProof/>
        </w:rPr>
      </w:pPr>
      <w:r w:rsidRPr="0064071F">
        <w:rPr>
          <w:noProof/>
        </w:rPr>
        <w:t>6.</w:t>
      </w:r>
      <w:r w:rsidRPr="0064071F">
        <w:rPr>
          <w:noProof/>
        </w:rPr>
        <w:tab/>
        <w:t>Dalton KM, Nacewicz BM, Johnstone T, Schaefer HS, Gernsbacher MA, Goldsmith HH</w:t>
      </w:r>
      <w:r w:rsidRPr="0064071F">
        <w:rPr>
          <w:i/>
          <w:noProof/>
        </w:rPr>
        <w:t xml:space="preserve"> et al.</w:t>
      </w:r>
      <w:r w:rsidRPr="0064071F">
        <w:rPr>
          <w:noProof/>
        </w:rPr>
        <w:t xml:space="preserve"> Gaze fixation and the neural circuitry of face processing in autism. </w:t>
      </w:r>
      <w:r w:rsidRPr="0064071F">
        <w:rPr>
          <w:i/>
          <w:noProof/>
        </w:rPr>
        <w:t>Nature Neuroscience</w:t>
      </w:r>
      <w:r w:rsidRPr="0064071F">
        <w:rPr>
          <w:noProof/>
        </w:rPr>
        <w:t xml:space="preserve"> 2005; </w:t>
      </w:r>
      <w:r w:rsidRPr="0064071F">
        <w:rPr>
          <w:b/>
          <w:noProof/>
        </w:rPr>
        <w:t>8</w:t>
      </w:r>
      <w:r w:rsidRPr="0064071F">
        <w:rPr>
          <w:noProof/>
        </w:rPr>
        <w:t>(4)</w:t>
      </w:r>
      <w:r w:rsidRPr="0064071F">
        <w:rPr>
          <w:b/>
          <w:noProof/>
        </w:rPr>
        <w:t xml:space="preserve">: </w:t>
      </w:r>
      <w:r w:rsidRPr="0064071F">
        <w:rPr>
          <w:noProof/>
        </w:rPr>
        <w:t>519-526.</w:t>
      </w:r>
    </w:p>
    <w:p w14:paraId="72B659EE" w14:textId="77777777" w:rsidR="0064071F" w:rsidRPr="0064071F" w:rsidRDefault="0064071F" w:rsidP="0064071F">
      <w:pPr>
        <w:pStyle w:val="EndNoteBibliography"/>
        <w:rPr>
          <w:noProof/>
        </w:rPr>
      </w:pPr>
    </w:p>
    <w:p w14:paraId="4A6D0B79" w14:textId="77777777" w:rsidR="0064071F" w:rsidRPr="0064071F" w:rsidRDefault="0064071F" w:rsidP="0064071F">
      <w:pPr>
        <w:pStyle w:val="EndNoteBibliography"/>
        <w:ind w:left="720" w:hanging="720"/>
        <w:rPr>
          <w:noProof/>
        </w:rPr>
      </w:pPr>
      <w:r w:rsidRPr="0064071F">
        <w:rPr>
          <w:noProof/>
        </w:rPr>
        <w:t>7.</w:t>
      </w:r>
      <w:r w:rsidRPr="0064071F">
        <w:rPr>
          <w:noProof/>
        </w:rPr>
        <w:tab/>
        <w:t xml:space="preserve">Davies MS, Dapretto M, Sigman M, Sepeta L, Bookheimer SY. Neural bases of gaze and emotion processing in children with autism spectrum disorders. </w:t>
      </w:r>
      <w:r w:rsidRPr="0064071F">
        <w:rPr>
          <w:i/>
          <w:noProof/>
        </w:rPr>
        <w:t>Brain and behavior</w:t>
      </w:r>
      <w:r w:rsidRPr="0064071F">
        <w:rPr>
          <w:noProof/>
        </w:rPr>
        <w:t xml:space="preserve"> 2011; </w:t>
      </w:r>
      <w:r w:rsidRPr="0064071F">
        <w:rPr>
          <w:b/>
          <w:noProof/>
        </w:rPr>
        <w:t>1</w:t>
      </w:r>
      <w:r w:rsidRPr="0064071F">
        <w:rPr>
          <w:noProof/>
        </w:rPr>
        <w:t>(1)</w:t>
      </w:r>
      <w:r w:rsidRPr="0064071F">
        <w:rPr>
          <w:b/>
          <w:noProof/>
        </w:rPr>
        <w:t xml:space="preserve">: </w:t>
      </w:r>
      <w:r w:rsidRPr="0064071F">
        <w:rPr>
          <w:noProof/>
        </w:rPr>
        <w:t>1-11.</w:t>
      </w:r>
    </w:p>
    <w:p w14:paraId="35C14664" w14:textId="77777777" w:rsidR="0064071F" w:rsidRPr="0064071F" w:rsidRDefault="0064071F" w:rsidP="0064071F">
      <w:pPr>
        <w:pStyle w:val="EndNoteBibliography"/>
        <w:rPr>
          <w:noProof/>
        </w:rPr>
      </w:pPr>
    </w:p>
    <w:p w14:paraId="453A4028" w14:textId="77777777" w:rsidR="0064071F" w:rsidRPr="0064071F" w:rsidRDefault="0064071F" w:rsidP="0064071F">
      <w:pPr>
        <w:pStyle w:val="EndNoteBibliography"/>
        <w:ind w:left="720" w:hanging="720"/>
        <w:rPr>
          <w:noProof/>
        </w:rPr>
      </w:pPr>
      <w:r w:rsidRPr="0064071F">
        <w:rPr>
          <w:noProof/>
        </w:rPr>
        <w:t>8.</w:t>
      </w:r>
      <w:r w:rsidRPr="0064071F">
        <w:rPr>
          <w:noProof/>
        </w:rPr>
        <w:tab/>
        <w:t>Georgescu AL, Kuzmanovic B, Schilbach L, Tepest R, Kulbida R, Bente G</w:t>
      </w:r>
      <w:r w:rsidRPr="0064071F">
        <w:rPr>
          <w:i/>
          <w:noProof/>
        </w:rPr>
        <w:t xml:space="preserve"> et al.</w:t>
      </w:r>
      <w:r w:rsidRPr="0064071F">
        <w:rPr>
          <w:noProof/>
        </w:rPr>
        <w:t xml:space="preserve"> Neural correlates of "social gaze" processing in high-functioning autism under systematic variation of gaze duration. </w:t>
      </w:r>
      <w:r w:rsidRPr="0064071F">
        <w:rPr>
          <w:i/>
          <w:noProof/>
        </w:rPr>
        <w:t>NeuroImage Clinical</w:t>
      </w:r>
      <w:r w:rsidRPr="0064071F">
        <w:rPr>
          <w:noProof/>
        </w:rPr>
        <w:t xml:space="preserve"> 2013; </w:t>
      </w:r>
      <w:r w:rsidRPr="0064071F">
        <w:rPr>
          <w:b/>
          <w:noProof/>
        </w:rPr>
        <w:t xml:space="preserve">3: </w:t>
      </w:r>
      <w:r w:rsidRPr="0064071F">
        <w:rPr>
          <w:noProof/>
        </w:rPr>
        <w:t>340-351.</w:t>
      </w:r>
    </w:p>
    <w:p w14:paraId="5767988C" w14:textId="77777777" w:rsidR="0064071F" w:rsidRPr="0064071F" w:rsidRDefault="0064071F" w:rsidP="0064071F">
      <w:pPr>
        <w:pStyle w:val="EndNoteBibliography"/>
        <w:rPr>
          <w:noProof/>
        </w:rPr>
      </w:pPr>
    </w:p>
    <w:p w14:paraId="23DAF6DC" w14:textId="77777777" w:rsidR="0064071F" w:rsidRPr="0064071F" w:rsidRDefault="0064071F" w:rsidP="0064071F">
      <w:pPr>
        <w:pStyle w:val="EndNoteBibliography"/>
        <w:ind w:left="720" w:hanging="720"/>
        <w:rPr>
          <w:noProof/>
        </w:rPr>
      </w:pPr>
      <w:r w:rsidRPr="0064071F">
        <w:rPr>
          <w:noProof/>
        </w:rPr>
        <w:t>9.</w:t>
      </w:r>
      <w:r w:rsidRPr="0064071F">
        <w:rPr>
          <w:noProof/>
        </w:rPr>
        <w:tab/>
        <w:t xml:space="preserve">Perlman SB, Hudac CM, Pegors T, Minshew NJ, Pelphrey KA. Experimental manipulation of face-evoked activity in the fusiform gyrus of individuals with autism. </w:t>
      </w:r>
      <w:r w:rsidRPr="0064071F">
        <w:rPr>
          <w:i/>
          <w:noProof/>
        </w:rPr>
        <w:t>Social neuroscience</w:t>
      </w:r>
      <w:r w:rsidRPr="0064071F">
        <w:rPr>
          <w:noProof/>
        </w:rPr>
        <w:t xml:space="preserve"> 2011; </w:t>
      </w:r>
      <w:r w:rsidRPr="0064071F">
        <w:rPr>
          <w:b/>
          <w:noProof/>
        </w:rPr>
        <w:t>6</w:t>
      </w:r>
      <w:r w:rsidRPr="0064071F">
        <w:rPr>
          <w:noProof/>
        </w:rPr>
        <w:t>(1)</w:t>
      </w:r>
      <w:r w:rsidRPr="0064071F">
        <w:rPr>
          <w:b/>
          <w:noProof/>
        </w:rPr>
        <w:t xml:space="preserve">: </w:t>
      </w:r>
      <w:r w:rsidRPr="0064071F">
        <w:rPr>
          <w:noProof/>
        </w:rPr>
        <w:t>22-30.</w:t>
      </w:r>
    </w:p>
    <w:p w14:paraId="1FD70F18" w14:textId="77777777" w:rsidR="0064071F" w:rsidRPr="0064071F" w:rsidRDefault="0064071F" w:rsidP="0064071F">
      <w:pPr>
        <w:pStyle w:val="EndNoteBibliography"/>
        <w:rPr>
          <w:noProof/>
        </w:rPr>
      </w:pPr>
    </w:p>
    <w:p w14:paraId="571A4EAE" w14:textId="77777777" w:rsidR="0064071F" w:rsidRPr="0064071F" w:rsidRDefault="0064071F" w:rsidP="0064071F">
      <w:pPr>
        <w:pStyle w:val="EndNoteBibliography"/>
        <w:ind w:left="720" w:hanging="720"/>
        <w:rPr>
          <w:noProof/>
        </w:rPr>
      </w:pPr>
      <w:r w:rsidRPr="0064071F">
        <w:rPr>
          <w:noProof/>
        </w:rPr>
        <w:t>10.</w:t>
      </w:r>
      <w:r w:rsidRPr="0064071F">
        <w:rPr>
          <w:noProof/>
        </w:rPr>
        <w:tab/>
        <w:t>Pitskel NB, Bolling DZ, Hudac CM, Lantz SD, Minshew NJ, Vander Wyk BC</w:t>
      </w:r>
      <w:r w:rsidRPr="0064071F">
        <w:rPr>
          <w:i/>
          <w:noProof/>
        </w:rPr>
        <w:t xml:space="preserve"> et al.</w:t>
      </w:r>
      <w:r w:rsidRPr="0064071F">
        <w:rPr>
          <w:noProof/>
        </w:rPr>
        <w:t xml:space="preserve"> Brain mechanisms for processing direct and averted gaze in individuals with autism. </w:t>
      </w:r>
      <w:r w:rsidRPr="0064071F">
        <w:rPr>
          <w:i/>
          <w:noProof/>
        </w:rPr>
        <w:t>Journal of autism and developmental disorders</w:t>
      </w:r>
      <w:r w:rsidRPr="0064071F">
        <w:rPr>
          <w:noProof/>
        </w:rPr>
        <w:t xml:space="preserve"> 2011; </w:t>
      </w:r>
      <w:r w:rsidRPr="0064071F">
        <w:rPr>
          <w:b/>
          <w:noProof/>
        </w:rPr>
        <w:t>41</w:t>
      </w:r>
      <w:r w:rsidRPr="0064071F">
        <w:rPr>
          <w:noProof/>
        </w:rPr>
        <w:t>(12)</w:t>
      </w:r>
      <w:r w:rsidRPr="0064071F">
        <w:rPr>
          <w:b/>
          <w:noProof/>
        </w:rPr>
        <w:t xml:space="preserve">: </w:t>
      </w:r>
      <w:r w:rsidRPr="0064071F">
        <w:rPr>
          <w:noProof/>
        </w:rPr>
        <w:t>1686-1693.</w:t>
      </w:r>
    </w:p>
    <w:p w14:paraId="3F6A893C" w14:textId="77777777" w:rsidR="0064071F" w:rsidRPr="0064071F" w:rsidRDefault="0064071F" w:rsidP="0064071F">
      <w:pPr>
        <w:pStyle w:val="EndNoteBibliography"/>
        <w:rPr>
          <w:noProof/>
        </w:rPr>
      </w:pPr>
    </w:p>
    <w:p w14:paraId="080442E8" w14:textId="77777777" w:rsidR="0064071F" w:rsidRPr="0064071F" w:rsidRDefault="0064071F" w:rsidP="0064071F">
      <w:pPr>
        <w:pStyle w:val="EndNoteBibliography"/>
        <w:ind w:left="720" w:hanging="720"/>
        <w:rPr>
          <w:noProof/>
        </w:rPr>
      </w:pPr>
      <w:r w:rsidRPr="0064071F">
        <w:rPr>
          <w:noProof/>
        </w:rPr>
        <w:t>11.</w:t>
      </w:r>
      <w:r w:rsidRPr="0064071F">
        <w:rPr>
          <w:noProof/>
        </w:rPr>
        <w:tab/>
        <w:t xml:space="preserve">Sato W, Kochiyama T, Uono S, Yoshimura S, Toichi M. Neural mechanisms underlying conscious and unconscious gaze-triggered attentional orienting in autism spectrum disorder. </w:t>
      </w:r>
      <w:r w:rsidRPr="0064071F">
        <w:rPr>
          <w:i/>
          <w:noProof/>
        </w:rPr>
        <w:t>Frontiers in human neuroscience</w:t>
      </w:r>
      <w:r w:rsidRPr="0064071F">
        <w:rPr>
          <w:noProof/>
        </w:rPr>
        <w:t xml:space="preserve"> 2017; </w:t>
      </w:r>
      <w:r w:rsidRPr="0064071F">
        <w:rPr>
          <w:b/>
          <w:noProof/>
        </w:rPr>
        <w:t xml:space="preserve">11: </w:t>
      </w:r>
      <w:r w:rsidRPr="0064071F">
        <w:rPr>
          <w:noProof/>
        </w:rPr>
        <w:t>339.</w:t>
      </w:r>
    </w:p>
    <w:p w14:paraId="36D03DE1" w14:textId="77777777" w:rsidR="0064071F" w:rsidRPr="0064071F" w:rsidRDefault="0064071F" w:rsidP="0064071F">
      <w:pPr>
        <w:pStyle w:val="EndNoteBibliography"/>
        <w:rPr>
          <w:noProof/>
        </w:rPr>
      </w:pPr>
    </w:p>
    <w:p w14:paraId="388A9623" w14:textId="77777777" w:rsidR="0064071F" w:rsidRPr="0064071F" w:rsidRDefault="0064071F" w:rsidP="0064071F">
      <w:pPr>
        <w:pStyle w:val="EndNoteBibliography"/>
        <w:ind w:left="720" w:hanging="720"/>
        <w:rPr>
          <w:noProof/>
        </w:rPr>
      </w:pPr>
      <w:r w:rsidRPr="0064071F">
        <w:rPr>
          <w:noProof/>
        </w:rPr>
        <w:t>12.</w:t>
      </w:r>
      <w:r w:rsidRPr="0064071F">
        <w:rPr>
          <w:noProof/>
        </w:rPr>
        <w:tab/>
        <w:t>Zurcher NR, Rogier O, Boshyan J, Hippolyte L, Russo B, Gillberg N</w:t>
      </w:r>
      <w:r w:rsidRPr="0064071F">
        <w:rPr>
          <w:i/>
          <w:noProof/>
        </w:rPr>
        <w:t xml:space="preserve"> et al.</w:t>
      </w:r>
      <w:r w:rsidRPr="0064071F">
        <w:rPr>
          <w:noProof/>
        </w:rPr>
        <w:t xml:space="preserve"> Perception of social cues of danger in autism spectrum disorders. </w:t>
      </w:r>
      <w:r w:rsidRPr="0064071F">
        <w:rPr>
          <w:i/>
          <w:noProof/>
        </w:rPr>
        <w:t>PLoS One</w:t>
      </w:r>
      <w:r w:rsidRPr="0064071F">
        <w:rPr>
          <w:noProof/>
        </w:rPr>
        <w:t xml:space="preserve"> 2013; </w:t>
      </w:r>
      <w:r w:rsidRPr="0064071F">
        <w:rPr>
          <w:b/>
          <w:noProof/>
        </w:rPr>
        <w:t>8</w:t>
      </w:r>
      <w:r w:rsidRPr="0064071F">
        <w:rPr>
          <w:noProof/>
        </w:rPr>
        <w:t>(12)</w:t>
      </w:r>
      <w:r w:rsidRPr="0064071F">
        <w:rPr>
          <w:b/>
          <w:noProof/>
        </w:rPr>
        <w:t xml:space="preserve">: </w:t>
      </w:r>
      <w:r w:rsidRPr="0064071F">
        <w:rPr>
          <w:noProof/>
        </w:rPr>
        <w:t>e81206.</w:t>
      </w:r>
    </w:p>
    <w:p w14:paraId="3E9F0519" w14:textId="77777777" w:rsidR="0064071F" w:rsidRPr="0064071F" w:rsidRDefault="0064071F" w:rsidP="0064071F">
      <w:pPr>
        <w:pStyle w:val="EndNoteBibliography"/>
        <w:rPr>
          <w:noProof/>
        </w:rPr>
      </w:pPr>
    </w:p>
    <w:p w14:paraId="77F65638" w14:textId="77777777" w:rsidR="0064071F" w:rsidRPr="0064071F" w:rsidRDefault="0064071F" w:rsidP="0064071F">
      <w:pPr>
        <w:pStyle w:val="EndNoteBibliography"/>
        <w:ind w:left="720" w:hanging="720"/>
        <w:rPr>
          <w:noProof/>
        </w:rPr>
      </w:pPr>
      <w:r w:rsidRPr="0064071F">
        <w:rPr>
          <w:noProof/>
        </w:rPr>
        <w:t>13.</w:t>
      </w:r>
      <w:r w:rsidRPr="0064071F">
        <w:rPr>
          <w:noProof/>
        </w:rPr>
        <w:tab/>
        <w:t>Dapretto M, Davies MS, Pfeifer JH, Scott AA, Sigman M, Bookheimer SY</w:t>
      </w:r>
      <w:r w:rsidRPr="0064071F">
        <w:rPr>
          <w:i/>
          <w:noProof/>
        </w:rPr>
        <w:t xml:space="preserve"> et al.</w:t>
      </w:r>
      <w:r w:rsidRPr="0064071F">
        <w:rPr>
          <w:noProof/>
        </w:rPr>
        <w:t xml:space="preserve"> Understanding emotions in others: mirror neuron dysfunction in children with autism spectrum disorders. </w:t>
      </w:r>
      <w:r w:rsidRPr="0064071F">
        <w:rPr>
          <w:i/>
          <w:noProof/>
        </w:rPr>
        <w:t>Nature neuroscience</w:t>
      </w:r>
      <w:r w:rsidRPr="0064071F">
        <w:rPr>
          <w:noProof/>
        </w:rPr>
        <w:t xml:space="preserve"> 2006; </w:t>
      </w:r>
      <w:r w:rsidRPr="0064071F">
        <w:rPr>
          <w:b/>
          <w:noProof/>
        </w:rPr>
        <w:t>9</w:t>
      </w:r>
      <w:r w:rsidRPr="0064071F">
        <w:rPr>
          <w:noProof/>
        </w:rPr>
        <w:t>(1)</w:t>
      </w:r>
      <w:r w:rsidRPr="0064071F">
        <w:rPr>
          <w:b/>
          <w:noProof/>
        </w:rPr>
        <w:t xml:space="preserve">: </w:t>
      </w:r>
      <w:r w:rsidRPr="0064071F">
        <w:rPr>
          <w:noProof/>
        </w:rPr>
        <w:t>28-30.</w:t>
      </w:r>
    </w:p>
    <w:p w14:paraId="5293357A" w14:textId="77777777" w:rsidR="0064071F" w:rsidRPr="0064071F" w:rsidRDefault="0064071F" w:rsidP="0064071F">
      <w:pPr>
        <w:pStyle w:val="EndNoteBibliography"/>
        <w:rPr>
          <w:noProof/>
        </w:rPr>
      </w:pPr>
    </w:p>
    <w:p w14:paraId="230A0EBB" w14:textId="77777777" w:rsidR="0064071F" w:rsidRPr="0064071F" w:rsidRDefault="0064071F" w:rsidP="0064071F">
      <w:pPr>
        <w:pStyle w:val="EndNoteBibliography"/>
        <w:ind w:left="720" w:hanging="720"/>
        <w:rPr>
          <w:noProof/>
        </w:rPr>
      </w:pPr>
      <w:r w:rsidRPr="0064071F">
        <w:rPr>
          <w:noProof/>
        </w:rPr>
        <w:lastRenderedPageBreak/>
        <w:t>14.</w:t>
      </w:r>
      <w:r w:rsidRPr="0064071F">
        <w:rPr>
          <w:noProof/>
        </w:rPr>
        <w:tab/>
        <w:t xml:space="preserve">Dichter GS, Belger A. Social stimuli interfere with cognitive control in autism. </w:t>
      </w:r>
      <w:r w:rsidRPr="0064071F">
        <w:rPr>
          <w:i/>
          <w:noProof/>
        </w:rPr>
        <w:t>NeuroImage</w:t>
      </w:r>
      <w:r w:rsidRPr="0064071F">
        <w:rPr>
          <w:noProof/>
        </w:rPr>
        <w:t xml:space="preserve"> 2007; </w:t>
      </w:r>
      <w:r w:rsidRPr="0064071F">
        <w:rPr>
          <w:b/>
          <w:noProof/>
        </w:rPr>
        <w:t>35</w:t>
      </w:r>
      <w:r w:rsidRPr="0064071F">
        <w:rPr>
          <w:noProof/>
        </w:rPr>
        <w:t>(3)</w:t>
      </w:r>
      <w:r w:rsidRPr="0064071F">
        <w:rPr>
          <w:b/>
          <w:noProof/>
        </w:rPr>
        <w:t xml:space="preserve">: </w:t>
      </w:r>
      <w:r w:rsidRPr="0064071F">
        <w:rPr>
          <w:noProof/>
        </w:rPr>
        <w:t>1219-1230.</w:t>
      </w:r>
    </w:p>
    <w:p w14:paraId="6B194172" w14:textId="77777777" w:rsidR="0064071F" w:rsidRPr="0064071F" w:rsidRDefault="0064071F" w:rsidP="0064071F">
      <w:pPr>
        <w:pStyle w:val="EndNoteBibliography"/>
        <w:rPr>
          <w:noProof/>
        </w:rPr>
      </w:pPr>
    </w:p>
    <w:p w14:paraId="6F42FD19" w14:textId="77777777" w:rsidR="0064071F" w:rsidRPr="0064071F" w:rsidRDefault="0064071F" w:rsidP="0064071F">
      <w:pPr>
        <w:pStyle w:val="EndNoteBibliography"/>
        <w:ind w:left="720" w:hanging="720"/>
        <w:rPr>
          <w:noProof/>
        </w:rPr>
      </w:pPr>
      <w:r w:rsidRPr="0064071F">
        <w:rPr>
          <w:noProof/>
        </w:rPr>
        <w:t>15.</w:t>
      </w:r>
      <w:r w:rsidRPr="0064071F">
        <w:rPr>
          <w:noProof/>
        </w:rPr>
        <w:tab/>
        <w:t xml:space="preserve">Greene D, Colich N, Iacoboni M, Zaidel E, Bookheimer SY, Dapretto M. Atypical neural networks for social orienting in autism spectrum disorders. </w:t>
      </w:r>
      <w:r w:rsidRPr="0064071F">
        <w:rPr>
          <w:i/>
          <w:noProof/>
        </w:rPr>
        <w:t>NeuroImage</w:t>
      </w:r>
      <w:r w:rsidRPr="0064071F">
        <w:rPr>
          <w:noProof/>
        </w:rPr>
        <w:t xml:space="preserve"> 2011; </w:t>
      </w:r>
      <w:r w:rsidRPr="0064071F">
        <w:rPr>
          <w:b/>
          <w:noProof/>
        </w:rPr>
        <w:t>56</w:t>
      </w:r>
      <w:r w:rsidRPr="0064071F">
        <w:rPr>
          <w:noProof/>
        </w:rPr>
        <w:t>(1)</w:t>
      </w:r>
      <w:r w:rsidRPr="0064071F">
        <w:rPr>
          <w:b/>
          <w:noProof/>
        </w:rPr>
        <w:t xml:space="preserve">: </w:t>
      </w:r>
      <w:r w:rsidRPr="0064071F">
        <w:rPr>
          <w:noProof/>
        </w:rPr>
        <w:t>354-362.</w:t>
      </w:r>
    </w:p>
    <w:p w14:paraId="7C28B575" w14:textId="77777777" w:rsidR="0064071F" w:rsidRPr="0064071F" w:rsidRDefault="0064071F" w:rsidP="0064071F">
      <w:pPr>
        <w:pStyle w:val="EndNoteBibliography"/>
        <w:rPr>
          <w:noProof/>
        </w:rPr>
      </w:pPr>
    </w:p>
    <w:p w14:paraId="5023AE04" w14:textId="77777777" w:rsidR="0064071F" w:rsidRPr="0064071F" w:rsidRDefault="0064071F" w:rsidP="0064071F">
      <w:pPr>
        <w:pStyle w:val="EndNoteBibliography"/>
        <w:ind w:left="720" w:hanging="720"/>
        <w:rPr>
          <w:noProof/>
        </w:rPr>
      </w:pPr>
      <w:r w:rsidRPr="0064071F">
        <w:rPr>
          <w:noProof/>
        </w:rPr>
        <w:t>16.</w:t>
      </w:r>
      <w:r w:rsidRPr="0064071F">
        <w:rPr>
          <w:noProof/>
        </w:rPr>
        <w:tab/>
        <w:t>Holt R, Chura L, Lai M-C, Suckling J, Von Dem Hagen E, Calder A</w:t>
      </w:r>
      <w:r w:rsidRPr="0064071F">
        <w:rPr>
          <w:i/>
          <w:noProof/>
        </w:rPr>
        <w:t xml:space="preserve"> et al.</w:t>
      </w:r>
      <w:r w:rsidRPr="0064071F">
        <w:rPr>
          <w:noProof/>
        </w:rPr>
        <w:t xml:space="preserve"> ‘Reading the Mind in the Eyes’: an fMRI study of adolescents with autism and their siblings. </w:t>
      </w:r>
      <w:r w:rsidRPr="0064071F">
        <w:rPr>
          <w:i/>
          <w:noProof/>
        </w:rPr>
        <w:t>Psychological Medicine</w:t>
      </w:r>
      <w:r w:rsidRPr="0064071F">
        <w:rPr>
          <w:noProof/>
        </w:rPr>
        <w:t xml:space="preserve"> 2014; </w:t>
      </w:r>
      <w:r w:rsidRPr="0064071F">
        <w:rPr>
          <w:b/>
          <w:noProof/>
        </w:rPr>
        <w:t>44</w:t>
      </w:r>
      <w:r w:rsidRPr="0064071F">
        <w:rPr>
          <w:noProof/>
        </w:rPr>
        <w:t>(15)</w:t>
      </w:r>
      <w:r w:rsidRPr="0064071F">
        <w:rPr>
          <w:b/>
          <w:noProof/>
        </w:rPr>
        <w:t xml:space="preserve">: </w:t>
      </w:r>
      <w:r w:rsidRPr="0064071F">
        <w:rPr>
          <w:noProof/>
        </w:rPr>
        <w:t>3215-3227.</w:t>
      </w:r>
    </w:p>
    <w:p w14:paraId="02A07E45" w14:textId="77777777" w:rsidR="0064071F" w:rsidRPr="0064071F" w:rsidRDefault="0064071F" w:rsidP="0064071F">
      <w:pPr>
        <w:pStyle w:val="EndNoteBibliography"/>
        <w:rPr>
          <w:noProof/>
        </w:rPr>
      </w:pPr>
    </w:p>
    <w:p w14:paraId="6A9E11D8" w14:textId="77777777" w:rsidR="0064071F" w:rsidRPr="0064071F" w:rsidRDefault="0064071F" w:rsidP="0064071F">
      <w:pPr>
        <w:pStyle w:val="EndNoteBibliography"/>
        <w:ind w:left="720" w:hanging="720"/>
        <w:rPr>
          <w:noProof/>
        </w:rPr>
      </w:pPr>
      <w:r w:rsidRPr="0064071F">
        <w:rPr>
          <w:noProof/>
        </w:rPr>
        <w:t>17.</w:t>
      </w:r>
      <w:r w:rsidRPr="0064071F">
        <w:rPr>
          <w:noProof/>
        </w:rPr>
        <w:tab/>
        <w:t>Kim E, Kyeong S, Cheon K-A, Park B, Oh M-K, Chun JW</w:t>
      </w:r>
      <w:r w:rsidRPr="0064071F">
        <w:rPr>
          <w:i/>
          <w:noProof/>
        </w:rPr>
        <w:t xml:space="preserve"> et al.</w:t>
      </w:r>
      <w:r w:rsidRPr="0064071F">
        <w:rPr>
          <w:noProof/>
        </w:rPr>
        <w:t xml:space="preserve"> Neural responses to affective and cognitive theory of mind in children and adolescents with autism spectrum disorder. </w:t>
      </w:r>
      <w:r w:rsidRPr="0064071F">
        <w:rPr>
          <w:i/>
          <w:noProof/>
        </w:rPr>
        <w:t>Neuroscience letters</w:t>
      </w:r>
      <w:r w:rsidRPr="0064071F">
        <w:rPr>
          <w:noProof/>
        </w:rPr>
        <w:t xml:space="preserve"> 2016; </w:t>
      </w:r>
      <w:r w:rsidRPr="0064071F">
        <w:rPr>
          <w:b/>
          <w:noProof/>
        </w:rPr>
        <w:t xml:space="preserve">621: </w:t>
      </w:r>
      <w:r w:rsidRPr="0064071F">
        <w:rPr>
          <w:noProof/>
        </w:rPr>
        <w:t>117-125.</w:t>
      </w:r>
    </w:p>
    <w:p w14:paraId="4BCE5338" w14:textId="77777777" w:rsidR="0064071F" w:rsidRPr="0064071F" w:rsidRDefault="0064071F" w:rsidP="0064071F">
      <w:pPr>
        <w:pStyle w:val="EndNoteBibliography"/>
        <w:rPr>
          <w:noProof/>
        </w:rPr>
      </w:pPr>
    </w:p>
    <w:p w14:paraId="1570FB0D" w14:textId="77777777" w:rsidR="0064071F" w:rsidRPr="0064071F" w:rsidRDefault="0064071F" w:rsidP="0064071F">
      <w:pPr>
        <w:pStyle w:val="EndNoteBibliography"/>
        <w:ind w:left="720" w:hanging="720"/>
        <w:rPr>
          <w:noProof/>
        </w:rPr>
      </w:pPr>
      <w:r w:rsidRPr="0064071F">
        <w:rPr>
          <w:noProof/>
        </w:rPr>
        <w:t>18.</w:t>
      </w:r>
      <w:r w:rsidRPr="0064071F">
        <w:rPr>
          <w:noProof/>
        </w:rPr>
        <w:tab/>
        <w:t>Lassalle A, Åsberg Johnels J, Zürcher NR, Hippolyte L, Billstedt E, Ward N</w:t>
      </w:r>
      <w:r w:rsidRPr="0064071F">
        <w:rPr>
          <w:i/>
          <w:noProof/>
        </w:rPr>
        <w:t xml:space="preserve"> et al.</w:t>
      </w:r>
      <w:r w:rsidRPr="0064071F">
        <w:rPr>
          <w:noProof/>
        </w:rPr>
        <w:t xml:space="preserve"> Hypersensitivity to low intensity fearful faces in autism when fixation is constrained to the eyes. </w:t>
      </w:r>
      <w:r w:rsidRPr="0064071F">
        <w:rPr>
          <w:i/>
          <w:noProof/>
        </w:rPr>
        <w:t>Human brain mapping</w:t>
      </w:r>
      <w:r w:rsidRPr="0064071F">
        <w:rPr>
          <w:noProof/>
        </w:rPr>
        <w:t xml:space="preserve"> 2017; </w:t>
      </w:r>
      <w:r w:rsidRPr="0064071F">
        <w:rPr>
          <w:b/>
          <w:noProof/>
        </w:rPr>
        <w:t>38</w:t>
      </w:r>
      <w:r w:rsidRPr="0064071F">
        <w:rPr>
          <w:noProof/>
        </w:rPr>
        <w:t>(12)</w:t>
      </w:r>
      <w:r w:rsidRPr="0064071F">
        <w:rPr>
          <w:b/>
          <w:noProof/>
        </w:rPr>
        <w:t xml:space="preserve">: </w:t>
      </w:r>
      <w:r w:rsidRPr="0064071F">
        <w:rPr>
          <w:noProof/>
        </w:rPr>
        <w:t>5943-5957.</w:t>
      </w:r>
    </w:p>
    <w:p w14:paraId="21288A87" w14:textId="77777777" w:rsidR="0064071F" w:rsidRPr="0064071F" w:rsidRDefault="0064071F" w:rsidP="0064071F">
      <w:pPr>
        <w:pStyle w:val="EndNoteBibliography"/>
        <w:rPr>
          <w:noProof/>
        </w:rPr>
      </w:pPr>
    </w:p>
    <w:p w14:paraId="3987547F" w14:textId="77777777" w:rsidR="0064071F" w:rsidRPr="0064071F" w:rsidRDefault="0064071F" w:rsidP="0064071F">
      <w:pPr>
        <w:pStyle w:val="EndNoteBibliography"/>
        <w:ind w:left="720" w:hanging="720"/>
        <w:rPr>
          <w:noProof/>
        </w:rPr>
      </w:pPr>
      <w:r w:rsidRPr="0064071F">
        <w:rPr>
          <w:noProof/>
        </w:rPr>
        <w:t>19.</w:t>
      </w:r>
      <w:r w:rsidRPr="0064071F">
        <w:rPr>
          <w:noProof/>
        </w:rPr>
        <w:tab/>
        <w:t xml:space="preserve">Murphy ER, Norr M, Strang JF, Kenworthy L, Gaillard WD, Vaidya CJ. Neural basis of visual attentional orienting in childhood autism spectrum disorders. </w:t>
      </w:r>
      <w:r w:rsidRPr="0064071F">
        <w:rPr>
          <w:i/>
          <w:noProof/>
        </w:rPr>
        <w:t>Journal of autism and developmental disorders</w:t>
      </w:r>
      <w:r w:rsidRPr="0064071F">
        <w:rPr>
          <w:noProof/>
        </w:rPr>
        <w:t xml:space="preserve"> 2017; </w:t>
      </w:r>
      <w:r w:rsidRPr="0064071F">
        <w:rPr>
          <w:b/>
          <w:noProof/>
        </w:rPr>
        <w:t>47</w:t>
      </w:r>
      <w:r w:rsidRPr="0064071F">
        <w:rPr>
          <w:noProof/>
        </w:rPr>
        <w:t>(1)</w:t>
      </w:r>
      <w:r w:rsidRPr="0064071F">
        <w:rPr>
          <w:b/>
          <w:noProof/>
        </w:rPr>
        <w:t xml:space="preserve">: </w:t>
      </w:r>
      <w:r w:rsidRPr="0064071F">
        <w:rPr>
          <w:noProof/>
        </w:rPr>
        <w:t>58-67.</w:t>
      </w:r>
    </w:p>
    <w:p w14:paraId="7174D95C" w14:textId="77777777" w:rsidR="0064071F" w:rsidRPr="0064071F" w:rsidRDefault="0064071F" w:rsidP="0064071F">
      <w:pPr>
        <w:pStyle w:val="EndNoteBibliography"/>
        <w:rPr>
          <w:noProof/>
        </w:rPr>
      </w:pPr>
    </w:p>
    <w:p w14:paraId="0826BCEA" w14:textId="77777777" w:rsidR="0064071F" w:rsidRPr="0064071F" w:rsidRDefault="0064071F" w:rsidP="0064071F">
      <w:pPr>
        <w:pStyle w:val="EndNoteBibliography"/>
        <w:ind w:left="720" w:hanging="720"/>
        <w:rPr>
          <w:noProof/>
        </w:rPr>
      </w:pPr>
      <w:r w:rsidRPr="0064071F">
        <w:rPr>
          <w:noProof/>
        </w:rPr>
        <w:t>20.</w:t>
      </w:r>
      <w:r w:rsidRPr="0064071F">
        <w:rPr>
          <w:noProof/>
        </w:rPr>
        <w:tab/>
        <w:t>Oberwelland E, Schilbach L, Barisic I, Krall SC, Vogeley K, Fink GR</w:t>
      </w:r>
      <w:r w:rsidRPr="0064071F">
        <w:rPr>
          <w:i/>
          <w:noProof/>
        </w:rPr>
        <w:t xml:space="preserve"> et al.</w:t>
      </w:r>
      <w:r w:rsidRPr="0064071F">
        <w:rPr>
          <w:noProof/>
        </w:rPr>
        <w:t xml:space="preserve"> Young adolescents with autism show abnormal joint attention network: A gaze contingent fMRI study. </w:t>
      </w:r>
      <w:r w:rsidRPr="0064071F">
        <w:rPr>
          <w:i/>
          <w:noProof/>
        </w:rPr>
        <w:t>NeuroImage: Clinical</w:t>
      </w:r>
      <w:r w:rsidRPr="0064071F">
        <w:rPr>
          <w:noProof/>
        </w:rPr>
        <w:t xml:space="preserve"> 2017; </w:t>
      </w:r>
      <w:r w:rsidRPr="0064071F">
        <w:rPr>
          <w:b/>
          <w:noProof/>
        </w:rPr>
        <w:t xml:space="preserve">14: </w:t>
      </w:r>
      <w:r w:rsidRPr="0064071F">
        <w:rPr>
          <w:noProof/>
        </w:rPr>
        <w:t>112-121.</w:t>
      </w:r>
    </w:p>
    <w:p w14:paraId="55207E38" w14:textId="77777777" w:rsidR="0064071F" w:rsidRPr="0064071F" w:rsidRDefault="0064071F" w:rsidP="0064071F">
      <w:pPr>
        <w:pStyle w:val="EndNoteBibliography"/>
        <w:rPr>
          <w:noProof/>
        </w:rPr>
      </w:pPr>
    </w:p>
    <w:p w14:paraId="3D5CDC88" w14:textId="77777777" w:rsidR="0064071F" w:rsidRPr="0064071F" w:rsidRDefault="0064071F" w:rsidP="0064071F">
      <w:pPr>
        <w:pStyle w:val="EndNoteBibliography"/>
        <w:ind w:left="720" w:hanging="720"/>
        <w:rPr>
          <w:noProof/>
        </w:rPr>
      </w:pPr>
      <w:r w:rsidRPr="0064071F">
        <w:rPr>
          <w:noProof/>
        </w:rPr>
        <w:t>21.</w:t>
      </w:r>
      <w:r w:rsidRPr="0064071F">
        <w:rPr>
          <w:noProof/>
        </w:rPr>
        <w:tab/>
        <w:t xml:space="preserve">Pelphrey KA, Morris JP, McCarthy G. Neural basis of eye gaze processing deficits in autism. </w:t>
      </w:r>
      <w:r w:rsidRPr="0064071F">
        <w:rPr>
          <w:i/>
          <w:noProof/>
        </w:rPr>
        <w:t>Brain : a journal of neurology</w:t>
      </w:r>
      <w:r w:rsidRPr="0064071F">
        <w:rPr>
          <w:noProof/>
        </w:rPr>
        <w:t xml:space="preserve"> 2005; </w:t>
      </w:r>
      <w:r w:rsidRPr="0064071F">
        <w:rPr>
          <w:b/>
          <w:noProof/>
        </w:rPr>
        <w:t>128</w:t>
      </w:r>
      <w:r w:rsidRPr="0064071F">
        <w:rPr>
          <w:noProof/>
        </w:rPr>
        <w:t>(Pt 5)</w:t>
      </w:r>
      <w:r w:rsidRPr="0064071F">
        <w:rPr>
          <w:b/>
          <w:noProof/>
        </w:rPr>
        <w:t xml:space="preserve">: </w:t>
      </w:r>
      <w:r w:rsidRPr="0064071F">
        <w:rPr>
          <w:noProof/>
        </w:rPr>
        <w:t>1038-1048.</w:t>
      </w:r>
    </w:p>
    <w:p w14:paraId="440EBB44" w14:textId="77777777" w:rsidR="0064071F" w:rsidRPr="0064071F" w:rsidRDefault="0064071F" w:rsidP="0064071F">
      <w:pPr>
        <w:pStyle w:val="EndNoteBibliography"/>
        <w:rPr>
          <w:noProof/>
        </w:rPr>
      </w:pPr>
    </w:p>
    <w:p w14:paraId="5E9A8504" w14:textId="77777777" w:rsidR="0064071F" w:rsidRPr="0064071F" w:rsidRDefault="0064071F" w:rsidP="0064071F">
      <w:pPr>
        <w:pStyle w:val="EndNoteBibliography"/>
        <w:ind w:left="720" w:hanging="720"/>
        <w:rPr>
          <w:noProof/>
        </w:rPr>
      </w:pPr>
      <w:r w:rsidRPr="0064071F">
        <w:rPr>
          <w:noProof/>
        </w:rPr>
        <w:t>22.</w:t>
      </w:r>
      <w:r w:rsidRPr="0064071F">
        <w:rPr>
          <w:noProof/>
        </w:rPr>
        <w:tab/>
        <w:t>Tanabe HC, Kosaka H, Saito DN, Koike T, Hayashi MJ, Izuma K</w:t>
      </w:r>
      <w:r w:rsidRPr="0064071F">
        <w:rPr>
          <w:i/>
          <w:noProof/>
        </w:rPr>
        <w:t xml:space="preserve"> et al.</w:t>
      </w:r>
      <w:r w:rsidRPr="0064071F">
        <w:rPr>
          <w:noProof/>
        </w:rPr>
        <w:t xml:space="preserve"> Hard to “tune in”: neural mechanisms of live face-to-face interaction with high-functioning autistic spectrum disorder. </w:t>
      </w:r>
      <w:r w:rsidRPr="0064071F">
        <w:rPr>
          <w:i/>
          <w:noProof/>
        </w:rPr>
        <w:t>Frontiers in Human Neuroscience</w:t>
      </w:r>
      <w:r w:rsidRPr="0064071F">
        <w:rPr>
          <w:noProof/>
        </w:rPr>
        <w:t xml:space="preserve"> 2012; </w:t>
      </w:r>
      <w:r w:rsidRPr="0064071F">
        <w:rPr>
          <w:b/>
          <w:noProof/>
        </w:rPr>
        <w:t xml:space="preserve">6: </w:t>
      </w:r>
      <w:r w:rsidRPr="0064071F">
        <w:rPr>
          <w:noProof/>
        </w:rPr>
        <w:t>268.</w:t>
      </w:r>
    </w:p>
    <w:p w14:paraId="07DA7D07" w14:textId="77777777" w:rsidR="0064071F" w:rsidRPr="0064071F" w:rsidRDefault="0064071F" w:rsidP="0064071F">
      <w:pPr>
        <w:pStyle w:val="EndNoteBibliography"/>
        <w:rPr>
          <w:noProof/>
        </w:rPr>
      </w:pPr>
    </w:p>
    <w:p w14:paraId="41623C0B" w14:textId="77777777" w:rsidR="0064071F" w:rsidRPr="0064071F" w:rsidRDefault="0064071F" w:rsidP="0064071F">
      <w:pPr>
        <w:pStyle w:val="EndNoteBibliography"/>
        <w:ind w:left="720" w:hanging="720"/>
        <w:rPr>
          <w:noProof/>
        </w:rPr>
      </w:pPr>
      <w:r w:rsidRPr="0064071F">
        <w:rPr>
          <w:noProof/>
        </w:rPr>
        <w:t>23.</w:t>
      </w:r>
      <w:r w:rsidRPr="0064071F">
        <w:rPr>
          <w:noProof/>
        </w:rPr>
        <w:tab/>
        <w:t xml:space="preserve">Vaidya CJ, Foss-Feig J, Shook D, Kaplan L, Kenworthy L, Gaillard WD. Controlling attention to gaze and arrows in childhood: an fMRI study of typical development and Autism Spectrum Disorders. </w:t>
      </w:r>
      <w:r w:rsidRPr="0064071F">
        <w:rPr>
          <w:i/>
          <w:noProof/>
        </w:rPr>
        <w:t>Developmental science</w:t>
      </w:r>
      <w:r w:rsidRPr="0064071F">
        <w:rPr>
          <w:noProof/>
        </w:rPr>
        <w:t xml:space="preserve"> 2011; </w:t>
      </w:r>
      <w:r w:rsidRPr="0064071F">
        <w:rPr>
          <w:b/>
          <w:noProof/>
        </w:rPr>
        <w:t>14</w:t>
      </w:r>
      <w:r w:rsidRPr="0064071F">
        <w:rPr>
          <w:noProof/>
        </w:rPr>
        <w:t>(4)</w:t>
      </w:r>
      <w:r w:rsidRPr="0064071F">
        <w:rPr>
          <w:b/>
          <w:noProof/>
        </w:rPr>
        <w:t xml:space="preserve">: </w:t>
      </w:r>
      <w:r w:rsidRPr="0064071F">
        <w:rPr>
          <w:noProof/>
        </w:rPr>
        <w:t>911-924.</w:t>
      </w:r>
    </w:p>
    <w:p w14:paraId="383F10D4" w14:textId="77777777" w:rsidR="0064071F" w:rsidRPr="0064071F" w:rsidRDefault="0064071F" w:rsidP="0064071F">
      <w:pPr>
        <w:pStyle w:val="EndNoteBibliography"/>
        <w:rPr>
          <w:noProof/>
        </w:rPr>
      </w:pPr>
    </w:p>
    <w:p w14:paraId="3E9E4219" w14:textId="77777777" w:rsidR="0064071F" w:rsidRPr="0064071F" w:rsidRDefault="0064071F" w:rsidP="0064071F">
      <w:pPr>
        <w:pStyle w:val="EndNoteBibliography"/>
        <w:ind w:left="720" w:hanging="720"/>
        <w:rPr>
          <w:noProof/>
        </w:rPr>
      </w:pPr>
      <w:r w:rsidRPr="0064071F">
        <w:rPr>
          <w:noProof/>
        </w:rPr>
        <w:t>24.</w:t>
      </w:r>
      <w:r w:rsidRPr="0064071F">
        <w:rPr>
          <w:noProof/>
        </w:rPr>
        <w:tab/>
        <w:t>Zurcher NR, Donnelly N, Rogier O, Russo B, Hippolyte L, Hadwin J</w:t>
      </w:r>
      <w:r w:rsidRPr="0064071F">
        <w:rPr>
          <w:i/>
          <w:noProof/>
        </w:rPr>
        <w:t xml:space="preserve"> et al.</w:t>
      </w:r>
      <w:r w:rsidRPr="0064071F">
        <w:rPr>
          <w:noProof/>
        </w:rPr>
        <w:t xml:space="preserve"> It's all in the eyes: subcortical and cortical activation during grotesqueness perception in autism. </w:t>
      </w:r>
      <w:r w:rsidRPr="0064071F">
        <w:rPr>
          <w:i/>
          <w:noProof/>
        </w:rPr>
        <w:t>PLoS One</w:t>
      </w:r>
      <w:r w:rsidRPr="0064071F">
        <w:rPr>
          <w:noProof/>
        </w:rPr>
        <w:t xml:space="preserve"> 2013; </w:t>
      </w:r>
      <w:r w:rsidRPr="0064071F">
        <w:rPr>
          <w:b/>
          <w:noProof/>
        </w:rPr>
        <w:t>8</w:t>
      </w:r>
      <w:r w:rsidRPr="0064071F">
        <w:rPr>
          <w:noProof/>
        </w:rPr>
        <w:t>(1)</w:t>
      </w:r>
      <w:r w:rsidRPr="0064071F">
        <w:rPr>
          <w:b/>
          <w:noProof/>
        </w:rPr>
        <w:t xml:space="preserve">: </w:t>
      </w:r>
      <w:r w:rsidRPr="0064071F">
        <w:rPr>
          <w:noProof/>
        </w:rPr>
        <w:t>e54313.</w:t>
      </w:r>
    </w:p>
    <w:p w14:paraId="25617DCE" w14:textId="77777777" w:rsidR="0064071F" w:rsidRPr="0064071F" w:rsidRDefault="0064071F" w:rsidP="0064071F">
      <w:pPr>
        <w:pStyle w:val="EndNoteBibliography"/>
        <w:rPr>
          <w:noProof/>
        </w:rPr>
      </w:pPr>
    </w:p>
    <w:p w14:paraId="45869AD3" w14:textId="77777777" w:rsidR="0064071F" w:rsidRPr="0064071F" w:rsidRDefault="0064071F" w:rsidP="0064071F">
      <w:pPr>
        <w:pStyle w:val="EndNoteBibliography"/>
        <w:ind w:left="720" w:hanging="720"/>
        <w:rPr>
          <w:noProof/>
        </w:rPr>
      </w:pPr>
      <w:r w:rsidRPr="0064071F">
        <w:rPr>
          <w:noProof/>
        </w:rPr>
        <w:t>25.</w:t>
      </w:r>
      <w:r w:rsidRPr="0064071F">
        <w:rPr>
          <w:noProof/>
        </w:rPr>
        <w:tab/>
        <w:t xml:space="preserve">Bender J, Reuter B, Möllers D, Kaufmann C, Gallinat J, Kathmann N. Neural correlates of impaired volitional action control in schizophrenia patients. </w:t>
      </w:r>
      <w:r w:rsidRPr="0064071F">
        <w:rPr>
          <w:i/>
          <w:noProof/>
        </w:rPr>
        <w:t>Psychophysiology</w:t>
      </w:r>
      <w:r w:rsidRPr="0064071F">
        <w:rPr>
          <w:noProof/>
        </w:rPr>
        <w:t xml:space="preserve"> 2013; </w:t>
      </w:r>
      <w:r w:rsidRPr="0064071F">
        <w:rPr>
          <w:b/>
          <w:noProof/>
        </w:rPr>
        <w:t>50</w:t>
      </w:r>
      <w:r w:rsidRPr="0064071F">
        <w:rPr>
          <w:noProof/>
        </w:rPr>
        <w:t>(9)</w:t>
      </w:r>
      <w:r w:rsidRPr="0064071F">
        <w:rPr>
          <w:b/>
          <w:noProof/>
        </w:rPr>
        <w:t xml:space="preserve">: </w:t>
      </w:r>
      <w:r w:rsidRPr="0064071F">
        <w:rPr>
          <w:noProof/>
        </w:rPr>
        <w:t>872-884.</w:t>
      </w:r>
    </w:p>
    <w:p w14:paraId="6FE59C0A" w14:textId="77777777" w:rsidR="0064071F" w:rsidRPr="0064071F" w:rsidRDefault="0064071F" w:rsidP="0064071F">
      <w:pPr>
        <w:pStyle w:val="EndNoteBibliography"/>
        <w:rPr>
          <w:noProof/>
        </w:rPr>
      </w:pPr>
    </w:p>
    <w:p w14:paraId="638CC97C" w14:textId="77777777" w:rsidR="0064071F" w:rsidRPr="0064071F" w:rsidRDefault="0064071F" w:rsidP="0064071F">
      <w:pPr>
        <w:pStyle w:val="EndNoteBibliography"/>
        <w:ind w:left="720" w:hanging="720"/>
        <w:rPr>
          <w:noProof/>
        </w:rPr>
      </w:pPr>
      <w:r w:rsidRPr="0064071F">
        <w:rPr>
          <w:noProof/>
        </w:rPr>
        <w:t>26.</w:t>
      </w:r>
      <w:r w:rsidRPr="0064071F">
        <w:rPr>
          <w:noProof/>
        </w:rPr>
        <w:tab/>
        <w:t xml:space="preserve">Camchong J, Dyckman KA, Chapman CE, Yanasak NE, McDowell JE. Basal ganglia-thalamocortical circuitry disruptions in schizophrenia during delayed response tasks. </w:t>
      </w:r>
      <w:r w:rsidRPr="0064071F">
        <w:rPr>
          <w:i/>
          <w:noProof/>
        </w:rPr>
        <w:t>Biological psychiatry</w:t>
      </w:r>
      <w:r w:rsidRPr="0064071F">
        <w:rPr>
          <w:noProof/>
        </w:rPr>
        <w:t xml:space="preserve"> 2006; </w:t>
      </w:r>
      <w:r w:rsidRPr="0064071F">
        <w:rPr>
          <w:b/>
          <w:noProof/>
        </w:rPr>
        <w:t>60</w:t>
      </w:r>
      <w:r w:rsidRPr="0064071F">
        <w:rPr>
          <w:noProof/>
        </w:rPr>
        <w:t>(3)</w:t>
      </w:r>
      <w:r w:rsidRPr="0064071F">
        <w:rPr>
          <w:b/>
          <w:noProof/>
        </w:rPr>
        <w:t xml:space="preserve">: </w:t>
      </w:r>
      <w:r w:rsidRPr="0064071F">
        <w:rPr>
          <w:noProof/>
        </w:rPr>
        <w:t>235-241.</w:t>
      </w:r>
    </w:p>
    <w:p w14:paraId="358E2714" w14:textId="77777777" w:rsidR="0064071F" w:rsidRPr="0064071F" w:rsidRDefault="0064071F" w:rsidP="0064071F">
      <w:pPr>
        <w:pStyle w:val="EndNoteBibliography"/>
        <w:rPr>
          <w:noProof/>
        </w:rPr>
      </w:pPr>
    </w:p>
    <w:p w14:paraId="7E0CE842" w14:textId="77777777" w:rsidR="0064071F" w:rsidRPr="0064071F" w:rsidRDefault="0064071F" w:rsidP="0064071F">
      <w:pPr>
        <w:pStyle w:val="EndNoteBibliography"/>
        <w:ind w:left="720" w:hanging="720"/>
        <w:rPr>
          <w:noProof/>
        </w:rPr>
      </w:pPr>
      <w:r w:rsidRPr="0064071F">
        <w:rPr>
          <w:noProof/>
        </w:rPr>
        <w:lastRenderedPageBreak/>
        <w:t>27.</w:t>
      </w:r>
      <w:r w:rsidRPr="0064071F">
        <w:rPr>
          <w:noProof/>
        </w:rPr>
        <w:tab/>
        <w:t>Dyckman KA, Lee AK, Agam Y, Vangel M, Goff DC, Barton JJ</w:t>
      </w:r>
      <w:r w:rsidRPr="0064071F">
        <w:rPr>
          <w:i/>
          <w:noProof/>
        </w:rPr>
        <w:t xml:space="preserve"> et al.</w:t>
      </w:r>
      <w:r w:rsidRPr="0064071F">
        <w:rPr>
          <w:noProof/>
        </w:rPr>
        <w:t xml:space="preserve"> Abnormally persistent fMRI activation during antisaccades in schizophrenia: a neural correlate of perseveration? </w:t>
      </w:r>
      <w:r w:rsidRPr="0064071F">
        <w:rPr>
          <w:i/>
          <w:noProof/>
        </w:rPr>
        <w:t>Schizophrenia research</w:t>
      </w:r>
      <w:r w:rsidRPr="0064071F">
        <w:rPr>
          <w:noProof/>
        </w:rPr>
        <w:t xml:space="preserve"> 2011; </w:t>
      </w:r>
      <w:r w:rsidRPr="0064071F">
        <w:rPr>
          <w:b/>
          <w:noProof/>
        </w:rPr>
        <w:t>132</w:t>
      </w:r>
      <w:r w:rsidRPr="0064071F">
        <w:rPr>
          <w:noProof/>
        </w:rPr>
        <w:t>(1)</w:t>
      </w:r>
      <w:r w:rsidRPr="0064071F">
        <w:rPr>
          <w:b/>
          <w:noProof/>
        </w:rPr>
        <w:t xml:space="preserve">: </w:t>
      </w:r>
      <w:r w:rsidRPr="0064071F">
        <w:rPr>
          <w:noProof/>
        </w:rPr>
        <w:t>62-68.</w:t>
      </w:r>
    </w:p>
    <w:p w14:paraId="706189F9" w14:textId="77777777" w:rsidR="0064071F" w:rsidRPr="0064071F" w:rsidRDefault="0064071F" w:rsidP="0064071F">
      <w:pPr>
        <w:pStyle w:val="EndNoteBibliography"/>
        <w:rPr>
          <w:noProof/>
        </w:rPr>
      </w:pPr>
    </w:p>
    <w:p w14:paraId="6BC250FA" w14:textId="77777777" w:rsidR="0064071F" w:rsidRPr="0064071F" w:rsidRDefault="0064071F" w:rsidP="0064071F">
      <w:pPr>
        <w:pStyle w:val="EndNoteBibliography"/>
        <w:ind w:left="720" w:hanging="720"/>
        <w:rPr>
          <w:noProof/>
        </w:rPr>
      </w:pPr>
      <w:r w:rsidRPr="0064071F">
        <w:rPr>
          <w:noProof/>
        </w:rPr>
        <w:t>28.</w:t>
      </w:r>
      <w:r w:rsidRPr="0064071F">
        <w:rPr>
          <w:noProof/>
        </w:rPr>
        <w:tab/>
        <w:t xml:space="preserve">Keedy SK, Ebens CL, Keshavan MS, Sweeney JA. Functional magnetic resonance imaging studies of eye movements in first episode schizophrenia: smooth pursuit, visually guided saccades and the oculomotor delayed response task. </w:t>
      </w:r>
      <w:r w:rsidRPr="0064071F">
        <w:rPr>
          <w:i/>
          <w:noProof/>
        </w:rPr>
        <w:t>Psychiatry Research: Neuroimaging</w:t>
      </w:r>
      <w:r w:rsidRPr="0064071F">
        <w:rPr>
          <w:noProof/>
        </w:rPr>
        <w:t xml:space="preserve"> 2006; </w:t>
      </w:r>
      <w:r w:rsidRPr="0064071F">
        <w:rPr>
          <w:b/>
          <w:noProof/>
        </w:rPr>
        <w:t>146</w:t>
      </w:r>
      <w:r w:rsidRPr="0064071F">
        <w:rPr>
          <w:noProof/>
        </w:rPr>
        <w:t>(3)</w:t>
      </w:r>
      <w:r w:rsidRPr="0064071F">
        <w:rPr>
          <w:b/>
          <w:noProof/>
        </w:rPr>
        <w:t xml:space="preserve">: </w:t>
      </w:r>
      <w:r w:rsidRPr="0064071F">
        <w:rPr>
          <w:noProof/>
        </w:rPr>
        <w:t>199-211.</w:t>
      </w:r>
    </w:p>
    <w:p w14:paraId="37DF2342" w14:textId="77777777" w:rsidR="0064071F" w:rsidRPr="0064071F" w:rsidRDefault="0064071F" w:rsidP="0064071F">
      <w:pPr>
        <w:pStyle w:val="EndNoteBibliography"/>
        <w:rPr>
          <w:noProof/>
        </w:rPr>
      </w:pPr>
    </w:p>
    <w:p w14:paraId="7608F28C" w14:textId="77777777" w:rsidR="0064071F" w:rsidRPr="0064071F" w:rsidRDefault="0064071F" w:rsidP="0064071F">
      <w:pPr>
        <w:pStyle w:val="EndNoteBibliography"/>
        <w:ind w:left="720" w:hanging="720"/>
        <w:rPr>
          <w:noProof/>
        </w:rPr>
      </w:pPr>
      <w:r w:rsidRPr="0064071F">
        <w:rPr>
          <w:noProof/>
        </w:rPr>
        <w:t>29.</w:t>
      </w:r>
      <w:r w:rsidRPr="0064071F">
        <w:rPr>
          <w:noProof/>
        </w:rPr>
        <w:tab/>
        <w:t>Lehet M, Tso IF, Neggers SF, Thompson IA, Yao B, Kahn RS</w:t>
      </w:r>
      <w:r w:rsidRPr="0064071F">
        <w:rPr>
          <w:i/>
          <w:noProof/>
        </w:rPr>
        <w:t xml:space="preserve"> et al.</w:t>
      </w:r>
      <w:r w:rsidRPr="0064071F">
        <w:rPr>
          <w:noProof/>
        </w:rPr>
        <w:t xml:space="preserve"> Altered effective connectivity within an oculomotor control network in individuals with schizophrenia. </w:t>
      </w:r>
      <w:r w:rsidRPr="0064071F">
        <w:rPr>
          <w:i/>
          <w:noProof/>
        </w:rPr>
        <w:t>NeuroImage: Clinical</w:t>
      </w:r>
      <w:r w:rsidRPr="0064071F">
        <w:rPr>
          <w:noProof/>
        </w:rPr>
        <w:t xml:space="preserve"> 2021; </w:t>
      </w:r>
      <w:r w:rsidRPr="0064071F">
        <w:rPr>
          <w:b/>
          <w:noProof/>
        </w:rPr>
        <w:t xml:space="preserve">31: </w:t>
      </w:r>
      <w:r w:rsidRPr="0064071F">
        <w:rPr>
          <w:noProof/>
        </w:rPr>
        <w:t>102764.</w:t>
      </w:r>
    </w:p>
    <w:p w14:paraId="5656B433" w14:textId="77777777" w:rsidR="0064071F" w:rsidRPr="0064071F" w:rsidRDefault="0064071F" w:rsidP="0064071F">
      <w:pPr>
        <w:pStyle w:val="EndNoteBibliography"/>
        <w:rPr>
          <w:noProof/>
        </w:rPr>
      </w:pPr>
    </w:p>
    <w:p w14:paraId="5FD659C0" w14:textId="77777777" w:rsidR="0064071F" w:rsidRPr="0064071F" w:rsidRDefault="0064071F" w:rsidP="0064071F">
      <w:pPr>
        <w:pStyle w:val="EndNoteBibliography"/>
        <w:ind w:left="720" w:hanging="720"/>
        <w:rPr>
          <w:noProof/>
        </w:rPr>
      </w:pPr>
      <w:r w:rsidRPr="0064071F">
        <w:rPr>
          <w:noProof/>
        </w:rPr>
        <w:t>30.</w:t>
      </w:r>
      <w:r w:rsidRPr="0064071F">
        <w:rPr>
          <w:noProof/>
        </w:rPr>
        <w:tab/>
        <w:t>McDowell JE, Brown GG, Paulus M, Martinez A, Stewart SE, Dubowitz DJ</w:t>
      </w:r>
      <w:r w:rsidRPr="0064071F">
        <w:rPr>
          <w:i/>
          <w:noProof/>
        </w:rPr>
        <w:t xml:space="preserve"> et al.</w:t>
      </w:r>
      <w:r w:rsidRPr="0064071F">
        <w:rPr>
          <w:noProof/>
        </w:rPr>
        <w:t xml:space="preserve"> Neural correlates of refixation saccades and antisaccades in normal and schizophrenia subjects. </w:t>
      </w:r>
      <w:r w:rsidRPr="0064071F">
        <w:rPr>
          <w:i/>
          <w:noProof/>
        </w:rPr>
        <w:t>Biological psychiatry</w:t>
      </w:r>
      <w:r w:rsidRPr="0064071F">
        <w:rPr>
          <w:noProof/>
        </w:rPr>
        <w:t xml:space="preserve"> 2002; </w:t>
      </w:r>
      <w:r w:rsidRPr="0064071F">
        <w:rPr>
          <w:b/>
          <w:noProof/>
        </w:rPr>
        <w:t>51</w:t>
      </w:r>
      <w:r w:rsidRPr="0064071F">
        <w:rPr>
          <w:noProof/>
        </w:rPr>
        <w:t>(3)</w:t>
      </w:r>
      <w:r w:rsidRPr="0064071F">
        <w:rPr>
          <w:b/>
          <w:noProof/>
        </w:rPr>
        <w:t xml:space="preserve">: </w:t>
      </w:r>
      <w:r w:rsidRPr="0064071F">
        <w:rPr>
          <w:noProof/>
        </w:rPr>
        <w:t>216-223.</w:t>
      </w:r>
    </w:p>
    <w:p w14:paraId="11F61BD1" w14:textId="77777777" w:rsidR="0064071F" w:rsidRPr="0064071F" w:rsidRDefault="0064071F" w:rsidP="0064071F">
      <w:pPr>
        <w:pStyle w:val="EndNoteBibliography"/>
        <w:rPr>
          <w:noProof/>
        </w:rPr>
      </w:pPr>
    </w:p>
    <w:p w14:paraId="54EFB080" w14:textId="77777777" w:rsidR="0064071F" w:rsidRPr="0064071F" w:rsidRDefault="0064071F" w:rsidP="0064071F">
      <w:pPr>
        <w:pStyle w:val="EndNoteBibliography"/>
        <w:ind w:left="720" w:hanging="720"/>
        <w:rPr>
          <w:noProof/>
        </w:rPr>
      </w:pPr>
      <w:r w:rsidRPr="0064071F">
        <w:rPr>
          <w:noProof/>
        </w:rPr>
        <w:t>31.</w:t>
      </w:r>
      <w:r w:rsidRPr="0064071F">
        <w:rPr>
          <w:noProof/>
        </w:rPr>
        <w:tab/>
        <w:t>Raemaekers M, Jansma JM, Cahn W, Van der Geest JN, van der Linden JA, Kahn RS</w:t>
      </w:r>
      <w:r w:rsidRPr="0064071F">
        <w:rPr>
          <w:i/>
          <w:noProof/>
        </w:rPr>
        <w:t xml:space="preserve"> et al.</w:t>
      </w:r>
      <w:r w:rsidRPr="0064071F">
        <w:rPr>
          <w:noProof/>
        </w:rPr>
        <w:t xml:space="preserve"> Neuronal substrate of the saccadic inhibition deficit in schizophrenia investigated with 3-dimensional event-related functional magnetic resonance imaging. </w:t>
      </w:r>
      <w:r w:rsidRPr="0064071F">
        <w:rPr>
          <w:i/>
          <w:noProof/>
        </w:rPr>
        <w:t>Archives of General Psychiatry</w:t>
      </w:r>
      <w:r w:rsidRPr="0064071F">
        <w:rPr>
          <w:noProof/>
        </w:rPr>
        <w:t xml:space="preserve"> 2002; </w:t>
      </w:r>
      <w:r w:rsidRPr="0064071F">
        <w:rPr>
          <w:b/>
          <w:noProof/>
        </w:rPr>
        <w:t>59</w:t>
      </w:r>
      <w:r w:rsidRPr="0064071F">
        <w:rPr>
          <w:noProof/>
        </w:rPr>
        <w:t>(4)</w:t>
      </w:r>
      <w:r w:rsidRPr="0064071F">
        <w:rPr>
          <w:b/>
          <w:noProof/>
        </w:rPr>
        <w:t xml:space="preserve">: </w:t>
      </w:r>
      <w:r w:rsidRPr="0064071F">
        <w:rPr>
          <w:noProof/>
        </w:rPr>
        <w:t>313-320.</w:t>
      </w:r>
    </w:p>
    <w:p w14:paraId="2ADD40FD" w14:textId="77777777" w:rsidR="0064071F" w:rsidRPr="0064071F" w:rsidRDefault="0064071F" w:rsidP="0064071F">
      <w:pPr>
        <w:pStyle w:val="EndNoteBibliography"/>
        <w:rPr>
          <w:noProof/>
        </w:rPr>
      </w:pPr>
    </w:p>
    <w:p w14:paraId="0FC2E19D" w14:textId="77777777" w:rsidR="0064071F" w:rsidRPr="0064071F" w:rsidRDefault="0064071F" w:rsidP="0064071F">
      <w:pPr>
        <w:pStyle w:val="EndNoteBibliography"/>
        <w:ind w:left="720" w:hanging="720"/>
        <w:rPr>
          <w:noProof/>
        </w:rPr>
      </w:pPr>
      <w:r w:rsidRPr="0064071F">
        <w:rPr>
          <w:noProof/>
        </w:rPr>
        <w:t>32.</w:t>
      </w:r>
      <w:r w:rsidRPr="0064071F">
        <w:rPr>
          <w:noProof/>
        </w:rPr>
        <w:tab/>
        <w:t xml:space="preserve">Rodrigue AL, Schaeffer DJ, Pierce JE, Clementz BA, McDowell JE. Evaluating the specificity of cognitive control deficits in schizophrenia using antisaccades, functional magnetic resonance imaging, and healthy individuals with poor cognitive control. </w:t>
      </w:r>
      <w:r w:rsidRPr="0064071F">
        <w:rPr>
          <w:i/>
          <w:noProof/>
        </w:rPr>
        <w:t>Frontiers in psychiatry</w:t>
      </w:r>
      <w:r w:rsidRPr="0064071F">
        <w:rPr>
          <w:noProof/>
        </w:rPr>
        <w:t xml:space="preserve"> 2018; </w:t>
      </w:r>
      <w:r w:rsidRPr="0064071F">
        <w:rPr>
          <w:b/>
          <w:noProof/>
        </w:rPr>
        <w:t xml:space="preserve">9: </w:t>
      </w:r>
      <w:r w:rsidRPr="0064071F">
        <w:rPr>
          <w:noProof/>
        </w:rPr>
        <w:t>107.</w:t>
      </w:r>
    </w:p>
    <w:p w14:paraId="7A4F685E" w14:textId="77777777" w:rsidR="0064071F" w:rsidRPr="0064071F" w:rsidRDefault="0064071F" w:rsidP="0064071F">
      <w:pPr>
        <w:pStyle w:val="EndNoteBibliography"/>
        <w:rPr>
          <w:noProof/>
        </w:rPr>
      </w:pPr>
    </w:p>
    <w:p w14:paraId="6F155480" w14:textId="77777777" w:rsidR="0064071F" w:rsidRPr="0064071F" w:rsidRDefault="0064071F" w:rsidP="0064071F">
      <w:pPr>
        <w:pStyle w:val="EndNoteBibliography"/>
        <w:ind w:left="720" w:hanging="720"/>
        <w:rPr>
          <w:noProof/>
        </w:rPr>
      </w:pPr>
      <w:r w:rsidRPr="0064071F">
        <w:rPr>
          <w:noProof/>
        </w:rPr>
        <w:t>33.</w:t>
      </w:r>
      <w:r w:rsidRPr="0064071F">
        <w:rPr>
          <w:noProof/>
        </w:rPr>
        <w:tab/>
        <w:t xml:space="preserve">Hong LE, Tagamets M, Avila M, Wonodi I, Holcomb H, Thaker GK. Specific motion processing pathway deficit during eye tracking in schizophrenia: a performance-matched functional magnetic resonance imaging study. </w:t>
      </w:r>
      <w:r w:rsidRPr="0064071F">
        <w:rPr>
          <w:i/>
          <w:noProof/>
        </w:rPr>
        <w:t>Biological psychiatry</w:t>
      </w:r>
      <w:r w:rsidRPr="0064071F">
        <w:rPr>
          <w:noProof/>
        </w:rPr>
        <w:t xml:space="preserve"> 2005; </w:t>
      </w:r>
      <w:r w:rsidRPr="0064071F">
        <w:rPr>
          <w:b/>
          <w:noProof/>
        </w:rPr>
        <w:t>57</w:t>
      </w:r>
      <w:r w:rsidRPr="0064071F">
        <w:rPr>
          <w:noProof/>
        </w:rPr>
        <w:t>(7)</w:t>
      </w:r>
      <w:r w:rsidRPr="0064071F">
        <w:rPr>
          <w:b/>
          <w:noProof/>
        </w:rPr>
        <w:t xml:space="preserve">: </w:t>
      </w:r>
      <w:r w:rsidRPr="0064071F">
        <w:rPr>
          <w:noProof/>
        </w:rPr>
        <w:t>726-732.</w:t>
      </w:r>
    </w:p>
    <w:p w14:paraId="5FBA31C6" w14:textId="77777777" w:rsidR="0064071F" w:rsidRPr="0064071F" w:rsidRDefault="0064071F" w:rsidP="0064071F">
      <w:pPr>
        <w:pStyle w:val="EndNoteBibliography"/>
        <w:rPr>
          <w:noProof/>
        </w:rPr>
      </w:pPr>
    </w:p>
    <w:p w14:paraId="10F5CF73" w14:textId="77777777" w:rsidR="0064071F" w:rsidRPr="0064071F" w:rsidRDefault="0064071F" w:rsidP="0064071F">
      <w:pPr>
        <w:pStyle w:val="EndNoteBibliography"/>
        <w:ind w:left="720" w:hanging="720"/>
        <w:rPr>
          <w:noProof/>
        </w:rPr>
      </w:pPr>
      <w:r w:rsidRPr="0064071F">
        <w:rPr>
          <w:noProof/>
        </w:rPr>
        <w:t>34.</w:t>
      </w:r>
      <w:r w:rsidRPr="0064071F">
        <w:rPr>
          <w:noProof/>
        </w:rPr>
        <w:tab/>
        <w:t xml:space="preserve">Keedy SK, Rosen C, Khine T, Rajarethinam R, Janicak PG, Sweeney JA. An fMRI study of visual attention and sensorimotor function before and after antipsychotic treatment in first-episode schizophrenia. </w:t>
      </w:r>
      <w:r w:rsidRPr="0064071F">
        <w:rPr>
          <w:i/>
          <w:noProof/>
        </w:rPr>
        <w:t>Psychiatry Research: Neuroimaging</w:t>
      </w:r>
      <w:r w:rsidRPr="0064071F">
        <w:rPr>
          <w:noProof/>
        </w:rPr>
        <w:t xml:space="preserve"> 2009; </w:t>
      </w:r>
      <w:r w:rsidRPr="0064071F">
        <w:rPr>
          <w:b/>
          <w:noProof/>
        </w:rPr>
        <w:t>172</w:t>
      </w:r>
      <w:r w:rsidRPr="0064071F">
        <w:rPr>
          <w:noProof/>
        </w:rPr>
        <w:t>(1)</w:t>
      </w:r>
      <w:r w:rsidRPr="0064071F">
        <w:rPr>
          <w:b/>
          <w:noProof/>
        </w:rPr>
        <w:t xml:space="preserve">: </w:t>
      </w:r>
      <w:r w:rsidRPr="0064071F">
        <w:rPr>
          <w:noProof/>
        </w:rPr>
        <w:t>16-23.</w:t>
      </w:r>
    </w:p>
    <w:p w14:paraId="25A1427D" w14:textId="77777777" w:rsidR="0064071F" w:rsidRPr="0064071F" w:rsidRDefault="0064071F" w:rsidP="0064071F">
      <w:pPr>
        <w:pStyle w:val="EndNoteBibliography"/>
        <w:rPr>
          <w:noProof/>
        </w:rPr>
      </w:pPr>
    </w:p>
    <w:p w14:paraId="1DB8CF77" w14:textId="77777777" w:rsidR="0064071F" w:rsidRPr="0064071F" w:rsidRDefault="0064071F" w:rsidP="0064071F">
      <w:pPr>
        <w:pStyle w:val="EndNoteBibliography"/>
        <w:ind w:left="720" w:hanging="720"/>
        <w:rPr>
          <w:noProof/>
        </w:rPr>
      </w:pPr>
      <w:r w:rsidRPr="0064071F">
        <w:rPr>
          <w:noProof/>
        </w:rPr>
        <w:t>35.</w:t>
      </w:r>
      <w:r w:rsidRPr="0064071F">
        <w:rPr>
          <w:noProof/>
        </w:rPr>
        <w:tab/>
        <w:t>Lencer R, Keedy SK, Reilly JL, McDonough BE, Harris MS, Sprenger A</w:t>
      </w:r>
      <w:r w:rsidRPr="0064071F">
        <w:rPr>
          <w:i/>
          <w:noProof/>
        </w:rPr>
        <w:t xml:space="preserve"> et al.</w:t>
      </w:r>
      <w:r w:rsidRPr="0064071F">
        <w:rPr>
          <w:noProof/>
        </w:rPr>
        <w:t xml:space="preserve"> Altered transfer of visual motion information to parietal association cortex in untreated first-episode psychosis: implications for pursuit eye tracking. </w:t>
      </w:r>
      <w:r w:rsidRPr="0064071F">
        <w:rPr>
          <w:i/>
          <w:noProof/>
        </w:rPr>
        <w:t>Psychiatry Research: Neuroimaging</w:t>
      </w:r>
      <w:r w:rsidRPr="0064071F">
        <w:rPr>
          <w:noProof/>
        </w:rPr>
        <w:t xml:space="preserve"> 2011; </w:t>
      </w:r>
      <w:r w:rsidRPr="0064071F">
        <w:rPr>
          <w:b/>
          <w:noProof/>
        </w:rPr>
        <w:t>194</w:t>
      </w:r>
      <w:r w:rsidRPr="0064071F">
        <w:rPr>
          <w:noProof/>
        </w:rPr>
        <w:t>(1)</w:t>
      </w:r>
      <w:r w:rsidRPr="0064071F">
        <w:rPr>
          <w:b/>
          <w:noProof/>
        </w:rPr>
        <w:t xml:space="preserve">: </w:t>
      </w:r>
      <w:r w:rsidRPr="0064071F">
        <w:rPr>
          <w:noProof/>
        </w:rPr>
        <w:t>30-38.</w:t>
      </w:r>
    </w:p>
    <w:p w14:paraId="38483ECD" w14:textId="77777777" w:rsidR="0064071F" w:rsidRPr="0064071F" w:rsidRDefault="0064071F" w:rsidP="0064071F">
      <w:pPr>
        <w:pStyle w:val="EndNoteBibliography"/>
        <w:rPr>
          <w:noProof/>
        </w:rPr>
      </w:pPr>
    </w:p>
    <w:p w14:paraId="1FD91C69" w14:textId="77777777" w:rsidR="0064071F" w:rsidRPr="0064071F" w:rsidRDefault="0064071F" w:rsidP="0064071F">
      <w:pPr>
        <w:pStyle w:val="EndNoteBibliography"/>
        <w:ind w:left="720" w:hanging="720"/>
        <w:rPr>
          <w:noProof/>
        </w:rPr>
      </w:pPr>
      <w:r w:rsidRPr="0064071F">
        <w:rPr>
          <w:noProof/>
        </w:rPr>
        <w:t>36.</w:t>
      </w:r>
      <w:r w:rsidRPr="0064071F">
        <w:rPr>
          <w:noProof/>
        </w:rPr>
        <w:tab/>
        <w:t xml:space="preserve">Nagel M, Sprenger A, Steinlechner S, Binkofski F, Lencer R. Altered velocity processing in schizophrenia during pursuit eye tracking. </w:t>
      </w:r>
      <w:r w:rsidRPr="0064071F">
        <w:rPr>
          <w:i/>
          <w:noProof/>
        </w:rPr>
        <w:t>PLoS One</w:t>
      </w:r>
      <w:r w:rsidRPr="0064071F">
        <w:rPr>
          <w:noProof/>
        </w:rPr>
        <w:t xml:space="preserve"> 2012; </w:t>
      </w:r>
      <w:r w:rsidRPr="0064071F">
        <w:rPr>
          <w:b/>
          <w:noProof/>
        </w:rPr>
        <w:t>7</w:t>
      </w:r>
      <w:r w:rsidRPr="0064071F">
        <w:rPr>
          <w:noProof/>
        </w:rPr>
        <w:t>(6)</w:t>
      </w:r>
      <w:r w:rsidRPr="0064071F">
        <w:rPr>
          <w:b/>
          <w:noProof/>
        </w:rPr>
        <w:t xml:space="preserve">: </w:t>
      </w:r>
      <w:r w:rsidRPr="0064071F">
        <w:rPr>
          <w:noProof/>
        </w:rPr>
        <w:t>e38494.</w:t>
      </w:r>
    </w:p>
    <w:p w14:paraId="5C079514" w14:textId="77777777" w:rsidR="0064071F" w:rsidRPr="0064071F" w:rsidRDefault="0064071F" w:rsidP="0064071F">
      <w:pPr>
        <w:pStyle w:val="EndNoteBibliography"/>
        <w:rPr>
          <w:noProof/>
        </w:rPr>
      </w:pPr>
    </w:p>
    <w:p w14:paraId="323F1FAA" w14:textId="77777777" w:rsidR="0064071F" w:rsidRPr="0064071F" w:rsidRDefault="0064071F" w:rsidP="0064071F">
      <w:pPr>
        <w:pStyle w:val="EndNoteBibliography"/>
        <w:ind w:left="720" w:hanging="720"/>
        <w:rPr>
          <w:noProof/>
        </w:rPr>
      </w:pPr>
      <w:r w:rsidRPr="0064071F">
        <w:rPr>
          <w:noProof/>
        </w:rPr>
        <w:t>37.</w:t>
      </w:r>
      <w:r w:rsidRPr="0064071F">
        <w:rPr>
          <w:noProof/>
        </w:rPr>
        <w:tab/>
        <w:t>Nagel M, Sprenger A, Nitschke M, Zapf S, Heide W, Binkofski F</w:t>
      </w:r>
      <w:r w:rsidRPr="0064071F">
        <w:rPr>
          <w:i/>
          <w:noProof/>
        </w:rPr>
        <w:t xml:space="preserve"> et al.</w:t>
      </w:r>
      <w:r w:rsidRPr="0064071F">
        <w:rPr>
          <w:noProof/>
        </w:rPr>
        <w:t xml:space="preserve"> Different extraretinal neuronal mechanisms of smooth pursuit eye movements in schizophrenia: An fMRI study. </w:t>
      </w:r>
      <w:r w:rsidRPr="0064071F">
        <w:rPr>
          <w:i/>
          <w:noProof/>
        </w:rPr>
        <w:t>NeuroImage</w:t>
      </w:r>
      <w:r w:rsidRPr="0064071F">
        <w:rPr>
          <w:noProof/>
        </w:rPr>
        <w:t xml:space="preserve"> 2007; </w:t>
      </w:r>
      <w:r w:rsidRPr="0064071F">
        <w:rPr>
          <w:b/>
          <w:noProof/>
        </w:rPr>
        <w:t>34</w:t>
      </w:r>
      <w:r w:rsidRPr="0064071F">
        <w:rPr>
          <w:noProof/>
        </w:rPr>
        <w:t>(1)</w:t>
      </w:r>
      <w:r w:rsidRPr="0064071F">
        <w:rPr>
          <w:b/>
          <w:noProof/>
        </w:rPr>
        <w:t xml:space="preserve">: </w:t>
      </w:r>
      <w:r w:rsidRPr="0064071F">
        <w:rPr>
          <w:noProof/>
        </w:rPr>
        <w:t>300-309.</w:t>
      </w:r>
    </w:p>
    <w:p w14:paraId="52F1AA00" w14:textId="77777777" w:rsidR="0064071F" w:rsidRPr="0064071F" w:rsidRDefault="0064071F" w:rsidP="0064071F">
      <w:pPr>
        <w:pStyle w:val="EndNoteBibliography"/>
        <w:rPr>
          <w:noProof/>
        </w:rPr>
      </w:pPr>
    </w:p>
    <w:p w14:paraId="49B1BAEF" w14:textId="77777777" w:rsidR="0064071F" w:rsidRPr="0064071F" w:rsidRDefault="0064071F" w:rsidP="0064071F">
      <w:pPr>
        <w:pStyle w:val="EndNoteBibliography"/>
        <w:ind w:left="720" w:hanging="720"/>
        <w:rPr>
          <w:noProof/>
        </w:rPr>
      </w:pPr>
      <w:r w:rsidRPr="0064071F">
        <w:rPr>
          <w:noProof/>
        </w:rPr>
        <w:t>38.</w:t>
      </w:r>
      <w:r w:rsidRPr="0064071F">
        <w:rPr>
          <w:noProof/>
        </w:rPr>
        <w:tab/>
        <w:t xml:space="preserve">Tregellas JR, Tanabe JL, Miller DE, Ross RG, Olincy A, Freedman R. Neurobiology of smooth pursuit eye movement deficits in schizophrenia: an fMRI study. </w:t>
      </w:r>
      <w:r w:rsidRPr="0064071F">
        <w:rPr>
          <w:i/>
          <w:noProof/>
        </w:rPr>
        <w:t>American Journal of Psychiatry</w:t>
      </w:r>
      <w:r w:rsidRPr="0064071F">
        <w:rPr>
          <w:noProof/>
        </w:rPr>
        <w:t xml:space="preserve"> 2004; </w:t>
      </w:r>
      <w:r w:rsidRPr="0064071F">
        <w:rPr>
          <w:b/>
          <w:noProof/>
        </w:rPr>
        <w:t>161</w:t>
      </w:r>
      <w:r w:rsidRPr="0064071F">
        <w:rPr>
          <w:noProof/>
        </w:rPr>
        <w:t>(2)</w:t>
      </w:r>
      <w:r w:rsidRPr="0064071F">
        <w:rPr>
          <w:b/>
          <w:noProof/>
        </w:rPr>
        <w:t xml:space="preserve">: </w:t>
      </w:r>
      <w:r w:rsidRPr="0064071F">
        <w:rPr>
          <w:noProof/>
        </w:rPr>
        <w:t>315-321.</w:t>
      </w:r>
    </w:p>
    <w:p w14:paraId="10AD57BF" w14:textId="77777777" w:rsidR="0064071F" w:rsidRPr="0064071F" w:rsidRDefault="0064071F" w:rsidP="0064071F">
      <w:pPr>
        <w:pStyle w:val="EndNoteBibliography"/>
        <w:rPr>
          <w:noProof/>
        </w:rPr>
      </w:pPr>
    </w:p>
    <w:p w14:paraId="198AFC9A" w14:textId="77777777" w:rsidR="0064071F" w:rsidRPr="0064071F" w:rsidRDefault="0064071F" w:rsidP="0064071F">
      <w:pPr>
        <w:pStyle w:val="EndNoteBibliography"/>
        <w:ind w:left="720" w:hanging="720"/>
        <w:rPr>
          <w:noProof/>
        </w:rPr>
      </w:pPr>
      <w:r w:rsidRPr="0064071F">
        <w:rPr>
          <w:noProof/>
        </w:rPr>
        <w:t>39.</w:t>
      </w:r>
      <w:r w:rsidRPr="0064071F">
        <w:rPr>
          <w:noProof/>
        </w:rPr>
        <w:tab/>
        <w:t xml:space="preserve">Kohler CG, Walker JB, Martin EA, Healey KM, Moberg PJ. Facial emotion perception in schizophrenia: a meta-analytic review. </w:t>
      </w:r>
      <w:r w:rsidRPr="0064071F">
        <w:rPr>
          <w:i/>
          <w:noProof/>
        </w:rPr>
        <w:t>Schizophrenia bulletin</w:t>
      </w:r>
      <w:r w:rsidRPr="0064071F">
        <w:rPr>
          <w:noProof/>
        </w:rPr>
        <w:t xml:space="preserve"> 2010; </w:t>
      </w:r>
      <w:r w:rsidRPr="0064071F">
        <w:rPr>
          <w:b/>
          <w:noProof/>
        </w:rPr>
        <w:t>36</w:t>
      </w:r>
      <w:r w:rsidRPr="0064071F">
        <w:rPr>
          <w:noProof/>
        </w:rPr>
        <w:t>(5)</w:t>
      </w:r>
      <w:r w:rsidRPr="0064071F">
        <w:rPr>
          <w:b/>
          <w:noProof/>
        </w:rPr>
        <w:t xml:space="preserve">: </w:t>
      </w:r>
      <w:r w:rsidRPr="0064071F">
        <w:rPr>
          <w:noProof/>
        </w:rPr>
        <w:t>1009-1019.</w:t>
      </w:r>
    </w:p>
    <w:p w14:paraId="75A3FE76" w14:textId="77777777" w:rsidR="0064071F" w:rsidRPr="0064071F" w:rsidRDefault="0064071F" w:rsidP="0064071F">
      <w:pPr>
        <w:pStyle w:val="EndNoteBibliography"/>
        <w:rPr>
          <w:noProof/>
        </w:rPr>
      </w:pPr>
    </w:p>
    <w:p w14:paraId="53E5078C" w14:textId="77777777" w:rsidR="0064071F" w:rsidRPr="0064071F" w:rsidRDefault="0064071F" w:rsidP="0064071F">
      <w:pPr>
        <w:pStyle w:val="EndNoteBibliography"/>
        <w:ind w:left="720" w:hanging="720"/>
        <w:rPr>
          <w:noProof/>
        </w:rPr>
      </w:pPr>
      <w:r w:rsidRPr="0064071F">
        <w:rPr>
          <w:noProof/>
        </w:rPr>
        <w:t>40.</w:t>
      </w:r>
      <w:r w:rsidRPr="0064071F">
        <w:rPr>
          <w:noProof/>
        </w:rPr>
        <w:tab/>
        <w:t xml:space="preserve">Pinkham AE, Loughead J, Ruparel K, Overton E, Gur RE, Gur RC. Abnormal modulation of amygdala activity in schizophrenia in response to direct-and averted-gaze threat-related facial expressions. </w:t>
      </w:r>
      <w:r w:rsidRPr="0064071F">
        <w:rPr>
          <w:i/>
          <w:noProof/>
        </w:rPr>
        <w:t>American Journal of Psychiatry</w:t>
      </w:r>
      <w:r w:rsidRPr="0064071F">
        <w:rPr>
          <w:noProof/>
        </w:rPr>
        <w:t xml:space="preserve"> 2011; </w:t>
      </w:r>
      <w:r w:rsidRPr="0064071F">
        <w:rPr>
          <w:b/>
          <w:noProof/>
        </w:rPr>
        <w:t>168</w:t>
      </w:r>
      <w:r w:rsidRPr="0064071F">
        <w:rPr>
          <w:noProof/>
        </w:rPr>
        <w:t>(3)</w:t>
      </w:r>
      <w:r w:rsidRPr="0064071F">
        <w:rPr>
          <w:b/>
          <w:noProof/>
        </w:rPr>
        <w:t xml:space="preserve">: </w:t>
      </w:r>
      <w:r w:rsidRPr="0064071F">
        <w:rPr>
          <w:noProof/>
        </w:rPr>
        <w:t>293-301.</w:t>
      </w:r>
    </w:p>
    <w:p w14:paraId="2B291937" w14:textId="77777777" w:rsidR="0064071F" w:rsidRPr="0064071F" w:rsidRDefault="0064071F" w:rsidP="0064071F">
      <w:pPr>
        <w:pStyle w:val="EndNoteBibliography"/>
        <w:rPr>
          <w:noProof/>
        </w:rPr>
      </w:pPr>
    </w:p>
    <w:p w14:paraId="1FF0AE2A" w14:textId="77777777" w:rsidR="0064071F" w:rsidRPr="0064071F" w:rsidRDefault="0064071F" w:rsidP="0064071F">
      <w:pPr>
        <w:pStyle w:val="EndNoteBibliography"/>
        <w:ind w:left="720" w:hanging="720"/>
        <w:rPr>
          <w:noProof/>
        </w:rPr>
      </w:pPr>
      <w:r w:rsidRPr="0064071F">
        <w:rPr>
          <w:noProof/>
        </w:rPr>
        <w:t>41.</w:t>
      </w:r>
      <w:r w:rsidRPr="0064071F">
        <w:rPr>
          <w:noProof/>
        </w:rPr>
        <w:tab/>
        <w:t xml:space="preserve">Kleinke CL. Gaze and eye contact: a research review. </w:t>
      </w:r>
      <w:r w:rsidRPr="0064071F">
        <w:rPr>
          <w:i/>
          <w:noProof/>
        </w:rPr>
        <w:t>Psychological bulletin</w:t>
      </w:r>
      <w:r w:rsidRPr="0064071F">
        <w:rPr>
          <w:noProof/>
        </w:rPr>
        <w:t xml:space="preserve"> 1986; </w:t>
      </w:r>
      <w:r w:rsidRPr="0064071F">
        <w:rPr>
          <w:b/>
          <w:noProof/>
        </w:rPr>
        <w:t>100</w:t>
      </w:r>
      <w:r w:rsidRPr="0064071F">
        <w:rPr>
          <w:noProof/>
        </w:rPr>
        <w:t>(1)</w:t>
      </w:r>
      <w:r w:rsidRPr="0064071F">
        <w:rPr>
          <w:b/>
          <w:noProof/>
        </w:rPr>
        <w:t xml:space="preserve">: </w:t>
      </w:r>
      <w:r w:rsidRPr="0064071F">
        <w:rPr>
          <w:noProof/>
        </w:rPr>
        <w:t>78-100.</w:t>
      </w:r>
    </w:p>
    <w:p w14:paraId="5BFAC1E5" w14:textId="77777777" w:rsidR="0064071F" w:rsidRPr="0064071F" w:rsidRDefault="0064071F" w:rsidP="0064071F">
      <w:pPr>
        <w:pStyle w:val="EndNoteBibliography"/>
        <w:rPr>
          <w:noProof/>
        </w:rPr>
      </w:pPr>
    </w:p>
    <w:p w14:paraId="54F6954C" w14:textId="77777777" w:rsidR="0064071F" w:rsidRPr="0064071F" w:rsidRDefault="0064071F" w:rsidP="0064071F">
      <w:pPr>
        <w:pStyle w:val="EndNoteBibliography"/>
        <w:ind w:left="720" w:hanging="720"/>
        <w:rPr>
          <w:noProof/>
        </w:rPr>
      </w:pPr>
      <w:r w:rsidRPr="0064071F">
        <w:rPr>
          <w:noProof/>
        </w:rPr>
        <w:t>42.</w:t>
      </w:r>
      <w:r w:rsidRPr="0064071F">
        <w:rPr>
          <w:noProof/>
        </w:rPr>
        <w:tab/>
        <w:t xml:space="preserve">Csibra G, Gergely G. Social learning and social cognition: The case for pedagogy. </w:t>
      </w:r>
      <w:r w:rsidRPr="0064071F">
        <w:rPr>
          <w:i/>
          <w:noProof/>
        </w:rPr>
        <w:t>Processes of change in brain and cognitive development Attention and performance XXI</w:t>
      </w:r>
      <w:r w:rsidRPr="0064071F">
        <w:rPr>
          <w:noProof/>
        </w:rPr>
        <w:t xml:space="preserve"> 2006</w:t>
      </w:r>
      <w:r w:rsidRPr="0064071F">
        <w:rPr>
          <w:b/>
          <w:noProof/>
        </w:rPr>
        <w:t xml:space="preserve">: </w:t>
      </w:r>
      <w:r w:rsidRPr="0064071F">
        <w:rPr>
          <w:noProof/>
        </w:rPr>
        <w:t>249-274.</w:t>
      </w:r>
    </w:p>
    <w:p w14:paraId="7C564840" w14:textId="77777777" w:rsidR="0064071F" w:rsidRPr="0064071F" w:rsidRDefault="0064071F" w:rsidP="0064071F">
      <w:pPr>
        <w:pStyle w:val="EndNoteBibliography"/>
        <w:rPr>
          <w:noProof/>
        </w:rPr>
      </w:pPr>
    </w:p>
    <w:p w14:paraId="59478CB3" w14:textId="77777777" w:rsidR="0064071F" w:rsidRPr="0064071F" w:rsidRDefault="0064071F" w:rsidP="0064071F">
      <w:pPr>
        <w:pStyle w:val="EndNoteBibliography"/>
        <w:ind w:left="720" w:hanging="720"/>
        <w:rPr>
          <w:noProof/>
        </w:rPr>
      </w:pPr>
      <w:r w:rsidRPr="0064071F">
        <w:rPr>
          <w:noProof/>
        </w:rPr>
        <w:t>43.</w:t>
      </w:r>
      <w:r w:rsidRPr="0064071F">
        <w:rPr>
          <w:noProof/>
        </w:rPr>
        <w:tab/>
        <w:t xml:space="preserve">Itier RJ, Batty M. Neural bases of eye and gaze processing: the core of social cognition. </w:t>
      </w:r>
      <w:r w:rsidRPr="0064071F">
        <w:rPr>
          <w:i/>
          <w:noProof/>
        </w:rPr>
        <w:t>Neuroscience and biobehavioral reviews</w:t>
      </w:r>
      <w:r w:rsidRPr="0064071F">
        <w:rPr>
          <w:noProof/>
        </w:rPr>
        <w:t xml:space="preserve"> 2009; </w:t>
      </w:r>
      <w:r w:rsidRPr="0064071F">
        <w:rPr>
          <w:b/>
          <w:noProof/>
        </w:rPr>
        <w:t>33</w:t>
      </w:r>
      <w:r w:rsidRPr="0064071F">
        <w:rPr>
          <w:noProof/>
        </w:rPr>
        <w:t>(6)</w:t>
      </w:r>
      <w:r w:rsidRPr="0064071F">
        <w:rPr>
          <w:b/>
          <w:noProof/>
        </w:rPr>
        <w:t xml:space="preserve">: </w:t>
      </w:r>
      <w:r w:rsidRPr="0064071F">
        <w:rPr>
          <w:noProof/>
        </w:rPr>
        <w:t>843-863.</w:t>
      </w:r>
    </w:p>
    <w:p w14:paraId="3C71B545" w14:textId="77777777" w:rsidR="0064071F" w:rsidRPr="0064071F" w:rsidRDefault="0064071F" w:rsidP="0064071F">
      <w:pPr>
        <w:pStyle w:val="EndNoteBibliography"/>
        <w:rPr>
          <w:noProof/>
        </w:rPr>
      </w:pPr>
    </w:p>
    <w:p w14:paraId="470D41EB" w14:textId="77777777" w:rsidR="0064071F" w:rsidRPr="0064071F" w:rsidRDefault="0064071F" w:rsidP="0064071F">
      <w:pPr>
        <w:pStyle w:val="EndNoteBibliography"/>
        <w:ind w:left="720" w:hanging="720"/>
        <w:rPr>
          <w:noProof/>
        </w:rPr>
      </w:pPr>
      <w:r w:rsidRPr="0064071F">
        <w:rPr>
          <w:noProof/>
        </w:rPr>
        <w:t>44.</w:t>
      </w:r>
      <w:r w:rsidRPr="0064071F">
        <w:rPr>
          <w:noProof/>
        </w:rPr>
        <w:tab/>
        <w:t xml:space="preserve">Farroni T, Csibra G, Simion F, Johnson MH. Eye contact detection in humans from birth. </w:t>
      </w:r>
      <w:r w:rsidRPr="0064071F">
        <w:rPr>
          <w:i/>
          <w:noProof/>
        </w:rPr>
        <w:t>Proceedings of the National Academy of Sciences of the United States of America</w:t>
      </w:r>
      <w:r w:rsidRPr="0064071F">
        <w:rPr>
          <w:noProof/>
        </w:rPr>
        <w:t xml:space="preserve"> 2002; </w:t>
      </w:r>
      <w:r w:rsidRPr="0064071F">
        <w:rPr>
          <w:b/>
          <w:noProof/>
        </w:rPr>
        <w:t>99</w:t>
      </w:r>
      <w:r w:rsidRPr="0064071F">
        <w:rPr>
          <w:noProof/>
        </w:rPr>
        <w:t>(14)</w:t>
      </w:r>
      <w:r w:rsidRPr="0064071F">
        <w:rPr>
          <w:b/>
          <w:noProof/>
        </w:rPr>
        <w:t xml:space="preserve">: </w:t>
      </w:r>
      <w:r w:rsidRPr="0064071F">
        <w:rPr>
          <w:noProof/>
        </w:rPr>
        <w:t>9602-9605.</w:t>
      </w:r>
    </w:p>
    <w:p w14:paraId="31C92485" w14:textId="77777777" w:rsidR="0064071F" w:rsidRPr="0064071F" w:rsidRDefault="0064071F" w:rsidP="0064071F">
      <w:pPr>
        <w:pStyle w:val="EndNoteBibliography"/>
        <w:rPr>
          <w:noProof/>
        </w:rPr>
      </w:pPr>
    </w:p>
    <w:p w14:paraId="44BFACA1" w14:textId="77777777" w:rsidR="0064071F" w:rsidRPr="0064071F" w:rsidRDefault="0064071F" w:rsidP="0064071F">
      <w:pPr>
        <w:pStyle w:val="EndNoteBibliography"/>
        <w:ind w:left="720" w:hanging="720"/>
        <w:rPr>
          <w:noProof/>
        </w:rPr>
      </w:pPr>
      <w:r w:rsidRPr="0064071F">
        <w:rPr>
          <w:noProof/>
        </w:rPr>
        <w:t>45.</w:t>
      </w:r>
      <w:r w:rsidRPr="0064071F">
        <w:rPr>
          <w:noProof/>
        </w:rPr>
        <w:tab/>
        <w:t xml:space="preserve">Farroni T, Massaccesi S, Menon E, Johnson MH. Direct gaze modulates face recognition in young infants. </w:t>
      </w:r>
      <w:r w:rsidRPr="0064071F">
        <w:rPr>
          <w:i/>
          <w:noProof/>
        </w:rPr>
        <w:t>Cognition</w:t>
      </w:r>
      <w:r w:rsidRPr="0064071F">
        <w:rPr>
          <w:noProof/>
        </w:rPr>
        <w:t xml:space="preserve"> 2007; </w:t>
      </w:r>
      <w:r w:rsidRPr="0064071F">
        <w:rPr>
          <w:b/>
          <w:noProof/>
        </w:rPr>
        <w:t>102</w:t>
      </w:r>
      <w:r w:rsidRPr="0064071F">
        <w:rPr>
          <w:noProof/>
        </w:rPr>
        <w:t>(3)</w:t>
      </w:r>
      <w:r w:rsidRPr="0064071F">
        <w:rPr>
          <w:b/>
          <w:noProof/>
        </w:rPr>
        <w:t xml:space="preserve">: </w:t>
      </w:r>
      <w:r w:rsidRPr="0064071F">
        <w:rPr>
          <w:noProof/>
        </w:rPr>
        <w:t>396-404.</w:t>
      </w:r>
    </w:p>
    <w:p w14:paraId="42FEFEA1" w14:textId="77777777" w:rsidR="0064071F" w:rsidRPr="0064071F" w:rsidRDefault="0064071F" w:rsidP="0064071F">
      <w:pPr>
        <w:pStyle w:val="EndNoteBibliography"/>
        <w:rPr>
          <w:noProof/>
        </w:rPr>
      </w:pPr>
    </w:p>
    <w:p w14:paraId="69BFB489" w14:textId="77777777" w:rsidR="0064071F" w:rsidRPr="0064071F" w:rsidRDefault="0064071F" w:rsidP="0064071F">
      <w:pPr>
        <w:pStyle w:val="EndNoteBibliography"/>
        <w:ind w:left="720" w:hanging="720"/>
        <w:rPr>
          <w:noProof/>
        </w:rPr>
      </w:pPr>
      <w:r w:rsidRPr="0064071F">
        <w:rPr>
          <w:noProof/>
        </w:rPr>
        <w:t>46.</w:t>
      </w:r>
      <w:r w:rsidRPr="0064071F">
        <w:rPr>
          <w:noProof/>
        </w:rPr>
        <w:tab/>
        <w:t xml:space="preserve">Urakawa S, Takamoto K, Ishikawa A, Ono T, Nishijo H. Selective Medial Prefrontal Cortex Responses During Live Mutual Gaze Interactions in Human Infants: An fNIRS Study. </w:t>
      </w:r>
      <w:r w:rsidRPr="0064071F">
        <w:rPr>
          <w:i/>
          <w:noProof/>
        </w:rPr>
        <w:t>Brain topography</w:t>
      </w:r>
      <w:r w:rsidRPr="0064071F">
        <w:rPr>
          <w:noProof/>
        </w:rPr>
        <w:t xml:space="preserve"> 2014.</w:t>
      </w:r>
    </w:p>
    <w:p w14:paraId="46F2F942" w14:textId="77777777" w:rsidR="0064071F" w:rsidRPr="0064071F" w:rsidRDefault="0064071F" w:rsidP="0064071F">
      <w:pPr>
        <w:pStyle w:val="EndNoteBibliography"/>
        <w:rPr>
          <w:noProof/>
        </w:rPr>
      </w:pPr>
    </w:p>
    <w:p w14:paraId="620605FD" w14:textId="77777777" w:rsidR="0064071F" w:rsidRPr="0064071F" w:rsidRDefault="0064071F" w:rsidP="0064071F">
      <w:pPr>
        <w:pStyle w:val="EndNoteBibliography"/>
        <w:ind w:left="720" w:hanging="720"/>
        <w:rPr>
          <w:noProof/>
        </w:rPr>
      </w:pPr>
      <w:r w:rsidRPr="0064071F">
        <w:rPr>
          <w:noProof/>
        </w:rPr>
        <w:t>47.</w:t>
      </w:r>
      <w:r w:rsidRPr="0064071F">
        <w:rPr>
          <w:noProof/>
        </w:rPr>
        <w:tab/>
        <w:t xml:space="preserve">Batki A, Baron-Cohen S, Wheelwright S, Connellan J, Ahluwalia J. Is there an innate gaze module? Evidence from human neonates. </w:t>
      </w:r>
      <w:r w:rsidRPr="0064071F">
        <w:rPr>
          <w:i/>
          <w:noProof/>
        </w:rPr>
        <w:t>Infant Behavior and Development</w:t>
      </w:r>
      <w:r w:rsidRPr="0064071F">
        <w:rPr>
          <w:noProof/>
        </w:rPr>
        <w:t xml:space="preserve"> 2000; </w:t>
      </w:r>
      <w:r w:rsidRPr="0064071F">
        <w:rPr>
          <w:b/>
          <w:noProof/>
        </w:rPr>
        <w:t>23</w:t>
      </w:r>
      <w:r w:rsidRPr="0064071F">
        <w:rPr>
          <w:noProof/>
        </w:rPr>
        <w:t>(2)</w:t>
      </w:r>
      <w:r w:rsidRPr="0064071F">
        <w:rPr>
          <w:b/>
          <w:noProof/>
        </w:rPr>
        <w:t xml:space="preserve">: </w:t>
      </w:r>
      <w:r w:rsidRPr="0064071F">
        <w:rPr>
          <w:noProof/>
        </w:rPr>
        <w:t>223-229.</w:t>
      </w:r>
    </w:p>
    <w:p w14:paraId="29957450" w14:textId="77777777" w:rsidR="0064071F" w:rsidRPr="0064071F" w:rsidRDefault="0064071F" w:rsidP="0064071F">
      <w:pPr>
        <w:pStyle w:val="EndNoteBibliography"/>
        <w:rPr>
          <w:noProof/>
        </w:rPr>
      </w:pPr>
    </w:p>
    <w:p w14:paraId="26AB5E81" w14:textId="77777777" w:rsidR="0064071F" w:rsidRPr="0064071F" w:rsidRDefault="0064071F" w:rsidP="0064071F">
      <w:pPr>
        <w:pStyle w:val="EndNoteBibliography"/>
        <w:ind w:left="720" w:hanging="720"/>
        <w:rPr>
          <w:noProof/>
        </w:rPr>
      </w:pPr>
      <w:r w:rsidRPr="0064071F">
        <w:rPr>
          <w:noProof/>
        </w:rPr>
        <w:t>48.</w:t>
      </w:r>
      <w:r w:rsidRPr="0064071F">
        <w:rPr>
          <w:noProof/>
        </w:rPr>
        <w:tab/>
        <w:t xml:space="preserve">Farroni T, Johnson MH, Csibra G. Mechanisms of eye gaze perception during infancy. </w:t>
      </w:r>
      <w:r w:rsidRPr="0064071F">
        <w:rPr>
          <w:i/>
          <w:noProof/>
        </w:rPr>
        <w:t>Journal of Cognitive Neuroscience</w:t>
      </w:r>
      <w:r w:rsidRPr="0064071F">
        <w:rPr>
          <w:noProof/>
        </w:rPr>
        <w:t xml:space="preserve"> 2004; </w:t>
      </w:r>
      <w:r w:rsidRPr="0064071F">
        <w:rPr>
          <w:b/>
          <w:noProof/>
        </w:rPr>
        <w:t>16</w:t>
      </w:r>
      <w:r w:rsidRPr="0064071F">
        <w:rPr>
          <w:noProof/>
        </w:rPr>
        <w:t>(8)</w:t>
      </w:r>
      <w:r w:rsidRPr="0064071F">
        <w:rPr>
          <w:b/>
          <w:noProof/>
        </w:rPr>
        <w:t xml:space="preserve">: </w:t>
      </w:r>
      <w:r w:rsidRPr="0064071F">
        <w:rPr>
          <w:noProof/>
        </w:rPr>
        <w:t>1320-1326.</w:t>
      </w:r>
    </w:p>
    <w:p w14:paraId="3D3B0A9C" w14:textId="77777777" w:rsidR="0064071F" w:rsidRPr="0064071F" w:rsidRDefault="0064071F" w:rsidP="0064071F">
      <w:pPr>
        <w:pStyle w:val="EndNoteBibliography"/>
        <w:rPr>
          <w:noProof/>
        </w:rPr>
      </w:pPr>
    </w:p>
    <w:p w14:paraId="4EBFB00E" w14:textId="77777777" w:rsidR="0064071F" w:rsidRPr="0064071F" w:rsidRDefault="0064071F" w:rsidP="0064071F">
      <w:pPr>
        <w:pStyle w:val="EndNoteBibliography"/>
        <w:ind w:left="720" w:hanging="720"/>
        <w:rPr>
          <w:noProof/>
        </w:rPr>
      </w:pPr>
      <w:r w:rsidRPr="0064071F">
        <w:rPr>
          <w:noProof/>
        </w:rPr>
        <w:t>49.</w:t>
      </w:r>
      <w:r w:rsidRPr="0064071F">
        <w:rPr>
          <w:noProof/>
        </w:rPr>
        <w:tab/>
        <w:t xml:space="preserve">Hoehl S, Reid VM, Parise E, Handl A, Palumbo L, Striano T. Looking at eye gaze processing and its neural correlates in infancy-implications for social development and autism spectrum disorder. </w:t>
      </w:r>
      <w:r w:rsidRPr="0064071F">
        <w:rPr>
          <w:i/>
          <w:noProof/>
        </w:rPr>
        <w:t>Child development</w:t>
      </w:r>
      <w:r w:rsidRPr="0064071F">
        <w:rPr>
          <w:noProof/>
        </w:rPr>
        <w:t xml:space="preserve"> 2009; </w:t>
      </w:r>
      <w:r w:rsidRPr="0064071F">
        <w:rPr>
          <w:b/>
          <w:noProof/>
        </w:rPr>
        <w:t>80</w:t>
      </w:r>
      <w:r w:rsidRPr="0064071F">
        <w:rPr>
          <w:noProof/>
        </w:rPr>
        <w:t>(4)</w:t>
      </w:r>
      <w:r w:rsidRPr="0064071F">
        <w:rPr>
          <w:b/>
          <w:noProof/>
        </w:rPr>
        <w:t xml:space="preserve">: </w:t>
      </w:r>
      <w:r w:rsidRPr="0064071F">
        <w:rPr>
          <w:noProof/>
        </w:rPr>
        <w:t>968-985.</w:t>
      </w:r>
    </w:p>
    <w:p w14:paraId="51406CAA" w14:textId="77777777" w:rsidR="0064071F" w:rsidRPr="0064071F" w:rsidRDefault="0064071F" w:rsidP="0064071F">
      <w:pPr>
        <w:pStyle w:val="EndNoteBibliography"/>
        <w:rPr>
          <w:noProof/>
        </w:rPr>
      </w:pPr>
    </w:p>
    <w:p w14:paraId="33301E0B" w14:textId="77777777" w:rsidR="0064071F" w:rsidRPr="0064071F" w:rsidRDefault="0064071F" w:rsidP="0064071F">
      <w:pPr>
        <w:pStyle w:val="EndNoteBibliography"/>
        <w:ind w:left="720" w:hanging="720"/>
        <w:rPr>
          <w:noProof/>
        </w:rPr>
      </w:pPr>
      <w:r w:rsidRPr="0064071F">
        <w:rPr>
          <w:noProof/>
        </w:rPr>
        <w:t>50.</w:t>
      </w:r>
      <w:r w:rsidRPr="0064071F">
        <w:rPr>
          <w:noProof/>
        </w:rPr>
        <w:tab/>
        <w:t xml:space="preserve">Rigato S, Farroni T, Johnson MH. The shared signal hypothesis and neural responses to expressions and gaze in infants and adults. </w:t>
      </w:r>
      <w:r w:rsidRPr="0064071F">
        <w:rPr>
          <w:i/>
          <w:noProof/>
        </w:rPr>
        <w:t>Social cognitive and affective neuroscience</w:t>
      </w:r>
      <w:r w:rsidRPr="0064071F">
        <w:rPr>
          <w:noProof/>
        </w:rPr>
        <w:t xml:space="preserve"> 2010; </w:t>
      </w:r>
      <w:r w:rsidRPr="0064071F">
        <w:rPr>
          <w:b/>
          <w:noProof/>
        </w:rPr>
        <w:t>5</w:t>
      </w:r>
      <w:r w:rsidRPr="0064071F">
        <w:rPr>
          <w:noProof/>
        </w:rPr>
        <w:t>(1)</w:t>
      </w:r>
      <w:r w:rsidRPr="0064071F">
        <w:rPr>
          <w:b/>
          <w:noProof/>
        </w:rPr>
        <w:t xml:space="preserve">: </w:t>
      </w:r>
      <w:r w:rsidRPr="0064071F">
        <w:rPr>
          <w:noProof/>
        </w:rPr>
        <w:t>88-97.</w:t>
      </w:r>
    </w:p>
    <w:p w14:paraId="2DC5C519" w14:textId="77777777" w:rsidR="0064071F" w:rsidRPr="0064071F" w:rsidRDefault="0064071F" w:rsidP="0064071F">
      <w:pPr>
        <w:pStyle w:val="EndNoteBibliography"/>
        <w:rPr>
          <w:noProof/>
        </w:rPr>
      </w:pPr>
    </w:p>
    <w:p w14:paraId="48E105CF" w14:textId="77777777" w:rsidR="0064071F" w:rsidRPr="0064071F" w:rsidRDefault="0064071F" w:rsidP="0064071F">
      <w:pPr>
        <w:pStyle w:val="EndNoteBibliography"/>
        <w:ind w:left="720" w:hanging="720"/>
        <w:rPr>
          <w:noProof/>
        </w:rPr>
      </w:pPr>
      <w:r w:rsidRPr="0064071F">
        <w:rPr>
          <w:noProof/>
        </w:rPr>
        <w:t>51.</w:t>
      </w:r>
      <w:r w:rsidRPr="0064071F">
        <w:rPr>
          <w:noProof/>
        </w:rPr>
        <w:tab/>
        <w:t>Grossmann T, Johnson MH, Lloyd-Fox S, Blasi A, Deligianni F, Elwell C</w:t>
      </w:r>
      <w:r w:rsidRPr="0064071F">
        <w:rPr>
          <w:i/>
          <w:noProof/>
        </w:rPr>
        <w:t xml:space="preserve"> et al.</w:t>
      </w:r>
      <w:r w:rsidRPr="0064071F">
        <w:rPr>
          <w:noProof/>
        </w:rPr>
        <w:t xml:space="preserve"> Early cortical specialization for face-to-face communication in human infants. </w:t>
      </w:r>
      <w:r w:rsidRPr="0064071F">
        <w:rPr>
          <w:i/>
          <w:noProof/>
        </w:rPr>
        <w:t>Proceedings of the Royal Society of London B: Biological Sciences</w:t>
      </w:r>
      <w:r w:rsidRPr="0064071F">
        <w:rPr>
          <w:noProof/>
        </w:rPr>
        <w:t xml:space="preserve"> 2008; </w:t>
      </w:r>
      <w:r w:rsidRPr="0064071F">
        <w:rPr>
          <w:b/>
          <w:noProof/>
        </w:rPr>
        <w:t>275</w:t>
      </w:r>
      <w:r w:rsidRPr="0064071F">
        <w:rPr>
          <w:noProof/>
        </w:rPr>
        <w:t>(1653)</w:t>
      </w:r>
      <w:r w:rsidRPr="0064071F">
        <w:rPr>
          <w:b/>
          <w:noProof/>
        </w:rPr>
        <w:t xml:space="preserve">: </w:t>
      </w:r>
      <w:r w:rsidRPr="0064071F">
        <w:rPr>
          <w:noProof/>
        </w:rPr>
        <w:t>2803-2811.</w:t>
      </w:r>
    </w:p>
    <w:p w14:paraId="11090639" w14:textId="77777777" w:rsidR="0064071F" w:rsidRPr="0064071F" w:rsidRDefault="0064071F" w:rsidP="0064071F">
      <w:pPr>
        <w:pStyle w:val="EndNoteBibliography"/>
        <w:rPr>
          <w:noProof/>
        </w:rPr>
      </w:pPr>
    </w:p>
    <w:p w14:paraId="6E4014D6" w14:textId="77777777" w:rsidR="0064071F" w:rsidRPr="0064071F" w:rsidRDefault="0064071F" w:rsidP="0064071F">
      <w:pPr>
        <w:pStyle w:val="EndNoteBibliography"/>
        <w:ind w:left="720" w:hanging="720"/>
        <w:rPr>
          <w:noProof/>
        </w:rPr>
      </w:pPr>
      <w:r w:rsidRPr="0064071F">
        <w:rPr>
          <w:noProof/>
        </w:rPr>
        <w:t>52.</w:t>
      </w:r>
      <w:r w:rsidRPr="0064071F">
        <w:rPr>
          <w:noProof/>
        </w:rPr>
        <w:tab/>
        <w:t xml:space="preserve">Jessen S, Grossmann T. Neural signatures of conscious and unconscious emotional face processing in human infants. </w:t>
      </w:r>
      <w:r w:rsidRPr="0064071F">
        <w:rPr>
          <w:i/>
          <w:noProof/>
        </w:rPr>
        <w:t>Cortex; a journal devoted to the study of the nervous system and behavior</w:t>
      </w:r>
      <w:r w:rsidRPr="0064071F">
        <w:rPr>
          <w:noProof/>
        </w:rPr>
        <w:t xml:space="preserve"> 2015; </w:t>
      </w:r>
      <w:r w:rsidRPr="0064071F">
        <w:rPr>
          <w:b/>
          <w:noProof/>
        </w:rPr>
        <w:t xml:space="preserve">64: </w:t>
      </w:r>
      <w:r w:rsidRPr="0064071F">
        <w:rPr>
          <w:noProof/>
        </w:rPr>
        <w:t>260-270.</w:t>
      </w:r>
    </w:p>
    <w:p w14:paraId="7671D35A" w14:textId="77777777" w:rsidR="0064071F" w:rsidRPr="0064071F" w:rsidRDefault="0064071F" w:rsidP="0064071F">
      <w:pPr>
        <w:pStyle w:val="EndNoteBibliography"/>
        <w:rPr>
          <w:noProof/>
        </w:rPr>
      </w:pPr>
    </w:p>
    <w:p w14:paraId="37559F3C" w14:textId="77777777" w:rsidR="0064071F" w:rsidRPr="0064071F" w:rsidRDefault="0064071F" w:rsidP="0064071F">
      <w:pPr>
        <w:pStyle w:val="EndNoteBibliography"/>
        <w:ind w:left="720" w:hanging="720"/>
        <w:rPr>
          <w:noProof/>
        </w:rPr>
      </w:pPr>
      <w:r w:rsidRPr="0064071F">
        <w:rPr>
          <w:noProof/>
        </w:rPr>
        <w:t>53.</w:t>
      </w:r>
      <w:r w:rsidRPr="0064071F">
        <w:rPr>
          <w:noProof/>
        </w:rPr>
        <w:tab/>
        <w:t xml:space="preserve">Vanderwert RE, Westerlund A, Montoya L, McCormick SA, Miguel HO, Nelson CA. Looking to the eyes influences the processing of emotion on face-sensitive event-related potentials in 7-month-old infants. </w:t>
      </w:r>
      <w:r w:rsidRPr="0064071F">
        <w:rPr>
          <w:i/>
          <w:noProof/>
        </w:rPr>
        <w:t>Developmental neurobiology</w:t>
      </w:r>
      <w:r w:rsidRPr="0064071F">
        <w:rPr>
          <w:noProof/>
        </w:rPr>
        <w:t xml:space="preserve"> 2015; </w:t>
      </w:r>
      <w:r w:rsidRPr="0064071F">
        <w:rPr>
          <w:b/>
          <w:noProof/>
        </w:rPr>
        <w:t>75</w:t>
      </w:r>
      <w:r w:rsidRPr="0064071F">
        <w:rPr>
          <w:noProof/>
        </w:rPr>
        <w:t>(10)</w:t>
      </w:r>
      <w:r w:rsidRPr="0064071F">
        <w:rPr>
          <w:b/>
          <w:noProof/>
        </w:rPr>
        <w:t xml:space="preserve">: </w:t>
      </w:r>
      <w:r w:rsidRPr="0064071F">
        <w:rPr>
          <w:noProof/>
        </w:rPr>
        <w:t>1154-1163.</w:t>
      </w:r>
    </w:p>
    <w:p w14:paraId="79957124" w14:textId="77777777" w:rsidR="0064071F" w:rsidRPr="0064071F" w:rsidRDefault="0064071F" w:rsidP="0064071F">
      <w:pPr>
        <w:pStyle w:val="EndNoteBibliography"/>
        <w:rPr>
          <w:noProof/>
        </w:rPr>
      </w:pPr>
    </w:p>
    <w:p w14:paraId="349553FB" w14:textId="77777777" w:rsidR="0064071F" w:rsidRPr="0064071F" w:rsidRDefault="0064071F" w:rsidP="0064071F">
      <w:pPr>
        <w:pStyle w:val="EndNoteBibliography"/>
        <w:ind w:left="720" w:hanging="720"/>
        <w:rPr>
          <w:noProof/>
        </w:rPr>
      </w:pPr>
      <w:r w:rsidRPr="0064071F">
        <w:rPr>
          <w:noProof/>
        </w:rPr>
        <w:t>54.</w:t>
      </w:r>
      <w:r w:rsidRPr="0064071F">
        <w:rPr>
          <w:noProof/>
        </w:rPr>
        <w:tab/>
        <w:t xml:space="preserve">Saxe R, Carey S, Kanwisher N. Understanding other minds: linking developmental psychology and functional neuroimaging. </w:t>
      </w:r>
      <w:r w:rsidRPr="0064071F">
        <w:rPr>
          <w:i/>
          <w:noProof/>
        </w:rPr>
        <w:t>Annual Review of Psychology</w:t>
      </w:r>
      <w:r w:rsidRPr="0064071F">
        <w:rPr>
          <w:noProof/>
        </w:rPr>
        <w:t xml:space="preserve"> 2004; </w:t>
      </w:r>
      <w:r w:rsidRPr="0064071F">
        <w:rPr>
          <w:b/>
          <w:noProof/>
        </w:rPr>
        <w:t xml:space="preserve">55: </w:t>
      </w:r>
      <w:r w:rsidRPr="0064071F">
        <w:rPr>
          <w:noProof/>
        </w:rPr>
        <w:t>87-124.</w:t>
      </w:r>
    </w:p>
    <w:p w14:paraId="6D58CBF2" w14:textId="77777777" w:rsidR="0064071F" w:rsidRPr="0064071F" w:rsidRDefault="0064071F" w:rsidP="0064071F">
      <w:pPr>
        <w:pStyle w:val="EndNoteBibliography"/>
        <w:rPr>
          <w:noProof/>
        </w:rPr>
      </w:pPr>
    </w:p>
    <w:p w14:paraId="27E7DB9E" w14:textId="77777777" w:rsidR="0064071F" w:rsidRPr="0064071F" w:rsidRDefault="0064071F" w:rsidP="0064071F">
      <w:pPr>
        <w:pStyle w:val="EndNoteBibliography"/>
        <w:ind w:left="720" w:hanging="720"/>
        <w:rPr>
          <w:noProof/>
        </w:rPr>
      </w:pPr>
      <w:r w:rsidRPr="0064071F">
        <w:rPr>
          <w:noProof/>
        </w:rPr>
        <w:t>55.</w:t>
      </w:r>
      <w:r w:rsidRPr="0064071F">
        <w:rPr>
          <w:noProof/>
        </w:rPr>
        <w:tab/>
        <w:t xml:space="preserve">American Psychiatric Association. </w:t>
      </w:r>
      <w:r w:rsidRPr="0064071F">
        <w:rPr>
          <w:i/>
          <w:noProof/>
        </w:rPr>
        <w:t>Diagnostic and statistical manual of mental disorders</w:t>
      </w:r>
      <w:r w:rsidRPr="0064071F">
        <w:rPr>
          <w:noProof/>
        </w:rPr>
        <w:t>. 5th edn. Author: Washington, DC, 2013.</w:t>
      </w:r>
    </w:p>
    <w:p w14:paraId="480B42C3" w14:textId="77777777" w:rsidR="0064071F" w:rsidRPr="0064071F" w:rsidRDefault="0064071F" w:rsidP="0064071F">
      <w:pPr>
        <w:pStyle w:val="EndNoteBibliography"/>
        <w:rPr>
          <w:noProof/>
        </w:rPr>
      </w:pPr>
    </w:p>
    <w:p w14:paraId="74728CA1" w14:textId="77777777" w:rsidR="0064071F" w:rsidRPr="0064071F" w:rsidRDefault="0064071F" w:rsidP="0064071F">
      <w:pPr>
        <w:pStyle w:val="EndNoteBibliography"/>
        <w:ind w:left="720" w:hanging="720"/>
        <w:rPr>
          <w:noProof/>
        </w:rPr>
      </w:pPr>
      <w:r w:rsidRPr="0064071F">
        <w:rPr>
          <w:noProof/>
        </w:rPr>
        <w:t>56.</w:t>
      </w:r>
      <w:r w:rsidRPr="0064071F">
        <w:rPr>
          <w:noProof/>
        </w:rPr>
        <w:tab/>
        <w:t xml:space="preserve">Rutherford MD, Baron-Cohen S, Wheelwright S. Reading the mind in the voice: A study with normal adults and adults with Asperger syndrome and high functioning autism. </w:t>
      </w:r>
      <w:r w:rsidRPr="0064071F">
        <w:rPr>
          <w:i/>
          <w:noProof/>
        </w:rPr>
        <w:t>Journal of Autism &amp; Developmental Disorders</w:t>
      </w:r>
      <w:r w:rsidRPr="0064071F">
        <w:rPr>
          <w:noProof/>
        </w:rPr>
        <w:t xml:space="preserve"> 2002; </w:t>
      </w:r>
      <w:r w:rsidRPr="0064071F">
        <w:rPr>
          <w:b/>
          <w:noProof/>
        </w:rPr>
        <w:t>32</w:t>
      </w:r>
      <w:r w:rsidRPr="0064071F">
        <w:rPr>
          <w:noProof/>
        </w:rPr>
        <w:t>(3)</w:t>
      </w:r>
      <w:r w:rsidRPr="0064071F">
        <w:rPr>
          <w:b/>
          <w:noProof/>
        </w:rPr>
        <w:t xml:space="preserve">: </w:t>
      </w:r>
      <w:r w:rsidRPr="0064071F">
        <w:rPr>
          <w:noProof/>
        </w:rPr>
        <w:t>189-194.</w:t>
      </w:r>
    </w:p>
    <w:p w14:paraId="6EC0F7D6" w14:textId="77777777" w:rsidR="0064071F" w:rsidRPr="0064071F" w:rsidRDefault="0064071F" w:rsidP="0064071F">
      <w:pPr>
        <w:pStyle w:val="EndNoteBibliography"/>
        <w:rPr>
          <w:noProof/>
        </w:rPr>
      </w:pPr>
    </w:p>
    <w:p w14:paraId="51951E7A" w14:textId="77777777" w:rsidR="0064071F" w:rsidRPr="0064071F" w:rsidRDefault="0064071F" w:rsidP="0064071F">
      <w:pPr>
        <w:pStyle w:val="EndNoteBibliography"/>
        <w:ind w:left="720" w:hanging="720"/>
        <w:rPr>
          <w:noProof/>
        </w:rPr>
      </w:pPr>
      <w:r w:rsidRPr="0064071F">
        <w:rPr>
          <w:noProof/>
        </w:rPr>
        <w:t>57.</w:t>
      </w:r>
      <w:r w:rsidRPr="0064071F">
        <w:rPr>
          <w:noProof/>
        </w:rPr>
        <w:tab/>
        <w:t xml:space="preserve">Hobson RP, Ouston J, Lee A. Naming emotion in faces and voices: Abilities and disabilities in autism and mental retardation. </w:t>
      </w:r>
      <w:r w:rsidRPr="0064071F">
        <w:rPr>
          <w:i/>
          <w:noProof/>
        </w:rPr>
        <w:t>British Journal of Developmental Psychology</w:t>
      </w:r>
      <w:r w:rsidRPr="0064071F">
        <w:rPr>
          <w:noProof/>
        </w:rPr>
        <w:t xml:space="preserve"> 1989; </w:t>
      </w:r>
      <w:r w:rsidRPr="0064071F">
        <w:rPr>
          <w:b/>
          <w:noProof/>
        </w:rPr>
        <w:t>7</w:t>
      </w:r>
      <w:r w:rsidRPr="0064071F">
        <w:rPr>
          <w:noProof/>
        </w:rPr>
        <w:t>(3)</w:t>
      </w:r>
      <w:r w:rsidRPr="0064071F">
        <w:rPr>
          <w:b/>
          <w:noProof/>
        </w:rPr>
        <w:t xml:space="preserve">: </w:t>
      </w:r>
      <w:r w:rsidRPr="0064071F">
        <w:rPr>
          <w:noProof/>
        </w:rPr>
        <w:t>237-250.</w:t>
      </w:r>
    </w:p>
    <w:p w14:paraId="1DF06451" w14:textId="77777777" w:rsidR="0064071F" w:rsidRPr="0064071F" w:rsidRDefault="0064071F" w:rsidP="0064071F">
      <w:pPr>
        <w:pStyle w:val="EndNoteBibliography"/>
        <w:rPr>
          <w:noProof/>
        </w:rPr>
      </w:pPr>
    </w:p>
    <w:p w14:paraId="2BBD3F14" w14:textId="77777777" w:rsidR="0064071F" w:rsidRPr="0064071F" w:rsidRDefault="0064071F" w:rsidP="0064071F">
      <w:pPr>
        <w:pStyle w:val="EndNoteBibliography"/>
        <w:ind w:left="720" w:hanging="720"/>
        <w:rPr>
          <w:noProof/>
        </w:rPr>
      </w:pPr>
      <w:r w:rsidRPr="0064071F">
        <w:rPr>
          <w:noProof/>
        </w:rPr>
        <w:t>58.</w:t>
      </w:r>
      <w:r w:rsidRPr="0064071F">
        <w:rPr>
          <w:noProof/>
        </w:rPr>
        <w:tab/>
        <w:t xml:space="preserve">Klin A, Jones W, Schultz R, Volkmar F, Cohen D. Visual fixation patterns during viewing of naturalistic social situations as predictors of social competence in individuals with autism. </w:t>
      </w:r>
      <w:r w:rsidRPr="0064071F">
        <w:rPr>
          <w:i/>
          <w:noProof/>
        </w:rPr>
        <w:t>Archives of General Psychiatry</w:t>
      </w:r>
      <w:r w:rsidRPr="0064071F">
        <w:rPr>
          <w:noProof/>
        </w:rPr>
        <w:t xml:space="preserve"> 2002; </w:t>
      </w:r>
      <w:r w:rsidRPr="0064071F">
        <w:rPr>
          <w:b/>
          <w:noProof/>
        </w:rPr>
        <w:t>59</w:t>
      </w:r>
      <w:r w:rsidRPr="0064071F">
        <w:rPr>
          <w:noProof/>
        </w:rPr>
        <w:t>(9)</w:t>
      </w:r>
      <w:r w:rsidRPr="0064071F">
        <w:rPr>
          <w:b/>
          <w:noProof/>
        </w:rPr>
        <w:t xml:space="preserve">: </w:t>
      </w:r>
      <w:r w:rsidRPr="0064071F">
        <w:rPr>
          <w:noProof/>
        </w:rPr>
        <w:t>809-816.</w:t>
      </w:r>
    </w:p>
    <w:p w14:paraId="57DD839A" w14:textId="77777777" w:rsidR="0064071F" w:rsidRPr="0064071F" w:rsidRDefault="0064071F" w:rsidP="0064071F">
      <w:pPr>
        <w:pStyle w:val="EndNoteBibliography"/>
        <w:rPr>
          <w:noProof/>
        </w:rPr>
      </w:pPr>
    </w:p>
    <w:p w14:paraId="13FCB72C" w14:textId="77777777" w:rsidR="0064071F" w:rsidRPr="0064071F" w:rsidRDefault="0064071F" w:rsidP="0064071F">
      <w:pPr>
        <w:pStyle w:val="EndNoteBibliography"/>
        <w:ind w:left="720" w:hanging="720"/>
        <w:rPr>
          <w:noProof/>
        </w:rPr>
      </w:pPr>
      <w:r w:rsidRPr="0064071F">
        <w:rPr>
          <w:noProof/>
        </w:rPr>
        <w:t>59.</w:t>
      </w:r>
      <w:r w:rsidRPr="0064071F">
        <w:rPr>
          <w:noProof/>
        </w:rPr>
        <w:tab/>
        <w:t xml:space="preserve">Kanner L. Autistic disturbances of affective contact. </w:t>
      </w:r>
      <w:r w:rsidRPr="0064071F">
        <w:rPr>
          <w:i/>
          <w:noProof/>
        </w:rPr>
        <w:t>Nervous Child</w:t>
      </w:r>
      <w:r w:rsidRPr="0064071F">
        <w:rPr>
          <w:noProof/>
        </w:rPr>
        <w:t xml:space="preserve"> 1943; </w:t>
      </w:r>
      <w:r w:rsidRPr="0064071F">
        <w:rPr>
          <w:b/>
          <w:noProof/>
        </w:rPr>
        <w:t xml:space="preserve">2: </w:t>
      </w:r>
      <w:r w:rsidRPr="0064071F">
        <w:rPr>
          <w:noProof/>
        </w:rPr>
        <w:t>217-250.</w:t>
      </w:r>
    </w:p>
    <w:p w14:paraId="1CCC22E7" w14:textId="77777777" w:rsidR="0064071F" w:rsidRPr="0064071F" w:rsidRDefault="0064071F" w:rsidP="0064071F">
      <w:pPr>
        <w:pStyle w:val="EndNoteBibliography"/>
        <w:rPr>
          <w:noProof/>
        </w:rPr>
      </w:pPr>
    </w:p>
    <w:p w14:paraId="0616863F" w14:textId="77777777" w:rsidR="0064071F" w:rsidRPr="0064071F" w:rsidRDefault="0064071F" w:rsidP="0064071F">
      <w:pPr>
        <w:pStyle w:val="EndNoteBibliography"/>
        <w:ind w:left="720" w:hanging="720"/>
        <w:rPr>
          <w:noProof/>
        </w:rPr>
      </w:pPr>
      <w:r w:rsidRPr="0064071F">
        <w:rPr>
          <w:noProof/>
        </w:rPr>
        <w:t>60.</w:t>
      </w:r>
      <w:r w:rsidRPr="0064071F">
        <w:rPr>
          <w:noProof/>
        </w:rPr>
        <w:tab/>
        <w:t xml:space="preserve">Senju A, Johnson MH. Atypical eye contact in autism: models, mechanisms and development. </w:t>
      </w:r>
      <w:r w:rsidRPr="0064071F">
        <w:rPr>
          <w:i/>
          <w:noProof/>
        </w:rPr>
        <w:t>Neuroscience and biobehavioral reviews</w:t>
      </w:r>
      <w:r w:rsidRPr="0064071F">
        <w:rPr>
          <w:noProof/>
        </w:rPr>
        <w:t xml:space="preserve"> 2009; </w:t>
      </w:r>
      <w:r w:rsidRPr="0064071F">
        <w:rPr>
          <w:b/>
          <w:noProof/>
        </w:rPr>
        <w:t>33</w:t>
      </w:r>
      <w:r w:rsidRPr="0064071F">
        <w:rPr>
          <w:noProof/>
        </w:rPr>
        <w:t>(8)</w:t>
      </w:r>
      <w:r w:rsidRPr="0064071F">
        <w:rPr>
          <w:b/>
          <w:noProof/>
        </w:rPr>
        <w:t xml:space="preserve">: </w:t>
      </w:r>
      <w:r w:rsidRPr="0064071F">
        <w:rPr>
          <w:noProof/>
        </w:rPr>
        <w:t>1204-1214.</w:t>
      </w:r>
    </w:p>
    <w:p w14:paraId="1FD2D7AC" w14:textId="77777777" w:rsidR="0064071F" w:rsidRPr="0064071F" w:rsidRDefault="0064071F" w:rsidP="0064071F">
      <w:pPr>
        <w:pStyle w:val="EndNoteBibliography"/>
        <w:rPr>
          <w:noProof/>
        </w:rPr>
      </w:pPr>
    </w:p>
    <w:p w14:paraId="4F8C2F27" w14:textId="77777777" w:rsidR="0064071F" w:rsidRPr="0064071F" w:rsidRDefault="0064071F" w:rsidP="0064071F">
      <w:pPr>
        <w:pStyle w:val="EndNoteBibliography"/>
        <w:ind w:left="720" w:hanging="720"/>
        <w:rPr>
          <w:noProof/>
        </w:rPr>
      </w:pPr>
      <w:r w:rsidRPr="0064071F">
        <w:rPr>
          <w:noProof/>
        </w:rPr>
        <w:t>61.</w:t>
      </w:r>
      <w:r w:rsidRPr="0064071F">
        <w:rPr>
          <w:noProof/>
        </w:rPr>
        <w:tab/>
        <w:t>Frazier TW, Strauss M, Klingemier EW, Zetzer EE, Hardan AY, Eng C</w:t>
      </w:r>
      <w:r w:rsidRPr="0064071F">
        <w:rPr>
          <w:i/>
          <w:noProof/>
        </w:rPr>
        <w:t xml:space="preserve"> et al.</w:t>
      </w:r>
      <w:r w:rsidRPr="0064071F">
        <w:rPr>
          <w:noProof/>
        </w:rPr>
        <w:t xml:space="preserve"> A meta-analysis of gaze differences to social and nonsocial information between individuals with and without autism. </w:t>
      </w:r>
      <w:r w:rsidRPr="0064071F">
        <w:rPr>
          <w:i/>
          <w:noProof/>
        </w:rPr>
        <w:t>Journal of the American Academy of Child and Adolescent Psychiatry</w:t>
      </w:r>
      <w:r w:rsidRPr="0064071F">
        <w:rPr>
          <w:noProof/>
        </w:rPr>
        <w:t xml:space="preserve"> 2017; </w:t>
      </w:r>
      <w:r w:rsidRPr="0064071F">
        <w:rPr>
          <w:b/>
          <w:noProof/>
        </w:rPr>
        <w:t>56</w:t>
      </w:r>
      <w:r w:rsidRPr="0064071F">
        <w:rPr>
          <w:noProof/>
        </w:rPr>
        <w:t>(7)</w:t>
      </w:r>
      <w:r w:rsidRPr="0064071F">
        <w:rPr>
          <w:b/>
          <w:noProof/>
        </w:rPr>
        <w:t xml:space="preserve">: </w:t>
      </w:r>
      <w:r w:rsidRPr="0064071F">
        <w:rPr>
          <w:noProof/>
        </w:rPr>
        <w:t>546-555.</w:t>
      </w:r>
    </w:p>
    <w:p w14:paraId="3FB964DA" w14:textId="77777777" w:rsidR="0064071F" w:rsidRPr="0064071F" w:rsidRDefault="0064071F" w:rsidP="0064071F">
      <w:pPr>
        <w:pStyle w:val="EndNoteBibliography"/>
        <w:rPr>
          <w:noProof/>
        </w:rPr>
      </w:pPr>
    </w:p>
    <w:p w14:paraId="3DB0B75A" w14:textId="77777777" w:rsidR="0064071F" w:rsidRPr="0064071F" w:rsidRDefault="0064071F" w:rsidP="0064071F">
      <w:pPr>
        <w:pStyle w:val="EndNoteBibliography"/>
        <w:ind w:left="720" w:hanging="720"/>
        <w:rPr>
          <w:noProof/>
        </w:rPr>
      </w:pPr>
      <w:r w:rsidRPr="0064071F">
        <w:rPr>
          <w:noProof/>
        </w:rPr>
        <w:t>62.</w:t>
      </w:r>
      <w:r w:rsidRPr="0064071F">
        <w:rPr>
          <w:noProof/>
        </w:rPr>
        <w:tab/>
        <w:t xml:space="preserve">Jones W, Klin A. Attention to eyes is present but in decline in 2-6-month-old infants later diagnosed with autism. </w:t>
      </w:r>
      <w:r w:rsidRPr="0064071F">
        <w:rPr>
          <w:i/>
          <w:noProof/>
        </w:rPr>
        <w:t>Nature</w:t>
      </w:r>
      <w:r w:rsidRPr="0064071F">
        <w:rPr>
          <w:noProof/>
        </w:rPr>
        <w:t xml:space="preserve"> 2013; </w:t>
      </w:r>
      <w:r w:rsidRPr="0064071F">
        <w:rPr>
          <w:b/>
          <w:noProof/>
        </w:rPr>
        <w:t>504</w:t>
      </w:r>
      <w:r w:rsidRPr="0064071F">
        <w:rPr>
          <w:noProof/>
        </w:rPr>
        <w:t>(7480)</w:t>
      </w:r>
      <w:r w:rsidRPr="0064071F">
        <w:rPr>
          <w:b/>
          <w:noProof/>
        </w:rPr>
        <w:t xml:space="preserve">: </w:t>
      </w:r>
      <w:r w:rsidRPr="0064071F">
        <w:rPr>
          <w:noProof/>
        </w:rPr>
        <w:t>427-431.</w:t>
      </w:r>
    </w:p>
    <w:p w14:paraId="490CCC13" w14:textId="77777777" w:rsidR="0064071F" w:rsidRPr="0064071F" w:rsidRDefault="0064071F" w:rsidP="0064071F">
      <w:pPr>
        <w:pStyle w:val="EndNoteBibliography"/>
        <w:rPr>
          <w:noProof/>
        </w:rPr>
      </w:pPr>
    </w:p>
    <w:p w14:paraId="036EAE2C" w14:textId="77777777" w:rsidR="0064071F" w:rsidRPr="0064071F" w:rsidRDefault="0064071F" w:rsidP="0064071F">
      <w:pPr>
        <w:pStyle w:val="EndNoteBibliography"/>
        <w:ind w:left="720" w:hanging="720"/>
        <w:rPr>
          <w:noProof/>
        </w:rPr>
      </w:pPr>
      <w:r w:rsidRPr="0064071F">
        <w:rPr>
          <w:noProof/>
        </w:rPr>
        <w:t>63.</w:t>
      </w:r>
      <w:r w:rsidRPr="0064071F">
        <w:rPr>
          <w:noProof/>
        </w:rPr>
        <w:tab/>
        <w:t xml:space="preserve">Jones W, Carr K, Klin A. Absence of preferential looking to the eyes of approaching adults predicts level of social disability in 2-year-old toddlers with autism spectrum disorder. </w:t>
      </w:r>
      <w:r w:rsidRPr="0064071F">
        <w:rPr>
          <w:i/>
          <w:noProof/>
        </w:rPr>
        <w:t>Arch Gen Psychiatry</w:t>
      </w:r>
      <w:r w:rsidRPr="0064071F">
        <w:rPr>
          <w:noProof/>
        </w:rPr>
        <w:t xml:space="preserve"> 2008; </w:t>
      </w:r>
      <w:r w:rsidRPr="0064071F">
        <w:rPr>
          <w:b/>
          <w:noProof/>
        </w:rPr>
        <w:t>65</w:t>
      </w:r>
      <w:r w:rsidRPr="0064071F">
        <w:rPr>
          <w:noProof/>
        </w:rPr>
        <w:t>(8)</w:t>
      </w:r>
      <w:r w:rsidRPr="0064071F">
        <w:rPr>
          <w:b/>
          <w:noProof/>
        </w:rPr>
        <w:t xml:space="preserve">: </w:t>
      </w:r>
      <w:r w:rsidRPr="0064071F">
        <w:rPr>
          <w:noProof/>
        </w:rPr>
        <w:t>946-954.</w:t>
      </w:r>
    </w:p>
    <w:p w14:paraId="084361AE" w14:textId="77777777" w:rsidR="0064071F" w:rsidRPr="0064071F" w:rsidRDefault="0064071F" w:rsidP="0064071F">
      <w:pPr>
        <w:pStyle w:val="EndNoteBibliography"/>
        <w:rPr>
          <w:noProof/>
        </w:rPr>
      </w:pPr>
    </w:p>
    <w:p w14:paraId="1D558E3A" w14:textId="77777777" w:rsidR="0064071F" w:rsidRPr="0064071F" w:rsidRDefault="0064071F" w:rsidP="0064071F">
      <w:pPr>
        <w:pStyle w:val="EndNoteBibliography"/>
        <w:ind w:left="720" w:hanging="720"/>
        <w:rPr>
          <w:noProof/>
        </w:rPr>
      </w:pPr>
      <w:r w:rsidRPr="0064071F">
        <w:rPr>
          <w:noProof/>
        </w:rPr>
        <w:t>64.</w:t>
      </w:r>
      <w:r w:rsidRPr="0064071F">
        <w:rPr>
          <w:noProof/>
        </w:rPr>
        <w:tab/>
        <w:t xml:space="preserve">Senju A. Atypical development of spontaneous social cognition in autism spectrum disorders. </w:t>
      </w:r>
      <w:r w:rsidRPr="0064071F">
        <w:rPr>
          <w:i/>
          <w:noProof/>
        </w:rPr>
        <w:t>Brain &amp; development</w:t>
      </w:r>
      <w:r w:rsidRPr="0064071F">
        <w:rPr>
          <w:noProof/>
        </w:rPr>
        <w:t xml:space="preserve"> 2013; </w:t>
      </w:r>
      <w:r w:rsidRPr="0064071F">
        <w:rPr>
          <w:b/>
          <w:noProof/>
        </w:rPr>
        <w:t>35</w:t>
      </w:r>
      <w:r w:rsidRPr="0064071F">
        <w:rPr>
          <w:noProof/>
        </w:rPr>
        <w:t>(2)</w:t>
      </w:r>
      <w:r w:rsidRPr="0064071F">
        <w:rPr>
          <w:b/>
          <w:noProof/>
        </w:rPr>
        <w:t xml:space="preserve">: </w:t>
      </w:r>
      <w:r w:rsidRPr="0064071F">
        <w:rPr>
          <w:noProof/>
        </w:rPr>
        <w:t>96-101.</w:t>
      </w:r>
    </w:p>
    <w:p w14:paraId="478187D4" w14:textId="77777777" w:rsidR="0064071F" w:rsidRPr="0064071F" w:rsidRDefault="0064071F" w:rsidP="0064071F">
      <w:pPr>
        <w:pStyle w:val="EndNoteBibliography"/>
        <w:rPr>
          <w:noProof/>
        </w:rPr>
      </w:pPr>
    </w:p>
    <w:p w14:paraId="324675F9" w14:textId="77777777" w:rsidR="0064071F" w:rsidRPr="0064071F" w:rsidRDefault="0064071F" w:rsidP="0064071F">
      <w:pPr>
        <w:pStyle w:val="EndNoteBibliography"/>
        <w:ind w:left="720" w:hanging="720"/>
        <w:rPr>
          <w:noProof/>
        </w:rPr>
      </w:pPr>
      <w:r w:rsidRPr="0064071F">
        <w:rPr>
          <w:noProof/>
        </w:rPr>
        <w:t>65.</w:t>
      </w:r>
      <w:r w:rsidRPr="0064071F">
        <w:rPr>
          <w:noProof/>
        </w:rPr>
        <w:tab/>
        <w:t xml:space="preserve">Wallace S, Coleman M, Pascalis O, Bailey A. A study of impaired judgment of eye-gaze direction and related face-processing deficits in autism spectrum disorders. </w:t>
      </w:r>
      <w:r w:rsidRPr="0064071F">
        <w:rPr>
          <w:i/>
          <w:noProof/>
        </w:rPr>
        <w:t>Perception</w:t>
      </w:r>
      <w:r w:rsidRPr="0064071F">
        <w:rPr>
          <w:noProof/>
        </w:rPr>
        <w:t xml:space="preserve"> 2006; </w:t>
      </w:r>
      <w:r w:rsidRPr="0064071F">
        <w:rPr>
          <w:b/>
          <w:noProof/>
        </w:rPr>
        <w:t>35</w:t>
      </w:r>
      <w:r w:rsidRPr="0064071F">
        <w:rPr>
          <w:noProof/>
        </w:rPr>
        <w:t>(12)</w:t>
      </w:r>
      <w:r w:rsidRPr="0064071F">
        <w:rPr>
          <w:b/>
          <w:noProof/>
        </w:rPr>
        <w:t xml:space="preserve">: </w:t>
      </w:r>
      <w:r w:rsidRPr="0064071F">
        <w:rPr>
          <w:noProof/>
        </w:rPr>
        <w:t>1651-1664.</w:t>
      </w:r>
    </w:p>
    <w:p w14:paraId="3418989F" w14:textId="77777777" w:rsidR="0064071F" w:rsidRPr="0064071F" w:rsidRDefault="0064071F" w:rsidP="0064071F">
      <w:pPr>
        <w:pStyle w:val="EndNoteBibliography"/>
        <w:rPr>
          <w:noProof/>
        </w:rPr>
      </w:pPr>
    </w:p>
    <w:p w14:paraId="61ABEB1B" w14:textId="77777777" w:rsidR="0064071F" w:rsidRPr="0064071F" w:rsidRDefault="0064071F" w:rsidP="0064071F">
      <w:pPr>
        <w:pStyle w:val="EndNoteBibliography"/>
        <w:ind w:left="720" w:hanging="720"/>
        <w:rPr>
          <w:noProof/>
        </w:rPr>
      </w:pPr>
      <w:r w:rsidRPr="0064071F">
        <w:rPr>
          <w:noProof/>
        </w:rPr>
        <w:t>66.</w:t>
      </w:r>
      <w:r w:rsidRPr="0064071F">
        <w:rPr>
          <w:noProof/>
        </w:rPr>
        <w:tab/>
        <w:t xml:space="preserve">Senju A, Yaguchi K, Tojo Y, Hasegawa T. Eye contact does not facilitate detection in children with autism. </w:t>
      </w:r>
      <w:r w:rsidRPr="0064071F">
        <w:rPr>
          <w:i/>
          <w:noProof/>
        </w:rPr>
        <w:t>Cognition</w:t>
      </w:r>
      <w:r w:rsidRPr="0064071F">
        <w:rPr>
          <w:noProof/>
        </w:rPr>
        <w:t xml:space="preserve"> 2003; </w:t>
      </w:r>
      <w:r w:rsidRPr="0064071F">
        <w:rPr>
          <w:b/>
          <w:noProof/>
        </w:rPr>
        <w:t>89</w:t>
      </w:r>
      <w:r w:rsidRPr="0064071F">
        <w:rPr>
          <w:noProof/>
        </w:rPr>
        <w:t>(1)</w:t>
      </w:r>
      <w:r w:rsidRPr="0064071F">
        <w:rPr>
          <w:b/>
          <w:noProof/>
        </w:rPr>
        <w:t xml:space="preserve">: </w:t>
      </w:r>
      <w:r w:rsidRPr="0064071F">
        <w:rPr>
          <w:noProof/>
        </w:rPr>
        <w:t>B43-51.</w:t>
      </w:r>
    </w:p>
    <w:p w14:paraId="6636E9A7" w14:textId="77777777" w:rsidR="0064071F" w:rsidRPr="0064071F" w:rsidRDefault="0064071F" w:rsidP="0064071F">
      <w:pPr>
        <w:pStyle w:val="EndNoteBibliography"/>
        <w:rPr>
          <w:noProof/>
        </w:rPr>
      </w:pPr>
    </w:p>
    <w:p w14:paraId="2F9A6208" w14:textId="77777777" w:rsidR="0064071F" w:rsidRPr="0064071F" w:rsidRDefault="0064071F" w:rsidP="0064071F">
      <w:pPr>
        <w:pStyle w:val="EndNoteBibliography"/>
        <w:ind w:left="720" w:hanging="720"/>
        <w:rPr>
          <w:noProof/>
        </w:rPr>
      </w:pPr>
      <w:r w:rsidRPr="0064071F">
        <w:rPr>
          <w:noProof/>
        </w:rPr>
        <w:lastRenderedPageBreak/>
        <w:t>67.</w:t>
      </w:r>
      <w:r w:rsidRPr="0064071F">
        <w:rPr>
          <w:noProof/>
        </w:rPr>
        <w:tab/>
        <w:t xml:space="preserve">Baron-Cohen, Campbell R, Karmiloff-Smith A, Grant J. Are children with autism blind to the mentalistic significance of the eyes? </w:t>
      </w:r>
      <w:r w:rsidRPr="0064071F">
        <w:rPr>
          <w:i/>
          <w:noProof/>
        </w:rPr>
        <w:t>British Journal of Developmental Psychology</w:t>
      </w:r>
      <w:r w:rsidRPr="0064071F">
        <w:rPr>
          <w:noProof/>
        </w:rPr>
        <w:t xml:space="preserve"> 1995; </w:t>
      </w:r>
      <w:r w:rsidRPr="0064071F">
        <w:rPr>
          <w:b/>
          <w:noProof/>
        </w:rPr>
        <w:t>13</w:t>
      </w:r>
      <w:r w:rsidRPr="0064071F">
        <w:rPr>
          <w:noProof/>
        </w:rPr>
        <w:t>(4)</w:t>
      </w:r>
      <w:r w:rsidRPr="0064071F">
        <w:rPr>
          <w:b/>
          <w:noProof/>
        </w:rPr>
        <w:t xml:space="preserve">: </w:t>
      </w:r>
      <w:r w:rsidRPr="0064071F">
        <w:rPr>
          <w:noProof/>
        </w:rPr>
        <w:t>379-398.</w:t>
      </w:r>
    </w:p>
    <w:p w14:paraId="7DADFE47" w14:textId="77777777" w:rsidR="0064071F" w:rsidRPr="0064071F" w:rsidRDefault="0064071F" w:rsidP="0064071F">
      <w:pPr>
        <w:pStyle w:val="EndNoteBibliography"/>
        <w:rPr>
          <w:noProof/>
        </w:rPr>
      </w:pPr>
    </w:p>
    <w:p w14:paraId="72FA35B7" w14:textId="77777777" w:rsidR="0064071F" w:rsidRPr="0064071F" w:rsidRDefault="0064071F" w:rsidP="0064071F">
      <w:pPr>
        <w:pStyle w:val="EndNoteBibliography"/>
        <w:ind w:left="720" w:hanging="720"/>
        <w:rPr>
          <w:noProof/>
        </w:rPr>
      </w:pPr>
      <w:r w:rsidRPr="0064071F">
        <w:rPr>
          <w:noProof/>
        </w:rPr>
        <w:t>68.</w:t>
      </w:r>
      <w:r w:rsidRPr="0064071F">
        <w:rPr>
          <w:noProof/>
        </w:rPr>
        <w:tab/>
        <w:t xml:space="preserve">Baron-Cohen S, Wheelwright S, Hill J, Raste Y, Plumb I. The "Reading the Mind in the Eyes" Test revised version: a study with normal adults, and adults with Asperger syndrome or high-functioning autism. </w:t>
      </w:r>
      <w:r w:rsidRPr="0064071F">
        <w:rPr>
          <w:i/>
          <w:noProof/>
        </w:rPr>
        <w:t>Journal of Child Psychology &amp; Psychiatry</w:t>
      </w:r>
      <w:r w:rsidRPr="0064071F">
        <w:rPr>
          <w:noProof/>
        </w:rPr>
        <w:t xml:space="preserve"> 2001; </w:t>
      </w:r>
      <w:r w:rsidRPr="0064071F">
        <w:rPr>
          <w:b/>
          <w:noProof/>
        </w:rPr>
        <w:t>42</w:t>
      </w:r>
      <w:r w:rsidRPr="0064071F">
        <w:rPr>
          <w:noProof/>
        </w:rPr>
        <w:t>(2)</w:t>
      </w:r>
      <w:r w:rsidRPr="0064071F">
        <w:rPr>
          <w:b/>
          <w:noProof/>
        </w:rPr>
        <w:t xml:space="preserve">: </w:t>
      </w:r>
      <w:r w:rsidRPr="0064071F">
        <w:rPr>
          <w:noProof/>
        </w:rPr>
        <w:t>241-251.</w:t>
      </w:r>
    </w:p>
    <w:p w14:paraId="7F795219" w14:textId="77777777" w:rsidR="0064071F" w:rsidRPr="0064071F" w:rsidRDefault="0064071F" w:rsidP="0064071F">
      <w:pPr>
        <w:pStyle w:val="EndNoteBibliography"/>
        <w:rPr>
          <w:noProof/>
        </w:rPr>
      </w:pPr>
    </w:p>
    <w:p w14:paraId="74E10338" w14:textId="77777777" w:rsidR="0064071F" w:rsidRPr="0064071F" w:rsidRDefault="0064071F" w:rsidP="0064071F">
      <w:pPr>
        <w:pStyle w:val="EndNoteBibliography"/>
        <w:ind w:left="720" w:hanging="720"/>
        <w:rPr>
          <w:noProof/>
        </w:rPr>
      </w:pPr>
      <w:r w:rsidRPr="0064071F">
        <w:rPr>
          <w:noProof/>
        </w:rPr>
        <w:t>69.</w:t>
      </w:r>
      <w:r w:rsidRPr="0064071F">
        <w:rPr>
          <w:noProof/>
        </w:rPr>
        <w:tab/>
        <w:t xml:space="preserve">Nation K, Penny S. Sensitivity to eye gaze in autism: is it normal? Is it automatic? Is it social? </w:t>
      </w:r>
      <w:r w:rsidRPr="0064071F">
        <w:rPr>
          <w:i/>
          <w:noProof/>
        </w:rPr>
        <w:t>Development and psychopathology</w:t>
      </w:r>
      <w:r w:rsidRPr="0064071F">
        <w:rPr>
          <w:noProof/>
        </w:rPr>
        <w:t xml:space="preserve"> 2008; </w:t>
      </w:r>
      <w:r w:rsidRPr="0064071F">
        <w:rPr>
          <w:b/>
          <w:noProof/>
        </w:rPr>
        <w:t>20</w:t>
      </w:r>
      <w:r w:rsidRPr="0064071F">
        <w:rPr>
          <w:noProof/>
        </w:rPr>
        <w:t>(1)</w:t>
      </w:r>
      <w:r w:rsidRPr="0064071F">
        <w:rPr>
          <w:b/>
          <w:noProof/>
        </w:rPr>
        <w:t xml:space="preserve">: </w:t>
      </w:r>
      <w:r w:rsidRPr="0064071F">
        <w:rPr>
          <w:noProof/>
        </w:rPr>
        <w:t>79-97.</w:t>
      </w:r>
    </w:p>
    <w:p w14:paraId="3EDB249B" w14:textId="77777777" w:rsidR="0064071F" w:rsidRPr="0064071F" w:rsidRDefault="0064071F" w:rsidP="0064071F">
      <w:pPr>
        <w:pStyle w:val="EndNoteBibliography"/>
        <w:rPr>
          <w:noProof/>
        </w:rPr>
      </w:pPr>
    </w:p>
    <w:p w14:paraId="77C87DFA" w14:textId="77777777" w:rsidR="0064071F" w:rsidRPr="0064071F" w:rsidRDefault="0064071F" w:rsidP="0064071F">
      <w:pPr>
        <w:pStyle w:val="EndNoteBibliography"/>
        <w:ind w:left="720" w:hanging="720"/>
        <w:rPr>
          <w:noProof/>
        </w:rPr>
      </w:pPr>
      <w:r w:rsidRPr="0064071F">
        <w:rPr>
          <w:noProof/>
        </w:rPr>
        <w:t>70.</w:t>
      </w:r>
      <w:r w:rsidRPr="0064071F">
        <w:rPr>
          <w:noProof/>
        </w:rPr>
        <w:tab/>
        <w:t xml:space="preserve">Baron-Cohen S, Jolliffe T, Mortimore C, Robertson M. Another advanced test of theory of mind: evidence from very high functioning adults with autism or asperger syndrome. </w:t>
      </w:r>
      <w:r w:rsidRPr="0064071F">
        <w:rPr>
          <w:i/>
          <w:noProof/>
        </w:rPr>
        <w:t>J Child Psychol Psychiatry</w:t>
      </w:r>
      <w:r w:rsidRPr="0064071F">
        <w:rPr>
          <w:noProof/>
        </w:rPr>
        <w:t xml:space="preserve"> 1997; </w:t>
      </w:r>
      <w:r w:rsidRPr="0064071F">
        <w:rPr>
          <w:b/>
          <w:noProof/>
        </w:rPr>
        <w:t>38</w:t>
      </w:r>
      <w:r w:rsidRPr="0064071F">
        <w:rPr>
          <w:noProof/>
        </w:rPr>
        <w:t>(7)</w:t>
      </w:r>
      <w:r w:rsidRPr="0064071F">
        <w:rPr>
          <w:b/>
          <w:noProof/>
        </w:rPr>
        <w:t xml:space="preserve">: </w:t>
      </w:r>
      <w:r w:rsidRPr="0064071F">
        <w:rPr>
          <w:noProof/>
        </w:rPr>
        <w:t>813-822.</w:t>
      </w:r>
    </w:p>
    <w:p w14:paraId="4D1C3F5F" w14:textId="77777777" w:rsidR="0064071F" w:rsidRPr="0064071F" w:rsidRDefault="0064071F" w:rsidP="0064071F">
      <w:pPr>
        <w:pStyle w:val="EndNoteBibliography"/>
        <w:rPr>
          <w:noProof/>
        </w:rPr>
      </w:pPr>
    </w:p>
    <w:p w14:paraId="62A043F0" w14:textId="77777777" w:rsidR="0064071F" w:rsidRPr="0064071F" w:rsidRDefault="0064071F" w:rsidP="0064071F">
      <w:pPr>
        <w:pStyle w:val="EndNoteBibliography"/>
        <w:ind w:left="720" w:hanging="720"/>
        <w:rPr>
          <w:noProof/>
        </w:rPr>
      </w:pPr>
      <w:r w:rsidRPr="0064071F">
        <w:rPr>
          <w:noProof/>
        </w:rPr>
        <w:t>71.</w:t>
      </w:r>
      <w:r w:rsidRPr="0064071F">
        <w:rPr>
          <w:noProof/>
        </w:rPr>
        <w:tab/>
        <w:t xml:space="preserve">Senju A, Southgate V, White S, Frith U. Mindblind eyes: an absence of spontaneous theory of mind in Asperger syndrome. </w:t>
      </w:r>
      <w:r w:rsidRPr="0064071F">
        <w:rPr>
          <w:i/>
          <w:noProof/>
        </w:rPr>
        <w:t>Science (New York, NY)</w:t>
      </w:r>
      <w:r w:rsidRPr="0064071F">
        <w:rPr>
          <w:noProof/>
        </w:rPr>
        <w:t xml:space="preserve"> 2009; </w:t>
      </w:r>
      <w:r w:rsidRPr="0064071F">
        <w:rPr>
          <w:b/>
          <w:noProof/>
        </w:rPr>
        <w:t>325</w:t>
      </w:r>
      <w:r w:rsidRPr="0064071F">
        <w:rPr>
          <w:noProof/>
        </w:rPr>
        <w:t>(5942)</w:t>
      </w:r>
      <w:r w:rsidRPr="0064071F">
        <w:rPr>
          <w:b/>
          <w:noProof/>
        </w:rPr>
        <w:t xml:space="preserve">: </w:t>
      </w:r>
      <w:r w:rsidRPr="0064071F">
        <w:rPr>
          <w:noProof/>
        </w:rPr>
        <w:t>883-885.</w:t>
      </w:r>
    </w:p>
    <w:p w14:paraId="7E318BA0" w14:textId="77777777" w:rsidR="0064071F" w:rsidRPr="0064071F" w:rsidRDefault="0064071F" w:rsidP="0064071F">
      <w:pPr>
        <w:pStyle w:val="EndNoteBibliography"/>
        <w:rPr>
          <w:noProof/>
        </w:rPr>
      </w:pPr>
    </w:p>
    <w:p w14:paraId="07DDA750" w14:textId="77777777" w:rsidR="0064071F" w:rsidRPr="0064071F" w:rsidRDefault="0064071F" w:rsidP="0064071F">
      <w:pPr>
        <w:pStyle w:val="EndNoteBibliography"/>
        <w:ind w:left="720" w:hanging="720"/>
        <w:rPr>
          <w:noProof/>
        </w:rPr>
      </w:pPr>
      <w:r w:rsidRPr="0064071F">
        <w:rPr>
          <w:noProof/>
        </w:rPr>
        <w:t>72.</w:t>
      </w:r>
      <w:r w:rsidRPr="0064071F">
        <w:rPr>
          <w:noProof/>
        </w:rPr>
        <w:tab/>
        <w:t xml:space="preserve">Ristic J, Mottron L, Friesen CK, Iarocci G, Burack JA, Kingstone A. Eyes are special but not for everyone: The case of autism. </w:t>
      </w:r>
      <w:r w:rsidRPr="0064071F">
        <w:rPr>
          <w:i/>
          <w:noProof/>
        </w:rPr>
        <w:t>Cognitive Brain Research</w:t>
      </w:r>
      <w:r w:rsidRPr="0064071F">
        <w:rPr>
          <w:noProof/>
        </w:rPr>
        <w:t xml:space="preserve"> 2005; </w:t>
      </w:r>
      <w:r w:rsidRPr="0064071F">
        <w:rPr>
          <w:b/>
          <w:noProof/>
        </w:rPr>
        <w:t>24</w:t>
      </w:r>
      <w:r w:rsidRPr="0064071F">
        <w:rPr>
          <w:noProof/>
        </w:rPr>
        <w:t>(3)</w:t>
      </w:r>
      <w:r w:rsidRPr="0064071F">
        <w:rPr>
          <w:b/>
          <w:noProof/>
        </w:rPr>
        <w:t xml:space="preserve">: </w:t>
      </w:r>
      <w:r w:rsidRPr="0064071F">
        <w:rPr>
          <w:noProof/>
        </w:rPr>
        <w:t>715-718.</w:t>
      </w:r>
    </w:p>
    <w:p w14:paraId="0833474F" w14:textId="77777777" w:rsidR="0064071F" w:rsidRPr="0064071F" w:rsidRDefault="0064071F" w:rsidP="0064071F">
      <w:pPr>
        <w:pStyle w:val="EndNoteBibliography"/>
        <w:rPr>
          <w:noProof/>
        </w:rPr>
      </w:pPr>
    </w:p>
    <w:p w14:paraId="5AC3010E" w14:textId="77777777" w:rsidR="0064071F" w:rsidRPr="0064071F" w:rsidRDefault="0064071F" w:rsidP="0064071F">
      <w:pPr>
        <w:pStyle w:val="EndNoteBibliography"/>
        <w:ind w:left="720" w:hanging="720"/>
        <w:rPr>
          <w:noProof/>
        </w:rPr>
      </w:pPr>
      <w:r w:rsidRPr="0064071F">
        <w:rPr>
          <w:noProof/>
        </w:rPr>
        <w:t>73.</w:t>
      </w:r>
      <w:r w:rsidRPr="0064071F">
        <w:rPr>
          <w:noProof/>
        </w:rPr>
        <w:tab/>
        <w:t xml:space="preserve">Brekke J, Kay DD, Lee KS, Green MF. Biosocial pathways to functional outcome in schizophrenia. </w:t>
      </w:r>
      <w:r w:rsidRPr="0064071F">
        <w:rPr>
          <w:i/>
          <w:noProof/>
        </w:rPr>
        <w:t>Schizophrenia research</w:t>
      </w:r>
      <w:r w:rsidRPr="0064071F">
        <w:rPr>
          <w:noProof/>
        </w:rPr>
        <w:t xml:space="preserve"> 2005; </w:t>
      </w:r>
      <w:r w:rsidRPr="0064071F">
        <w:rPr>
          <w:b/>
          <w:noProof/>
        </w:rPr>
        <w:t>80</w:t>
      </w:r>
      <w:r w:rsidRPr="0064071F">
        <w:rPr>
          <w:noProof/>
        </w:rPr>
        <w:t>(2-3)</w:t>
      </w:r>
      <w:r w:rsidRPr="0064071F">
        <w:rPr>
          <w:b/>
          <w:noProof/>
        </w:rPr>
        <w:t xml:space="preserve">: </w:t>
      </w:r>
      <w:r w:rsidRPr="0064071F">
        <w:rPr>
          <w:noProof/>
        </w:rPr>
        <w:t>213-225.</w:t>
      </w:r>
    </w:p>
    <w:p w14:paraId="23293457" w14:textId="77777777" w:rsidR="0064071F" w:rsidRPr="0064071F" w:rsidRDefault="0064071F" w:rsidP="0064071F">
      <w:pPr>
        <w:pStyle w:val="EndNoteBibliography"/>
        <w:rPr>
          <w:noProof/>
        </w:rPr>
      </w:pPr>
    </w:p>
    <w:p w14:paraId="184C7345" w14:textId="77777777" w:rsidR="0064071F" w:rsidRPr="0064071F" w:rsidRDefault="0064071F" w:rsidP="0064071F">
      <w:pPr>
        <w:pStyle w:val="EndNoteBibliography"/>
        <w:ind w:left="720" w:hanging="720"/>
        <w:rPr>
          <w:noProof/>
        </w:rPr>
      </w:pPr>
      <w:r w:rsidRPr="0064071F">
        <w:rPr>
          <w:noProof/>
        </w:rPr>
        <w:t>74.</w:t>
      </w:r>
      <w:r w:rsidRPr="0064071F">
        <w:rPr>
          <w:noProof/>
        </w:rPr>
        <w:tab/>
        <w:t>Eack SM, Mermon DE, Montrose DM, Miewald J, Gur RE, Gur RC</w:t>
      </w:r>
      <w:r w:rsidRPr="0064071F">
        <w:rPr>
          <w:i/>
          <w:noProof/>
        </w:rPr>
        <w:t xml:space="preserve"> et al.</w:t>
      </w:r>
      <w:r w:rsidRPr="0064071F">
        <w:rPr>
          <w:noProof/>
        </w:rPr>
        <w:t xml:space="preserve"> Social cognition deficits among individuals at familial high risk for schizophrenia. </w:t>
      </w:r>
      <w:r w:rsidRPr="0064071F">
        <w:rPr>
          <w:i/>
          <w:noProof/>
        </w:rPr>
        <w:t>Schizophrenia bulletin</w:t>
      </w:r>
      <w:r w:rsidRPr="0064071F">
        <w:rPr>
          <w:noProof/>
        </w:rPr>
        <w:t xml:space="preserve"> 2010; </w:t>
      </w:r>
      <w:r w:rsidRPr="0064071F">
        <w:rPr>
          <w:b/>
          <w:noProof/>
        </w:rPr>
        <w:t>36</w:t>
      </w:r>
      <w:r w:rsidRPr="0064071F">
        <w:rPr>
          <w:noProof/>
        </w:rPr>
        <w:t>(6)</w:t>
      </w:r>
      <w:r w:rsidRPr="0064071F">
        <w:rPr>
          <w:b/>
          <w:noProof/>
        </w:rPr>
        <w:t xml:space="preserve">: </w:t>
      </w:r>
      <w:r w:rsidRPr="0064071F">
        <w:rPr>
          <w:noProof/>
        </w:rPr>
        <w:t>1081-1088.</w:t>
      </w:r>
    </w:p>
    <w:p w14:paraId="30AD0A60" w14:textId="77777777" w:rsidR="0064071F" w:rsidRPr="0064071F" w:rsidRDefault="0064071F" w:rsidP="0064071F">
      <w:pPr>
        <w:pStyle w:val="EndNoteBibliography"/>
        <w:rPr>
          <w:noProof/>
        </w:rPr>
      </w:pPr>
    </w:p>
    <w:p w14:paraId="32358345" w14:textId="77777777" w:rsidR="0064071F" w:rsidRPr="0064071F" w:rsidRDefault="0064071F" w:rsidP="0064071F">
      <w:pPr>
        <w:pStyle w:val="EndNoteBibliography"/>
        <w:ind w:left="720" w:hanging="720"/>
        <w:rPr>
          <w:noProof/>
        </w:rPr>
      </w:pPr>
      <w:r w:rsidRPr="0064071F">
        <w:rPr>
          <w:noProof/>
        </w:rPr>
        <w:t>75.</w:t>
      </w:r>
      <w:r w:rsidRPr="0064071F">
        <w:rPr>
          <w:noProof/>
        </w:rPr>
        <w:tab/>
        <w:t xml:space="preserve">Tso IF, Mui ML, Taylor SF, Deldin PJ. Eye-contact perception in schizophrenia: relationship with symptoms and socioemotional functioning. </w:t>
      </w:r>
      <w:r w:rsidRPr="0064071F">
        <w:rPr>
          <w:i/>
          <w:noProof/>
        </w:rPr>
        <w:t>Journal of abnormal psychology</w:t>
      </w:r>
      <w:r w:rsidRPr="0064071F">
        <w:rPr>
          <w:noProof/>
        </w:rPr>
        <w:t xml:space="preserve"> 2012; </w:t>
      </w:r>
      <w:r w:rsidRPr="0064071F">
        <w:rPr>
          <w:b/>
          <w:noProof/>
        </w:rPr>
        <w:t>121</w:t>
      </w:r>
      <w:r w:rsidRPr="0064071F">
        <w:rPr>
          <w:noProof/>
        </w:rPr>
        <w:t>(3)</w:t>
      </w:r>
      <w:r w:rsidRPr="0064071F">
        <w:rPr>
          <w:b/>
          <w:noProof/>
        </w:rPr>
        <w:t xml:space="preserve">: </w:t>
      </w:r>
      <w:r w:rsidRPr="0064071F">
        <w:rPr>
          <w:noProof/>
        </w:rPr>
        <w:t>616.</w:t>
      </w:r>
    </w:p>
    <w:p w14:paraId="0F235932" w14:textId="77777777" w:rsidR="0064071F" w:rsidRPr="0064071F" w:rsidRDefault="0064071F" w:rsidP="0064071F">
      <w:pPr>
        <w:pStyle w:val="EndNoteBibliography"/>
        <w:rPr>
          <w:noProof/>
        </w:rPr>
      </w:pPr>
    </w:p>
    <w:p w14:paraId="56562F4C" w14:textId="77777777" w:rsidR="0064071F" w:rsidRPr="0064071F" w:rsidRDefault="0064071F" w:rsidP="0064071F">
      <w:pPr>
        <w:pStyle w:val="EndNoteBibliography"/>
        <w:ind w:left="720" w:hanging="720"/>
        <w:rPr>
          <w:noProof/>
        </w:rPr>
      </w:pPr>
      <w:r w:rsidRPr="0064071F">
        <w:rPr>
          <w:noProof/>
        </w:rPr>
        <w:t>76.</w:t>
      </w:r>
      <w:r w:rsidRPr="0064071F">
        <w:rPr>
          <w:noProof/>
        </w:rPr>
        <w:tab/>
        <w:t xml:space="preserve">O'Carroll R. Cognitive impairment in schizophrenia. </w:t>
      </w:r>
      <w:r w:rsidRPr="0064071F">
        <w:rPr>
          <w:i/>
          <w:noProof/>
        </w:rPr>
        <w:t>Advances in Psychiatric Treatment</w:t>
      </w:r>
      <w:r w:rsidRPr="0064071F">
        <w:rPr>
          <w:noProof/>
        </w:rPr>
        <w:t xml:space="preserve"> 2000; </w:t>
      </w:r>
      <w:r w:rsidRPr="0064071F">
        <w:rPr>
          <w:b/>
          <w:noProof/>
        </w:rPr>
        <w:t>6</w:t>
      </w:r>
      <w:r w:rsidRPr="0064071F">
        <w:rPr>
          <w:noProof/>
        </w:rPr>
        <w:t>(3)</w:t>
      </w:r>
      <w:r w:rsidRPr="0064071F">
        <w:rPr>
          <w:b/>
          <w:noProof/>
        </w:rPr>
        <w:t xml:space="preserve">: </w:t>
      </w:r>
      <w:r w:rsidRPr="0064071F">
        <w:rPr>
          <w:noProof/>
        </w:rPr>
        <w:t>161-168.</w:t>
      </w:r>
    </w:p>
    <w:p w14:paraId="0810152D" w14:textId="77777777" w:rsidR="0064071F" w:rsidRPr="0064071F" w:rsidRDefault="0064071F" w:rsidP="0064071F">
      <w:pPr>
        <w:pStyle w:val="EndNoteBibliography"/>
        <w:rPr>
          <w:noProof/>
        </w:rPr>
      </w:pPr>
    </w:p>
    <w:p w14:paraId="023B1934" w14:textId="77777777" w:rsidR="0064071F" w:rsidRPr="0064071F" w:rsidRDefault="0064071F" w:rsidP="0064071F">
      <w:pPr>
        <w:pStyle w:val="EndNoteBibliography"/>
        <w:ind w:left="720" w:hanging="720"/>
        <w:rPr>
          <w:noProof/>
        </w:rPr>
      </w:pPr>
      <w:r w:rsidRPr="0064071F">
        <w:rPr>
          <w:noProof/>
        </w:rPr>
        <w:t>77.</w:t>
      </w:r>
      <w:r w:rsidRPr="0064071F">
        <w:rPr>
          <w:noProof/>
        </w:rPr>
        <w:tab/>
        <w:t xml:space="preserve">Pinkham AE. Social cognition in schizophrenia. </w:t>
      </w:r>
      <w:r w:rsidRPr="0064071F">
        <w:rPr>
          <w:i/>
          <w:noProof/>
        </w:rPr>
        <w:t>J Clin Psychiatry</w:t>
      </w:r>
      <w:r w:rsidRPr="0064071F">
        <w:rPr>
          <w:noProof/>
        </w:rPr>
        <w:t xml:space="preserve"> 2014; </w:t>
      </w:r>
      <w:r w:rsidRPr="0064071F">
        <w:rPr>
          <w:b/>
          <w:noProof/>
        </w:rPr>
        <w:t>75</w:t>
      </w:r>
      <w:r w:rsidRPr="0064071F">
        <w:rPr>
          <w:noProof/>
        </w:rPr>
        <w:t>(Suppl 2)</w:t>
      </w:r>
      <w:r w:rsidRPr="0064071F">
        <w:rPr>
          <w:b/>
          <w:noProof/>
        </w:rPr>
        <w:t xml:space="preserve">: </w:t>
      </w:r>
      <w:r w:rsidRPr="0064071F">
        <w:rPr>
          <w:noProof/>
        </w:rPr>
        <w:t>14-19.</w:t>
      </w:r>
    </w:p>
    <w:p w14:paraId="06A05D5E" w14:textId="77777777" w:rsidR="0064071F" w:rsidRPr="0064071F" w:rsidRDefault="0064071F" w:rsidP="0064071F">
      <w:pPr>
        <w:pStyle w:val="EndNoteBibliography"/>
        <w:rPr>
          <w:noProof/>
        </w:rPr>
      </w:pPr>
    </w:p>
    <w:p w14:paraId="77FBFFAF" w14:textId="77777777" w:rsidR="0064071F" w:rsidRPr="0064071F" w:rsidRDefault="0064071F" w:rsidP="0064071F">
      <w:pPr>
        <w:pStyle w:val="EndNoteBibliography"/>
        <w:ind w:left="720" w:hanging="720"/>
        <w:rPr>
          <w:noProof/>
        </w:rPr>
      </w:pPr>
      <w:r w:rsidRPr="0064071F">
        <w:rPr>
          <w:noProof/>
        </w:rPr>
        <w:t>78.</w:t>
      </w:r>
      <w:r w:rsidRPr="0064071F">
        <w:rPr>
          <w:noProof/>
        </w:rPr>
        <w:tab/>
        <w:t xml:space="preserve">Chung YS, Barch D, Strube M. A meta-analysis of mentalizing impairments in adults with schizophrenia and autism spectrum disorder. </w:t>
      </w:r>
      <w:r w:rsidRPr="0064071F">
        <w:rPr>
          <w:i/>
          <w:noProof/>
        </w:rPr>
        <w:t>Schizophrenia bulletin</w:t>
      </w:r>
      <w:r w:rsidRPr="0064071F">
        <w:rPr>
          <w:noProof/>
        </w:rPr>
        <w:t xml:space="preserve"> 2014; </w:t>
      </w:r>
      <w:r w:rsidRPr="0064071F">
        <w:rPr>
          <w:b/>
          <w:noProof/>
        </w:rPr>
        <w:t>40</w:t>
      </w:r>
      <w:r w:rsidRPr="0064071F">
        <w:rPr>
          <w:noProof/>
        </w:rPr>
        <w:t>(3)</w:t>
      </w:r>
      <w:r w:rsidRPr="0064071F">
        <w:rPr>
          <w:b/>
          <w:noProof/>
        </w:rPr>
        <w:t xml:space="preserve">: </w:t>
      </w:r>
      <w:r w:rsidRPr="0064071F">
        <w:rPr>
          <w:noProof/>
        </w:rPr>
        <w:t>602-616.</w:t>
      </w:r>
    </w:p>
    <w:p w14:paraId="4CB9678F" w14:textId="77777777" w:rsidR="0064071F" w:rsidRPr="0064071F" w:rsidRDefault="0064071F" w:rsidP="0064071F">
      <w:pPr>
        <w:pStyle w:val="EndNoteBibliography"/>
        <w:rPr>
          <w:noProof/>
        </w:rPr>
      </w:pPr>
    </w:p>
    <w:p w14:paraId="04CE60AC" w14:textId="77777777" w:rsidR="0064071F" w:rsidRPr="0064071F" w:rsidRDefault="0064071F" w:rsidP="0064071F">
      <w:pPr>
        <w:pStyle w:val="EndNoteBibliography"/>
        <w:ind w:left="720" w:hanging="720"/>
        <w:rPr>
          <w:noProof/>
        </w:rPr>
      </w:pPr>
      <w:r w:rsidRPr="0064071F">
        <w:rPr>
          <w:noProof/>
        </w:rPr>
        <w:t>79.</w:t>
      </w:r>
      <w:r w:rsidRPr="0064071F">
        <w:rPr>
          <w:noProof/>
        </w:rPr>
        <w:tab/>
        <w:t xml:space="preserve">Sasson NJ, Pinkham AE, Carpenter KL, Belger A. The benefit of directly comparing autism and schizophrenia for revealing mechanisms of social cognitive impairment. </w:t>
      </w:r>
      <w:r w:rsidRPr="0064071F">
        <w:rPr>
          <w:i/>
          <w:noProof/>
        </w:rPr>
        <w:t>Journal of Neurodevelopmental Disorders</w:t>
      </w:r>
      <w:r w:rsidRPr="0064071F">
        <w:rPr>
          <w:noProof/>
        </w:rPr>
        <w:t xml:space="preserve"> 2011; </w:t>
      </w:r>
      <w:r w:rsidRPr="0064071F">
        <w:rPr>
          <w:b/>
          <w:noProof/>
        </w:rPr>
        <w:t>3</w:t>
      </w:r>
      <w:r w:rsidRPr="0064071F">
        <w:rPr>
          <w:noProof/>
        </w:rPr>
        <w:t>(2)</w:t>
      </w:r>
      <w:r w:rsidRPr="0064071F">
        <w:rPr>
          <w:b/>
          <w:noProof/>
        </w:rPr>
        <w:t xml:space="preserve">: </w:t>
      </w:r>
      <w:r w:rsidRPr="0064071F">
        <w:rPr>
          <w:noProof/>
        </w:rPr>
        <w:t>87-100.</w:t>
      </w:r>
    </w:p>
    <w:p w14:paraId="6F225A06" w14:textId="77777777" w:rsidR="0064071F" w:rsidRPr="0064071F" w:rsidRDefault="0064071F" w:rsidP="0064071F">
      <w:pPr>
        <w:pStyle w:val="EndNoteBibliography"/>
        <w:rPr>
          <w:noProof/>
        </w:rPr>
      </w:pPr>
    </w:p>
    <w:p w14:paraId="6A5295AC" w14:textId="77777777" w:rsidR="0064071F" w:rsidRPr="0064071F" w:rsidRDefault="0064071F" w:rsidP="0064071F">
      <w:pPr>
        <w:pStyle w:val="EndNoteBibliography"/>
        <w:ind w:left="720" w:hanging="720"/>
        <w:rPr>
          <w:noProof/>
        </w:rPr>
      </w:pPr>
      <w:r w:rsidRPr="0064071F">
        <w:rPr>
          <w:noProof/>
        </w:rPr>
        <w:t>80.</w:t>
      </w:r>
      <w:r w:rsidRPr="0064071F">
        <w:rPr>
          <w:noProof/>
        </w:rPr>
        <w:tab/>
        <w:t xml:space="preserve">Pinkham AE, Gur RE, Gur RC. Affect recognition deficits in schizophrenia: neural substrates and psychopharmacological implications. </w:t>
      </w:r>
      <w:r w:rsidRPr="0064071F">
        <w:rPr>
          <w:i/>
          <w:noProof/>
        </w:rPr>
        <w:t>Expert review of neurotherapeutics</w:t>
      </w:r>
      <w:r w:rsidRPr="0064071F">
        <w:rPr>
          <w:noProof/>
        </w:rPr>
        <w:t xml:space="preserve"> 2007; </w:t>
      </w:r>
      <w:r w:rsidRPr="0064071F">
        <w:rPr>
          <w:b/>
          <w:noProof/>
        </w:rPr>
        <w:t>7</w:t>
      </w:r>
      <w:r w:rsidRPr="0064071F">
        <w:rPr>
          <w:noProof/>
        </w:rPr>
        <w:t>(7)</w:t>
      </w:r>
      <w:r w:rsidRPr="0064071F">
        <w:rPr>
          <w:b/>
          <w:noProof/>
        </w:rPr>
        <w:t xml:space="preserve">: </w:t>
      </w:r>
      <w:r w:rsidRPr="0064071F">
        <w:rPr>
          <w:noProof/>
        </w:rPr>
        <w:t>807-816.</w:t>
      </w:r>
    </w:p>
    <w:p w14:paraId="568D6737" w14:textId="77777777" w:rsidR="0064071F" w:rsidRPr="0064071F" w:rsidRDefault="0064071F" w:rsidP="0064071F">
      <w:pPr>
        <w:pStyle w:val="EndNoteBibliography"/>
        <w:rPr>
          <w:noProof/>
        </w:rPr>
      </w:pPr>
    </w:p>
    <w:p w14:paraId="4D484921" w14:textId="77777777" w:rsidR="0064071F" w:rsidRPr="0064071F" w:rsidRDefault="0064071F" w:rsidP="0064071F">
      <w:pPr>
        <w:pStyle w:val="EndNoteBibliography"/>
        <w:ind w:left="720" w:hanging="720"/>
        <w:rPr>
          <w:noProof/>
        </w:rPr>
      </w:pPr>
      <w:r w:rsidRPr="0064071F">
        <w:rPr>
          <w:noProof/>
        </w:rPr>
        <w:t>81.</w:t>
      </w:r>
      <w:r w:rsidRPr="0064071F">
        <w:rPr>
          <w:noProof/>
        </w:rPr>
        <w:tab/>
        <w:t xml:space="preserve">Bora E, Yucel M, Pantelis C. Theory of mind impairment in schizophrenia: meta-analysis. </w:t>
      </w:r>
      <w:r w:rsidRPr="0064071F">
        <w:rPr>
          <w:i/>
          <w:noProof/>
        </w:rPr>
        <w:t>Schizophrenia research</w:t>
      </w:r>
      <w:r w:rsidRPr="0064071F">
        <w:rPr>
          <w:noProof/>
        </w:rPr>
        <w:t xml:space="preserve"> 2009; </w:t>
      </w:r>
      <w:r w:rsidRPr="0064071F">
        <w:rPr>
          <w:b/>
          <w:noProof/>
        </w:rPr>
        <w:t>109</w:t>
      </w:r>
      <w:r w:rsidRPr="0064071F">
        <w:rPr>
          <w:noProof/>
        </w:rPr>
        <w:t>(1-3)</w:t>
      </w:r>
      <w:r w:rsidRPr="0064071F">
        <w:rPr>
          <w:b/>
          <w:noProof/>
        </w:rPr>
        <w:t xml:space="preserve">: </w:t>
      </w:r>
      <w:r w:rsidRPr="0064071F">
        <w:rPr>
          <w:noProof/>
        </w:rPr>
        <w:t>1-9.</w:t>
      </w:r>
    </w:p>
    <w:p w14:paraId="15971BC5" w14:textId="77777777" w:rsidR="0064071F" w:rsidRPr="0064071F" w:rsidRDefault="0064071F" w:rsidP="0064071F">
      <w:pPr>
        <w:pStyle w:val="EndNoteBibliography"/>
        <w:rPr>
          <w:noProof/>
        </w:rPr>
      </w:pPr>
    </w:p>
    <w:p w14:paraId="684B5EB0" w14:textId="77777777" w:rsidR="0064071F" w:rsidRPr="0064071F" w:rsidRDefault="0064071F" w:rsidP="0064071F">
      <w:pPr>
        <w:pStyle w:val="EndNoteBibliography"/>
        <w:ind w:left="720" w:hanging="720"/>
        <w:rPr>
          <w:noProof/>
        </w:rPr>
      </w:pPr>
      <w:r w:rsidRPr="0064071F">
        <w:rPr>
          <w:noProof/>
        </w:rPr>
        <w:t>82.</w:t>
      </w:r>
      <w:r w:rsidRPr="0064071F">
        <w:rPr>
          <w:noProof/>
        </w:rPr>
        <w:tab/>
        <w:t xml:space="preserve">Sprong M, Schothorst P, Vos E, Hox J, Van Engeland H. Theory of mind in schizophrenia: meta-analysis. </w:t>
      </w:r>
      <w:r w:rsidRPr="0064071F">
        <w:rPr>
          <w:i/>
          <w:noProof/>
        </w:rPr>
        <w:t>The British journal of psychiatry</w:t>
      </w:r>
      <w:r w:rsidRPr="0064071F">
        <w:rPr>
          <w:noProof/>
        </w:rPr>
        <w:t xml:space="preserve"> 2007; </w:t>
      </w:r>
      <w:r w:rsidRPr="0064071F">
        <w:rPr>
          <w:b/>
          <w:noProof/>
        </w:rPr>
        <w:t>191</w:t>
      </w:r>
      <w:r w:rsidRPr="0064071F">
        <w:rPr>
          <w:noProof/>
        </w:rPr>
        <w:t>(1)</w:t>
      </w:r>
      <w:r w:rsidRPr="0064071F">
        <w:rPr>
          <w:b/>
          <w:noProof/>
        </w:rPr>
        <w:t xml:space="preserve">: </w:t>
      </w:r>
      <w:r w:rsidRPr="0064071F">
        <w:rPr>
          <w:noProof/>
        </w:rPr>
        <w:t>5-13.</w:t>
      </w:r>
    </w:p>
    <w:p w14:paraId="77DFDF84" w14:textId="77777777" w:rsidR="0064071F" w:rsidRPr="0064071F" w:rsidRDefault="0064071F" w:rsidP="0064071F">
      <w:pPr>
        <w:pStyle w:val="EndNoteBibliography"/>
        <w:rPr>
          <w:noProof/>
        </w:rPr>
      </w:pPr>
    </w:p>
    <w:p w14:paraId="086DE874" w14:textId="77777777" w:rsidR="0064071F" w:rsidRPr="0064071F" w:rsidRDefault="0064071F" w:rsidP="0064071F">
      <w:pPr>
        <w:pStyle w:val="EndNoteBibliography"/>
        <w:ind w:left="720" w:hanging="720"/>
        <w:rPr>
          <w:noProof/>
        </w:rPr>
      </w:pPr>
      <w:r w:rsidRPr="0064071F">
        <w:rPr>
          <w:noProof/>
        </w:rPr>
        <w:t>83.</w:t>
      </w:r>
      <w:r w:rsidRPr="0064071F">
        <w:rPr>
          <w:noProof/>
        </w:rPr>
        <w:tab/>
        <w:t xml:space="preserve">Baas D, Van't Wout M, Aleman A, Kahn R. Social judgement in clinically stable patients with schizophrenia and healthy relatives: behavioural evidence of social brain dysfunction. </w:t>
      </w:r>
      <w:r w:rsidRPr="0064071F">
        <w:rPr>
          <w:i/>
          <w:noProof/>
        </w:rPr>
        <w:t>Psychological medicine</w:t>
      </w:r>
      <w:r w:rsidRPr="0064071F">
        <w:rPr>
          <w:noProof/>
        </w:rPr>
        <w:t xml:space="preserve"> 2008; </w:t>
      </w:r>
      <w:r w:rsidRPr="0064071F">
        <w:rPr>
          <w:b/>
          <w:noProof/>
        </w:rPr>
        <w:t>38</w:t>
      </w:r>
      <w:r w:rsidRPr="0064071F">
        <w:rPr>
          <w:noProof/>
        </w:rPr>
        <w:t>(5)</w:t>
      </w:r>
      <w:r w:rsidRPr="0064071F">
        <w:rPr>
          <w:b/>
          <w:noProof/>
        </w:rPr>
        <w:t xml:space="preserve">: </w:t>
      </w:r>
      <w:r w:rsidRPr="0064071F">
        <w:rPr>
          <w:noProof/>
        </w:rPr>
        <w:t>747-754.</w:t>
      </w:r>
    </w:p>
    <w:p w14:paraId="447EA232" w14:textId="77777777" w:rsidR="0064071F" w:rsidRPr="0064071F" w:rsidRDefault="0064071F" w:rsidP="0064071F">
      <w:pPr>
        <w:pStyle w:val="EndNoteBibliography"/>
        <w:rPr>
          <w:noProof/>
        </w:rPr>
      </w:pPr>
    </w:p>
    <w:p w14:paraId="2A8C5E28" w14:textId="77777777" w:rsidR="0064071F" w:rsidRPr="0064071F" w:rsidRDefault="0064071F" w:rsidP="0064071F">
      <w:pPr>
        <w:pStyle w:val="EndNoteBibliography"/>
        <w:ind w:left="720" w:hanging="720"/>
        <w:rPr>
          <w:noProof/>
        </w:rPr>
      </w:pPr>
      <w:r w:rsidRPr="0064071F">
        <w:rPr>
          <w:noProof/>
        </w:rPr>
        <w:t>84.</w:t>
      </w:r>
      <w:r w:rsidRPr="0064071F">
        <w:rPr>
          <w:noProof/>
        </w:rPr>
        <w:tab/>
        <w:t xml:space="preserve">Haut KM, MacDonald III AW. Persecutory delusions and the perception of trustworthiness in unfamiliar faces in schizophrenia. </w:t>
      </w:r>
      <w:r w:rsidRPr="0064071F">
        <w:rPr>
          <w:i/>
          <w:noProof/>
        </w:rPr>
        <w:t>Psychiatry research</w:t>
      </w:r>
      <w:r w:rsidRPr="0064071F">
        <w:rPr>
          <w:noProof/>
        </w:rPr>
        <w:t xml:space="preserve"> 2010; </w:t>
      </w:r>
      <w:r w:rsidRPr="0064071F">
        <w:rPr>
          <w:b/>
          <w:noProof/>
        </w:rPr>
        <w:t>178</w:t>
      </w:r>
      <w:r w:rsidRPr="0064071F">
        <w:rPr>
          <w:noProof/>
        </w:rPr>
        <w:t>(3)</w:t>
      </w:r>
      <w:r w:rsidRPr="0064071F">
        <w:rPr>
          <w:b/>
          <w:noProof/>
        </w:rPr>
        <w:t xml:space="preserve">: </w:t>
      </w:r>
      <w:r w:rsidRPr="0064071F">
        <w:rPr>
          <w:noProof/>
        </w:rPr>
        <w:t>456-460.</w:t>
      </w:r>
    </w:p>
    <w:p w14:paraId="63A5ED79" w14:textId="77777777" w:rsidR="0064071F" w:rsidRPr="0064071F" w:rsidRDefault="0064071F" w:rsidP="0064071F">
      <w:pPr>
        <w:pStyle w:val="EndNoteBibliography"/>
        <w:rPr>
          <w:noProof/>
        </w:rPr>
      </w:pPr>
    </w:p>
    <w:p w14:paraId="223EA1A2" w14:textId="77777777" w:rsidR="0064071F" w:rsidRPr="0064071F" w:rsidRDefault="0064071F" w:rsidP="0064071F">
      <w:pPr>
        <w:pStyle w:val="EndNoteBibliography"/>
        <w:ind w:left="720" w:hanging="720"/>
        <w:rPr>
          <w:noProof/>
        </w:rPr>
      </w:pPr>
      <w:r w:rsidRPr="0064071F">
        <w:rPr>
          <w:noProof/>
        </w:rPr>
        <w:t>85.</w:t>
      </w:r>
      <w:r w:rsidRPr="0064071F">
        <w:rPr>
          <w:noProof/>
        </w:rPr>
        <w:tab/>
        <w:t xml:space="preserve">Frith CD. Schizophrenia and theory of mind. </w:t>
      </w:r>
      <w:r w:rsidRPr="0064071F">
        <w:rPr>
          <w:i/>
          <w:noProof/>
        </w:rPr>
        <w:t>Psychological medicine</w:t>
      </w:r>
      <w:r w:rsidRPr="0064071F">
        <w:rPr>
          <w:noProof/>
        </w:rPr>
        <w:t xml:space="preserve"> 2004; </w:t>
      </w:r>
      <w:r w:rsidRPr="0064071F">
        <w:rPr>
          <w:b/>
          <w:noProof/>
        </w:rPr>
        <w:t>34</w:t>
      </w:r>
      <w:r w:rsidRPr="0064071F">
        <w:rPr>
          <w:noProof/>
        </w:rPr>
        <w:t>(3)</w:t>
      </w:r>
      <w:r w:rsidRPr="0064071F">
        <w:rPr>
          <w:b/>
          <w:noProof/>
        </w:rPr>
        <w:t xml:space="preserve">: </w:t>
      </w:r>
      <w:r w:rsidRPr="0064071F">
        <w:rPr>
          <w:noProof/>
        </w:rPr>
        <w:t>385-389.</w:t>
      </w:r>
    </w:p>
    <w:p w14:paraId="35684F46" w14:textId="77777777" w:rsidR="0064071F" w:rsidRPr="0064071F" w:rsidRDefault="0064071F" w:rsidP="0064071F">
      <w:pPr>
        <w:pStyle w:val="EndNoteBibliography"/>
        <w:rPr>
          <w:noProof/>
        </w:rPr>
      </w:pPr>
    </w:p>
    <w:p w14:paraId="1BB51541" w14:textId="77777777" w:rsidR="0064071F" w:rsidRPr="0064071F" w:rsidRDefault="0064071F" w:rsidP="0064071F">
      <w:pPr>
        <w:pStyle w:val="EndNoteBibliography"/>
        <w:ind w:left="720" w:hanging="720"/>
        <w:rPr>
          <w:noProof/>
        </w:rPr>
      </w:pPr>
      <w:r w:rsidRPr="0064071F">
        <w:rPr>
          <w:noProof/>
        </w:rPr>
        <w:t>86.</w:t>
      </w:r>
      <w:r w:rsidRPr="0064071F">
        <w:rPr>
          <w:noProof/>
        </w:rPr>
        <w:tab/>
        <w:t xml:space="preserve">Kington JM, Jones LA, Watt AA, Hopkin EJ, Williams J. Impaired eye expression recognition in schizophrenia. </w:t>
      </w:r>
      <w:r w:rsidRPr="0064071F">
        <w:rPr>
          <w:i/>
          <w:noProof/>
        </w:rPr>
        <w:t>Journal of psychiatric research</w:t>
      </w:r>
      <w:r w:rsidRPr="0064071F">
        <w:rPr>
          <w:noProof/>
        </w:rPr>
        <w:t xml:space="preserve"> 2000; </w:t>
      </w:r>
      <w:r w:rsidRPr="0064071F">
        <w:rPr>
          <w:b/>
          <w:noProof/>
        </w:rPr>
        <w:t>34</w:t>
      </w:r>
      <w:r w:rsidRPr="0064071F">
        <w:rPr>
          <w:noProof/>
        </w:rPr>
        <w:t>(4-5)</w:t>
      </w:r>
      <w:r w:rsidRPr="0064071F">
        <w:rPr>
          <w:b/>
          <w:noProof/>
        </w:rPr>
        <w:t xml:space="preserve">: </w:t>
      </w:r>
      <w:r w:rsidRPr="0064071F">
        <w:rPr>
          <w:noProof/>
        </w:rPr>
        <w:t>341-347.</w:t>
      </w:r>
    </w:p>
    <w:p w14:paraId="65525B04" w14:textId="77777777" w:rsidR="0064071F" w:rsidRPr="0064071F" w:rsidRDefault="0064071F" w:rsidP="0064071F">
      <w:pPr>
        <w:pStyle w:val="EndNoteBibliography"/>
        <w:rPr>
          <w:noProof/>
        </w:rPr>
      </w:pPr>
    </w:p>
    <w:p w14:paraId="51F2FFB7" w14:textId="77777777" w:rsidR="0064071F" w:rsidRPr="0064071F" w:rsidRDefault="0064071F" w:rsidP="0064071F">
      <w:pPr>
        <w:pStyle w:val="EndNoteBibliography"/>
        <w:ind w:left="720" w:hanging="720"/>
        <w:rPr>
          <w:noProof/>
        </w:rPr>
      </w:pPr>
      <w:r w:rsidRPr="0064071F">
        <w:rPr>
          <w:noProof/>
        </w:rPr>
        <w:t>87.</w:t>
      </w:r>
      <w:r w:rsidRPr="0064071F">
        <w:rPr>
          <w:noProof/>
        </w:rPr>
        <w:tab/>
        <w:t xml:space="preserve">Streit M, Wölwer W, Gaebel W. Facial-affect recognition and visual scanning behaviour in the course of schizophrenia. </w:t>
      </w:r>
      <w:r w:rsidRPr="0064071F">
        <w:rPr>
          <w:i/>
          <w:noProof/>
        </w:rPr>
        <w:t>Schizophrenia research</w:t>
      </w:r>
      <w:r w:rsidRPr="0064071F">
        <w:rPr>
          <w:noProof/>
        </w:rPr>
        <w:t xml:space="preserve"> 1997; </w:t>
      </w:r>
      <w:r w:rsidRPr="0064071F">
        <w:rPr>
          <w:b/>
          <w:noProof/>
        </w:rPr>
        <w:t>24</w:t>
      </w:r>
      <w:r w:rsidRPr="0064071F">
        <w:rPr>
          <w:noProof/>
        </w:rPr>
        <w:t>(3)</w:t>
      </w:r>
      <w:r w:rsidRPr="0064071F">
        <w:rPr>
          <w:b/>
          <w:noProof/>
        </w:rPr>
        <w:t xml:space="preserve">: </w:t>
      </w:r>
      <w:r w:rsidRPr="0064071F">
        <w:rPr>
          <w:noProof/>
        </w:rPr>
        <w:t>311-317.</w:t>
      </w:r>
    </w:p>
    <w:p w14:paraId="7619D332" w14:textId="77777777" w:rsidR="0064071F" w:rsidRPr="0064071F" w:rsidRDefault="0064071F" w:rsidP="0064071F">
      <w:pPr>
        <w:pStyle w:val="EndNoteBibliography"/>
        <w:rPr>
          <w:noProof/>
        </w:rPr>
      </w:pPr>
    </w:p>
    <w:p w14:paraId="30CD813F" w14:textId="77777777" w:rsidR="0064071F" w:rsidRPr="0064071F" w:rsidRDefault="0064071F" w:rsidP="0064071F">
      <w:pPr>
        <w:pStyle w:val="EndNoteBibliography"/>
        <w:ind w:left="720" w:hanging="720"/>
        <w:rPr>
          <w:noProof/>
        </w:rPr>
      </w:pPr>
      <w:r w:rsidRPr="0064071F">
        <w:rPr>
          <w:noProof/>
        </w:rPr>
        <w:t>88.</w:t>
      </w:r>
      <w:r w:rsidRPr="0064071F">
        <w:rPr>
          <w:noProof/>
        </w:rPr>
        <w:tab/>
        <w:t xml:space="preserve">Loughland CM, Williams LM, Gordon E. Visual scanpaths to positive and negative facial emotions in an outpatient schizophrenia sample. </w:t>
      </w:r>
      <w:r w:rsidRPr="0064071F">
        <w:rPr>
          <w:i/>
          <w:noProof/>
        </w:rPr>
        <w:t>Schizophrenia research</w:t>
      </w:r>
      <w:r w:rsidRPr="0064071F">
        <w:rPr>
          <w:noProof/>
        </w:rPr>
        <w:t xml:space="preserve"> 2002; </w:t>
      </w:r>
      <w:r w:rsidRPr="0064071F">
        <w:rPr>
          <w:b/>
          <w:noProof/>
        </w:rPr>
        <w:t>55</w:t>
      </w:r>
      <w:r w:rsidRPr="0064071F">
        <w:rPr>
          <w:noProof/>
        </w:rPr>
        <w:t>(1-2)</w:t>
      </w:r>
      <w:r w:rsidRPr="0064071F">
        <w:rPr>
          <w:b/>
          <w:noProof/>
        </w:rPr>
        <w:t xml:space="preserve">: </w:t>
      </w:r>
      <w:r w:rsidRPr="0064071F">
        <w:rPr>
          <w:noProof/>
        </w:rPr>
        <w:t>159-170.</w:t>
      </w:r>
    </w:p>
    <w:p w14:paraId="08061111" w14:textId="77777777" w:rsidR="0064071F" w:rsidRPr="0064071F" w:rsidRDefault="0064071F" w:rsidP="0064071F">
      <w:pPr>
        <w:pStyle w:val="EndNoteBibliography"/>
        <w:rPr>
          <w:noProof/>
        </w:rPr>
      </w:pPr>
    </w:p>
    <w:p w14:paraId="75AD2137" w14:textId="77777777" w:rsidR="0064071F" w:rsidRPr="0064071F" w:rsidRDefault="0064071F" w:rsidP="0064071F">
      <w:pPr>
        <w:pStyle w:val="EndNoteBibliography"/>
        <w:ind w:left="720" w:hanging="720"/>
        <w:rPr>
          <w:noProof/>
        </w:rPr>
      </w:pPr>
      <w:r w:rsidRPr="0064071F">
        <w:rPr>
          <w:noProof/>
        </w:rPr>
        <w:t>89.</w:t>
      </w:r>
      <w:r w:rsidRPr="0064071F">
        <w:rPr>
          <w:noProof/>
        </w:rPr>
        <w:tab/>
        <w:t>Li X-B, Jiang W-L, Wen Y-J, Wang C-M, Tian Q, Fan Y</w:t>
      </w:r>
      <w:r w:rsidRPr="0064071F">
        <w:rPr>
          <w:i/>
          <w:noProof/>
        </w:rPr>
        <w:t xml:space="preserve"> et al.</w:t>
      </w:r>
      <w:r w:rsidRPr="0064071F">
        <w:rPr>
          <w:noProof/>
        </w:rPr>
        <w:t xml:space="preserve"> The attenuated visual scanpaths of patients with schizophrenia whilst recognizing emotional facial expressions are worsened in natural social scenes. </w:t>
      </w:r>
      <w:r w:rsidRPr="0064071F">
        <w:rPr>
          <w:i/>
          <w:noProof/>
        </w:rPr>
        <w:t>Schizophrenia research</w:t>
      </w:r>
      <w:r w:rsidRPr="0064071F">
        <w:rPr>
          <w:noProof/>
        </w:rPr>
        <w:t xml:space="preserve"> 2020; </w:t>
      </w:r>
      <w:r w:rsidRPr="0064071F">
        <w:rPr>
          <w:b/>
          <w:noProof/>
        </w:rPr>
        <w:t xml:space="preserve">220: </w:t>
      </w:r>
      <w:r w:rsidRPr="0064071F">
        <w:rPr>
          <w:noProof/>
        </w:rPr>
        <w:t>155-163.</w:t>
      </w:r>
    </w:p>
    <w:p w14:paraId="6A3D9A95" w14:textId="77777777" w:rsidR="0064071F" w:rsidRPr="0064071F" w:rsidRDefault="0064071F" w:rsidP="0064071F">
      <w:pPr>
        <w:pStyle w:val="EndNoteBibliography"/>
        <w:rPr>
          <w:noProof/>
        </w:rPr>
      </w:pPr>
    </w:p>
    <w:p w14:paraId="3F5D7544" w14:textId="77777777" w:rsidR="0064071F" w:rsidRPr="0064071F" w:rsidRDefault="0064071F" w:rsidP="0064071F">
      <w:pPr>
        <w:pStyle w:val="EndNoteBibliography"/>
        <w:ind w:left="720" w:hanging="720"/>
        <w:rPr>
          <w:noProof/>
        </w:rPr>
      </w:pPr>
      <w:r w:rsidRPr="0064071F">
        <w:rPr>
          <w:noProof/>
        </w:rPr>
        <w:t>90.</w:t>
      </w:r>
      <w:r w:rsidRPr="0064071F">
        <w:rPr>
          <w:noProof/>
        </w:rPr>
        <w:tab/>
        <w:t xml:space="preserve">Hooker C, Park S. You must be looking at me: The nature of gaze perception in schizophrenia patients. </w:t>
      </w:r>
      <w:r w:rsidRPr="0064071F">
        <w:rPr>
          <w:i/>
          <w:noProof/>
        </w:rPr>
        <w:t>Cognitive neuropsychiatry</w:t>
      </w:r>
      <w:r w:rsidRPr="0064071F">
        <w:rPr>
          <w:noProof/>
        </w:rPr>
        <w:t xml:space="preserve"> 2005; </w:t>
      </w:r>
      <w:r w:rsidRPr="0064071F">
        <w:rPr>
          <w:b/>
          <w:noProof/>
        </w:rPr>
        <w:t>10</w:t>
      </w:r>
      <w:r w:rsidRPr="0064071F">
        <w:rPr>
          <w:noProof/>
        </w:rPr>
        <w:t>(5)</w:t>
      </w:r>
      <w:r w:rsidRPr="0064071F">
        <w:rPr>
          <w:b/>
          <w:noProof/>
        </w:rPr>
        <w:t xml:space="preserve">: </w:t>
      </w:r>
      <w:r w:rsidRPr="0064071F">
        <w:rPr>
          <w:noProof/>
        </w:rPr>
        <w:t>327-345.</w:t>
      </w:r>
    </w:p>
    <w:p w14:paraId="6AC38DE3" w14:textId="77777777" w:rsidR="0064071F" w:rsidRPr="0064071F" w:rsidRDefault="0064071F" w:rsidP="0064071F">
      <w:pPr>
        <w:pStyle w:val="EndNoteBibliography"/>
        <w:rPr>
          <w:noProof/>
        </w:rPr>
      </w:pPr>
    </w:p>
    <w:p w14:paraId="79576A87" w14:textId="77777777" w:rsidR="0064071F" w:rsidRPr="0064071F" w:rsidRDefault="0064071F" w:rsidP="0064071F">
      <w:pPr>
        <w:pStyle w:val="EndNoteBibliography"/>
        <w:ind w:left="720" w:hanging="720"/>
        <w:rPr>
          <w:noProof/>
        </w:rPr>
      </w:pPr>
      <w:r w:rsidRPr="0064071F">
        <w:rPr>
          <w:noProof/>
        </w:rPr>
        <w:t>91.</w:t>
      </w:r>
      <w:r w:rsidRPr="0064071F">
        <w:rPr>
          <w:noProof/>
        </w:rPr>
        <w:tab/>
        <w:t>Miura K, Hashimoto R, Fujimoto M, Yamamori H, Yasuda Y, Ohi K</w:t>
      </w:r>
      <w:r w:rsidRPr="0064071F">
        <w:rPr>
          <w:i/>
          <w:noProof/>
        </w:rPr>
        <w:t xml:space="preserve"> et al.</w:t>
      </w:r>
      <w:r w:rsidRPr="0064071F">
        <w:rPr>
          <w:noProof/>
        </w:rPr>
        <w:t xml:space="preserve"> An integrated eye movement score as a neurophysiological marker of schizophrenia. 2014.</w:t>
      </w:r>
    </w:p>
    <w:p w14:paraId="4606374B" w14:textId="77777777" w:rsidR="0064071F" w:rsidRPr="0064071F" w:rsidRDefault="0064071F" w:rsidP="0064071F">
      <w:pPr>
        <w:pStyle w:val="EndNoteBibliography"/>
        <w:rPr>
          <w:noProof/>
        </w:rPr>
      </w:pPr>
    </w:p>
    <w:p w14:paraId="754E4542" w14:textId="77777777" w:rsidR="0064071F" w:rsidRPr="0064071F" w:rsidRDefault="0064071F" w:rsidP="0064071F">
      <w:pPr>
        <w:pStyle w:val="EndNoteBibliography"/>
        <w:ind w:left="720" w:hanging="720"/>
        <w:rPr>
          <w:noProof/>
        </w:rPr>
      </w:pPr>
      <w:r w:rsidRPr="0064071F">
        <w:rPr>
          <w:noProof/>
        </w:rPr>
        <w:t>92.</w:t>
      </w:r>
      <w:r w:rsidRPr="0064071F">
        <w:rPr>
          <w:noProof/>
        </w:rPr>
        <w:tab/>
        <w:t xml:space="preserve">Beedie SA, Benson PJ, Giegling I, Rujescu D, St. Clair DM. Smooth pursuit and visual scanpaths: independence of two candidate oculomotor risk markers for schizophrenia. </w:t>
      </w:r>
      <w:r w:rsidRPr="0064071F">
        <w:rPr>
          <w:i/>
          <w:noProof/>
        </w:rPr>
        <w:t>The world journal of biological psychiatry</w:t>
      </w:r>
      <w:r w:rsidRPr="0064071F">
        <w:rPr>
          <w:noProof/>
        </w:rPr>
        <w:t xml:space="preserve"> 2012; </w:t>
      </w:r>
      <w:r w:rsidRPr="0064071F">
        <w:rPr>
          <w:b/>
          <w:noProof/>
        </w:rPr>
        <w:t>13</w:t>
      </w:r>
      <w:r w:rsidRPr="0064071F">
        <w:rPr>
          <w:noProof/>
        </w:rPr>
        <w:t>(3)</w:t>
      </w:r>
      <w:r w:rsidRPr="0064071F">
        <w:rPr>
          <w:b/>
          <w:noProof/>
        </w:rPr>
        <w:t xml:space="preserve">: </w:t>
      </w:r>
      <w:r w:rsidRPr="0064071F">
        <w:rPr>
          <w:noProof/>
        </w:rPr>
        <w:t>200-210.</w:t>
      </w:r>
    </w:p>
    <w:p w14:paraId="3493AF0D" w14:textId="77777777" w:rsidR="0064071F" w:rsidRPr="0064071F" w:rsidRDefault="0064071F" w:rsidP="0064071F">
      <w:pPr>
        <w:pStyle w:val="EndNoteBibliography"/>
        <w:rPr>
          <w:noProof/>
        </w:rPr>
      </w:pPr>
    </w:p>
    <w:p w14:paraId="1DBB06BB" w14:textId="77777777" w:rsidR="0064071F" w:rsidRPr="0064071F" w:rsidRDefault="0064071F" w:rsidP="0064071F">
      <w:pPr>
        <w:pStyle w:val="EndNoteBibliography"/>
        <w:ind w:left="720" w:hanging="720"/>
        <w:rPr>
          <w:noProof/>
        </w:rPr>
      </w:pPr>
      <w:r w:rsidRPr="0064071F">
        <w:rPr>
          <w:noProof/>
        </w:rPr>
        <w:t>93.</w:t>
      </w:r>
      <w:r w:rsidRPr="0064071F">
        <w:rPr>
          <w:noProof/>
        </w:rPr>
        <w:tab/>
        <w:t xml:space="preserve">Benson PJ, Beedie SA, Shephard E, Giegling I, Rujescu D, Clair DS. Simple viewing tests can detect eye movement abnormalities that distinguish schizophrenia cases from controls with exceptional accuracy. </w:t>
      </w:r>
      <w:r w:rsidRPr="0064071F">
        <w:rPr>
          <w:i/>
          <w:noProof/>
        </w:rPr>
        <w:t>Biological psychiatry</w:t>
      </w:r>
      <w:r w:rsidRPr="0064071F">
        <w:rPr>
          <w:noProof/>
        </w:rPr>
        <w:t xml:space="preserve"> 2012; </w:t>
      </w:r>
      <w:r w:rsidRPr="0064071F">
        <w:rPr>
          <w:b/>
          <w:noProof/>
        </w:rPr>
        <w:t>72</w:t>
      </w:r>
      <w:r w:rsidRPr="0064071F">
        <w:rPr>
          <w:noProof/>
        </w:rPr>
        <w:t>(9)</w:t>
      </w:r>
      <w:r w:rsidRPr="0064071F">
        <w:rPr>
          <w:b/>
          <w:noProof/>
        </w:rPr>
        <w:t xml:space="preserve">: </w:t>
      </w:r>
      <w:r w:rsidRPr="0064071F">
        <w:rPr>
          <w:noProof/>
        </w:rPr>
        <w:t>716-724.</w:t>
      </w:r>
    </w:p>
    <w:p w14:paraId="693C08F9" w14:textId="77777777" w:rsidR="0064071F" w:rsidRPr="0064071F" w:rsidRDefault="0064071F" w:rsidP="0064071F">
      <w:pPr>
        <w:pStyle w:val="EndNoteBibliography"/>
        <w:rPr>
          <w:noProof/>
        </w:rPr>
      </w:pPr>
    </w:p>
    <w:p w14:paraId="59F4FF9B" w14:textId="77777777" w:rsidR="0064071F" w:rsidRPr="0064071F" w:rsidRDefault="0064071F" w:rsidP="0064071F">
      <w:pPr>
        <w:pStyle w:val="EndNoteBibliography"/>
        <w:ind w:left="720" w:hanging="720"/>
        <w:rPr>
          <w:noProof/>
        </w:rPr>
      </w:pPr>
      <w:r w:rsidRPr="0064071F">
        <w:rPr>
          <w:noProof/>
        </w:rPr>
        <w:t>94.</w:t>
      </w:r>
      <w:r w:rsidRPr="0064071F">
        <w:rPr>
          <w:noProof/>
        </w:rPr>
        <w:tab/>
        <w:t>Nieman D, Becker H, van de Fliert R, Plat N, Bour L, Koelman H</w:t>
      </w:r>
      <w:r w:rsidRPr="0064071F">
        <w:rPr>
          <w:i/>
          <w:noProof/>
        </w:rPr>
        <w:t xml:space="preserve"> et al.</w:t>
      </w:r>
      <w:r w:rsidRPr="0064071F">
        <w:rPr>
          <w:noProof/>
        </w:rPr>
        <w:t xml:space="preserve"> Antisaccade task performance in patients at ultra high risk for developing psychosis. </w:t>
      </w:r>
      <w:r w:rsidRPr="0064071F">
        <w:rPr>
          <w:i/>
          <w:noProof/>
        </w:rPr>
        <w:t>Schizophrenia Research</w:t>
      </w:r>
      <w:r w:rsidRPr="0064071F">
        <w:rPr>
          <w:noProof/>
        </w:rPr>
        <w:t xml:space="preserve"> 2007; </w:t>
      </w:r>
      <w:r w:rsidRPr="0064071F">
        <w:rPr>
          <w:b/>
          <w:noProof/>
        </w:rPr>
        <w:t>95</w:t>
      </w:r>
      <w:r w:rsidRPr="0064071F">
        <w:rPr>
          <w:noProof/>
        </w:rPr>
        <w:t>(1-3)</w:t>
      </w:r>
      <w:r w:rsidRPr="0064071F">
        <w:rPr>
          <w:b/>
          <w:noProof/>
        </w:rPr>
        <w:t xml:space="preserve">: </w:t>
      </w:r>
      <w:r w:rsidRPr="0064071F">
        <w:rPr>
          <w:noProof/>
        </w:rPr>
        <w:t>54-60.</w:t>
      </w:r>
    </w:p>
    <w:p w14:paraId="14ED3CAB" w14:textId="77777777" w:rsidR="0064071F" w:rsidRPr="0064071F" w:rsidRDefault="0064071F" w:rsidP="0064071F">
      <w:pPr>
        <w:pStyle w:val="EndNoteBibliography"/>
        <w:rPr>
          <w:noProof/>
        </w:rPr>
      </w:pPr>
    </w:p>
    <w:p w14:paraId="5683E609" w14:textId="77777777" w:rsidR="0064071F" w:rsidRPr="0064071F" w:rsidRDefault="0064071F" w:rsidP="0064071F">
      <w:pPr>
        <w:pStyle w:val="EndNoteBibliography"/>
        <w:ind w:left="720" w:hanging="720"/>
        <w:rPr>
          <w:noProof/>
        </w:rPr>
      </w:pPr>
      <w:r w:rsidRPr="0064071F">
        <w:rPr>
          <w:noProof/>
        </w:rPr>
        <w:lastRenderedPageBreak/>
        <w:t>95.</w:t>
      </w:r>
      <w:r w:rsidRPr="0064071F">
        <w:rPr>
          <w:noProof/>
        </w:rPr>
        <w:tab/>
        <w:t xml:space="preserve">Toh WL, Rossell SL, Castle DJ. Current visual scanpath research: a review of investigations into the psychotic, anxiety, and mood disorders. </w:t>
      </w:r>
      <w:r w:rsidRPr="0064071F">
        <w:rPr>
          <w:i/>
          <w:noProof/>
        </w:rPr>
        <w:t>Comprehensive psychiatry</w:t>
      </w:r>
      <w:r w:rsidRPr="0064071F">
        <w:rPr>
          <w:noProof/>
        </w:rPr>
        <w:t xml:space="preserve"> 2011; </w:t>
      </w:r>
      <w:r w:rsidRPr="0064071F">
        <w:rPr>
          <w:b/>
          <w:noProof/>
        </w:rPr>
        <w:t>52</w:t>
      </w:r>
      <w:r w:rsidRPr="0064071F">
        <w:rPr>
          <w:noProof/>
        </w:rPr>
        <w:t>(6)</w:t>
      </w:r>
      <w:r w:rsidRPr="0064071F">
        <w:rPr>
          <w:b/>
          <w:noProof/>
        </w:rPr>
        <w:t xml:space="preserve">: </w:t>
      </w:r>
      <w:r w:rsidRPr="0064071F">
        <w:rPr>
          <w:noProof/>
        </w:rPr>
        <w:t>567-579.</w:t>
      </w:r>
    </w:p>
    <w:p w14:paraId="75EF37E6" w14:textId="77777777" w:rsidR="0064071F" w:rsidRPr="0064071F" w:rsidRDefault="0064071F" w:rsidP="0064071F">
      <w:pPr>
        <w:pStyle w:val="EndNoteBibliography"/>
        <w:rPr>
          <w:noProof/>
        </w:rPr>
      </w:pPr>
    </w:p>
    <w:p w14:paraId="21B714E5" w14:textId="77777777" w:rsidR="0064071F" w:rsidRPr="0064071F" w:rsidRDefault="0064071F" w:rsidP="0064071F">
      <w:pPr>
        <w:pStyle w:val="EndNoteBibliography"/>
        <w:ind w:left="720" w:hanging="720"/>
        <w:rPr>
          <w:noProof/>
        </w:rPr>
      </w:pPr>
      <w:r w:rsidRPr="0064071F">
        <w:rPr>
          <w:noProof/>
        </w:rPr>
        <w:t>96.</w:t>
      </w:r>
      <w:r w:rsidRPr="0064071F">
        <w:rPr>
          <w:noProof/>
        </w:rPr>
        <w:tab/>
        <w:t xml:space="preserve">Allison T, Puce A, McCarthy G. Social perception from visual cues: role of the STS region. </w:t>
      </w:r>
      <w:r w:rsidRPr="0064071F">
        <w:rPr>
          <w:i/>
          <w:noProof/>
        </w:rPr>
        <w:t>Trends in cognitive sciences</w:t>
      </w:r>
      <w:r w:rsidRPr="0064071F">
        <w:rPr>
          <w:noProof/>
        </w:rPr>
        <w:t xml:space="preserve"> 2000; </w:t>
      </w:r>
      <w:r w:rsidRPr="0064071F">
        <w:rPr>
          <w:b/>
          <w:noProof/>
        </w:rPr>
        <w:t>4</w:t>
      </w:r>
      <w:r w:rsidRPr="0064071F">
        <w:rPr>
          <w:noProof/>
        </w:rPr>
        <w:t>(7)</w:t>
      </w:r>
      <w:r w:rsidRPr="0064071F">
        <w:rPr>
          <w:b/>
          <w:noProof/>
        </w:rPr>
        <w:t xml:space="preserve">: </w:t>
      </w:r>
      <w:r w:rsidRPr="0064071F">
        <w:rPr>
          <w:noProof/>
        </w:rPr>
        <w:t>267-278.</w:t>
      </w:r>
    </w:p>
    <w:p w14:paraId="094F0081" w14:textId="77777777" w:rsidR="0064071F" w:rsidRPr="0064071F" w:rsidRDefault="0064071F" w:rsidP="0064071F">
      <w:pPr>
        <w:pStyle w:val="EndNoteBibliography"/>
        <w:rPr>
          <w:noProof/>
        </w:rPr>
      </w:pPr>
    </w:p>
    <w:p w14:paraId="5B4108C4" w14:textId="77777777" w:rsidR="0064071F" w:rsidRPr="0064071F" w:rsidRDefault="0064071F" w:rsidP="0064071F">
      <w:pPr>
        <w:pStyle w:val="EndNoteBibliography"/>
        <w:ind w:left="720" w:hanging="720"/>
        <w:rPr>
          <w:noProof/>
        </w:rPr>
      </w:pPr>
      <w:r w:rsidRPr="0064071F">
        <w:rPr>
          <w:noProof/>
        </w:rPr>
        <w:t>97.</w:t>
      </w:r>
      <w:r w:rsidRPr="0064071F">
        <w:rPr>
          <w:noProof/>
        </w:rPr>
        <w:tab/>
        <w:t xml:space="preserve">Hoffman EA, Haxby JV. Distinct representations of eye gaze and identity in the distributed human neural system for face perception. </w:t>
      </w:r>
      <w:r w:rsidRPr="0064071F">
        <w:rPr>
          <w:i/>
          <w:noProof/>
        </w:rPr>
        <w:t>Nat Neurosci</w:t>
      </w:r>
      <w:r w:rsidRPr="0064071F">
        <w:rPr>
          <w:noProof/>
        </w:rPr>
        <w:t xml:space="preserve"> 2000; </w:t>
      </w:r>
      <w:r w:rsidRPr="0064071F">
        <w:rPr>
          <w:b/>
          <w:noProof/>
        </w:rPr>
        <w:t>3</w:t>
      </w:r>
      <w:r w:rsidRPr="0064071F">
        <w:rPr>
          <w:noProof/>
        </w:rPr>
        <w:t>(1)</w:t>
      </w:r>
      <w:r w:rsidRPr="0064071F">
        <w:rPr>
          <w:b/>
          <w:noProof/>
        </w:rPr>
        <w:t xml:space="preserve">: </w:t>
      </w:r>
      <w:r w:rsidRPr="0064071F">
        <w:rPr>
          <w:noProof/>
        </w:rPr>
        <w:t>80-84.</w:t>
      </w:r>
    </w:p>
    <w:p w14:paraId="5EA196DD" w14:textId="77777777" w:rsidR="0064071F" w:rsidRPr="0064071F" w:rsidRDefault="0064071F" w:rsidP="0064071F">
      <w:pPr>
        <w:pStyle w:val="EndNoteBibliography"/>
        <w:rPr>
          <w:noProof/>
        </w:rPr>
      </w:pPr>
    </w:p>
    <w:p w14:paraId="3606687B" w14:textId="77777777" w:rsidR="0064071F" w:rsidRPr="0064071F" w:rsidRDefault="0064071F" w:rsidP="0064071F">
      <w:pPr>
        <w:pStyle w:val="EndNoteBibliography"/>
        <w:ind w:left="720" w:hanging="720"/>
        <w:rPr>
          <w:noProof/>
        </w:rPr>
      </w:pPr>
      <w:r w:rsidRPr="0064071F">
        <w:rPr>
          <w:noProof/>
        </w:rPr>
        <w:t>98.</w:t>
      </w:r>
      <w:r w:rsidRPr="0064071F">
        <w:rPr>
          <w:noProof/>
        </w:rPr>
        <w:tab/>
        <w:t xml:space="preserve">Puce A, Allison T, Bentin S, Gore JC, McCarthy G. Temporal cortex activation in humans viewing eye and mouth movements. </w:t>
      </w:r>
      <w:r w:rsidRPr="0064071F">
        <w:rPr>
          <w:i/>
          <w:noProof/>
        </w:rPr>
        <w:t>The Journal of neuroscience : the official journal of the Society for Neuroscience</w:t>
      </w:r>
      <w:r w:rsidRPr="0064071F">
        <w:rPr>
          <w:noProof/>
        </w:rPr>
        <w:t xml:space="preserve"> 1998; </w:t>
      </w:r>
      <w:r w:rsidRPr="0064071F">
        <w:rPr>
          <w:b/>
          <w:noProof/>
        </w:rPr>
        <w:t>18</w:t>
      </w:r>
      <w:r w:rsidRPr="0064071F">
        <w:rPr>
          <w:noProof/>
        </w:rPr>
        <w:t>(6)</w:t>
      </w:r>
      <w:r w:rsidRPr="0064071F">
        <w:rPr>
          <w:b/>
          <w:noProof/>
        </w:rPr>
        <w:t xml:space="preserve">: </w:t>
      </w:r>
      <w:r w:rsidRPr="0064071F">
        <w:rPr>
          <w:noProof/>
        </w:rPr>
        <w:t>2188-2199.</w:t>
      </w:r>
    </w:p>
    <w:p w14:paraId="57B5D995" w14:textId="77777777" w:rsidR="0064071F" w:rsidRPr="0064071F" w:rsidRDefault="0064071F" w:rsidP="0064071F">
      <w:pPr>
        <w:pStyle w:val="EndNoteBibliography"/>
        <w:rPr>
          <w:noProof/>
        </w:rPr>
      </w:pPr>
    </w:p>
    <w:p w14:paraId="0165ADF3" w14:textId="77777777" w:rsidR="0064071F" w:rsidRPr="0064071F" w:rsidRDefault="0064071F" w:rsidP="0064071F">
      <w:pPr>
        <w:pStyle w:val="EndNoteBibliography"/>
        <w:ind w:left="720" w:hanging="720"/>
        <w:rPr>
          <w:noProof/>
        </w:rPr>
      </w:pPr>
      <w:r w:rsidRPr="0064071F">
        <w:rPr>
          <w:noProof/>
        </w:rPr>
        <w:t>99.</w:t>
      </w:r>
      <w:r w:rsidRPr="0064071F">
        <w:rPr>
          <w:noProof/>
        </w:rPr>
        <w:tab/>
        <w:t xml:space="preserve">Hooker CI, Paller KA, Gitelman DR, Parrish TB, Mesulam MM, Reber PJ. Brain networks for analyzing eye gaze. </w:t>
      </w:r>
      <w:r w:rsidRPr="0064071F">
        <w:rPr>
          <w:i/>
          <w:noProof/>
        </w:rPr>
        <w:t>Brain research Cognitive brain research</w:t>
      </w:r>
      <w:r w:rsidRPr="0064071F">
        <w:rPr>
          <w:noProof/>
        </w:rPr>
        <w:t xml:space="preserve"> 2003; </w:t>
      </w:r>
      <w:r w:rsidRPr="0064071F">
        <w:rPr>
          <w:b/>
          <w:noProof/>
        </w:rPr>
        <w:t>17</w:t>
      </w:r>
      <w:r w:rsidRPr="0064071F">
        <w:rPr>
          <w:noProof/>
        </w:rPr>
        <w:t>(2)</w:t>
      </w:r>
      <w:r w:rsidRPr="0064071F">
        <w:rPr>
          <w:b/>
          <w:noProof/>
        </w:rPr>
        <w:t xml:space="preserve">: </w:t>
      </w:r>
      <w:r w:rsidRPr="0064071F">
        <w:rPr>
          <w:noProof/>
        </w:rPr>
        <w:t>406-418.</w:t>
      </w:r>
    </w:p>
    <w:p w14:paraId="044A2B5E" w14:textId="77777777" w:rsidR="0064071F" w:rsidRPr="0064071F" w:rsidRDefault="0064071F" w:rsidP="0064071F">
      <w:pPr>
        <w:pStyle w:val="EndNoteBibliography"/>
        <w:rPr>
          <w:noProof/>
        </w:rPr>
      </w:pPr>
    </w:p>
    <w:p w14:paraId="3C36BF58" w14:textId="77777777" w:rsidR="0064071F" w:rsidRPr="0064071F" w:rsidRDefault="0064071F" w:rsidP="0064071F">
      <w:pPr>
        <w:pStyle w:val="EndNoteBibliography"/>
        <w:ind w:left="720" w:hanging="720"/>
        <w:rPr>
          <w:noProof/>
        </w:rPr>
      </w:pPr>
      <w:r w:rsidRPr="0064071F">
        <w:rPr>
          <w:noProof/>
        </w:rPr>
        <w:t>100.</w:t>
      </w:r>
      <w:r w:rsidRPr="0064071F">
        <w:rPr>
          <w:noProof/>
        </w:rPr>
        <w:tab/>
        <w:t xml:space="preserve">Wicker B, Michel F, Henaff MA, Decety J. Brain regions involved in the perception of gaze: a PET study. </w:t>
      </w:r>
      <w:r w:rsidRPr="0064071F">
        <w:rPr>
          <w:i/>
          <w:noProof/>
        </w:rPr>
        <w:t>NeuroImage</w:t>
      </w:r>
      <w:r w:rsidRPr="0064071F">
        <w:rPr>
          <w:noProof/>
        </w:rPr>
        <w:t xml:space="preserve"> 1998; </w:t>
      </w:r>
      <w:r w:rsidRPr="0064071F">
        <w:rPr>
          <w:b/>
          <w:noProof/>
        </w:rPr>
        <w:t>8</w:t>
      </w:r>
      <w:r w:rsidRPr="0064071F">
        <w:rPr>
          <w:noProof/>
        </w:rPr>
        <w:t>(2)</w:t>
      </w:r>
      <w:r w:rsidRPr="0064071F">
        <w:rPr>
          <w:b/>
          <w:noProof/>
        </w:rPr>
        <w:t xml:space="preserve">: </w:t>
      </w:r>
      <w:r w:rsidRPr="0064071F">
        <w:rPr>
          <w:noProof/>
        </w:rPr>
        <w:t>221-227.</w:t>
      </w:r>
    </w:p>
    <w:p w14:paraId="038767E4" w14:textId="77777777" w:rsidR="0064071F" w:rsidRPr="0064071F" w:rsidRDefault="0064071F" w:rsidP="0064071F">
      <w:pPr>
        <w:pStyle w:val="EndNoteBibliography"/>
        <w:rPr>
          <w:noProof/>
        </w:rPr>
      </w:pPr>
    </w:p>
    <w:p w14:paraId="06AA38C9" w14:textId="77777777" w:rsidR="0064071F" w:rsidRPr="0064071F" w:rsidRDefault="0064071F" w:rsidP="0064071F">
      <w:pPr>
        <w:pStyle w:val="EndNoteBibliography"/>
        <w:ind w:left="720" w:hanging="720"/>
        <w:rPr>
          <w:noProof/>
        </w:rPr>
      </w:pPr>
      <w:r w:rsidRPr="0064071F">
        <w:rPr>
          <w:noProof/>
        </w:rPr>
        <w:t>101.</w:t>
      </w:r>
      <w:r w:rsidRPr="0064071F">
        <w:rPr>
          <w:noProof/>
        </w:rPr>
        <w:tab/>
        <w:t xml:space="preserve">Wicker B, Perrett DI, Baron-Cohen S, Decety J. Being the target of another's emotion: a PET study. </w:t>
      </w:r>
      <w:r w:rsidRPr="0064071F">
        <w:rPr>
          <w:i/>
          <w:noProof/>
        </w:rPr>
        <w:t>Neuropsychologia</w:t>
      </w:r>
      <w:r w:rsidRPr="0064071F">
        <w:rPr>
          <w:noProof/>
        </w:rPr>
        <w:t xml:space="preserve"> 2003; </w:t>
      </w:r>
      <w:r w:rsidRPr="0064071F">
        <w:rPr>
          <w:b/>
          <w:noProof/>
        </w:rPr>
        <w:t>41</w:t>
      </w:r>
      <w:r w:rsidRPr="0064071F">
        <w:rPr>
          <w:noProof/>
        </w:rPr>
        <w:t>(2)</w:t>
      </w:r>
      <w:r w:rsidRPr="0064071F">
        <w:rPr>
          <w:b/>
          <w:noProof/>
        </w:rPr>
        <w:t xml:space="preserve">: </w:t>
      </w:r>
      <w:r w:rsidRPr="0064071F">
        <w:rPr>
          <w:noProof/>
        </w:rPr>
        <w:t>139-146.</w:t>
      </w:r>
    </w:p>
    <w:p w14:paraId="04D5106F" w14:textId="77777777" w:rsidR="0064071F" w:rsidRPr="0064071F" w:rsidRDefault="0064071F" w:rsidP="0064071F">
      <w:pPr>
        <w:pStyle w:val="EndNoteBibliography"/>
        <w:rPr>
          <w:noProof/>
        </w:rPr>
      </w:pPr>
    </w:p>
    <w:p w14:paraId="045B21DB" w14:textId="77777777" w:rsidR="0064071F" w:rsidRPr="0064071F" w:rsidRDefault="0064071F" w:rsidP="0064071F">
      <w:pPr>
        <w:pStyle w:val="EndNoteBibliography"/>
        <w:ind w:left="720" w:hanging="720"/>
        <w:rPr>
          <w:noProof/>
        </w:rPr>
      </w:pPr>
      <w:r w:rsidRPr="0064071F">
        <w:rPr>
          <w:noProof/>
        </w:rPr>
        <w:t>102.</w:t>
      </w:r>
      <w:r w:rsidRPr="0064071F">
        <w:rPr>
          <w:noProof/>
        </w:rPr>
        <w:tab/>
        <w:t xml:space="preserve">Engell AD, Haxby JV. Facial expression and gaze-direction in human superior temporal sulcus. </w:t>
      </w:r>
      <w:r w:rsidRPr="0064071F">
        <w:rPr>
          <w:i/>
          <w:noProof/>
        </w:rPr>
        <w:t>Neuropsychologia</w:t>
      </w:r>
      <w:r w:rsidRPr="0064071F">
        <w:rPr>
          <w:noProof/>
        </w:rPr>
        <w:t xml:space="preserve"> 2007; </w:t>
      </w:r>
      <w:r w:rsidRPr="0064071F">
        <w:rPr>
          <w:b/>
          <w:noProof/>
        </w:rPr>
        <w:t>45</w:t>
      </w:r>
      <w:r w:rsidRPr="0064071F">
        <w:rPr>
          <w:noProof/>
        </w:rPr>
        <w:t>(14)</w:t>
      </w:r>
      <w:r w:rsidRPr="0064071F">
        <w:rPr>
          <w:b/>
          <w:noProof/>
        </w:rPr>
        <w:t xml:space="preserve">: </w:t>
      </w:r>
      <w:r w:rsidRPr="0064071F">
        <w:rPr>
          <w:noProof/>
        </w:rPr>
        <w:t>3234-3241.</w:t>
      </w:r>
    </w:p>
    <w:p w14:paraId="10646C3E" w14:textId="77777777" w:rsidR="0064071F" w:rsidRPr="0064071F" w:rsidRDefault="0064071F" w:rsidP="0064071F">
      <w:pPr>
        <w:pStyle w:val="EndNoteBibliography"/>
        <w:rPr>
          <w:noProof/>
        </w:rPr>
      </w:pPr>
    </w:p>
    <w:p w14:paraId="4F07A481" w14:textId="77777777" w:rsidR="0064071F" w:rsidRPr="0064071F" w:rsidRDefault="0064071F" w:rsidP="0064071F">
      <w:pPr>
        <w:pStyle w:val="EndNoteBibliography"/>
        <w:ind w:left="720" w:hanging="720"/>
        <w:rPr>
          <w:noProof/>
        </w:rPr>
      </w:pPr>
      <w:r w:rsidRPr="0064071F">
        <w:rPr>
          <w:noProof/>
        </w:rPr>
        <w:t>103.</w:t>
      </w:r>
      <w:r w:rsidRPr="0064071F">
        <w:rPr>
          <w:noProof/>
        </w:rPr>
        <w:tab/>
        <w:t xml:space="preserve">Pelphrey KA, Viola RJ, McCarthy G. When strangers pass: processing of mutual and averted social gaze in the superior temporal sulcus. </w:t>
      </w:r>
      <w:r w:rsidRPr="0064071F">
        <w:rPr>
          <w:i/>
          <w:noProof/>
        </w:rPr>
        <w:t>Psychological Science</w:t>
      </w:r>
      <w:r w:rsidRPr="0064071F">
        <w:rPr>
          <w:noProof/>
        </w:rPr>
        <w:t xml:space="preserve"> 2004; </w:t>
      </w:r>
      <w:r w:rsidRPr="0064071F">
        <w:rPr>
          <w:b/>
          <w:noProof/>
        </w:rPr>
        <w:t>15</w:t>
      </w:r>
      <w:r w:rsidRPr="0064071F">
        <w:rPr>
          <w:noProof/>
        </w:rPr>
        <w:t>(9)</w:t>
      </w:r>
      <w:r w:rsidRPr="0064071F">
        <w:rPr>
          <w:b/>
          <w:noProof/>
        </w:rPr>
        <w:t xml:space="preserve">: </w:t>
      </w:r>
      <w:r w:rsidRPr="0064071F">
        <w:rPr>
          <w:noProof/>
        </w:rPr>
        <w:t>598-603.</w:t>
      </w:r>
    </w:p>
    <w:p w14:paraId="4A55BE56" w14:textId="77777777" w:rsidR="0064071F" w:rsidRPr="0064071F" w:rsidRDefault="0064071F" w:rsidP="0064071F">
      <w:pPr>
        <w:pStyle w:val="EndNoteBibliography"/>
        <w:rPr>
          <w:noProof/>
        </w:rPr>
      </w:pPr>
    </w:p>
    <w:p w14:paraId="3CA0429F" w14:textId="77777777" w:rsidR="0064071F" w:rsidRPr="0064071F" w:rsidRDefault="0064071F" w:rsidP="0064071F">
      <w:pPr>
        <w:pStyle w:val="EndNoteBibliography"/>
        <w:ind w:left="720" w:hanging="720"/>
        <w:rPr>
          <w:noProof/>
        </w:rPr>
      </w:pPr>
      <w:r w:rsidRPr="0064071F">
        <w:rPr>
          <w:noProof/>
        </w:rPr>
        <w:t>104.</w:t>
      </w:r>
      <w:r w:rsidRPr="0064071F">
        <w:rPr>
          <w:noProof/>
        </w:rPr>
        <w:tab/>
        <w:t xml:space="preserve">Pelphrey KA, Singerman JD, Allison T, McCarthy G. Brain activation evoked by perception of gaze shifts: the influence of context. </w:t>
      </w:r>
      <w:r w:rsidRPr="0064071F">
        <w:rPr>
          <w:i/>
          <w:noProof/>
        </w:rPr>
        <w:t>Neuropsychologia</w:t>
      </w:r>
      <w:r w:rsidRPr="0064071F">
        <w:rPr>
          <w:noProof/>
        </w:rPr>
        <w:t xml:space="preserve"> 2003; </w:t>
      </w:r>
      <w:r w:rsidRPr="0064071F">
        <w:rPr>
          <w:b/>
          <w:noProof/>
        </w:rPr>
        <w:t>41</w:t>
      </w:r>
      <w:r w:rsidRPr="0064071F">
        <w:rPr>
          <w:noProof/>
        </w:rPr>
        <w:t>(2)</w:t>
      </w:r>
      <w:r w:rsidRPr="0064071F">
        <w:rPr>
          <w:b/>
          <w:noProof/>
        </w:rPr>
        <w:t xml:space="preserve">: </w:t>
      </w:r>
      <w:r w:rsidRPr="0064071F">
        <w:rPr>
          <w:noProof/>
        </w:rPr>
        <w:t>156-170.</w:t>
      </w:r>
    </w:p>
    <w:p w14:paraId="10230299" w14:textId="77777777" w:rsidR="0064071F" w:rsidRPr="0064071F" w:rsidRDefault="0064071F" w:rsidP="0064071F">
      <w:pPr>
        <w:pStyle w:val="EndNoteBibliography"/>
        <w:rPr>
          <w:noProof/>
        </w:rPr>
      </w:pPr>
    </w:p>
    <w:p w14:paraId="7D259305" w14:textId="77777777" w:rsidR="0064071F" w:rsidRPr="0064071F" w:rsidRDefault="0064071F" w:rsidP="0064071F">
      <w:pPr>
        <w:pStyle w:val="EndNoteBibliography"/>
        <w:ind w:left="720" w:hanging="720"/>
        <w:rPr>
          <w:noProof/>
        </w:rPr>
      </w:pPr>
      <w:r w:rsidRPr="0064071F">
        <w:rPr>
          <w:noProof/>
        </w:rPr>
        <w:t>105.</w:t>
      </w:r>
      <w:r w:rsidRPr="0064071F">
        <w:rPr>
          <w:noProof/>
        </w:rPr>
        <w:tab/>
        <w:t xml:space="preserve">Carlin JD, Calder AJ, Kriegeskorte N, Nili H, Rowe JB. A head view-invariant representation of gaze direction in anterior superior temporal sulcus. </w:t>
      </w:r>
      <w:r w:rsidRPr="0064071F">
        <w:rPr>
          <w:i/>
          <w:noProof/>
        </w:rPr>
        <w:t>Current biology : CB</w:t>
      </w:r>
      <w:r w:rsidRPr="0064071F">
        <w:rPr>
          <w:noProof/>
        </w:rPr>
        <w:t xml:space="preserve"> 2011; </w:t>
      </w:r>
      <w:r w:rsidRPr="0064071F">
        <w:rPr>
          <w:b/>
          <w:noProof/>
        </w:rPr>
        <w:t>21</w:t>
      </w:r>
      <w:r w:rsidRPr="0064071F">
        <w:rPr>
          <w:noProof/>
        </w:rPr>
        <w:t>(21)</w:t>
      </w:r>
      <w:r w:rsidRPr="0064071F">
        <w:rPr>
          <w:b/>
          <w:noProof/>
        </w:rPr>
        <w:t xml:space="preserve">: </w:t>
      </w:r>
      <w:r w:rsidRPr="0064071F">
        <w:rPr>
          <w:noProof/>
        </w:rPr>
        <w:t>1817-1821.</w:t>
      </w:r>
    </w:p>
    <w:p w14:paraId="28570830" w14:textId="77777777" w:rsidR="0064071F" w:rsidRPr="0064071F" w:rsidRDefault="0064071F" w:rsidP="0064071F">
      <w:pPr>
        <w:pStyle w:val="EndNoteBibliography"/>
        <w:rPr>
          <w:noProof/>
        </w:rPr>
      </w:pPr>
    </w:p>
    <w:p w14:paraId="285141B7" w14:textId="77777777" w:rsidR="0064071F" w:rsidRPr="0064071F" w:rsidRDefault="0064071F" w:rsidP="0064071F">
      <w:pPr>
        <w:pStyle w:val="EndNoteBibliography"/>
        <w:ind w:left="720" w:hanging="720"/>
        <w:rPr>
          <w:noProof/>
        </w:rPr>
      </w:pPr>
      <w:r w:rsidRPr="0064071F">
        <w:rPr>
          <w:noProof/>
        </w:rPr>
        <w:t>106.</w:t>
      </w:r>
      <w:r w:rsidRPr="0064071F">
        <w:rPr>
          <w:noProof/>
        </w:rPr>
        <w:tab/>
        <w:t xml:space="preserve">Pelphrey KA, Morris JP, McCarthy G. Grasping the intentions of others: the perceived intentionality of an action influences activity in the superior temporal sulcus during social perception. </w:t>
      </w:r>
      <w:r w:rsidRPr="0064071F">
        <w:rPr>
          <w:i/>
          <w:noProof/>
        </w:rPr>
        <w:t>Journal of Cognitive Neuroscience</w:t>
      </w:r>
      <w:r w:rsidRPr="0064071F">
        <w:rPr>
          <w:noProof/>
        </w:rPr>
        <w:t xml:space="preserve"> 2004; </w:t>
      </w:r>
      <w:r w:rsidRPr="0064071F">
        <w:rPr>
          <w:b/>
          <w:noProof/>
        </w:rPr>
        <w:t>16</w:t>
      </w:r>
      <w:r w:rsidRPr="0064071F">
        <w:rPr>
          <w:noProof/>
        </w:rPr>
        <w:t>(10)</w:t>
      </w:r>
      <w:r w:rsidRPr="0064071F">
        <w:rPr>
          <w:b/>
          <w:noProof/>
        </w:rPr>
        <w:t xml:space="preserve">: </w:t>
      </w:r>
      <w:r w:rsidRPr="0064071F">
        <w:rPr>
          <w:noProof/>
        </w:rPr>
        <w:t>1706-1716.</w:t>
      </w:r>
    </w:p>
    <w:p w14:paraId="12F3BFFD" w14:textId="77777777" w:rsidR="0064071F" w:rsidRPr="0064071F" w:rsidRDefault="0064071F" w:rsidP="0064071F">
      <w:pPr>
        <w:pStyle w:val="EndNoteBibliography"/>
        <w:rPr>
          <w:noProof/>
        </w:rPr>
      </w:pPr>
    </w:p>
    <w:p w14:paraId="550B74D4" w14:textId="77777777" w:rsidR="0064071F" w:rsidRPr="0064071F" w:rsidRDefault="0064071F" w:rsidP="0064071F">
      <w:pPr>
        <w:pStyle w:val="EndNoteBibliography"/>
        <w:ind w:left="720" w:hanging="720"/>
        <w:rPr>
          <w:noProof/>
        </w:rPr>
      </w:pPr>
      <w:r w:rsidRPr="0064071F">
        <w:rPr>
          <w:noProof/>
        </w:rPr>
        <w:t>107.</w:t>
      </w:r>
      <w:r w:rsidRPr="0064071F">
        <w:rPr>
          <w:noProof/>
        </w:rPr>
        <w:tab/>
        <w:t xml:space="preserve">Nummenmaa L, Calder AJ. Neural mechanisms of social attention. </w:t>
      </w:r>
      <w:r w:rsidRPr="0064071F">
        <w:rPr>
          <w:i/>
          <w:noProof/>
        </w:rPr>
        <w:t>Trends Cogn Sci</w:t>
      </w:r>
      <w:r w:rsidRPr="0064071F">
        <w:rPr>
          <w:noProof/>
        </w:rPr>
        <w:t xml:space="preserve"> 2009; </w:t>
      </w:r>
      <w:r w:rsidRPr="0064071F">
        <w:rPr>
          <w:b/>
          <w:noProof/>
        </w:rPr>
        <w:t>13</w:t>
      </w:r>
      <w:r w:rsidRPr="0064071F">
        <w:rPr>
          <w:noProof/>
        </w:rPr>
        <w:t>(3)</w:t>
      </w:r>
      <w:r w:rsidRPr="0064071F">
        <w:rPr>
          <w:b/>
          <w:noProof/>
        </w:rPr>
        <w:t xml:space="preserve">: </w:t>
      </w:r>
      <w:r w:rsidRPr="0064071F">
        <w:rPr>
          <w:noProof/>
        </w:rPr>
        <w:t>135-143.</w:t>
      </w:r>
    </w:p>
    <w:p w14:paraId="6028A0DA" w14:textId="77777777" w:rsidR="0064071F" w:rsidRPr="0064071F" w:rsidRDefault="0064071F" w:rsidP="0064071F">
      <w:pPr>
        <w:pStyle w:val="EndNoteBibliography"/>
        <w:rPr>
          <w:noProof/>
        </w:rPr>
      </w:pPr>
    </w:p>
    <w:p w14:paraId="57BEF228" w14:textId="77777777" w:rsidR="0064071F" w:rsidRPr="0064071F" w:rsidRDefault="0064071F" w:rsidP="0064071F">
      <w:pPr>
        <w:pStyle w:val="EndNoteBibliography"/>
        <w:ind w:left="720" w:hanging="720"/>
        <w:rPr>
          <w:noProof/>
        </w:rPr>
      </w:pPr>
      <w:r w:rsidRPr="0064071F">
        <w:rPr>
          <w:noProof/>
        </w:rPr>
        <w:t>108.</w:t>
      </w:r>
      <w:r w:rsidRPr="0064071F">
        <w:rPr>
          <w:noProof/>
        </w:rPr>
        <w:tab/>
        <w:t>Kawashima R, Sugiura M, Kato T, Nakamura A, Hatano K, Ito K</w:t>
      </w:r>
      <w:r w:rsidRPr="0064071F">
        <w:rPr>
          <w:i/>
          <w:noProof/>
        </w:rPr>
        <w:t xml:space="preserve"> et al.</w:t>
      </w:r>
      <w:r w:rsidRPr="0064071F">
        <w:rPr>
          <w:noProof/>
        </w:rPr>
        <w:t xml:space="preserve"> The human amygdala plays an important role in gaze monitoring. A PET study. </w:t>
      </w:r>
      <w:r w:rsidRPr="0064071F">
        <w:rPr>
          <w:i/>
          <w:noProof/>
        </w:rPr>
        <w:t>Brain</w:t>
      </w:r>
      <w:r w:rsidRPr="0064071F">
        <w:rPr>
          <w:noProof/>
        </w:rPr>
        <w:t xml:space="preserve"> 1999; </w:t>
      </w:r>
      <w:r w:rsidRPr="0064071F">
        <w:rPr>
          <w:b/>
          <w:noProof/>
        </w:rPr>
        <w:t>122</w:t>
      </w:r>
      <w:r w:rsidRPr="0064071F">
        <w:rPr>
          <w:noProof/>
        </w:rPr>
        <w:t>(Pt 4)</w:t>
      </w:r>
      <w:r w:rsidRPr="0064071F">
        <w:rPr>
          <w:b/>
          <w:noProof/>
        </w:rPr>
        <w:t xml:space="preserve">: </w:t>
      </w:r>
      <w:r w:rsidRPr="0064071F">
        <w:rPr>
          <w:noProof/>
        </w:rPr>
        <w:t>779-783.</w:t>
      </w:r>
    </w:p>
    <w:p w14:paraId="2C7EFB4F" w14:textId="77777777" w:rsidR="0064071F" w:rsidRPr="0064071F" w:rsidRDefault="0064071F" w:rsidP="0064071F">
      <w:pPr>
        <w:pStyle w:val="EndNoteBibliography"/>
        <w:rPr>
          <w:noProof/>
        </w:rPr>
      </w:pPr>
    </w:p>
    <w:p w14:paraId="60A7244C" w14:textId="77777777" w:rsidR="0064071F" w:rsidRPr="0064071F" w:rsidRDefault="0064071F" w:rsidP="0064071F">
      <w:pPr>
        <w:pStyle w:val="EndNoteBibliography"/>
        <w:ind w:left="720" w:hanging="720"/>
        <w:rPr>
          <w:noProof/>
        </w:rPr>
      </w:pPr>
      <w:r w:rsidRPr="0064071F">
        <w:rPr>
          <w:noProof/>
        </w:rPr>
        <w:lastRenderedPageBreak/>
        <w:t>109.</w:t>
      </w:r>
      <w:r w:rsidRPr="0064071F">
        <w:rPr>
          <w:noProof/>
        </w:rPr>
        <w:tab/>
        <w:t xml:space="preserve">Adams RB, Jr., Gordon HL, Baird AA, Ambady N, Kleck RE. Effects of gaze on amygdala sensitivity to anger and fear faces. </w:t>
      </w:r>
      <w:r w:rsidRPr="0064071F">
        <w:rPr>
          <w:i/>
          <w:noProof/>
        </w:rPr>
        <w:t>Science (New York, NY)</w:t>
      </w:r>
      <w:r w:rsidRPr="0064071F">
        <w:rPr>
          <w:noProof/>
        </w:rPr>
        <w:t xml:space="preserve"> 2003; </w:t>
      </w:r>
      <w:r w:rsidRPr="0064071F">
        <w:rPr>
          <w:b/>
          <w:noProof/>
        </w:rPr>
        <w:t>300</w:t>
      </w:r>
      <w:r w:rsidRPr="0064071F">
        <w:rPr>
          <w:noProof/>
        </w:rPr>
        <w:t>(5625)</w:t>
      </w:r>
      <w:r w:rsidRPr="0064071F">
        <w:rPr>
          <w:b/>
          <w:noProof/>
        </w:rPr>
        <w:t xml:space="preserve">: </w:t>
      </w:r>
      <w:r w:rsidRPr="0064071F">
        <w:rPr>
          <w:noProof/>
        </w:rPr>
        <w:t>1536.</w:t>
      </w:r>
    </w:p>
    <w:p w14:paraId="324AA91F" w14:textId="77777777" w:rsidR="0064071F" w:rsidRPr="0064071F" w:rsidRDefault="0064071F" w:rsidP="0064071F">
      <w:pPr>
        <w:pStyle w:val="EndNoteBibliography"/>
        <w:rPr>
          <w:noProof/>
        </w:rPr>
      </w:pPr>
    </w:p>
    <w:p w14:paraId="5914CE2E" w14:textId="77777777" w:rsidR="0064071F" w:rsidRPr="0064071F" w:rsidRDefault="0064071F" w:rsidP="0064071F">
      <w:pPr>
        <w:pStyle w:val="EndNoteBibliography"/>
        <w:ind w:left="720" w:hanging="720"/>
        <w:rPr>
          <w:noProof/>
        </w:rPr>
      </w:pPr>
      <w:r w:rsidRPr="0064071F">
        <w:rPr>
          <w:noProof/>
        </w:rPr>
        <w:t>110.</w:t>
      </w:r>
      <w:r w:rsidRPr="0064071F">
        <w:rPr>
          <w:noProof/>
        </w:rPr>
        <w:tab/>
        <w:t xml:space="preserve">Sato W, Yoshikawa S, Kochiyama T, Matsumura M. The amygdala processes the emotional significance of facial expressions: an fMRI investigation using the interaction between expression and face direction. </w:t>
      </w:r>
      <w:r w:rsidRPr="0064071F">
        <w:rPr>
          <w:i/>
          <w:noProof/>
        </w:rPr>
        <w:t>NeuroImage</w:t>
      </w:r>
      <w:r w:rsidRPr="0064071F">
        <w:rPr>
          <w:noProof/>
        </w:rPr>
        <w:t xml:space="preserve"> 2004; </w:t>
      </w:r>
      <w:r w:rsidRPr="0064071F">
        <w:rPr>
          <w:b/>
          <w:noProof/>
        </w:rPr>
        <w:t>22</w:t>
      </w:r>
      <w:r w:rsidRPr="0064071F">
        <w:rPr>
          <w:noProof/>
        </w:rPr>
        <w:t>(2)</w:t>
      </w:r>
      <w:r w:rsidRPr="0064071F">
        <w:rPr>
          <w:b/>
          <w:noProof/>
        </w:rPr>
        <w:t xml:space="preserve">: </w:t>
      </w:r>
      <w:r w:rsidRPr="0064071F">
        <w:rPr>
          <w:noProof/>
        </w:rPr>
        <w:t>1006-1013.</w:t>
      </w:r>
    </w:p>
    <w:p w14:paraId="5F18D4F4" w14:textId="77777777" w:rsidR="0064071F" w:rsidRPr="0064071F" w:rsidRDefault="0064071F" w:rsidP="0064071F">
      <w:pPr>
        <w:pStyle w:val="EndNoteBibliography"/>
        <w:rPr>
          <w:noProof/>
        </w:rPr>
      </w:pPr>
    </w:p>
    <w:p w14:paraId="7EFBFD64" w14:textId="77777777" w:rsidR="0064071F" w:rsidRPr="0064071F" w:rsidRDefault="0064071F" w:rsidP="0064071F">
      <w:pPr>
        <w:pStyle w:val="EndNoteBibliography"/>
        <w:ind w:left="720" w:hanging="720"/>
        <w:rPr>
          <w:noProof/>
        </w:rPr>
      </w:pPr>
      <w:r w:rsidRPr="0064071F">
        <w:rPr>
          <w:noProof/>
        </w:rPr>
        <w:t>111.</w:t>
      </w:r>
      <w:r w:rsidRPr="0064071F">
        <w:rPr>
          <w:noProof/>
        </w:rPr>
        <w:tab/>
        <w:t xml:space="preserve">George N, Driver J, Dolan RJ. Seen gaze-direction modulates fusiform activity and its coupling with other brain areas during face processing. </w:t>
      </w:r>
      <w:r w:rsidRPr="0064071F">
        <w:rPr>
          <w:i/>
          <w:noProof/>
        </w:rPr>
        <w:t>NeuroImage</w:t>
      </w:r>
      <w:r w:rsidRPr="0064071F">
        <w:rPr>
          <w:noProof/>
        </w:rPr>
        <w:t xml:space="preserve"> 2001; </w:t>
      </w:r>
      <w:r w:rsidRPr="0064071F">
        <w:rPr>
          <w:b/>
          <w:noProof/>
        </w:rPr>
        <w:t>13</w:t>
      </w:r>
      <w:r w:rsidRPr="0064071F">
        <w:rPr>
          <w:noProof/>
        </w:rPr>
        <w:t>(6 Pt 1)</w:t>
      </w:r>
      <w:r w:rsidRPr="0064071F">
        <w:rPr>
          <w:b/>
          <w:noProof/>
        </w:rPr>
        <w:t xml:space="preserve">: </w:t>
      </w:r>
      <w:r w:rsidRPr="0064071F">
        <w:rPr>
          <w:noProof/>
        </w:rPr>
        <w:t>1102-1112.</w:t>
      </w:r>
    </w:p>
    <w:p w14:paraId="1DCEF34A" w14:textId="77777777" w:rsidR="0064071F" w:rsidRPr="0064071F" w:rsidRDefault="0064071F" w:rsidP="0064071F">
      <w:pPr>
        <w:pStyle w:val="EndNoteBibliography"/>
        <w:rPr>
          <w:noProof/>
        </w:rPr>
      </w:pPr>
    </w:p>
    <w:p w14:paraId="17C4407A" w14:textId="77777777" w:rsidR="0064071F" w:rsidRPr="0064071F" w:rsidRDefault="0064071F" w:rsidP="0064071F">
      <w:pPr>
        <w:pStyle w:val="EndNoteBibliography"/>
        <w:ind w:left="720" w:hanging="720"/>
        <w:rPr>
          <w:noProof/>
        </w:rPr>
      </w:pPr>
      <w:r w:rsidRPr="0064071F">
        <w:rPr>
          <w:noProof/>
        </w:rPr>
        <w:t>112.</w:t>
      </w:r>
      <w:r w:rsidRPr="0064071F">
        <w:rPr>
          <w:noProof/>
        </w:rPr>
        <w:tab/>
        <w:t>Mormann F, Niediek J, Tudusciuc O, Quesada CM, Coenen VA, Elger CE</w:t>
      </w:r>
      <w:r w:rsidRPr="0064071F">
        <w:rPr>
          <w:i/>
          <w:noProof/>
        </w:rPr>
        <w:t xml:space="preserve"> et al.</w:t>
      </w:r>
      <w:r w:rsidRPr="0064071F">
        <w:rPr>
          <w:noProof/>
        </w:rPr>
        <w:t xml:space="preserve"> Neurons in the human amygdala encode face identity, but not gaze direction. </w:t>
      </w:r>
      <w:r w:rsidRPr="0064071F">
        <w:rPr>
          <w:i/>
          <w:noProof/>
        </w:rPr>
        <w:t>Nature neuroscience</w:t>
      </w:r>
      <w:r w:rsidRPr="0064071F">
        <w:rPr>
          <w:noProof/>
        </w:rPr>
        <w:t xml:space="preserve"> 2015.</w:t>
      </w:r>
    </w:p>
    <w:p w14:paraId="5B8ECC92" w14:textId="77777777" w:rsidR="0064071F" w:rsidRPr="0064071F" w:rsidRDefault="0064071F" w:rsidP="0064071F">
      <w:pPr>
        <w:pStyle w:val="EndNoteBibliography"/>
        <w:rPr>
          <w:noProof/>
        </w:rPr>
      </w:pPr>
    </w:p>
    <w:p w14:paraId="194695F6" w14:textId="77777777" w:rsidR="0064071F" w:rsidRPr="0064071F" w:rsidRDefault="0064071F" w:rsidP="0064071F">
      <w:pPr>
        <w:pStyle w:val="EndNoteBibliography"/>
        <w:ind w:left="720" w:hanging="720"/>
        <w:rPr>
          <w:noProof/>
        </w:rPr>
      </w:pPr>
      <w:r w:rsidRPr="0064071F">
        <w:rPr>
          <w:noProof/>
        </w:rPr>
        <w:t>113.</w:t>
      </w:r>
      <w:r w:rsidRPr="0064071F">
        <w:rPr>
          <w:noProof/>
        </w:rPr>
        <w:tab/>
        <w:t xml:space="preserve">Kanwisher N, McDermott J, Chun MM. The fusiform face area: a module in human extrastriate cortex specialized for face perception. </w:t>
      </w:r>
      <w:r w:rsidRPr="0064071F">
        <w:rPr>
          <w:i/>
          <w:noProof/>
        </w:rPr>
        <w:t>Journal of Neuroscience</w:t>
      </w:r>
      <w:r w:rsidRPr="0064071F">
        <w:rPr>
          <w:noProof/>
        </w:rPr>
        <w:t xml:space="preserve"> 1997; </w:t>
      </w:r>
      <w:r w:rsidRPr="0064071F">
        <w:rPr>
          <w:b/>
          <w:noProof/>
        </w:rPr>
        <w:t>17</w:t>
      </w:r>
      <w:r w:rsidRPr="0064071F">
        <w:rPr>
          <w:noProof/>
        </w:rPr>
        <w:t>(11)</w:t>
      </w:r>
      <w:r w:rsidRPr="0064071F">
        <w:rPr>
          <w:b/>
          <w:noProof/>
        </w:rPr>
        <w:t xml:space="preserve">: </w:t>
      </w:r>
      <w:r w:rsidRPr="0064071F">
        <w:rPr>
          <w:noProof/>
        </w:rPr>
        <w:t>4302-4311.</w:t>
      </w:r>
    </w:p>
    <w:p w14:paraId="7628A694" w14:textId="77777777" w:rsidR="0064071F" w:rsidRPr="0064071F" w:rsidRDefault="0064071F" w:rsidP="0064071F">
      <w:pPr>
        <w:pStyle w:val="EndNoteBibliography"/>
        <w:rPr>
          <w:noProof/>
        </w:rPr>
      </w:pPr>
    </w:p>
    <w:p w14:paraId="29F8FE1B" w14:textId="77777777" w:rsidR="0064071F" w:rsidRPr="0064071F" w:rsidRDefault="0064071F" w:rsidP="0064071F">
      <w:pPr>
        <w:pStyle w:val="EndNoteBibliography"/>
        <w:ind w:left="720" w:hanging="720"/>
        <w:rPr>
          <w:noProof/>
        </w:rPr>
      </w:pPr>
      <w:r w:rsidRPr="0064071F">
        <w:rPr>
          <w:noProof/>
        </w:rPr>
        <w:t>114.</w:t>
      </w:r>
      <w:r w:rsidRPr="0064071F">
        <w:rPr>
          <w:noProof/>
        </w:rPr>
        <w:tab/>
        <w:t xml:space="preserve">Pageler NM, Menon V, Merin NM, Eliez S, Brown WE, Reiss AL. Effect of head orientation on gaze processing in fusiform gyrus and superior temporal sulcus. </w:t>
      </w:r>
      <w:r w:rsidRPr="0064071F">
        <w:rPr>
          <w:i/>
          <w:noProof/>
        </w:rPr>
        <w:t>NeuroImage</w:t>
      </w:r>
      <w:r w:rsidRPr="0064071F">
        <w:rPr>
          <w:noProof/>
        </w:rPr>
        <w:t xml:space="preserve"> 2003; </w:t>
      </w:r>
      <w:r w:rsidRPr="0064071F">
        <w:rPr>
          <w:b/>
          <w:noProof/>
        </w:rPr>
        <w:t>20</w:t>
      </w:r>
      <w:r w:rsidRPr="0064071F">
        <w:rPr>
          <w:noProof/>
        </w:rPr>
        <w:t>(1)</w:t>
      </w:r>
      <w:r w:rsidRPr="0064071F">
        <w:rPr>
          <w:b/>
          <w:noProof/>
        </w:rPr>
        <w:t xml:space="preserve">: </w:t>
      </w:r>
      <w:r w:rsidRPr="0064071F">
        <w:rPr>
          <w:noProof/>
        </w:rPr>
        <w:t>318-329.</w:t>
      </w:r>
    </w:p>
    <w:p w14:paraId="3B6C1B11" w14:textId="77777777" w:rsidR="0064071F" w:rsidRPr="0064071F" w:rsidRDefault="0064071F" w:rsidP="0064071F">
      <w:pPr>
        <w:pStyle w:val="EndNoteBibliography"/>
        <w:rPr>
          <w:noProof/>
        </w:rPr>
      </w:pPr>
    </w:p>
    <w:p w14:paraId="51F65607" w14:textId="77777777" w:rsidR="0064071F" w:rsidRPr="0064071F" w:rsidRDefault="0064071F" w:rsidP="0064071F">
      <w:pPr>
        <w:pStyle w:val="EndNoteBibliography"/>
        <w:ind w:left="720" w:hanging="720"/>
        <w:rPr>
          <w:noProof/>
        </w:rPr>
      </w:pPr>
      <w:r w:rsidRPr="0064071F">
        <w:rPr>
          <w:noProof/>
        </w:rPr>
        <w:t>115.</w:t>
      </w:r>
      <w:r w:rsidRPr="0064071F">
        <w:rPr>
          <w:noProof/>
        </w:rPr>
        <w:tab/>
        <w:t xml:space="preserve">Mosconi MW, Mack PB, McCarthy G, Pelphrey KA. Taking an "intentional stance" on eye-gaze shifts: a functional neuroimaging study of social perception in children. </w:t>
      </w:r>
      <w:r w:rsidRPr="0064071F">
        <w:rPr>
          <w:i/>
          <w:noProof/>
        </w:rPr>
        <w:t>NeuroImage</w:t>
      </w:r>
      <w:r w:rsidRPr="0064071F">
        <w:rPr>
          <w:noProof/>
        </w:rPr>
        <w:t xml:space="preserve"> 2005; </w:t>
      </w:r>
      <w:r w:rsidRPr="0064071F">
        <w:rPr>
          <w:b/>
          <w:noProof/>
        </w:rPr>
        <w:t>27</w:t>
      </w:r>
      <w:r w:rsidRPr="0064071F">
        <w:rPr>
          <w:noProof/>
        </w:rPr>
        <w:t>(1)</w:t>
      </w:r>
      <w:r w:rsidRPr="0064071F">
        <w:rPr>
          <w:b/>
          <w:noProof/>
        </w:rPr>
        <w:t xml:space="preserve">: </w:t>
      </w:r>
      <w:r w:rsidRPr="0064071F">
        <w:rPr>
          <w:noProof/>
        </w:rPr>
        <w:t>247-252.</w:t>
      </w:r>
    </w:p>
    <w:p w14:paraId="6002E2FB" w14:textId="77777777" w:rsidR="0064071F" w:rsidRPr="0064071F" w:rsidRDefault="0064071F" w:rsidP="0064071F">
      <w:pPr>
        <w:pStyle w:val="EndNoteBibliography"/>
        <w:rPr>
          <w:noProof/>
        </w:rPr>
      </w:pPr>
    </w:p>
    <w:p w14:paraId="793B4397" w14:textId="77777777" w:rsidR="0064071F" w:rsidRPr="0064071F" w:rsidRDefault="0064071F" w:rsidP="0064071F">
      <w:pPr>
        <w:pStyle w:val="EndNoteBibliography"/>
        <w:ind w:left="720" w:hanging="720"/>
        <w:rPr>
          <w:noProof/>
        </w:rPr>
      </w:pPr>
      <w:r w:rsidRPr="0064071F">
        <w:rPr>
          <w:noProof/>
        </w:rPr>
        <w:t>116.</w:t>
      </w:r>
      <w:r w:rsidRPr="0064071F">
        <w:rPr>
          <w:noProof/>
        </w:rPr>
        <w:tab/>
        <w:t xml:space="preserve">Boyarskaya E, Sebastian A, Bauermann T, Hecht H, Tuscher O. The Mona Lisa effect: neural correlates of centered and off-centered gaze. </w:t>
      </w:r>
      <w:r w:rsidRPr="0064071F">
        <w:rPr>
          <w:i/>
          <w:noProof/>
        </w:rPr>
        <w:t>Hum Brain Mapp</w:t>
      </w:r>
      <w:r w:rsidRPr="0064071F">
        <w:rPr>
          <w:noProof/>
        </w:rPr>
        <w:t xml:space="preserve"> 2015; </w:t>
      </w:r>
      <w:r w:rsidRPr="0064071F">
        <w:rPr>
          <w:b/>
          <w:noProof/>
        </w:rPr>
        <w:t>36</w:t>
      </w:r>
      <w:r w:rsidRPr="0064071F">
        <w:rPr>
          <w:noProof/>
        </w:rPr>
        <w:t>(2)</w:t>
      </w:r>
      <w:r w:rsidRPr="0064071F">
        <w:rPr>
          <w:b/>
          <w:noProof/>
        </w:rPr>
        <w:t xml:space="preserve">: </w:t>
      </w:r>
      <w:r w:rsidRPr="0064071F">
        <w:rPr>
          <w:noProof/>
        </w:rPr>
        <w:t>619-632.</w:t>
      </w:r>
    </w:p>
    <w:p w14:paraId="2B6FA572" w14:textId="77777777" w:rsidR="0064071F" w:rsidRPr="0064071F" w:rsidRDefault="0064071F" w:rsidP="0064071F">
      <w:pPr>
        <w:pStyle w:val="EndNoteBibliography"/>
        <w:rPr>
          <w:noProof/>
        </w:rPr>
      </w:pPr>
    </w:p>
    <w:p w14:paraId="3D57082D" w14:textId="77777777" w:rsidR="0064071F" w:rsidRPr="0064071F" w:rsidRDefault="0064071F" w:rsidP="0064071F">
      <w:pPr>
        <w:pStyle w:val="EndNoteBibliography"/>
        <w:ind w:left="720" w:hanging="720"/>
        <w:rPr>
          <w:noProof/>
        </w:rPr>
      </w:pPr>
      <w:r w:rsidRPr="0064071F">
        <w:rPr>
          <w:noProof/>
        </w:rPr>
        <w:t>117.</w:t>
      </w:r>
      <w:r w:rsidRPr="0064071F">
        <w:rPr>
          <w:noProof/>
        </w:rPr>
        <w:tab/>
        <w:t>Calder AJ, Lawrence AD, Keane J, Scott SK, Owen AM, Christoffels I</w:t>
      </w:r>
      <w:r w:rsidRPr="0064071F">
        <w:rPr>
          <w:i/>
          <w:noProof/>
        </w:rPr>
        <w:t xml:space="preserve"> et al.</w:t>
      </w:r>
      <w:r w:rsidRPr="0064071F">
        <w:rPr>
          <w:noProof/>
        </w:rPr>
        <w:t xml:space="preserve"> Reading the mind from eye gaze. </w:t>
      </w:r>
      <w:r w:rsidRPr="0064071F">
        <w:rPr>
          <w:i/>
          <w:noProof/>
        </w:rPr>
        <w:t>Neuropsychologia</w:t>
      </w:r>
      <w:r w:rsidRPr="0064071F">
        <w:rPr>
          <w:noProof/>
        </w:rPr>
        <w:t xml:space="preserve"> 2002; </w:t>
      </w:r>
      <w:r w:rsidRPr="0064071F">
        <w:rPr>
          <w:b/>
          <w:noProof/>
        </w:rPr>
        <w:t>40</w:t>
      </w:r>
      <w:r w:rsidRPr="0064071F">
        <w:rPr>
          <w:noProof/>
        </w:rPr>
        <w:t>(8)</w:t>
      </w:r>
      <w:r w:rsidRPr="0064071F">
        <w:rPr>
          <w:b/>
          <w:noProof/>
        </w:rPr>
        <w:t xml:space="preserve">: </w:t>
      </w:r>
      <w:r w:rsidRPr="0064071F">
        <w:rPr>
          <w:noProof/>
        </w:rPr>
        <w:t>1129-1138.</w:t>
      </w:r>
    </w:p>
    <w:p w14:paraId="39EBBB09" w14:textId="77777777" w:rsidR="0064071F" w:rsidRPr="0064071F" w:rsidRDefault="0064071F" w:rsidP="0064071F">
      <w:pPr>
        <w:pStyle w:val="EndNoteBibliography"/>
        <w:rPr>
          <w:noProof/>
        </w:rPr>
      </w:pPr>
    </w:p>
    <w:p w14:paraId="14C5A2A0" w14:textId="77777777" w:rsidR="0064071F" w:rsidRPr="0064071F" w:rsidRDefault="0064071F" w:rsidP="0064071F">
      <w:pPr>
        <w:pStyle w:val="EndNoteBibliography"/>
        <w:ind w:left="720" w:hanging="720"/>
        <w:rPr>
          <w:noProof/>
        </w:rPr>
      </w:pPr>
      <w:r w:rsidRPr="0064071F">
        <w:rPr>
          <w:noProof/>
        </w:rPr>
        <w:t>118.</w:t>
      </w:r>
      <w:r w:rsidRPr="0064071F">
        <w:rPr>
          <w:noProof/>
        </w:rPr>
        <w:tab/>
        <w:t xml:space="preserve">Madipakkam AR, Rothkirch M, Guggenmos M, Heinz A, Sterzer P. Gaze Direction Modulates the Relation between Neural Responses to Faces and Visual Awareness. </w:t>
      </w:r>
      <w:r w:rsidRPr="0064071F">
        <w:rPr>
          <w:i/>
          <w:noProof/>
        </w:rPr>
        <w:t>The Journal of neuroscience : the official journal of the Society for Neuroscience</w:t>
      </w:r>
      <w:r w:rsidRPr="0064071F">
        <w:rPr>
          <w:noProof/>
        </w:rPr>
        <w:t xml:space="preserve"> 2015; </w:t>
      </w:r>
      <w:r w:rsidRPr="0064071F">
        <w:rPr>
          <w:b/>
          <w:noProof/>
        </w:rPr>
        <w:t>35</w:t>
      </w:r>
      <w:r w:rsidRPr="0064071F">
        <w:rPr>
          <w:noProof/>
        </w:rPr>
        <w:t>(39)</w:t>
      </w:r>
      <w:r w:rsidRPr="0064071F">
        <w:rPr>
          <w:b/>
          <w:noProof/>
        </w:rPr>
        <w:t xml:space="preserve">: </w:t>
      </w:r>
      <w:r w:rsidRPr="0064071F">
        <w:rPr>
          <w:noProof/>
        </w:rPr>
        <w:t>13287-13299.</w:t>
      </w:r>
    </w:p>
    <w:p w14:paraId="7EF0B05B" w14:textId="77777777" w:rsidR="0064071F" w:rsidRPr="0064071F" w:rsidRDefault="0064071F" w:rsidP="0064071F">
      <w:pPr>
        <w:pStyle w:val="EndNoteBibliography"/>
        <w:rPr>
          <w:noProof/>
        </w:rPr>
      </w:pPr>
    </w:p>
    <w:p w14:paraId="0292881D" w14:textId="77777777" w:rsidR="0064071F" w:rsidRPr="0064071F" w:rsidRDefault="0064071F" w:rsidP="0064071F">
      <w:pPr>
        <w:pStyle w:val="EndNoteBibliography"/>
        <w:ind w:left="720" w:hanging="720"/>
        <w:rPr>
          <w:noProof/>
        </w:rPr>
      </w:pPr>
      <w:r w:rsidRPr="0064071F">
        <w:rPr>
          <w:noProof/>
        </w:rPr>
        <w:t>119.</w:t>
      </w:r>
      <w:r w:rsidRPr="0064071F">
        <w:rPr>
          <w:noProof/>
        </w:rPr>
        <w:tab/>
        <w:t>Fusar-Poli P, Placentino A, Carletti F, Landi P, Allen P, Surguladze S</w:t>
      </w:r>
      <w:r w:rsidRPr="0064071F">
        <w:rPr>
          <w:i/>
          <w:noProof/>
        </w:rPr>
        <w:t xml:space="preserve"> et al.</w:t>
      </w:r>
      <w:r w:rsidRPr="0064071F">
        <w:rPr>
          <w:noProof/>
        </w:rPr>
        <w:t xml:space="preserve"> Functional atlas of emotional faces processing: a voxel-based meta-analysis of 105 functional magnetic resonance imaging studies. </w:t>
      </w:r>
      <w:r w:rsidRPr="0064071F">
        <w:rPr>
          <w:i/>
          <w:noProof/>
        </w:rPr>
        <w:t>Journal of psychiatry &amp; neuroscience : JPN</w:t>
      </w:r>
      <w:r w:rsidRPr="0064071F">
        <w:rPr>
          <w:noProof/>
        </w:rPr>
        <w:t xml:space="preserve"> 2009; </w:t>
      </w:r>
      <w:r w:rsidRPr="0064071F">
        <w:rPr>
          <w:b/>
          <w:noProof/>
        </w:rPr>
        <w:t>34</w:t>
      </w:r>
      <w:r w:rsidRPr="0064071F">
        <w:rPr>
          <w:noProof/>
        </w:rPr>
        <w:t>(6)</w:t>
      </w:r>
      <w:r w:rsidRPr="0064071F">
        <w:rPr>
          <w:b/>
          <w:noProof/>
        </w:rPr>
        <w:t xml:space="preserve">: </w:t>
      </w:r>
      <w:r w:rsidRPr="0064071F">
        <w:rPr>
          <w:noProof/>
        </w:rPr>
        <w:t>418-432.</w:t>
      </w:r>
    </w:p>
    <w:p w14:paraId="2167A0B1" w14:textId="77777777" w:rsidR="0064071F" w:rsidRPr="0064071F" w:rsidRDefault="0064071F" w:rsidP="0064071F">
      <w:pPr>
        <w:pStyle w:val="EndNoteBibliography"/>
        <w:rPr>
          <w:noProof/>
        </w:rPr>
      </w:pPr>
    </w:p>
    <w:p w14:paraId="69035A71" w14:textId="77777777" w:rsidR="0064071F" w:rsidRPr="0064071F" w:rsidRDefault="0064071F" w:rsidP="0064071F">
      <w:pPr>
        <w:pStyle w:val="EndNoteBibliography"/>
        <w:ind w:left="720" w:hanging="720"/>
        <w:rPr>
          <w:noProof/>
        </w:rPr>
      </w:pPr>
      <w:r w:rsidRPr="0064071F">
        <w:rPr>
          <w:noProof/>
        </w:rPr>
        <w:t>120.</w:t>
      </w:r>
      <w:r w:rsidRPr="0064071F">
        <w:rPr>
          <w:noProof/>
        </w:rPr>
        <w:tab/>
        <w:t xml:space="preserve">Amodio DM, Frith CD. Meeting of minds: the medial frontal cortex and social cognition. </w:t>
      </w:r>
      <w:r w:rsidRPr="0064071F">
        <w:rPr>
          <w:i/>
          <w:noProof/>
        </w:rPr>
        <w:t>Nature reviews Neuroscience</w:t>
      </w:r>
      <w:r w:rsidRPr="0064071F">
        <w:rPr>
          <w:noProof/>
        </w:rPr>
        <w:t xml:space="preserve"> 2006; </w:t>
      </w:r>
      <w:r w:rsidRPr="0064071F">
        <w:rPr>
          <w:b/>
          <w:noProof/>
        </w:rPr>
        <w:t>7</w:t>
      </w:r>
      <w:r w:rsidRPr="0064071F">
        <w:rPr>
          <w:noProof/>
        </w:rPr>
        <w:t>(4)</w:t>
      </w:r>
      <w:r w:rsidRPr="0064071F">
        <w:rPr>
          <w:b/>
          <w:noProof/>
        </w:rPr>
        <w:t xml:space="preserve">: </w:t>
      </w:r>
      <w:r w:rsidRPr="0064071F">
        <w:rPr>
          <w:noProof/>
        </w:rPr>
        <w:t>268-277.</w:t>
      </w:r>
    </w:p>
    <w:p w14:paraId="776D6456" w14:textId="77777777" w:rsidR="0064071F" w:rsidRPr="0064071F" w:rsidRDefault="0064071F" w:rsidP="0064071F">
      <w:pPr>
        <w:pStyle w:val="EndNoteBibliography"/>
        <w:rPr>
          <w:noProof/>
        </w:rPr>
      </w:pPr>
    </w:p>
    <w:p w14:paraId="79008100" w14:textId="77777777" w:rsidR="0064071F" w:rsidRPr="0064071F" w:rsidRDefault="0064071F" w:rsidP="0064071F">
      <w:pPr>
        <w:pStyle w:val="EndNoteBibliography"/>
        <w:ind w:left="720" w:hanging="720"/>
        <w:rPr>
          <w:noProof/>
        </w:rPr>
      </w:pPr>
      <w:r w:rsidRPr="0064071F">
        <w:rPr>
          <w:noProof/>
        </w:rPr>
        <w:t>121.</w:t>
      </w:r>
      <w:r w:rsidRPr="0064071F">
        <w:rPr>
          <w:noProof/>
        </w:rPr>
        <w:tab/>
        <w:t>Schilbach L, Wohlschlaeger AM, Kraemer NC, Newen A, Shah NJ, Fink GR</w:t>
      </w:r>
      <w:r w:rsidRPr="0064071F">
        <w:rPr>
          <w:i/>
          <w:noProof/>
        </w:rPr>
        <w:t xml:space="preserve"> et al.</w:t>
      </w:r>
      <w:r w:rsidRPr="0064071F">
        <w:rPr>
          <w:noProof/>
        </w:rPr>
        <w:t xml:space="preserve"> Being with virtual others: Neural correlates of social interaction. </w:t>
      </w:r>
      <w:r w:rsidRPr="0064071F">
        <w:rPr>
          <w:i/>
          <w:noProof/>
        </w:rPr>
        <w:t>Neuropsychologia</w:t>
      </w:r>
      <w:r w:rsidRPr="0064071F">
        <w:rPr>
          <w:noProof/>
        </w:rPr>
        <w:t xml:space="preserve"> 2006; </w:t>
      </w:r>
      <w:r w:rsidRPr="0064071F">
        <w:rPr>
          <w:b/>
          <w:noProof/>
        </w:rPr>
        <w:t>44</w:t>
      </w:r>
      <w:r w:rsidRPr="0064071F">
        <w:rPr>
          <w:noProof/>
        </w:rPr>
        <w:t>(5)</w:t>
      </w:r>
      <w:r w:rsidRPr="0064071F">
        <w:rPr>
          <w:b/>
          <w:noProof/>
        </w:rPr>
        <w:t xml:space="preserve">: </w:t>
      </w:r>
      <w:r w:rsidRPr="0064071F">
        <w:rPr>
          <w:noProof/>
        </w:rPr>
        <w:t>718-730.</w:t>
      </w:r>
    </w:p>
    <w:p w14:paraId="79340AE1" w14:textId="77777777" w:rsidR="0064071F" w:rsidRPr="0064071F" w:rsidRDefault="0064071F" w:rsidP="0064071F">
      <w:pPr>
        <w:pStyle w:val="EndNoteBibliography"/>
        <w:rPr>
          <w:noProof/>
        </w:rPr>
      </w:pPr>
    </w:p>
    <w:p w14:paraId="121997D4" w14:textId="77777777" w:rsidR="0064071F" w:rsidRPr="0064071F" w:rsidRDefault="0064071F" w:rsidP="0064071F">
      <w:pPr>
        <w:pStyle w:val="EndNoteBibliography"/>
        <w:ind w:left="720" w:hanging="720"/>
        <w:rPr>
          <w:noProof/>
        </w:rPr>
      </w:pPr>
      <w:r w:rsidRPr="0064071F">
        <w:rPr>
          <w:noProof/>
        </w:rPr>
        <w:t>122.</w:t>
      </w:r>
      <w:r w:rsidRPr="0064071F">
        <w:rPr>
          <w:noProof/>
        </w:rPr>
        <w:tab/>
        <w:t xml:space="preserve">Kampe KK, Frith CD, Frith U. "Hey John": signals conveying communicative intention toward the self activate brain regions associated with "mentalizing," regardless of modality. </w:t>
      </w:r>
      <w:r w:rsidRPr="0064071F">
        <w:rPr>
          <w:i/>
          <w:noProof/>
        </w:rPr>
        <w:t>Journal of Neuroscience</w:t>
      </w:r>
      <w:r w:rsidRPr="0064071F">
        <w:rPr>
          <w:noProof/>
        </w:rPr>
        <w:t xml:space="preserve"> 2003; </w:t>
      </w:r>
      <w:r w:rsidRPr="0064071F">
        <w:rPr>
          <w:b/>
          <w:noProof/>
        </w:rPr>
        <w:t>23</w:t>
      </w:r>
      <w:r w:rsidRPr="0064071F">
        <w:rPr>
          <w:noProof/>
        </w:rPr>
        <w:t>(12)</w:t>
      </w:r>
      <w:r w:rsidRPr="0064071F">
        <w:rPr>
          <w:b/>
          <w:noProof/>
        </w:rPr>
        <w:t xml:space="preserve">: </w:t>
      </w:r>
      <w:r w:rsidRPr="0064071F">
        <w:rPr>
          <w:noProof/>
        </w:rPr>
        <w:t>5258-5263.</w:t>
      </w:r>
    </w:p>
    <w:p w14:paraId="57CC58E4" w14:textId="77777777" w:rsidR="0064071F" w:rsidRPr="0064071F" w:rsidRDefault="0064071F" w:rsidP="0064071F">
      <w:pPr>
        <w:pStyle w:val="EndNoteBibliography"/>
        <w:rPr>
          <w:noProof/>
        </w:rPr>
      </w:pPr>
    </w:p>
    <w:p w14:paraId="2D8916C7" w14:textId="77777777" w:rsidR="0064071F" w:rsidRPr="0064071F" w:rsidRDefault="0064071F" w:rsidP="0064071F">
      <w:pPr>
        <w:pStyle w:val="EndNoteBibliography"/>
        <w:ind w:left="720" w:hanging="720"/>
        <w:rPr>
          <w:noProof/>
        </w:rPr>
      </w:pPr>
      <w:r w:rsidRPr="0064071F">
        <w:rPr>
          <w:noProof/>
        </w:rPr>
        <w:t>123.</w:t>
      </w:r>
      <w:r w:rsidRPr="0064071F">
        <w:rPr>
          <w:noProof/>
        </w:rPr>
        <w:tab/>
        <w:t xml:space="preserve">Conty L, N'Diaye K, Tijus C, George N. When eye creates the contact! ERP evidence for early dissociation between direct and averted gaze motion processing. </w:t>
      </w:r>
      <w:r w:rsidRPr="0064071F">
        <w:rPr>
          <w:i/>
          <w:noProof/>
        </w:rPr>
        <w:t>Neuropsychologia</w:t>
      </w:r>
      <w:r w:rsidRPr="0064071F">
        <w:rPr>
          <w:noProof/>
        </w:rPr>
        <w:t xml:space="preserve"> 2007; </w:t>
      </w:r>
      <w:r w:rsidRPr="0064071F">
        <w:rPr>
          <w:b/>
          <w:noProof/>
        </w:rPr>
        <w:t>45</w:t>
      </w:r>
      <w:r w:rsidRPr="0064071F">
        <w:rPr>
          <w:noProof/>
        </w:rPr>
        <w:t>(13)</w:t>
      </w:r>
      <w:r w:rsidRPr="0064071F">
        <w:rPr>
          <w:b/>
          <w:noProof/>
        </w:rPr>
        <w:t xml:space="preserve">: </w:t>
      </w:r>
      <w:r w:rsidRPr="0064071F">
        <w:rPr>
          <w:noProof/>
        </w:rPr>
        <w:t>3024-3037.</w:t>
      </w:r>
    </w:p>
    <w:p w14:paraId="2A772004" w14:textId="77777777" w:rsidR="0064071F" w:rsidRPr="0064071F" w:rsidRDefault="0064071F" w:rsidP="0064071F">
      <w:pPr>
        <w:pStyle w:val="EndNoteBibliography"/>
        <w:rPr>
          <w:noProof/>
        </w:rPr>
      </w:pPr>
    </w:p>
    <w:p w14:paraId="13722CC1" w14:textId="77777777" w:rsidR="0064071F" w:rsidRPr="0064071F" w:rsidRDefault="0064071F" w:rsidP="0064071F">
      <w:pPr>
        <w:pStyle w:val="EndNoteBibliography"/>
        <w:ind w:left="720" w:hanging="720"/>
        <w:rPr>
          <w:noProof/>
        </w:rPr>
      </w:pPr>
      <w:r w:rsidRPr="0064071F">
        <w:rPr>
          <w:noProof/>
        </w:rPr>
        <w:t>124.</w:t>
      </w:r>
      <w:r w:rsidRPr="0064071F">
        <w:rPr>
          <w:noProof/>
        </w:rPr>
        <w:tab/>
        <w:t xml:space="preserve">Williams JH, Waiter GD, Perra O, Perrett DI, Whiten A. An fMRI study of joint attention experience. </w:t>
      </w:r>
      <w:r w:rsidRPr="0064071F">
        <w:rPr>
          <w:i/>
          <w:noProof/>
        </w:rPr>
        <w:t>NeuroImage</w:t>
      </w:r>
      <w:r w:rsidRPr="0064071F">
        <w:rPr>
          <w:noProof/>
        </w:rPr>
        <w:t xml:space="preserve"> 2005; </w:t>
      </w:r>
      <w:r w:rsidRPr="0064071F">
        <w:rPr>
          <w:b/>
          <w:noProof/>
        </w:rPr>
        <w:t>25</w:t>
      </w:r>
      <w:r w:rsidRPr="0064071F">
        <w:rPr>
          <w:noProof/>
        </w:rPr>
        <w:t>(1)</w:t>
      </w:r>
      <w:r w:rsidRPr="0064071F">
        <w:rPr>
          <w:b/>
          <w:noProof/>
        </w:rPr>
        <w:t xml:space="preserve">: </w:t>
      </w:r>
      <w:r w:rsidRPr="0064071F">
        <w:rPr>
          <w:noProof/>
        </w:rPr>
        <w:t>133-140.</w:t>
      </w:r>
    </w:p>
    <w:p w14:paraId="0D105E18" w14:textId="77777777" w:rsidR="0064071F" w:rsidRPr="0064071F" w:rsidRDefault="0064071F" w:rsidP="0064071F">
      <w:pPr>
        <w:pStyle w:val="EndNoteBibliography"/>
        <w:rPr>
          <w:noProof/>
        </w:rPr>
      </w:pPr>
    </w:p>
    <w:p w14:paraId="4C0E9914" w14:textId="77777777" w:rsidR="0064071F" w:rsidRPr="0064071F" w:rsidRDefault="0064071F" w:rsidP="0064071F">
      <w:pPr>
        <w:pStyle w:val="EndNoteBibliography"/>
        <w:ind w:left="720" w:hanging="720"/>
        <w:rPr>
          <w:noProof/>
        </w:rPr>
      </w:pPr>
      <w:r w:rsidRPr="0064071F">
        <w:rPr>
          <w:noProof/>
        </w:rPr>
        <w:t>125.</w:t>
      </w:r>
      <w:r w:rsidRPr="0064071F">
        <w:rPr>
          <w:noProof/>
        </w:rPr>
        <w:tab/>
        <w:t xml:space="preserve">Kohn N, Eickhoff SB, Scheller M, Laird AR, Fox PT, Habel U. Neural network of cognitive emotion regulation—an ALE meta-analysis and MACM analysis. </w:t>
      </w:r>
      <w:r w:rsidRPr="0064071F">
        <w:rPr>
          <w:i/>
          <w:noProof/>
        </w:rPr>
        <w:t>NeuroImage</w:t>
      </w:r>
      <w:r w:rsidRPr="0064071F">
        <w:rPr>
          <w:noProof/>
        </w:rPr>
        <w:t xml:space="preserve"> 2014; </w:t>
      </w:r>
      <w:r w:rsidRPr="0064071F">
        <w:rPr>
          <w:b/>
          <w:noProof/>
        </w:rPr>
        <w:t xml:space="preserve">87: </w:t>
      </w:r>
      <w:r w:rsidRPr="0064071F">
        <w:rPr>
          <w:noProof/>
        </w:rPr>
        <w:t>345-355.</w:t>
      </w:r>
    </w:p>
    <w:p w14:paraId="7228944F" w14:textId="77777777" w:rsidR="0064071F" w:rsidRPr="0064071F" w:rsidRDefault="0064071F" w:rsidP="0064071F">
      <w:pPr>
        <w:pStyle w:val="EndNoteBibliography"/>
        <w:rPr>
          <w:noProof/>
        </w:rPr>
      </w:pPr>
    </w:p>
    <w:p w14:paraId="2ECE8F69" w14:textId="77777777" w:rsidR="0064071F" w:rsidRPr="0064071F" w:rsidRDefault="0064071F" w:rsidP="0064071F">
      <w:pPr>
        <w:pStyle w:val="EndNoteBibliography"/>
        <w:ind w:left="720" w:hanging="720"/>
        <w:rPr>
          <w:noProof/>
        </w:rPr>
      </w:pPr>
      <w:r w:rsidRPr="0064071F">
        <w:rPr>
          <w:noProof/>
        </w:rPr>
        <w:t>126.</w:t>
      </w:r>
      <w:r w:rsidRPr="0064071F">
        <w:rPr>
          <w:noProof/>
        </w:rPr>
        <w:tab/>
        <w:t xml:space="preserve">Pozzi E, Vijayakumar N, Rakesh D, Whittle S. Neural Correlates of Emotion Regulation in Adolescents and Emerging Adults: A Meta-analytic Study. </w:t>
      </w:r>
      <w:r w:rsidRPr="0064071F">
        <w:rPr>
          <w:i/>
          <w:noProof/>
        </w:rPr>
        <w:t>Biological Psychiatry</w:t>
      </w:r>
      <w:r w:rsidRPr="0064071F">
        <w:rPr>
          <w:noProof/>
        </w:rPr>
        <w:t xml:space="preserve"> 2021; </w:t>
      </w:r>
      <w:r w:rsidRPr="0064071F">
        <w:rPr>
          <w:b/>
          <w:noProof/>
        </w:rPr>
        <w:t>89</w:t>
      </w:r>
      <w:r w:rsidRPr="0064071F">
        <w:rPr>
          <w:noProof/>
        </w:rPr>
        <w:t>(2)</w:t>
      </w:r>
      <w:r w:rsidRPr="0064071F">
        <w:rPr>
          <w:b/>
          <w:noProof/>
        </w:rPr>
        <w:t xml:space="preserve">: </w:t>
      </w:r>
      <w:r w:rsidRPr="0064071F">
        <w:rPr>
          <w:noProof/>
        </w:rPr>
        <w:t>194-204.</w:t>
      </w:r>
    </w:p>
    <w:p w14:paraId="23573E84" w14:textId="77777777" w:rsidR="0064071F" w:rsidRPr="0064071F" w:rsidRDefault="0064071F" w:rsidP="0064071F">
      <w:pPr>
        <w:pStyle w:val="EndNoteBibliography"/>
        <w:rPr>
          <w:noProof/>
        </w:rPr>
      </w:pPr>
    </w:p>
    <w:p w14:paraId="32CDA67F" w14:textId="77777777" w:rsidR="0064071F" w:rsidRPr="0064071F" w:rsidRDefault="0064071F" w:rsidP="0064071F">
      <w:pPr>
        <w:pStyle w:val="EndNoteBibliography"/>
        <w:ind w:left="720" w:hanging="720"/>
        <w:rPr>
          <w:noProof/>
        </w:rPr>
      </w:pPr>
      <w:r w:rsidRPr="0064071F">
        <w:rPr>
          <w:noProof/>
        </w:rPr>
        <w:t>127.</w:t>
      </w:r>
      <w:r w:rsidRPr="0064071F">
        <w:rPr>
          <w:noProof/>
        </w:rPr>
        <w:tab/>
        <w:t xml:space="preserve">Hariri AR, Bookheimer SY, Mazziotta JC. Modulating emotional responses: effects of a neocortical network on the limbic system. </w:t>
      </w:r>
      <w:r w:rsidRPr="0064071F">
        <w:rPr>
          <w:i/>
          <w:noProof/>
        </w:rPr>
        <w:t>Neuroreport</w:t>
      </w:r>
      <w:r w:rsidRPr="0064071F">
        <w:rPr>
          <w:noProof/>
        </w:rPr>
        <w:t xml:space="preserve"> 2000; </w:t>
      </w:r>
      <w:r w:rsidRPr="0064071F">
        <w:rPr>
          <w:b/>
          <w:noProof/>
        </w:rPr>
        <w:t>11</w:t>
      </w:r>
      <w:r w:rsidRPr="0064071F">
        <w:rPr>
          <w:noProof/>
        </w:rPr>
        <w:t>(1)</w:t>
      </w:r>
      <w:r w:rsidRPr="0064071F">
        <w:rPr>
          <w:b/>
          <w:noProof/>
        </w:rPr>
        <w:t xml:space="preserve">: </w:t>
      </w:r>
      <w:r w:rsidRPr="0064071F">
        <w:rPr>
          <w:noProof/>
        </w:rPr>
        <w:t>43-48.</w:t>
      </w:r>
    </w:p>
    <w:p w14:paraId="3F9D393D" w14:textId="77777777" w:rsidR="0064071F" w:rsidRPr="0064071F" w:rsidRDefault="0064071F" w:rsidP="0064071F">
      <w:pPr>
        <w:pStyle w:val="EndNoteBibliography"/>
        <w:rPr>
          <w:noProof/>
        </w:rPr>
      </w:pPr>
    </w:p>
    <w:p w14:paraId="335090EE" w14:textId="77777777" w:rsidR="0064071F" w:rsidRPr="0064071F" w:rsidRDefault="0064071F" w:rsidP="0064071F">
      <w:pPr>
        <w:pStyle w:val="EndNoteBibliography"/>
        <w:ind w:left="720" w:hanging="720"/>
        <w:rPr>
          <w:noProof/>
        </w:rPr>
      </w:pPr>
      <w:r w:rsidRPr="0064071F">
        <w:rPr>
          <w:noProof/>
        </w:rPr>
        <w:t>128.</w:t>
      </w:r>
      <w:r w:rsidRPr="0064071F">
        <w:rPr>
          <w:noProof/>
        </w:rPr>
        <w:tab/>
        <w:t>Kim H, Somerville LH, Johnstone T, Polis S, Alexander AL, Shin LM</w:t>
      </w:r>
      <w:r w:rsidRPr="0064071F">
        <w:rPr>
          <w:i/>
          <w:noProof/>
        </w:rPr>
        <w:t xml:space="preserve"> et al.</w:t>
      </w:r>
      <w:r w:rsidRPr="0064071F">
        <w:rPr>
          <w:noProof/>
        </w:rPr>
        <w:t xml:space="preserve"> Contextual modulation of amygdala responsivity to surprised faces. </w:t>
      </w:r>
      <w:r w:rsidRPr="0064071F">
        <w:rPr>
          <w:i/>
          <w:noProof/>
        </w:rPr>
        <w:t>J Cogn Neurosci</w:t>
      </w:r>
      <w:r w:rsidRPr="0064071F">
        <w:rPr>
          <w:noProof/>
        </w:rPr>
        <w:t xml:space="preserve"> 2004; </w:t>
      </w:r>
      <w:r w:rsidRPr="0064071F">
        <w:rPr>
          <w:b/>
          <w:noProof/>
        </w:rPr>
        <w:t>16</w:t>
      </w:r>
      <w:r w:rsidRPr="0064071F">
        <w:rPr>
          <w:noProof/>
        </w:rPr>
        <w:t>(10)</w:t>
      </w:r>
      <w:r w:rsidRPr="0064071F">
        <w:rPr>
          <w:b/>
          <w:noProof/>
        </w:rPr>
        <w:t xml:space="preserve">: </w:t>
      </w:r>
      <w:r w:rsidRPr="0064071F">
        <w:rPr>
          <w:noProof/>
        </w:rPr>
        <w:t>1730-1745.</w:t>
      </w:r>
    </w:p>
    <w:p w14:paraId="64E13422" w14:textId="77777777" w:rsidR="0064071F" w:rsidRPr="0064071F" w:rsidRDefault="0064071F" w:rsidP="0064071F">
      <w:pPr>
        <w:pStyle w:val="EndNoteBibliography"/>
        <w:rPr>
          <w:noProof/>
        </w:rPr>
      </w:pPr>
    </w:p>
    <w:p w14:paraId="198B7C68" w14:textId="77777777" w:rsidR="0064071F" w:rsidRPr="0064071F" w:rsidRDefault="0064071F" w:rsidP="0064071F">
      <w:pPr>
        <w:pStyle w:val="EndNoteBibliography"/>
        <w:ind w:left="720" w:hanging="720"/>
        <w:rPr>
          <w:noProof/>
        </w:rPr>
      </w:pPr>
      <w:r w:rsidRPr="0064071F">
        <w:rPr>
          <w:noProof/>
        </w:rPr>
        <w:t>129.</w:t>
      </w:r>
      <w:r w:rsidRPr="0064071F">
        <w:rPr>
          <w:noProof/>
        </w:rPr>
        <w:tab/>
        <w:t>Ogai M, Matsumoto H, Suzuki K, Ozawa F, Fukuda R, Uchiyama I</w:t>
      </w:r>
      <w:r w:rsidRPr="0064071F">
        <w:rPr>
          <w:i/>
          <w:noProof/>
        </w:rPr>
        <w:t xml:space="preserve"> et al.</w:t>
      </w:r>
      <w:r w:rsidRPr="0064071F">
        <w:rPr>
          <w:noProof/>
        </w:rPr>
        <w:t xml:space="preserve"> fMRI study of recognition of facial expressions in high-functioning autistic patients. </w:t>
      </w:r>
      <w:r w:rsidRPr="0064071F">
        <w:rPr>
          <w:i/>
          <w:noProof/>
        </w:rPr>
        <w:t>Neuroreport</w:t>
      </w:r>
      <w:r w:rsidRPr="0064071F">
        <w:rPr>
          <w:noProof/>
        </w:rPr>
        <w:t xml:space="preserve"> 2003; </w:t>
      </w:r>
      <w:r w:rsidRPr="0064071F">
        <w:rPr>
          <w:b/>
          <w:noProof/>
        </w:rPr>
        <w:t>14</w:t>
      </w:r>
      <w:r w:rsidRPr="0064071F">
        <w:rPr>
          <w:noProof/>
        </w:rPr>
        <w:t>(4)</w:t>
      </w:r>
      <w:r w:rsidRPr="0064071F">
        <w:rPr>
          <w:b/>
          <w:noProof/>
        </w:rPr>
        <w:t xml:space="preserve">: </w:t>
      </w:r>
      <w:r w:rsidRPr="0064071F">
        <w:rPr>
          <w:noProof/>
        </w:rPr>
        <w:t>559-563.</w:t>
      </w:r>
    </w:p>
    <w:p w14:paraId="33522183" w14:textId="77777777" w:rsidR="0064071F" w:rsidRPr="0064071F" w:rsidRDefault="0064071F" w:rsidP="0064071F">
      <w:pPr>
        <w:pStyle w:val="EndNoteBibliography"/>
        <w:rPr>
          <w:noProof/>
        </w:rPr>
      </w:pPr>
    </w:p>
    <w:p w14:paraId="4D90CC96" w14:textId="77777777" w:rsidR="0064071F" w:rsidRPr="0064071F" w:rsidRDefault="0064071F" w:rsidP="0064071F">
      <w:pPr>
        <w:pStyle w:val="EndNoteBibliography"/>
        <w:ind w:left="720" w:hanging="720"/>
        <w:rPr>
          <w:noProof/>
        </w:rPr>
      </w:pPr>
      <w:r w:rsidRPr="0064071F">
        <w:rPr>
          <w:noProof/>
        </w:rPr>
        <w:t>130.</w:t>
      </w:r>
      <w:r w:rsidRPr="0064071F">
        <w:rPr>
          <w:noProof/>
        </w:rPr>
        <w:tab/>
        <w:t xml:space="preserve">Engell AD, Nummenmaa L, Oosterhof NN, Henson RN, Haxby JV, Calder AJ. Differential activation of frontoparietal attention networks by social and symbolic spatial cues. </w:t>
      </w:r>
      <w:r w:rsidRPr="0064071F">
        <w:rPr>
          <w:i/>
          <w:noProof/>
        </w:rPr>
        <w:t>Social cognitive and affective neuroscience</w:t>
      </w:r>
      <w:r w:rsidRPr="0064071F">
        <w:rPr>
          <w:noProof/>
        </w:rPr>
        <w:t xml:space="preserve"> 2010; </w:t>
      </w:r>
      <w:r w:rsidRPr="0064071F">
        <w:rPr>
          <w:b/>
          <w:noProof/>
        </w:rPr>
        <w:t>5</w:t>
      </w:r>
      <w:r w:rsidRPr="0064071F">
        <w:rPr>
          <w:noProof/>
        </w:rPr>
        <w:t>(4)</w:t>
      </w:r>
      <w:r w:rsidRPr="0064071F">
        <w:rPr>
          <w:b/>
          <w:noProof/>
        </w:rPr>
        <w:t xml:space="preserve">: </w:t>
      </w:r>
      <w:r w:rsidRPr="0064071F">
        <w:rPr>
          <w:noProof/>
        </w:rPr>
        <w:t>432-440.</w:t>
      </w:r>
    </w:p>
    <w:p w14:paraId="354BEEB8" w14:textId="77777777" w:rsidR="0064071F" w:rsidRPr="0064071F" w:rsidRDefault="0064071F" w:rsidP="0064071F">
      <w:pPr>
        <w:pStyle w:val="EndNoteBibliography"/>
        <w:rPr>
          <w:noProof/>
        </w:rPr>
      </w:pPr>
    </w:p>
    <w:p w14:paraId="3C8E0DF8" w14:textId="77777777" w:rsidR="0064071F" w:rsidRPr="0064071F" w:rsidRDefault="0064071F" w:rsidP="0064071F">
      <w:pPr>
        <w:pStyle w:val="EndNoteBibliography"/>
        <w:ind w:left="720" w:hanging="720"/>
        <w:rPr>
          <w:noProof/>
        </w:rPr>
      </w:pPr>
      <w:r w:rsidRPr="0064071F">
        <w:rPr>
          <w:noProof/>
        </w:rPr>
        <w:t>131.</w:t>
      </w:r>
      <w:r w:rsidRPr="0064071F">
        <w:rPr>
          <w:noProof/>
        </w:rPr>
        <w:tab/>
        <w:t xml:space="preserve">Greene DJ, Colich N, Iacoboni M, Zaidel E, Bookheimer SY, Dapretto M. Atypical neural networks for social orienting in autism spectrum disorders. </w:t>
      </w:r>
      <w:r w:rsidRPr="0064071F">
        <w:rPr>
          <w:i/>
          <w:noProof/>
        </w:rPr>
        <w:t>NeuroImage</w:t>
      </w:r>
      <w:r w:rsidRPr="0064071F">
        <w:rPr>
          <w:noProof/>
        </w:rPr>
        <w:t xml:space="preserve"> 2011; </w:t>
      </w:r>
      <w:r w:rsidRPr="0064071F">
        <w:rPr>
          <w:b/>
          <w:noProof/>
        </w:rPr>
        <w:t>56</w:t>
      </w:r>
      <w:r w:rsidRPr="0064071F">
        <w:rPr>
          <w:noProof/>
        </w:rPr>
        <w:t>(1)</w:t>
      </w:r>
      <w:r w:rsidRPr="0064071F">
        <w:rPr>
          <w:b/>
          <w:noProof/>
        </w:rPr>
        <w:t xml:space="preserve">: </w:t>
      </w:r>
      <w:r w:rsidRPr="0064071F">
        <w:rPr>
          <w:noProof/>
        </w:rPr>
        <w:t>354-362.</w:t>
      </w:r>
    </w:p>
    <w:p w14:paraId="05ACFCFC" w14:textId="77777777" w:rsidR="0064071F" w:rsidRPr="0064071F" w:rsidRDefault="0064071F" w:rsidP="0064071F">
      <w:pPr>
        <w:pStyle w:val="EndNoteBibliography"/>
        <w:rPr>
          <w:noProof/>
        </w:rPr>
      </w:pPr>
    </w:p>
    <w:p w14:paraId="21CE7D7E" w14:textId="77777777" w:rsidR="0064071F" w:rsidRPr="0064071F" w:rsidRDefault="0064071F" w:rsidP="0064071F">
      <w:pPr>
        <w:pStyle w:val="EndNoteBibliography"/>
        <w:ind w:left="720" w:hanging="720"/>
        <w:rPr>
          <w:noProof/>
        </w:rPr>
      </w:pPr>
      <w:r w:rsidRPr="0064071F">
        <w:rPr>
          <w:noProof/>
        </w:rPr>
        <w:t>132.</w:t>
      </w:r>
      <w:r w:rsidRPr="0064071F">
        <w:rPr>
          <w:noProof/>
        </w:rPr>
        <w:tab/>
        <w:t xml:space="preserve">Di Martino A, Ross K, Uddin LQ, Sklar AB, Castellanos FX, Milham MP. Functional brain correlates of social and nonsocial processes in autism spectrum disorders: an activation likelihood estimation meta-analysis. </w:t>
      </w:r>
      <w:r w:rsidRPr="0064071F">
        <w:rPr>
          <w:i/>
          <w:noProof/>
        </w:rPr>
        <w:t>Biological Psychiatry</w:t>
      </w:r>
      <w:r w:rsidRPr="0064071F">
        <w:rPr>
          <w:noProof/>
        </w:rPr>
        <w:t xml:space="preserve"> 2009; </w:t>
      </w:r>
      <w:r w:rsidRPr="0064071F">
        <w:rPr>
          <w:b/>
          <w:noProof/>
        </w:rPr>
        <w:t>65</w:t>
      </w:r>
      <w:r w:rsidRPr="0064071F">
        <w:rPr>
          <w:noProof/>
        </w:rPr>
        <w:t>(1)</w:t>
      </w:r>
      <w:r w:rsidRPr="0064071F">
        <w:rPr>
          <w:b/>
          <w:noProof/>
        </w:rPr>
        <w:t xml:space="preserve">: </w:t>
      </w:r>
      <w:r w:rsidRPr="0064071F">
        <w:rPr>
          <w:noProof/>
        </w:rPr>
        <w:t>63-74.</w:t>
      </w:r>
    </w:p>
    <w:p w14:paraId="6AA89A49" w14:textId="77777777" w:rsidR="0064071F" w:rsidRPr="0064071F" w:rsidRDefault="0064071F" w:rsidP="0064071F">
      <w:pPr>
        <w:pStyle w:val="EndNoteBibliography"/>
        <w:rPr>
          <w:noProof/>
        </w:rPr>
      </w:pPr>
    </w:p>
    <w:p w14:paraId="31D60821" w14:textId="77777777" w:rsidR="0064071F" w:rsidRPr="0064071F" w:rsidRDefault="0064071F" w:rsidP="0064071F">
      <w:pPr>
        <w:pStyle w:val="EndNoteBibliography"/>
        <w:ind w:left="720" w:hanging="720"/>
        <w:rPr>
          <w:noProof/>
        </w:rPr>
      </w:pPr>
      <w:r w:rsidRPr="0064071F">
        <w:rPr>
          <w:noProof/>
        </w:rPr>
        <w:t>133.</w:t>
      </w:r>
      <w:r w:rsidRPr="0064071F">
        <w:rPr>
          <w:noProof/>
        </w:rPr>
        <w:tab/>
        <w:t xml:space="preserve">Philip RC, Dauvermann MR, Whalley HC, Baynham K, Lawrie SM, Stanfield AC. A systematic review and meta-analysis of the fMRI investigation of autism spectrum disorders. </w:t>
      </w:r>
      <w:r w:rsidRPr="0064071F">
        <w:rPr>
          <w:i/>
          <w:noProof/>
        </w:rPr>
        <w:t>Neuroscience and biobehavioral reviews</w:t>
      </w:r>
      <w:r w:rsidRPr="0064071F">
        <w:rPr>
          <w:noProof/>
        </w:rPr>
        <w:t xml:space="preserve"> 2012; </w:t>
      </w:r>
      <w:r w:rsidRPr="0064071F">
        <w:rPr>
          <w:b/>
          <w:noProof/>
        </w:rPr>
        <w:t>36</w:t>
      </w:r>
      <w:r w:rsidRPr="0064071F">
        <w:rPr>
          <w:noProof/>
        </w:rPr>
        <w:t>(2)</w:t>
      </w:r>
      <w:r w:rsidRPr="0064071F">
        <w:rPr>
          <w:b/>
          <w:noProof/>
        </w:rPr>
        <w:t xml:space="preserve">: </w:t>
      </w:r>
      <w:r w:rsidRPr="0064071F">
        <w:rPr>
          <w:noProof/>
        </w:rPr>
        <w:t>901-942.</w:t>
      </w:r>
    </w:p>
    <w:p w14:paraId="31ED5B5C" w14:textId="77777777" w:rsidR="0064071F" w:rsidRPr="0064071F" w:rsidRDefault="0064071F" w:rsidP="0064071F">
      <w:pPr>
        <w:pStyle w:val="EndNoteBibliography"/>
        <w:rPr>
          <w:noProof/>
        </w:rPr>
      </w:pPr>
    </w:p>
    <w:p w14:paraId="3CD20264" w14:textId="77777777" w:rsidR="0064071F" w:rsidRPr="0064071F" w:rsidRDefault="0064071F" w:rsidP="0064071F">
      <w:pPr>
        <w:pStyle w:val="EndNoteBibliography"/>
        <w:ind w:left="720" w:hanging="720"/>
        <w:rPr>
          <w:noProof/>
        </w:rPr>
      </w:pPr>
      <w:r w:rsidRPr="0064071F">
        <w:rPr>
          <w:noProof/>
        </w:rPr>
        <w:t>134.</w:t>
      </w:r>
      <w:r w:rsidRPr="0064071F">
        <w:rPr>
          <w:noProof/>
        </w:rPr>
        <w:tab/>
        <w:t xml:space="preserve">Nomi JS, Uddin LQ. Face processing in autism spectrum disorders: From brain regions to brain networks. </w:t>
      </w:r>
      <w:r w:rsidRPr="0064071F">
        <w:rPr>
          <w:i/>
          <w:noProof/>
        </w:rPr>
        <w:t>Neuropsychologia</w:t>
      </w:r>
      <w:r w:rsidRPr="0064071F">
        <w:rPr>
          <w:noProof/>
        </w:rPr>
        <w:t xml:space="preserve"> 2015.</w:t>
      </w:r>
    </w:p>
    <w:p w14:paraId="603A9453" w14:textId="77777777" w:rsidR="0064071F" w:rsidRPr="0064071F" w:rsidRDefault="0064071F" w:rsidP="0064071F">
      <w:pPr>
        <w:pStyle w:val="EndNoteBibliography"/>
        <w:rPr>
          <w:noProof/>
        </w:rPr>
      </w:pPr>
    </w:p>
    <w:p w14:paraId="06F693DB" w14:textId="77777777" w:rsidR="0064071F" w:rsidRPr="0064071F" w:rsidRDefault="0064071F" w:rsidP="0064071F">
      <w:pPr>
        <w:pStyle w:val="EndNoteBibliography"/>
        <w:ind w:left="720" w:hanging="720"/>
        <w:rPr>
          <w:noProof/>
        </w:rPr>
      </w:pPr>
      <w:r w:rsidRPr="0064071F">
        <w:rPr>
          <w:noProof/>
        </w:rPr>
        <w:lastRenderedPageBreak/>
        <w:t>135.</w:t>
      </w:r>
      <w:r w:rsidRPr="0064071F">
        <w:rPr>
          <w:noProof/>
        </w:rPr>
        <w:tab/>
        <w:t>Dickstein DP, Pescosolido MF, Reidy BL, Galvan T, Kim KL, Seymour KE</w:t>
      </w:r>
      <w:r w:rsidRPr="0064071F">
        <w:rPr>
          <w:i/>
          <w:noProof/>
        </w:rPr>
        <w:t xml:space="preserve"> et al.</w:t>
      </w:r>
      <w:r w:rsidRPr="0064071F">
        <w:rPr>
          <w:noProof/>
        </w:rPr>
        <w:t xml:space="preserve"> Developmental meta-analysis of the functional neural correlates of autism spectrum disorders. </w:t>
      </w:r>
      <w:r w:rsidRPr="0064071F">
        <w:rPr>
          <w:i/>
          <w:noProof/>
        </w:rPr>
        <w:t>Journal of the American Academy of Child &amp; Adolescent Psychiatry</w:t>
      </w:r>
      <w:r w:rsidRPr="0064071F">
        <w:rPr>
          <w:noProof/>
        </w:rPr>
        <w:t xml:space="preserve"> 2013; </w:t>
      </w:r>
      <w:r w:rsidRPr="0064071F">
        <w:rPr>
          <w:b/>
          <w:noProof/>
        </w:rPr>
        <w:t>52</w:t>
      </w:r>
      <w:r w:rsidRPr="0064071F">
        <w:rPr>
          <w:noProof/>
        </w:rPr>
        <w:t>(3)</w:t>
      </w:r>
      <w:r w:rsidRPr="0064071F">
        <w:rPr>
          <w:b/>
          <w:noProof/>
        </w:rPr>
        <w:t xml:space="preserve">: </w:t>
      </w:r>
      <w:r w:rsidRPr="0064071F">
        <w:rPr>
          <w:noProof/>
        </w:rPr>
        <w:t>279-289. e216.</w:t>
      </w:r>
    </w:p>
    <w:p w14:paraId="6B19EB14" w14:textId="77777777" w:rsidR="0064071F" w:rsidRPr="0064071F" w:rsidRDefault="0064071F" w:rsidP="0064071F">
      <w:pPr>
        <w:pStyle w:val="EndNoteBibliography"/>
        <w:rPr>
          <w:noProof/>
        </w:rPr>
      </w:pPr>
    </w:p>
    <w:p w14:paraId="3AC6951C" w14:textId="77777777" w:rsidR="0064071F" w:rsidRPr="0064071F" w:rsidRDefault="0064071F" w:rsidP="0064071F">
      <w:pPr>
        <w:pStyle w:val="EndNoteBibliography"/>
        <w:ind w:left="720" w:hanging="720"/>
        <w:rPr>
          <w:noProof/>
        </w:rPr>
      </w:pPr>
      <w:r w:rsidRPr="0064071F">
        <w:rPr>
          <w:noProof/>
        </w:rPr>
        <w:t>136.</w:t>
      </w:r>
      <w:r w:rsidRPr="0064071F">
        <w:rPr>
          <w:noProof/>
        </w:rPr>
        <w:tab/>
        <w:t xml:space="preserve">Decety J, Michalska KJ, Akitsuki Y. Who caused the pain? An fMRI investigation of empathy and intentionality in children. </w:t>
      </w:r>
      <w:r w:rsidRPr="0064071F">
        <w:rPr>
          <w:i/>
          <w:noProof/>
        </w:rPr>
        <w:t>Neuropsychologia</w:t>
      </w:r>
      <w:r w:rsidRPr="0064071F">
        <w:rPr>
          <w:noProof/>
        </w:rPr>
        <w:t xml:space="preserve"> 2008; </w:t>
      </w:r>
      <w:r w:rsidRPr="0064071F">
        <w:rPr>
          <w:b/>
          <w:noProof/>
        </w:rPr>
        <w:t>46</w:t>
      </w:r>
      <w:r w:rsidRPr="0064071F">
        <w:rPr>
          <w:noProof/>
        </w:rPr>
        <w:t>(11)</w:t>
      </w:r>
      <w:r w:rsidRPr="0064071F">
        <w:rPr>
          <w:b/>
          <w:noProof/>
        </w:rPr>
        <w:t xml:space="preserve">: </w:t>
      </w:r>
      <w:r w:rsidRPr="0064071F">
        <w:rPr>
          <w:noProof/>
        </w:rPr>
        <w:t>2607-2614.</w:t>
      </w:r>
    </w:p>
    <w:p w14:paraId="6354B062" w14:textId="77777777" w:rsidR="0064071F" w:rsidRPr="0064071F" w:rsidRDefault="0064071F" w:rsidP="0064071F">
      <w:pPr>
        <w:pStyle w:val="EndNoteBibliography"/>
        <w:rPr>
          <w:noProof/>
        </w:rPr>
      </w:pPr>
    </w:p>
    <w:p w14:paraId="064BF1CC" w14:textId="77777777" w:rsidR="0064071F" w:rsidRPr="0064071F" w:rsidRDefault="0064071F" w:rsidP="0064071F">
      <w:pPr>
        <w:pStyle w:val="EndNoteBibliography"/>
        <w:ind w:left="720" w:hanging="720"/>
        <w:rPr>
          <w:noProof/>
        </w:rPr>
      </w:pPr>
      <w:r w:rsidRPr="0064071F">
        <w:rPr>
          <w:noProof/>
        </w:rPr>
        <w:t>137.</w:t>
      </w:r>
      <w:r w:rsidRPr="0064071F">
        <w:rPr>
          <w:noProof/>
        </w:rPr>
        <w:tab/>
        <w:t xml:space="preserve">Mutschler I, Reinbold C, Wankerl J, Seifritz E, Ball T. Structural basis of empathy and the domain general region in the anterior insular cortex. </w:t>
      </w:r>
      <w:r w:rsidRPr="0064071F">
        <w:rPr>
          <w:i/>
          <w:noProof/>
        </w:rPr>
        <w:t>Frontiers in human neuroscience</w:t>
      </w:r>
      <w:r w:rsidRPr="0064071F">
        <w:rPr>
          <w:noProof/>
        </w:rPr>
        <w:t xml:space="preserve"> 2013; </w:t>
      </w:r>
      <w:r w:rsidRPr="0064071F">
        <w:rPr>
          <w:b/>
          <w:noProof/>
        </w:rPr>
        <w:t xml:space="preserve">7: </w:t>
      </w:r>
      <w:r w:rsidRPr="0064071F">
        <w:rPr>
          <w:noProof/>
        </w:rPr>
        <w:t>177.</w:t>
      </w:r>
    </w:p>
    <w:p w14:paraId="37A97609" w14:textId="77777777" w:rsidR="0064071F" w:rsidRPr="0064071F" w:rsidRDefault="0064071F" w:rsidP="0064071F">
      <w:pPr>
        <w:pStyle w:val="EndNoteBibliography"/>
        <w:rPr>
          <w:noProof/>
        </w:rPr>
      </w:pPr>
    </w:p>
    <w:p w14:paraId="6447D8BB" w14:textId="77777777" w:rsidR="0064071F" w:rsidRPr="0064071F" w:rsidRDefault="0064071F" w:rsidP="0064071F">
      <w:pPr>
        <w:pStyle w:val="EndNoteBibliography"/>
        <w:ind w:left="720" w:hanging="720"/>
        <w:rPr>
          <w:noProof/>
        </w:rPr>
      </w:pPr>
      <w:r w:rsidRPr="0064071F">
        <w:rPr>
          <w:noProof/>
        </w:rPr>
        <w:t>138.</w:t>
      </w:r>
      <w:r w:rsidRPr="0064071F">
        <w:rPr>
          <w:noProof/>
        </w:rPr>
        <w:tab/>
        <w:t xml:space="preserve">Ochsner KN, Silvers JA, Buhle JT. Functional imaging studies of emotion regulation: a synthetic review and evolving model of the cognitive control of emotion. </w:t>
      </w:r>
      <w:r w:rsidRPr="0064071F">
        <w:rPr>
          <w:i/>
          <w:noProof/>
        </w:rPr>
        <w:t>Ann N Y Acad Sci</w:t>
      </w:r>
      <w:r w:rsidRPr="0064071F">
        <w:rPr>
          <w:noProof/>
        </w:rPr>
        <w:t xml:space="preserve"> 2012; </w:t>
      </w:r>
      <w:r w:rsidRPr="0064071F">
        <w:rPr>
          <w:b/>
          <w:noProof/>
        </w:rPr>
        <w:t xml:space="preserve">1251: </w:t>
      </w:r>
      <w:r w:rsidRPr="0064071F">
        <w:rPr>
          <w:noProof/>
        </w:rPr>
        <w:t>E1-24.</w:t>
      </w:r>
    </w:p>
    <w:p w14:paraId="7C1D34A5" w14:textId="77777777" w:rsidR="0064071F" w:rsidRPr="0064071F" w:rsidRDefault="0064071F" w:rsidP="0064071F">
      <w:pPr>
        <w:pStyle w:val="EndNoteBibliography"/>
        <w:rPr>
          <w:noProof/>
        </w:rPr>
      </w:pPr>
    </w:p>
    <w:p w14:paraId="464B61CC" w14:textId="77777777" w:rsidR="0064071F" w:rsidRPr="0064071F" w:rsidRDefault="0064071F" w:rsidP="0064071F">
      <w:pPr>
        <w:pStyle w:val="EndNoteBibliography"/>
        <w:ind w:left="720" w:hanging="720"/>
        <w:rPr>
          <w:noProof/>
        </w:rPr>
      </w:pPr>
      <w:r w:rsidRPr="0064071F">
        <w:rPr>
          <w:noProof/>
        </w:rPr>
        <w:t>139.</w:t>
      </w:r>
      <w:r w:rsidRPr="0064071F">
        <w:rPr>
          <w:noProof/>
        </w:rPr>
        <w:tab/>
        <w:t>Buhle JT, Silvers JA, Wager TD, Lopez R, Onyemekwu C, Kober H</w:t>
      </w:r>
      <w:r w:rsidRPr="0064071F">
        <w:rPr>
          <w:i/>
          <w:noProof/>
        </w:rPr>
        <w:t xml:space="preserve"> et al.</w:t>
      </w:r>
      <w:r w:rsidRPr="0064071F">
        <w:rPr>
          <w:noProof/>
        </w:rPr>
        <w:t xml:space="preserve"> Cognitive reappraisal of emotion: a meta-analysis of human neuroimaging studies. </w:t>
      </w:r>
      <w:r w:rsidRPr="0064071F">
        <w:rPr>
          <w:i/>
          <w:noProof/>
        </w:rPr>
        <w:t>Cerebral cortex</w:t>
      </w:r>
      <w:r w:rsidRPr="0064071F">
        <w:rPr>
          <w:noProof/>
        </w:rPr>
        <w:t xml:space="preserve"> 2014; </w:t>
      </w:r>
      <w:r w:rsidRPr="0064071F">
        <w:rPr>
          <w:b/>
          <w:noProof/>
        </w:rPr>
        <w:t>24</w:t>
      </w:r>
      <w:r w:rsidRPr="0064071F">
        <w:rPr>
          <w:noProof/>
        </w:rPr>
        <w:t>(11)</w:t>
      </w:r>
      <w:r w:rsidRPr="0064071F">
        <w:rPr>
          <w:b/>
          <w:noProof/>
        </w:rPr>
        <w:t xml:space="preserve">: </w:t>
      </w:r>
      <w:r w:rsidRPr="0064071F">
        <w:rPr>
          <w:noProof/>
        </w:rPr>
        <w:t>2981-2990.</w:t>
      </w:r>
    </w:p>
    <w:p w14:paraId="23E175BA" w14:textId="77777777" w:rsidR="0064071F" w:rsidRPr="0064071F" w:rsidRDefault="0064071F" w:rsidP="0064071F">
      <w:pPr>
        <w:pStyle w:val="EndNoteBibliography"/>
        <w:rPr>
          <w:noProof/>
        </w:rPr>
      </w:pPr>
    </w:p>
    <w:p w14:paraId="3D378CAD" w14:textId="77777777" w:rsidR="0064071F" w:rsidRPr="0064071F" w:rsidRDefault="0064071F" w:rsidP="0064071F">
      <w:pPr>
        <w:pStyle w:val="EndNoteBibliography"/>
        <w:ind w:left="720" w:hanging="720"/>
        <w:rPr>
          <w:noProof/>
        </w:rPr>
      </w:pPr>
      <w:r w:rsidRPr="0064071F">
        <w:rPr>
          <w:noProof/>
        </w:rPr>
        <w:t>140.</w:t>
      </w:r>
      <w:r w:rsidRPr="0064071F">
        <w:rPr>
          <w:noProof/>
        </w:rPr>
        <w:tab/>
        <w:t>Silvers JA, Insel C, Powers A, Franz P, Helion C, Martin RE</w:t>
      </w:r>
      <w:r w:rsidRPr="0064071F">
        <w:rPr>
          <w:i/>
          <w:noProof/>
        </w:rPr>
        <w:t xml:space="preserve"> et al.</w:t>
      </w:r>
      <w:r w:rsidRPr="0064071F">
        <w:rPr>
          <w:noProof/>
        </w:rPr>
        <w:t xml:space="preserve"> vlPFC–vmPFC–amygdala interactions underlie age-related differences in cognitive regulation of emotion. </w:t>
      </w:r>
      <w:r w:rsidRPr="0064071F">
        <w:rPr>
          <w:i/>
          <w:noProof/>
        </w:rPr>
        <w:t>Cerebral cortex</w:t>
      </w:r>
      <w:r w:rsidRPr="0064071F">
        <w:rPr>
          <w:noProof/>
        </w:rPr>
        <w:t xml:space="preserve"> 2016; </w:t>
      </w:r>
      <w:r w:rsidRPr="0064071F">
        <w:rPr>
          <w:b/>
          <w:noProof/>
        </w:rPr>
        <w:t>27</w:t>
      </w:r>
      <w:r w:rsidRPr="0064071F">
        <w:rPr>
          <w:noProof/>
        </w:rPr>
        <w:t>(7)</w:t>
      </w:r>
      <w:r w:rsidRPr="0064071F">
        <w:rPr>
          <w:b/>
          <w:noProof/>
        </w:rPr>
        <w:t xml:space="preserve">: </w:t>
      </w:r>
      <w:r w:rsidRPr="0064071F">
        <w:rPr>
          <w:noProof/>
        </w:rPr>
        <w:t>3502-3514.</w:t>
      </w:r>
    </w:p>
    <w:p w14:paraId="3E0D88F7" w14:textId="77777777" w:rsidR="0064071F" w:rsidRPr="0064071F" w:rsidRDefault="0064071F" w:rsidP="0064071F">
      <w:pPr>
        <w:pStyle w:val="EndNoteBibliography"/>
        <w:rPr>
          <w:noProof/>
        </w:rPr>
      </w:pPr>
    </w:p>
    <w:p w14:paraId="518AF79F" w14:textId="77777777" w:rsidR="0064071F" w:rsidRPr="0064071F" w:rsidRDefault="0064071F" w:rsidP="0064071F">
      <w:pPr>
        <w:pStyle w:val="EndNoteBibliography"/>
        <w:ind w:left="720" w:hanging="720"/>
        <w:rPr>
          <w:noProof/>
        </w:rPr>
      </w:pPr>
      <w:r w:rsidRPr="0064071F">
        <w:rPr>
          <w:noProof/>
        </w:rPr>
        <w:t>141.</w:t>
      </w:r>
      <w:r w:rsidRPr="0064071F">
        <w:rPr>
          <w:noProof/>
        </w:rPr>
        <w:tab/>
        <w:t xml:space="preserve">Pitskel NB, Bolling DZ, Kaiser MD, Pelphrey KA, Crowley MJ. Neural systems for cognitive reappraisal in children and adolescents with autism spectrum disorder. </w:t>
      </w:r>
      <w:r w:rsidRPr="0064071F">
        <w:rPr>
          <w:i/>
          <w:noProof/>
        </w:rPr>
        <w:t>Developmental cognitive neuroscience</w:t>
      </w:r>
      <w:r w:rsidRPr="0064071F">
        <w:rPr>
          <w:noProof/>
        </w:rPr>
        <w:t xml:space="preserve"> 2014; </w:t>
      </w:r>
      <w:r w:rsidRPr="0064071F">
        <w:rPr>
          <w:b/>
          <w:noProof/>
        </w:rPr>
        <w:t xml:space="preserve">10: </w:t>
      </w:r>
      <w:r w:rsidRPr="0064071F">
        <w:rPr>
          <w:noProof/>
        </w:rPr>
        <w:t>117-128.</w:t>
      </w:r>
    </w:p>
    <w:p w14:paraId="53D7885F" w14:textId="77777777" w:rsidR="0064071F" w:rsidRPr="0064071F" w:rsidRDefault="0064071F" w:rsidP="0064071F">
      <w:pPr>
        <w:pStyle w:val="EndNoteBibliography"/>
        <w:rPr>
          <w:noProof/>
        </w:rPr>
      </w:pPr>
    </w:p>
    <w:p w14:paraId="5D5BF4B2" w14:textId="77777777" w:rsidR="0064071F" w:rsidRPr="0064071F" w:rsidRDefault="0064071F" w:rsidP="0064071F">
      <w:pPr>
        <w:pStyle w:val="EndNoteBibliography"/>
        <w:ind w:left="720" w:hanging="720"/>
        <w:rPr>
          <w:noProof/>
        </w:rPr>
      </w:pPr>
      <w:r w:rsidRPr="0064071F">
        <w:rPr>
          <w:noProof/>
        </w:rPr>
        <w:t>142.</w:t>
      </w:r>
      <w:r w:rsidRPr="0064071F">
        <w:rPr>
          <w:noProof/>
        </w:rPr>
        <w:tab/>
        <w:t>Richey JA, Damiano CR, Sabatino A, Rittenberg A, Petty C, Bizzell J</w:t>
      </w:r>
      <w:r w:rsidRPr="0064071F">
        <w:rPr>
          <w:i/>
          <w:noProof/>
        </w:rPr>
        <w:t xml:space="preserve"> et al.</w:t>
      </w:r>
      <w:r w:rsidRPr="0064071F">
        <w:rPr>
          <w:noProof/>
        </w:rPr>
        <w:t xml:space="preserve"> Neural mechanisms of emotion regulation in autism spectrum disorder. </w:t>
      </w:r>
      <w:r w:rsidRPr="0064071F">
        <w:rPr>
          <w:i/>
          <w:noProof/>
        </w:rPr>
        <w:t>Journal of autism and developmental disorders</w:t>
      </w:r>
      <w:r w:rsidRPr="0064071F">
        <w:rPr>
          <w:noProof/>
        </w:rPr>
        <w:t xml:space="preserve"> 2015; </w:t>
      </w:r>
      <w:r w:rsidRPr="0064071F">
        <w:rPr>
          <w:b/>
          <w:noProof/>
        </w:rPr>
        <w:t>45</w:t>
      </w:r>
      <w:r w:rsidRPr="0064071F">
        <w:rPr>
          <w:noProof/>
        </w:rPr>
        <w:t>(11)</w:t>
      </w:r>
      <w:r w:rsidRPr="0064071F">
        <w:rPr>
          <w:b/>
          <w:noProof/>
        </w:rPr>
        <w:t xml:space="preserve">: </w:t>
      </w:r>
      <w:r w:rsidRPr="0064071F">
        <w:rPr>
          <w:noProof/>
        </w:rPr>
        <w:t>3409-3423.</w:t>
      </w:r>
    </w:p>
    <w:p w14:paraId="126E8BC5" w14:textId="77777777" w:rsidR="0064071F" w:rsidRPr="0064071F" w:rsidRDefault="0064071F" w:rsidP="0064071F">
      <w:pPr>
        <w:pStyle w:val="EndNoteBibliography"/>
        <w:rPr>
          <w:noProof/>
        </w:rPr>
      </w:pPr>
    </w:p>
    <w:p w14:paraId="0C25030E" w14:textId="77777777" w:rsidR="0064071F" w:rsidRPr="0064071F" w:rsidRDefault="0064071F" w:rsidP="0064071F">
      <w:pPr>
        <w:pStyle w:val="EndNoteBibliography"/>
        <w:ind w:left="720" w:hanging="720"/>
        <w:rPr>
          <w:noProof/>
        </w:rPr>
      </w:pPr>
      <w:r w:rsidRPr="0064071F">
        <w:rPr>
          <w:noProof/>
        </w:rPr>
        <w:t>143.</w:t>
      </w:r>
      <w:r w:rsidRPr="0064071F">
        <w:rPr>
          <w:noProof/>
        </w:rPr>
        <w:tab/>
        <w:t xml:space="preserve">Ochsner KN, Gross JJ. Cognitive emotion regulation: Insights from social cognitive and affective neuroscience. </w:t>
      </w:r>
      <w:r w:rsidRPr="0064071F">
        <w:rPr>
          <w:i/>
          <w:noProof/>
        </w:rPr>
        <w:t>Current directions in psychological science</w:t>
      </w:r>
      <w:r w:rsidRPr="0064071F">
        <w:rPr>
          <w:noProof/>
        </w:rPr>
        <w:t xml:space="preserve"> 2008; </w:t>
      </w:r>
      <w:r w:rsidRPr="0064071F">
        <w:rPr>
          <w:b/>
          <w:noProof/>
        </w:rPr>
        <w:t>17</w:t>
      </w:r>
      <w:r w:rsidRPr="0064071F">
        <w:rPr>
          <w:noProof/>
        </w:rPr>
        <w:t>(2)</w:t>
      </w:r>
      <w:r w:rsidRPr="0064071F">
        <w:rPr>
          <w:b/>
          <w:noProof/>
        </w:rPr>
        <w:t xml:space="preserve">: </w:t>
      </w:r>
      <w:r w:rsidRPr="0064071F">
        <w:rPr>
          <w:noProof/>
        </w:rPr>
        <w:t>153-158.</w:t>
      </w:r>
    </w:p>
    <w:p w14:paraId="3AA681C5" w14:textId="77777777" w:rsidR="0064071F" w:rsidRPr="0064071F" w:rsidRDefault="0064071F" w:rsidP="0064071F">
      <w:pPr>
        <w:pStyle w:val="EndNoteBibliography"/>
        <w:rPr>
          <w:noProof/>
        </w:rPr>
      </w:pPr>
    </w:p>
    <w:p w14:paraId="0A625EE8" w14:textId="77777777" w:rsidR="0064071F" w:rsidRPr="0064071F" w:rsidRDefault="0064071F" w:rsidP="0064071F">
      <w:pPr>
        <w:pStyle w:val="EndNoteBibliography"/>
        <w:ind w:left="720" w:hanging="720"/>
        <w:rPr>
          <w:noProof/>
        </w:rPr>
      </w:pPr>
      <w:r w:rsidRPr="0064071F">
        <w:rPr>
          <w:noProof/>
        </w:rPr>
        <w:t>144.</w:t>
      </w:r>
      <w:r w:rsidRPr="0064071F">
        <w:rPr>
          <w:noProof/>
        </w:rPr>
        <w:tab/>
        <w:t xml:space="preserve">Powers JP, LaBar KS. Regulating emotion through distancing: A taxonomy, neurocognitive model, and supporting meta-analysis. </w:t>
      </w:r>
      <w:r w:rsidRPr="0064071F">
        <w:rPr>
          <w:i/>
          <w:noProof/>
        </w:rPr>
        <w:t>Neuroscience &amp; Biobehavioral Reviews</w:t>
      </w:r>
      <w:r w:rsidRPr="0064071F">
        <w:rPr>
          <w:noProof/>
        </w:rPr>
        <w:t xml:space="preserve"> 2019; </w:t>
      </w:r>
      <w:r w:rsidRPr="0064071F">
        <w:rPr>
          <w:b/>
          <w:noProof/>
        </w:rPr>
        <w:t xml:space="preserve">96: </w:t>
      </w:r>
      <w:r w:rsidRPr="0064071F">
        <w:rPr>
          <w:noProof/>
        </w:rPr>
        <w:t>155-173.</w:t>
      </w:r>
    </w:p>
    <w:p w14:paraId="72C789B6" w14:textId="77777777" w:rsidR="0064071F" w:rsidRPr="0064071F" w:rsidRDefault="0064071F" w:rsidP="0064071F">
      <w:pPr>
        <w:pStyle w:val="EndNoteBibliography"/>
        <w:rPr>
          <w:noProof/>
        </w:rPr>
      </w:pPr>
    </w:p>
    <w:p w14:paraId="4AC68B21" w14:textId="77777777" w:rsidR="0064071F" w:rsidRPr="0064071F" w:rsidRDefault="0064071F" w:rsidP="0064071F">
      <w:pPr>
        <w:pStyle w:val="EndNoteBibliography"/>
        <w:ind w:left="720" w:hanging="720"/>
        <w:rPr>
          <w:noProof/>
        </w:rPr>
      </w:pPr>
      <w:r w:rsidRPr="0064071F">
        <w:rPr>
          <w:noProof/>
        </w:rPr>
        <w:t>145.</w:t>
      </w:r>
      <w:r w:rsidRPr="0064071F">
        <w:rPr>
          <w:noProof/>
        </w:rPr>
        <w:tab/>
        <w:t xml:space="preserve">Frith C, Frith U. Interacting minds--a biological basis. </w:t>
      </w:r>
      <w:r w:rsidRPr="0064071F">
        <w:rPr>
          <w:i/>
          <w:noProof/>
        </w:rPr>
        <w:t>Science (New York, NY)</w:t>
      </w:r>
      <w:r w:rsidRPr="0064071F">
        <w:rPr>
          <w:noProof/>
        </w:rPr>
        <w:t xml:space="preserve"> 1999; </w:t>
      </w:r>
      <w:r w:rsidRPr="0064071F">
        <w:rPr>
          <w:b/>
          <w:noProof/>
        </w:rPr>
        <w:t>286</w:t>
      </w:r>
      <w:r w:rsidRPr="0064071F">
        <w:rPr>
          <w:noProof/>
        </w:rPr>
        <w:t>(5445)</w:t>
      </w:r>
      <w:r w:rsidRPr="0064071F">
        <w:rPr>
          <w:b/>
          <w:noProof/>
        </w:rPr>
        <w:t xml:space="preserve">: </w:t>
      </w:r>
      <w:r w:rsidRPr="0064071F">
        <w:rPr>
          <w:noProof/>
        </w:rPr>
        <w:t>1692-1695.</w:t>
      </w:r>
    </w:p>
    <w:p w14:paraId="1769749C" w14:textId="77777777" w:rsidR="0064071F" w:rsidRPr="0064071F" w:rsidRDefault="0064071F" w:rsidP="0064071F">
      <w:pPr>
        <w:pStyle w:val="EndNoteBibliography"/>
        <w:rPr>
          <w:noProof/>
        </w:rPr>
      </w:pPr>
    </w:p>
    <w:p w14:paraId="1AAFBA51" w14:textId="77777777" w:rsidR="0064071F" w:rsidRPr="0064071F" w:rsidRDefault="0064071F" w:rsidP="0064071F">
      <w:pPr>
        <w:pStyle w:val="EndNoteBibliography"/>
        <w:ind w:left="720" w:hanging="720"/>
        <w:rPr>
          <w:noProof/>
        </w:rPr>
      </w:pPr>
      <w:r w:rsidRPr="0064071F">
        <w:rPr>
          <w:noProof/>
        </w:rPr>
        <w:t>146.</w:t>
      </w:r>
      <w:r w:rsidRPr="0064071F">
        <w:rPr>
          <w:noProof/>
        </w:rPr>
        <w:tab/>
        <w:t xml:space="preserve">Frith CD, Frith U. The neural basis of mentalizing. </w:t>
      </w:r>
      <w:r w:rsidRPr="0064071F">
        <w:rPr>
          <w:i/>
          <w:noProof/>
        </w:rPr>
        <w:t>Neuron</w:t>
      </w:r>
      <w:r w:rsidRPr="0064071F">
        <w:rPr>
          <w:noProof/>
        </w:rPr>
        <w:t xml:space="preserve"> 2006; </w:t>
      </w:r>
      <w:r w:rsidRPr="0064071F">
        <w:rPr>
          <w:b/>
          <w:noProof/>
        </w:rPr>
        <w:t>50</w:t>
      </w:r>
      <w:r w:rsidRPr="0064071F">
        <w:rPr>
          <w:noProof/>
        </w:rPr>
        <w:t>(4)</w:t>
      </w:r>
      <w:r w:rsidRPr="0064071F">
        <w:rPr>
          <w:b/>
          <w:noProof/>
        </w:rPr>
        <w:t xml:space="preserve">: </w:t>
      </w:r>
      <w:r w:rsidRPr="0064071F">
        <w:rPr>
          <w:noProof/>
        </w:rPr>
        <w:t>531-534.</w:t>
      </w:r>
    </w:p>
    <w:p w14:paraId="1963D62B" w14:textId="77777777" w:rsidR="0064071F" w:rsidRPr="0064071F" w:rsidRDefault="0064071F" w:rsidP="0064071F">
      <w:pPr>
        <w:pStyle w:val="EndNoteBibliography"/>
        <w:rPr>
          <w:noProof/>
        </w:rPr>
      </w:pPr>
    </w:p>
    <w:p w14:paraId="1B873258" w14:textId="77777777" w:rsidR="0064071F" w:rsidRPr="0064071F" w:rsidRDefault="0064071F" w:rsidP="0064071F">
      <w:pPr>
        <w:pStyle w:val="EndNoteBibliography"/>
        <w:ind w:left="720" w:hanging="720"/>
        <w:rPr>
          <w:noProof/>
        </w:rPr>
      </w:pPr>
      <w:r w:rsidRPr="0064071F">
        <w:rPr>
          <w:noProof/>
        </w:rPr>
        <w:t>147.</w:t>
      </w:r>
      <w:r w:rsidRPr="0064071F">
        <w:rPr>
          <w:noProof/>
        </w:rPr>
        <w:tab/>
        <w:t xml:space="preserve">Gallagher HL, Frith CD. Functional imaging of 'theory of mind'. </w:t>
      </w:r>
      <w:r w:rsidRPr="0064071F">
        <w:rPr>
          <w:i/>
          <w:noProof/>
        </w:rPr>
        <w:t>Trends in Cognitive Sciences</w:t>
      </w:r>
      <w:r w:rsidRPr="0064071F">
        <w:rPr>
          <w:noProof/>
        </w:rPr>
        <w:t xml:space="preserve"> 2003; </w:t>
      </w:r>
      <w:r w:rsidRPr="0064071F">
        <w:rPr>
          <w:b/>
          <w:noProof/>
        </w:rPr>
        <w:t>7</w:t>
      </w:r>
      <w:r w:rsidRPr="0064071F">
        <w:rPr>
          <w:noProof/>
        </w:rPr>
        <w:t>(2)</w:t>
      </w:r>
      <w:r w:rsidRPr="0064071F">
        <w:rPr>
          <w:b/>
          <w:noProof/>
        </w:rPr>
        <w:t xml:space="preserve">: </w:t>
      </w:r>
      <w:r w:rsidRPr="0064071F">
        <w:rPr>
          <w:noProof/>
        </w:rPr>
        <w:t>77-83.</w:t>
      </w:r>
    </w:p>
    <w:p w14:paraId="09DC96D6" w14:textId="77777777" w:rsidR="0064071F" w:rsidRPr="0064071F" w:rsidRDefault="0064071F" w:rsidP="0064071F">
      <w:pPr>
        <w:pStyle w:val="EndNoteBibliography"/>
        <w:rPr>
          <w:noProof/>
        </w:rPr>
      </w:pPr>
    </w:p>
    <w:p w14:paraId="0587858E" w14:textId="77777777" w:rsidR="0064071F" w:rsidRPr="0064071F" w:rsidRDefault="0064071F" w:rsidP="0064071F">
      <w:pPr>
        <w:pStyle w:val="EndNoteBibliography"/>
        <w:ind w:left="720" w:hanging="720"/>
        <w:rPr>
          <w:noProof/>
        </w:rPr>
      </w:pPr>
      <w:r w:rsidRPr="0064071F">
        <w:rPr>
          <w:noProof/>
        </w:rPr>
        <w:t>148.</w:t>
      </w:r>
      <w:r w:rsidRPr="0064071F">
        <w:rPr>
          <w:noProof/>
        </w:rPr>
        <w:tab/>
        <w:t xml:space="preserve">Van Overwalle F. A dissociation between social mentalizing and general reasoning. </w:t>
      </w:r>
      <w:r w:rsidRPr="0064071F">
        <w:rPr>
          <w:i/>
          <w:noProof/>
        </w:rPr>
        <w:t>NeuroImage</w:t>
      </w:r>
      <w:r w:rsidRPr="0064071F">
        <w:rPr>
          <w:noProof/>
        </w:rPr>
        <w:t xml:space="preserve"> 2011; </w:t>
      </w:r>
      <w:r w:rsidRPr="0064071F">
        <w:rPr>
          <w:b/>
          <w:noProof/>
        </w:rPr>
        <w:t>54</w:t>
      </w:r>
      <w:r w:rsidRPr="0064071F">
        <w:rPr>
          <w:noProof/>
        </w:rPr>
        <w:t>(2)</w:t>
      </w:r>
      <w:r w:rsidRPr="0064071F">
        <w:rPr>
          <w:b/>
          <w:noProof/>
        </w:rPr>
        <w:t xml:space="preserve">: </w:t>
      </w:r>
      <w:r w:rsidRPr="0064071F">
        <w:rPr>
          <w:noProof/>
        </w:rPr>
        <w:t>1589-1599.</w:t>
      </w:r>
    </w:p>
    <w:p w14:paraId="2407D38B" w14:textId="77777777" w:rsidR="0064071F" w:rsidRPr="0064071F" w:rsidRDefault="0064071F" w:rsidP="0064071F">
      <w:pPr>
        <w:pStyle w:val="EndNoteBibliography"/>
        <w:rPr>
          <w:noProof/>
        </w:rPr>
      </w:pPr>
    </w:p>
    <w:p w14:paraId="70F399FE" w14:textId="77777777" w:rsidR="0064071F" w:rsidRPr="0064071F" w:rsidRDefault="0064071F" w:rsidP="0064071F">
      <w:pPr>
        <w:pStyle w:val="EndNoteBibliography"/>
        <w:ind w:left="720" w:hanging="720"/>
        <w:rPr>
          <w:noProof/>
        </w:rPr>
      </w:pPr>
      <w:r w:rsidRPr="0064071F">
        <w:rPr>
          <w:noProof/>
        </w:rPr>
        <w:lastRenderedPageBreak/>
        <w:t>149.</w:t>
      </w:r>
      <w:r w:rsidRPr="0064071F">
        <w:rPr>
          <w:noProof/>
        </w:rPr>
        <w:tab/>
        <w:t xml:space="preserve">Frith U. Mind blindness and the brain in autism. </w:t>
      </w:r>
      <w:r w:rsidRPr="0064071F">
        <w:rPr>
          <w:i/>
          <w:noProof/>
        </w:rPr>
        <w:t>Neuron</w:t>
      </w:r>
      <w:r w:rsidRPr="0064071F">
        <w:rPr>
          <w:noProof/>
        </w:rPr>
        <w:t xml:space="preserve"> 2001; </w:t>
      </w:r>
      <w:r w:rsidRPr="0064071F">
        <w:rPr>
          <w:b/>
          <w:noProof/>
        </w:rPr>
        <w:t>32</w:t>
      </w:r>
      <w:r w:rsidRPr="0064071F">
        <w:rPr>
          <w:noProof/>
        </w:rPr>
        <w:t>(6)</w:t>
      </w:r>
      <w:r w:rsidRPr="0064071F">
        <w:rPr>
          <w:b/>
          <w:noProof/>
        </w:rPr>
        <w:t xml:space="preserve">: </w:t>
      </w:r>
      <w:r w:rsidRPr="0064071F">
        <w:rPr>
          <w:noProof/>
        </w:rPr>
        <w:t>969-979.</w:t>
      </w:r>
    </w:p>
    <w:p w14:paraId="3F07ADDC" w14:textId="77777777" w:rsidR="0064071F" w:rsidRPr="0064071F" w:rsidRDefault="0064071F" w:rsidP="0064071F">
      <w:pPr>
        <w:pStyle w:val="EndNoteBibliography"/>
        <w:rPr>
          <w:noProof/>
        </w:rPr>
      </w:pPr>
    </w:p>
    <w:p w14:paraId="0C2D72F6" w14:textId="77777777" w:rsidR="0064071F" w:rsidRPr="0064071F" w:rsidRDefault="0064071F" w:rsidP="0064071F">
      <w:pPr>
        <w:pStyle w:val="EndNoteBibliography"/>
        <w:ind w:left="720" w:hanging="720"/>
        <w:rPr>
          <w:noProof/>
        </w:rPr>
      </w:pPr>
      <w:r w:rsidRPr="0064071F">
        <w:rPr>
          <w:noProof/>
        </w:rPr>
        <w:t>150.</w:t>
      </w:r>
      <w:r w:rsidRPr="0064071F">
        <w:rPr>
          <w:noProof/>
        </w:rPr>
        <w:tab/>
        <w:t xml:space="preserve">von dem Hagen EA, Stoyanova RS, Rowe JB, Baron-Cohen S, Calder AJ. Direct gaze elicits atypical activation of the theory-of-mind network in autism spectrum conditions. </w:t>
      </w:r>
      <w:r w:rsidRPr="0064071F">
        <w:rPr>
          <w:i/>
          <w:noProof/>
        </w:rPr>
        <w:t>Cerebral cortex (New York, NY : 1991)</w:t>
      </w:r>
      <w:r w:rsidRPr="0064071F">
        <w:rPr>
          <w:noProof/>
        </w:rPr>
        <w:t xml:space="preserve"> 2014; </w:t>
      </w:r>
      <w:r w:rsidRPr="0064071F">
        <w:rPr>
          <w:b/>
          <w:noProof/>
        </w:rPr>
        <w:t>24</w:t>
      </w:r>
      <w:r w:rsidRPr="0064071F">
        <w:rPr>
          <w:noProof/>
        </w:rPr>
        <w:t>(6)</w:t>
      </w:r>
      <w:r w:rsidRPr="0064071F">
        <w:rPr>
          <w:b/>
          <w:noProof/>
        </w:rPr>
        <w:t xml:space="preserve">: </w:t>
      </w:r>
      <w:r w:rsidRPr="0064071F">
        <w:rPr>
          <w:noProof/>
        </w:rPr>
        <w:t>1485-1492.</w:t>
      </w:r>
    </w:p>
    <w:p w14:paraId="00E0221C" w14:textId="77777777" w:rsidR="0064071F" w:rsidRPr="0064071F" w:rsidRDefault="0064071F" w:rsidP="0064071F">
      <w:pPr>
        <w:pStyle w:val="EndNoteBibliography"/>
        <w:rPr>
          <w:noProof/>
        </w:rPr>
      </w:pPr>
    </w:p>
    <w:p w14:paraId="27E2D78F" w14:textId="77777777" w:rsidR="0064071F" w:rsidRPr="0064071F" w:rsidRDefault="0064071F" w:rsidP="0064071F">
      <w:pPr>
        <w:pStyle w:val="EndNoteBibliography"/>
        <w:ind w:left="720" w:hanging="720"/>
        <w:rPr>
          <w:noProof/>
        </w:rPr>
      </w:pPr>
      <w:r w:rsidRPr="0064071F">
        <w:rPr>
          <w:noProof/>
        </w:rPr>
        <w:t>151.</w:t>
      </w:r>
      <w:r w:rsidRPr="0064071F">
        <w:rPr>
          <w:noProof/>
        </w:rPr>
        <w:tab/>
        <w:t xml:space="preserve">Frith C, Frith U. Mechanisms of social cognition. </w:t>
      </w:r>
      <w:r w:rsidRPr="0064071F">
        <w:rPr>
          <w:i/>
          <w:noProof/>
        </w:rPr>
        <w:t>Annu Rev Psychol</w:t>
      </w:r>
      <w:r w:rsidRPr="0064071F">
        <w:rPr>
          <w:noProof/>
        </w:rPr>
        <w:t xml:space="preserve"> 2012; </w:t>
      </w:r>
      <w:r w:rsidRPr="0064071F">
        <w:rPr>
          <w:b/>
          <w:noProof/>
        </w:rPr>
        <w:t xml:space="preserve">63: </w:t>
      </w:r>
      <w:r w:rsidRPr="0064071F">
        <w:rPr>
          <w:noProof/>
        </w:rPr>
        <w:t>287-313.</w:t>
      </w:r>
    </w:p>
    <w:p w14:paraId="3CD9D544" w14:textId="77777777" w:rsidR="0064071F" w:rsidRPr="0064071F" w:rsidRDefault="0064071F" w:rsidP="0064071F">
      <w:pPr>
        <w:pStyle w:val="EndNoteBibliography"/>
        <w:rPr>
          <w:noProof/>
        </w:rPr>
      </w:pPr>
    </w:p>
    <w:p w14:paraId="62A740C5" w14:textId="77777777" w:rsidR="0064071F" w:rsidRPr="0064071F" w:rsidRDefault="0064071F" w:rsidP="0064071F">
      <w:pPr>
        <w:pStyle w:val="EndNoteBibliography"/>
        <w:ind w:left="720" w:hanging="720"/>
        <w:rPr>
          <w:noProof/>
        </w:rPr>
      </w:pPr>
      <w:r w:rsidRPr="0064071F">
        <w:rPr>
          <w:noProof/>
        </w:rPr>
        <w:t>152.</w:t>
      </w:r>
      <w:r w:rsidRPr="0064071F">
        <w:rPr>
          <w:noProof/>
        </w:rPr>
        <w:tab/>
        <w:t xml:space="preserve">Jamadar S, Fielding J, Egan G. Quantitative meta-analysis of fMRI and PET studies reveals consistent activation in fronto-striatal-parietal regions and cerebellum during antisaccades and prosaccades. </w:t>
      </w:r>
      <w:r w:rsidRPr="0064071F">
        <w:rPr>
          <w:i/>
          <w:noProof/>
        </w:rPr>
        <w:t>Frontiers in psychology</w:t>
      </w:r>
      <w:r w:rsidRPr="0064071F">
        <w:rPr>
          <w:noProof/>
        </w:rPr>
        <w:t xml:space="preserve"> 2013; </w:t>
      </w:r>
      <w:r w:rsidRPr="0064071F">
        <w:rPr>
          <w:b/>
          <w:noProof/>
        </w:rPr>
        <w:t xml:space="preserve">4: </w:t>
      </w:r>
      <w:r w:rsidRPr="0064071F">
        <w:rPr>
          <w:noProof/>
        </w:rPr>
        <w:t>749.</w:t>
      </w:r>
    </w:p>
    <w:p w14:paraId="751A9435" w14:textId="77777777" w:rsidR="0064071F" w:rsidRPr="0064071F" w:rsidRDefault="0064071F" w:rsidP="0064071F">
      <w:pPr>
        <w:pStyle w:val="EndNoteBibliography"/>
        <w:rPr>
          <w:noProof/>
        </w:rPr>
      </w:pPr>
    </w:p>
    <w:p w14:paraId="5738DDF1" w14:textId="77777777" w:rsidR="0064071F" w:rsidRPr="0064071F" w:rsidRDefault="0064071F" w:rsidP="0064071F">
      <w:pPr>
        <w:pStyle w:val="EndNoteBibliography"/>
        <w:ind w:left="720" w:hanging="720"/>
        <w:rPr>
          <w:noProof/>
        </w:rPr>
      </w:pPr>
      <w:r w:rsidRPr="0064071F">
        <w:rPr>
          <w:noProof/>
        </w:rPr>
        <w:t>153.</w:t>
      </w:r>
      <w:r w:rsidRPr="0064071F">
        <w:rPr>
          <w:noProof/>
        </w:rPr>
        <w:tab/>
        <w:t>Caldani S, Bucci MP, Lamy J-C, Seassau M, Bendjemaa N, Gadel R</w:t>
      </w:r>
      <w:r w:rsidRPr="0064071F">
        <w:rPr>
          <w:i/>
          <w:noProof/>
        </w:rPr>
        <w:t xml:space="preserve"> et al.</w:t>
      </w:r>
      <w:r w:rsidRPr="0064071F">
        <w:rPr>
          <w:noProof/>
        </w:rPr>
        <w:t xml:space="preserve"> Saccadic eye movements as markers of schizophrenia spectrum: exploration in at-risk mental states. </w:t>
      </w:r>
      <w:r w:rsidRPr="0064071F">
        <w:rPr>
          <w:i/>
          <w:noProof/>
        </w:rPr>
        <w:t>Schizophrenia research</w:t>
      </w:r>
      <w:r w:rsidRPr="0064071F">
        <w:rPr>
          <w:noProof/>
        </w:rPr>
        <w:t xml:space="preserve"> 2017; </w:t>
      </w:r>
      <w:r w:rsidRPr="0064071F">
        <w:rPr>
          <w:b/>
          <w:noProof/>
        </w:rPr>
        <w:t xml:space="preserve">181: </w:t>
      </w:r>
      <w:r w:rsidRPr="0064071F">
        <w:rPr>
          <w:noProof/>
        </w:rPr>
        <w:t>30-37.</w:t>
      </w:r>
    </w:p>
    <w:p w14:paraId="1B38842C" w14:textId="77777777" w:rsidR="0064071F" w:rsidRPr="0064071F" w:rsidRDefault="0064071F" w:rsidP="0064071F">
      <w:pPr>
        <w:pStyle w:val="EndNoteBibliography"/>
        <w:rPr>
          <w:noProof/>
        </w:rPr>
      </w:pPr>
    </w:p>
    <w:p w14:paraId="35080C62" w14:textId="77777777" w:rsidR="0064071F" w:rsidRPr="0064071F" w:rsidRDefault="0064071F" w:rsidP="0064071F">
      <w:pPr>
        <w:pStyle w:val="EndNoteBibliography"/>
        <w:ind w:left="720" w:hanging="720"/>
        <w:rPr>
          <w:noProof/>
        </w:rPr>
      </w:pPr>
      <w:r w:rsidRPr="0064071F">
        <w:rPr>
          <w:noProof/>
        </w:rPr>
        <w:t>154.</w:t>
      </w:r>
      <w:r w:rsidRPr="0064071F">
        <w:rPr>
          <w:noProof/>
        </w:rPr>
        <w:tab/>
        <w:t xml:space="preserve">Jarvstad A, Gilchrist ID. Cognitive control of saccadic selection and inhibition from within the core cortical saccadic network. </w:t>
      </w:r>
      <w:r w:rsidRPr="0064071F">
        <w:rPr>
          <w:i/>
          <w:noProof/>
        </w:rPr>
        <w:t>Journal of Neuroscience</w:t>
      </w:r>
      <w:r w:rsidRPr="0064071F">
        <w:rPr>
          <w:noProof/>
        </w:rPr>
        <w:t xml:space="preserve"> 2019; </w:t>
      </w:r>
      <w:r w:rsidRPr="0064071F">
        <w:rPr>
          <w:b/>
          <w:noProof/>
        </w:rPr>
        <w:t>39</w:t>
      </w:r>
      <w:r w:rsidRPr="0064071F">
        <w:rPr>
          <w:noProof/>
        </w:rPr>
        <w:t>(13)</w:t>
      </w:r>
      <w:r w:rsidRPr="0064071F">
        <w:rPr>
          <w:b/>
          <w:noProof/>
        </w:rPr>
        <w:t xml:space="preserve">: </w:t>
      </w:r>
      <w:r w:rsidRPr="0064071F">
        <w:rPr>
          <w:noProof/>
        </w:rPr>
        <w:t>2497-2508.</w:t>
      </w:r>
    </w:p>
    <w:p w14:paraId="11969DC1" w14:textId="77777777" w:rsidR="0064071F" w:rsidRPr="0064071F" w:rsidRDefault="0064071F" w:rsidP="0064071F">
      <w:pPr>
        <w:pStyle w:val="EndNoteBibliography"/>
        <w:rPr>
          <w:noProof/>
        </w:rPr>
      </w:pPr>
    </w:p>
    <w:p w14:paraId="1590D9A3" w14:textId="77777777" w:rsidR="0064071F" w:rsidRPr="0064071F" w:rsidRDefault="0064071F" w:rsidP="0064071F">
      <w:pPr>
        <w:pStyle w:val="EndNoteBibliography"/>
        <w:ind w:left="720" w:hanging="720"/>
        <w:rPr>
          <w:noProof/>
        </w:rPr>
      </w:pPr>
      <w:r w:rsidRPr="0064071F">
        <w:rPr>
          <w:noProof/>
        </w:rPr>
        <w:t>155.</w:t>
      </w:r>
      <w:r w:rsidRPr="0064071F">
        <w:rPr>
          <w:noProof/>
        </w:rPr>
        <w:tab/>
        <w:t xml:space="preserve">Sweeney JA, Luna B, Keedy SK, McDowell JE, Clementz BA. fMRI studies of eye movement control: investigating the interaction of cognitive and sensorimotor brain systems. </w:t>
      </w:r>
      <w:r w:rsidRPr="0064071F">
        <w:rPr>
          <w:i/>
          <w:noProof/>
        </w:rPr>
        <w:t>NeuroImage</w:t>
      </w:r>
      <w:r w:rsidRPr="0064071F">
        <w:rPr>
          <w:noProof/>
        </w:rPr>
        <w:t xml:space="preserve"> 2007; </w:t>
      </w:r>
      <w:r w:rsidRPr="0064071F">
        <w:rPr>
          <w:b/>
          <w:noProof/>
        </w:rPr>
        <w:t xml:space="preserve">36: </w:t>
      </w:r>
      <w:r w:rsidRPr="0064071F">
        <w:rPr>
          <w:noProof/>
        </w:rPr>
        <w:t>T54-T60.</w:t>
      </w:r>
    </w:p>
    <w:p w14:paraId="43B771EB" w14:textId="77777777" w:rsidR="0064071F" w:rsidRPr="0064071F" w:rsidRDefault="0064071F" w:rsidP="0064071F">
      <w:pPr>
        <w:pStyle w:val="EndNoteBibliography"/>
        <w:rPr>
          <w:noProof/>
        </w:rPr>
      </w:pPr>
    </w:p>
    <w:p w14:paraId="669E2CC9" w14:textId="77777777" w:rsidR="0064071F" w:rsidRPr="0064071F" w:rsidRDefault="0064071F" w:rsidP="0064071F">
      <w:pPr>
        <w:pStyle w:val="EndNoteBibliography"/>
        <w:ind w:left="720" w:hanging="720"/>
        <w:rPr>
          <w:noProof/>
        </w:rPr>
      </w:pPr>
      <w:r w:rsidRPr="0064071F">
        <w:rPr>
          <w:noProof/>
        </w:rPr>
        <w:t>156.</w:t>
      </w:r>
      <w:r w:rsidRPr="0064071F">
        <w:rPr>
          <w:noProof/>
        </w:rPr>
        <w:tab/>
        <w:t xml:space="preserve">Carter CS, MacDonald III AW, Ross LL, Stenger VA. Anterior cingulate cortex activity and impaired self-monitoring of performance in patients with schizophrenia: an event-related fMRI study. </w:t>
      </w:r>
      <w:r w:rsidRPr="0064071F">
        <w:rPr>
          <w:i/>
          <w:noProof/>
        </w:rPr>
        <w:t>American Journal of Psychiatry</w:t>
      </w:r>
      <w:r w:rsidRPr="0064071F">
        <w:rPr>
          <w:noProof/>
        </w:rPr>
        <w:t xml:space="preserve"> 2001; </w:t>
      </w:r>
      <w:r w:rsidRPr="0064071F">
        <w:rPr>
          <w:b/>
          <w:noProof/>
        </w:rPr>
        <w:t>158</w:t>
      </w:r>
      <w:r w:rsidRPr="0064071F">
        <w:rPr>
          <w:noProof/>
        </w:rPr>
        <w:t>(9)</w:t>
      </w:r>
      <w:r w:rsidRPr="0064071F">
        <w:rPr>
          <w:b/>
          <w:noProof/>
        </w:rPr>
        <w:t xml:space="preserve">: </w:t>
      </w:r>
      <w:r w:rsidRPr="0064071F">
        <w:rPr>
          <w:noProof/>
        </w:rPr>
        <w:t>1423-1428.</w:t>
      </w:r>
    </w:p>
    <w:p w14:paraId="0BD858F6" w14:textId="77777777" w:rsidR="0064071F" w:rsidRPr="0064071F" w:rsidRDefault="0064071F" w:rsidP="0064071F">
      <w:pPr>
        <w:pStyle w:val="EndNoteBibliography"/>
        <w:rPr>
          <w:noProof/>
        </w:rPr>
      </w:pPr>
    </w:p>
    <w:p w14:paraId="5C7F217D" w14:textId="77777777" w:rsidR="0064071F" w:rsidRPr="0064071F" w:rsidRDefault="0064071F" w:rsidP="0064071F">
      <w:pPr>
        <w:pStyle w:val="EndNoteBibliography"/>
        <w:ind w:left="720" w:hanging="720"/>
        <w:rPr>
          <w:noProof/>
        </w:rPr>
      </w:pPr>
      <w:r w:rsidRPr="0064071F">
        <w:rPr>
          <w:noProof/>
        </w:rPr>
        <w:t>157.</w:t>
      </w:r>
      <w:r w:rsidRPr="0064071F">
        <w:rPr>
          <w:noProof/>
        </w:rPr>
        <w:tab/>
        <w:t xml:space="preserve">Perlstein WM, Dixit NK, Carter CS, Noll DC, Cohen JD. Prefrontal cortex dysfunction mediates deficits in working memory and prepotent responding in schizophrenia. </w:t>
      </w:r>
      <w:r w:rsidRPr="0064071F">
        <w:rPr>
          <w:i/>
          <w:noProof/>
        </w:rPr>
        <w:t>Biological psychiatry</w:t>
      </w:r>
      <w:r w:rsidRPr="0064071F">
        <w:rPr>
          <w:noProof/>
        </w:rPr>
        <w:t xml:space="preserve"> 2003; </w:t>
      </w:r>
      <w:r w:rsidRPr="0064071F">
        <w:rPr>
          <w:b/>
          <w:noProof/>
        </w:rPr>
        <w:t>53</w:t>
      </w:r>
      <w:r w:rsidRPr="0064071F">
        <w:rPr>
          <w:noProof/>
        </w:rPr>
        <w:t>(1)</w:t>
      </w:r>
      <w:r w:rsidRPr="0064071F">
        <w:rPr>
          <w:b/>
          <w:noProof/>
        </w:rPr>
        <w:t xml:space="preserve">: </w:t>
      </w:r>
      <w:r w:rsidRPr="0064071F">
        <w:rPr>
          <w:noProof/>
        </w:rPr>
        <w:t>25-38.</w:t>
      </w:r>
    </w:p>
    <w:p w14:paraId="400F3098" w14:textId="77777777" w:rsidR="0064071F" w:rsidRPr="0064071F" w:rsidRDefault="0064071F" w:rsidP="0064071F">
      <w:pPr>
        <w:pStyle w:val="EndNoteBibliography"/>
        <w:rPr>
          <w:noProof/>
        </w:rPr>
      </w:pPr>
    </w:p>
    <w:p w14:paraId="25669997" w14:textId="77777777" w:rsidR="0064071F" w:rsidRPr="0064071F" w:rsidRDefault="0064071F" w:rsidP="0064071F">
      <w:pPr>
        <w:pStyle w:val="EndNoteBibliography"/>
        <w:ind w:left="720" w:hanging="720"/>
        <w:rPr>
          <w:noProof/>
        </w:rPr>
      </w:pPr>
      <w:r w:rsidRPr="0064071F">
        <w:rPr>
          <w:noProof/>
        </w:rPr>
        <w:t>158.</w:t>
      </w:r>
      <w:r w:rsidRPr="0064071F">
        <w:rPr>
          <w:noProof/>
        </w:rPr>
        <w:tab/>
        <w:t>Weiss EM, Siedentopf C, Golaszewski S, Mottaghy FM, Hofer A, Kremser C</w:t>
      </w:r>
      <w:r w:rsidRPr="0064071F">
        <w:rPr>
          <w:i/>
          <w:noProof/>
        </w:rPr>
        <w:t xml:space="preserve"> et al.</w:t>
      </w:r>
      <w:r w:rsidRPr="0064071F">
        <w:rPr>
          <w:noProof/>
        </w:rPr>
        <w:t xml:space="preserve"> Brain activation patterns during a selective attention test—a functional MRI study in healthy volunteers and unmedicated patients during an acute episode of schizophrenia. </w:t>
      </w:r>
      <w:r w:rsidRPr="0064071F">
        <w:rPr>
          <w:i/>
          <w:noProof/>
        </w:rPr>
        <w:t>Psychiatry Research: Neuroimaging</w:t>
      </w:r>
      <w:r w:rsidRPr="0064071F">
        <w:rPr>
          <w:noProof/>
        </w:rPr>
        <w:t xml:space="preserve"> 2007; </w:t>
      </w:r>
      <w:r w:rsidRPr="0064071F">
        <w:rPr>
          <w:b/>
          <w:noProof/>
        </w:rPr>
        <w:t>154</w:t>
      </w:r>
      <w:r w:rsidRPr="0064071F">
        <w:rPr>
          <w:noProof/>
        </w:rPr>
        <w:t>(1)</w:t>
      </w:r>
      <w:r w:rsidRPr="0064071F">
        <w:rPr>
          <w:b/>
          <w:noProof/>
        </w:rPr>
        <w:t xml:space="preserve">: </w:t>
      </w:r>
      <w:r w:rsidRPr="0064071F">
        <w:rPr>
          <w:noProof/>
        </w:rPr>
        <w:t>31-40.</w:t>
      </w:r>
    </w:p>
    <w:p w14:paraId="7E7ED346" w14:textId="77777777" w:rsidR="0064071F" w:rsidRPr="0064071F" w:rsidRDefault="0064071F" w:rsidP="0064071F">
      <w:pPr>
        <w:pStyle w:val="EndNoteBibliography"/>
        <w:rPr>
          <w:noProof/>
        </w:rPr>
      </w:pPr>
    </w:p>
    <w:p w14:paraId="6F1D683E" w14:textId="77777777" w:rsidR="0064071F" w:rsidRPr="0064071F" w:rsidRDefault="0064071F" w:rsidP="0064071F">
      <w:pPr>
        <w:pStyle w:val="EndNoteBibliography"/>
        <w:ind w:left="720" w:hanging="720"/>
        <w:rPr>
          <w:noProof/>
        </w:rPr>
      </w:pPr>
      <w:r w:rsidRPr="0064071F">
        <w:rPr>
          <w:noProof/>
        </w:rPr>
        <w:t>159.</w:t>
      </w:r>
      <w:r w:rsidRPr="0064071F">
        <w:rPr>
          <w:noProof/>
        </w:rPr>
        <w:tab/>
        <w:t xml:space="preserve">Camchong J, Dyckman KA, Austin BP, Clementz BA, McDowell JE. Common neural circuitry supporting volitional saccades and its disruption in schizophrenia patients and relatives. </w:t>
      </w:r>
      <w:r w:rsidRPr="0064071F">
        <w:rPr>
          <w:i/>
          <w:noProof/>
        </w:rPr>
        <w:t>Biological Psychiatry</w:t>
      </w:r>
      <w:r w:rsidRPr="0064071F">
        <w:rPr>
          <w:noProof/>
        </w:rPr>
        <w:t xml:space="preserve"> 2008; </w:t>
      </w:r>
      <w:r w:rsidRPr="0064071F">
        <w:rPr>
          <w:b/>
          <w:noProof/>
        </w:rPr>
        <w:t>64</w:t>
      </w:r>
      <w:r w:rsidRPr="0064071F">
        <w:rPr>
          <w:noProof/>
        </w:rPr>
        <w:t>(12)</w:t>
      </w:r>
      <w:r w:rsidRPr="0064071F">
        <w:rPr>
          <w:b/>
          <w:noProof/>
        </w:rPr>
        <w:t xml:space="preserve">: </w:t>
      </w:r>
      <w:r w:rsidRPr="0064071F">
        <w:rPr>
          <w:noProof/>
        </w:rPr>
        <w:t>1042-1050.</w:t>
      </w:r>
    </w:p>
    <w:p w14:paraId="4ACC15F5" w14:textId="77777777" w:rsidR="0064071F" w:rsidRPr="0064071F" w:rsidRDefault="0064071F" w:rsidP="0064071F">
      <w:pPr>
        <w:pStyle w:val="EndNoteBibliography"/>
        <w:rPr>
          <w:noProof/>
        </w:rPr>
      </w:pPr>
    </w:p>
    <w:p w14:paraId="6A03C95A" w14:textId="77777777" w:rsidR="0064071F" w:rsidRPr="0064071F" w:rsidRDefault="0064071F" w:rsidP="0064071F">
      <w:pPr>
        <w:pStyle w:val="EndNoteBibliography"/>
        <w:ind w:left="720" w:hanging="720"/>
        <w:rPr>
          <w:noProof/>
        </w:rPr>
      </w:pPr>
      <w:r w:rsidRPr="0064071F">
        <w:rPr>
          <w:noProof/>
        </w:rPr>
        <w:t>160.</w:t>
      </w:r>
      <w:r w:rsidRPr="0064071F">
        <w:rPr>
          <w:noProof/>
        </w:rPr>
        <w:tab/>
        <w:t xml:space="preserve">Etkin A, Egner T, Kalisch R. Emotional processing in anterior cingulate and medial prefrontal cortex. </w:t>
      </w:r>
      <w:r w:rsidRPr="0064071F">
        <w:rPr>
          <w:i/>
          <w:noProof/>
        </w:rPr>
        <w:t>Trends in Cognitive Sciences</w:t>
      </w:r>
      <w:r w:rsidRPr="0064071F">
        <w:rPr>
          <w:noProof/>
        </w:rPr>
        <w:t xml:space="preserve"> 2011; </w:t>
      </w:r>
      <w:r w:rsidRPr="0064071F">
        <w:rPr>
          <w:b/>
          <w:noProof/>
        </w:rPr>
        <w:t>15</w:t>
      </w:r>
      <w:r w:rsidRPr="0064071F">
        <w:rPr>
          <w:noProof/>
        </w:rPr>
        <w:t>(2)</w:t>
      </w:r>
      <w:r w:rsidRPr="0064071F">
        <w:rPr>
          <w:b/>
          <w:noProof/>
        </w:rPr>
        <w:t xml:space="preserve">: </w:t>
      </w:r>
      <w:r w:rsidRPr="0064071F">
        <w:rPr>
          <w:noProof/>
        </w:rPr>
        <w:t>85-93.</w:t>
      </w:r>
    </w:p>
    <w:p w14:paraId="5F01E3D7" w14:textId="77777777" w:rsidR="0064071F" w:rsidRPr="0064071F" w:rsidRDefault="0064071F" w:rsidP="0064071F">
      <w:pPr>
        <w:pStyle w:val="EndNoteBibliography"/>
        <w:rPr>
          <w:noProof/>
        </w:rPr>
      </w:pPr>
    </w:p>
    <w:p w14:paraId="4A23455C" w14:textId="77777777" w:rsidR="0064071F" w:rsidRPr="0064071F" w:rsidRDefault="0064071F" w:rsidP="0064071F">
      <w:pPr>
        <w:pStyle w:val="EndNoteBibliography"/>
        <w:ind w:left="720" w:hanging="720"/>
        <w:rPr>
          <w:noProof/>
        </w:rPr>
      </w:pPr>
      <w:r w:rsidRPr="0064071F">
        <w:rPr>
          <w:noProof/>
        </w:rPr>
        <w:t>161.</w:t>
      </w:r>
      <w:r w:rsidRPr="0064071F">
        <w:rPr>
          <w:noProof/>
        </w:rPr>
        <w:tab/>
        <w:t>Martínez A, Tobe R, Dias EC, Ardekani BA, Veenstra-VanderWeele J, Patel G</w:t>
      </w:r>
      <w:r w:rsidRPr="0064071F">
        <w:rPr>
          <w:i/>
          <w:noProof/>
        </w:rPr>
        <w:t xml:space="preserve"> et al.</w:t>
      </w:r>
      <w:r w:rsidRPr="0064071F">
        <w:rPr>
          <w:noProof/>
        </w:rPr>
        <w:t xml:space="preserve"> Differential patterns of visual sensory alteration underlying face emotion recognition impairment and motion perception deficits in schizophrenia and autism spectrum disorder. </w:t>
      </w:r>
      <w:r w:rsidRPr="0064071F">
        <w:rPr>
          <w:i/>
          <w:noProof/>
        </w:rPr>
        <w:t>Biological psychiatry</w:t>
      </w:r>
      <w:r w:rsidRPr="0064071F">
        <w:rPr>
          <w:noProof/>
        </w:rPr>
        <w:t xml:space="preserve"> 2019; </w:t>
      </w:r>
      <w:r w:rsidRPr="0064071F">
        <w:rPr>
          <w:b/>
          <w:noProof/>
        </w:rPr>
        <w:t>86</w:t>
      </w:r>
      <w:r w:rsidRPr="0064071F">
        <w:rPr>
          <w:noProof/>
        </w:rPr>
        <w:t>(7)</w:t>
      </w:r>
      <w:r w:rsidRPr="0064071F">
        <w:rPr>
          <w:b/>
          <w:noProof/>
        </w:rPr>
        <w:t xml:space="preserve">: </w:t>
      </w:r>
      <w:r w:rsidRPr="0064071F">
        <w:rPr>
          <w:noProof/>
        </w:rPr>
        <w:t>557-567.</w:t>
      </w:r>
    </w:p>
    <w:p w14:paraId="229B1FE2" w14:textId="77777777" w:rsidR="0064071F" w:rsidRPr="0064071F" w:rsidRDefault="0064071F" w:rsidP="0064071F">
      <w:pPr>
        <w:pStyle w:val="EndNoteBibliography"/>
        <w:rPr>
          <w:noProof/>
        </w:rPr>
      </w:pPr>
    </w:p>
    <w:p w14:paraId="3C52691D" w14:textId="77777777" w:rsidR="0064071F" w:rsidRPr="0064071F" w:rsidRDefault="0064071F" w:rsidP="0064071F">
      <w:pPr>
        <w:pStyle w:val="EndNoteBibliography"/>
        <w:ind w:left="720" w:hanging="720"/>
        <w:rPr>
          <w:noProof/>
        </w:rPr>
      </w:pPr>
      <w:r w:rsidRPr="0064071F">
        <w:rPr>
          <w:noProof/>
        </w:rPr>
        <w:t>162.</w:t>
      </w:r>
      <w:r w:rsidRPr="0064071F">
        <w:rPr>
          <w:noProof/>
        </w:rPr>
        <w:tab/>
        <w:t xml:space="preserve">Clementz BA, Brahmbhatt SB, McDowell JE, Brown R, Sweeney JA. When does the brain inform the eyes whether and where to move? An EEG study in humans. </w:t>
      </w:r>
      <w:r w:rsidRPr="0064071F">
        <w:rPr>
          <w:i/>
          <w:noProof/>
        </w:rPr>
        <w:t>Cerebral Cortex</w:t>
      </w:r>
      <w:r w:rsidRPr="0064071F">
        <w:rPr>
          <w:noProof/>
        </w:rPr>
        <w:t xml:space="preserve"> 2007; </w:t>
      </w:r>
      <w:r w:rsidRPr="0064071F">
        <w:rPr>
          <w:b/>
          <w:noProof/>
        </w:rPr>
        <w:t>17</w:t>
      </w:r>
      <w:r w:rsidRPr="0064071F">
        <w:rPr>
          <w:noProof/>
        </w:rPr>
        <w:t>(11)</w:t>
      </w:r>
      <w:r w:rsidRPr="0064071F">
        <w:rPr>
          <w:b/>
          <w:noProof/>
        </w:rPr>
        <w:t xml:space="preserve">: </w:t>
      </w:r>
      <w:r w:rsidRPr="0064071F">
        <w:rPr>
          <w:noProof/>
        </w:rPr>
        <w:t>2634-2643.</w:t>
      </w:r>
    </w:p>
    <w:p w14:paraId="065C4DF1" w14:textId="77777777" w:rsidR="0064071F" w:rsidRPr="0064071F" w:rsidRDefault="0064071F" w:rsidP="0064071F">
      <w:pPr>
        <w:pStyle w:val="EndNoteBibliography"/>
        <w:rPr>
          <w:noProof/>
        </w:rPr>
      </w:pPr>
    </w:p>
    <w:p w14:paraId="4664905C" w14:textId="77777777" w:rsidR="0064071F" w:rsidRPr="0064071F" w:rsidRDefault="0064071F" w:rsidP="0064071F">
      <w:pPr>
        <w:pStyle w:val="EndNoteBibliography"/>
        <w:ind w:left="720" w:hanging="720"/>
        <w:rPr>
          <w:noProof/>
        </w:rPr>
      </w:pPr>
      <w:r w:rsidRPr="0064071F">
        <w:rPr>
          <w:noProof/>
        </w:rPr>
        <w:t>163.</w:t>
      </w:r>
      <w:r w:rsidRPr="0064071F">
        <w:rPr>
          <w:noProof/>
        </w:rPr>
        <w:tab/>
        <w:t xml:space="preserve">Satterthwaite TD, Green L, Myerson J, Parker J, Ramaratnam M, Buckner RL. Dissociable but inter-related systems of cognitive control and reward during decision making: evidence from pupillometry and event-related fMRI. </w:t>
      </w:r>
      <w:r w:rsidRPr="0064071F">
        <w:rPr>
          <w:i/>
          <w:noProof/>
        </w:rPr>
        <w:t>NeuroImage</w:t>
      </w:r>
      <w:r w:rsidRPr="0064071F">
        <w:rPr>
          <w:noProof/>
        </w:rPr>
        <w:t xml:space="preserve"> 2007; </w:t>
      </w:r>
      <w:r w:rsidRPr="0064071F">
        <w:rPr>
          <w:b/>
          <w:noProof/>
        </w:rPr>
        <w:t>37</w:t>
      </w:r>
      <w:r w:rsidRPr="0064071F">
        <w:rPr>
          <w:noProof/>
        </w:rPr>
        <w:t>(3)</w:t>
      </w:r>
      <w:r w:rsidRPr="0064071F">
        <w:rPr>
          <w:b/>
          <w:noProof/>
        </w:rPr>
        <w:t xml:space="preserve">: </w:t>
      </w:r>
      <w:r w:rsidRPr="0064071F">
        <w:rPr>
          <w:noProof/>
        </w:rPr>
        <w:t>1017-1031.</w:t>
      </w:r>
    </w:p>
    <w:p w14:paraId="5A6C2C52" w14:textId="77777777" w:rsidR="0064071F" w:rsidRPr="0064071F" w:rsidRDefault="0064071F" w:rsidP="0064071F">
      <w:pPr>
        <w:pStyle w:val="EndNoteBibliography"/>
        <w:rPr>
          <w:noProof/>
        </w:rPr>
      </w:pPr>
    </w:p>
    <w:p w14:paraId="52404AD5" w14:textId="77777777" w:rsidR="0064071F" w:rsidRPr="0064071F" w:rsidRDefault="0064071F" w:rsidP="0064071F">
      <w:pPr>
        <w:pStyle w:val="EndNoteBibliography"/>
        <w:ind w:left="720" w:hanging="720"/>
        <w:rPr>
          <w:noProof/>
        </w:rPr>
      </w:pPr>
      <w:r w:rsidRPr="0064071F">
        <w:rPr>
          <w:noProof/>
        </w:rPr>
        <w:t>164.</w:t>
      </w:r>
      <w:r w:rsidRPr="0064071F">
        <w:rPr>
          <w:noProof/>
        </w:rPr>
        <w:tab/>
        <w:t xml:space="preserve">Brown JW, Braver TS. Learned predictions of error likelihood in the anterior cingulate cortex. </w:t>
      </w:r>
      <w:r w:rsidRPr="0064071F">
        <w:rPr>
          <w:i/>
          <w:noProof/>
        </w:rPr>
        <w:t>Science (New York, NY)</w:t>
      </w:r>
      <w:r w:rsidRPr="0064071F">
        <w:rPr>
          <w:noProof/>
        </w:rPr>
        <w:t xml:space="preserve"> 2005; </w:t>
      </w:r>
      <w:r w:rsidRPr="0064071F">
        <w:rPr>
          <w:b/>
          <w:noProof/>
        </w:rPr>
        <w:t>307</w:t>
      </w:r>
      <w:r w:rsidRPr="0064071F">
        <w:rPr>
          <w:noProof/>
        </w:rPr>
        <w:t>(5712)</w:t>
      </w:r>
      <w:r w:rsidRPr="0064071F">
        <w:rPr>
          <w:b/>
          <w:noProof/>
        </w:rPr>
        <w:t xml:space="preserve">: </w:t>
      </w:r>
      <w:r w:rsidRPr="0064071F">
        <w:rPr>
          <w:noProof/>
        </w:rPr>
        <w:t>1118-1121.</w:t>
      </w:r>
    </w:p>
    <w:p w14:paraId="602EA6F7" w14:textId="77777777" w:rsidR="0064071F" w:rsidRPr="0064071F" w:rsidRDefault="0064071F" w:rsidP="0064071F">
      <w:pPr>
        <w:pStyle w:val="EndNoteBibliography"/>
        <w:rPr>
          <w:noProof/>
        </w:rPr>
      </w:pPr>
    </w:p>
    <w:p w14:paraId="4D30A898" w14:textId="77777777" w:rsidR="0064071F" w:rsidRPr="0064071F" w:rsidRDefault="0064071F" w:rsidP="0064071F">
      <w:pPr>
        <w:pStyle w:val="EndNoteBibliography"/>
        <w:ind w:left="720" w:hanging="720"/>
        <w:rPr>
          <w:noProof/>
        </w:rPr>
      </w:pPr>
      <w:r w:rsidRPr="0064071F">
        <w:rPr>
          <w:noProof/>
        </w:rPr>
        <w:t>165.</w:t>
      </w:r>
      <w:r w:rsidRPr="0064071F">
        <w:rPr>
          <w:noProof/>
        </w:rPr>
        <w:tab/>
        <w:t>Martínez A, Gaspar PA, Hillyard SA, Andersen SK, Lopez-Calderon J, Corcoran CM</w:t>
      </w:r>
      <w:r w:rsidRPr="0064071F">
        <w:rPr>
          <w:i/>
          <w:noProof/>
        </w:rPr>
        <w:t xml:space="preserve"> et al.</w:t>
      </w:r>
      <w:r w:rsidRPr="0064071F">
        <w:rPr>
          <w:noProof/>
        </w:rPr>
        <w:t xml:space="preserve"> Impaired motion processing in schizophrenia and the attenuated psychosis syndrome: etiological and clinical implications. </w:t>
      </w:r>
      <w:r w:rsidRPr="0064071F">
        <w:rPr>
          <w:i/>
          <w:noProof/>
        </w:rPr>
        <w:t>American Journal of Psychiatry</w:t>
      </w:r>
      <w:r w:rsidRPr="0064071F">
        <w:rPr>
          <w:noProof/>
        </w:rPr>
        <w:t xml:space="preserve"> 2018; </w:t>
      </w:r>
      <w:r w:rsidRPr="0064071F">
        <w:rPr>
          <w:b/>
          <w:noProof/>
        </w:rPr>
        <w:t>175</w:t>
      </w:r>
      <w:r w:rsidRPr="0064071F">
        <w:rPr>
          <w:noProof/>
        </w:rPr>
        <w:t>(12)</w:t>
      </w:r>
      <w:r w:rsidRPr="0064071F">
        <w:rPr>
          <w:b/>
          <w:noProof/>
        </w:rPr>
        <w:t xml:space="preserve">: </w:t>
      </w:r>
      <w:r w:rsidRPr="0064071F">
        <w:rPr>
          <w:noProof/>
        </w:rPr>
        <w:t>1243-1254.</w:t>
      </w:r>
    </w:p>
    <w:p w14:paraId="1E762965" w14:textId="77777777" w:rsidR="0064071F" w:rsidRPr="0064071F" w:rsidRDefault="0064071F" w:rsidP="0064071F">
      <w:pPr>
        <w:pStyle w:val="EndNoteBibliography"/>
        <w:rPr>
          <w:noProof/>
        </w:rPr>
      </w:pPr>
    </w:p>
    <w:p w14:paraId="5A26560C" w14:textId="5EC09DE4" w:rsidR="008E2F0B" w:rsidRDefault="008C0B15" w:rsidP="00FA1EB3">
      <w:pPr>
        <w:ind w:left="540" w:hanging="540"/>
      </w:pPr>
      <w:r>
        <w:fldChar w:fldCharType="end"/>
      </w:r>
    </w:p>
    <w:sectPr w:rsidR="008E2F0B" w:rsidSect="00E84BA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4C79E" w14:textId="77777777" w:rsidR="00364270" w:rsidRDefault="00364270" w:rsidP="009A44BE">
      <w:pPr>
        <w:spacing w:line="240" w:lineRule="auto"/>
      </w:pPr>
      <w:r>
        <w:separator/>
      </w:r>
    </w:p>
  </w:endnote>
  <w:endnote w:type="continuationSeparator" w:id="0">
    <w:p w14:paraId="5CDF21B7" w14:textId="77777777" w:rsidR="00364270" w:rsidRDefault="00364270" w:rsidP="009A44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601DF" w14:textId="77777777" w:rsidR="00364270" w:rsidRDefault="00364270" w:rsidP="009A44BE">
      <w:pPr>
        <w:spacing w:line="240" w:lineRule="auto"/>
      </w:pPr>
      <w:r>
        <w:separator/>
      </w:r>
    </w:p>
  </w:footnote>
  <w:footnote w:type="continuationSeparator" w:id="0">
    <w:p w14:paraId="3B62CB63" w14:textId="77777777" w:rsidR="00364270" w:rsidRDefault="00364270" w:rsidP="009A44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7431C" w14:textId="77777777" w:rsidR="00406DBD" w:rsidRDefault="00406DBD" w:rsidP="00D93AFD">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0F9531" w14:textId="77777777" w:rsidR="00406DBD" w:rsidRDefault="00406DBD" w:rsidP="00AD691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7FEF" w14:textId="77777777" w:rsidR="00406DBD" w:rsidRDefault="00406DBD" w:rsidP="00AD6916">
    <w:pPr>
      <w:pStyle w:val="Header"/>
      <w:framePr w:wrap="none" w:vAnchor="text" w:hAnchor="page" w:x="10441" w:y="1"/>
      <w:rPr>
        <w:rStyle w:val="PageNumber"/>
      </w:rPr>
    </w:pPr>
    <w:r>
      <w:rPr>
        <w:rStyle w:val="PageNumber"/>
      </w:rPr>
      <w:fldChar w:fldCharType="begin"/>
    </w:r>
    <w:r>
      <w:rPr>
        <w:rStyle w:val="PageNumber"/>
      </w:rPr>
      <w:instrText xml:space="preserve">PAGE  </w:instrText>
    </w:r>
    <w:r>
      <w:rPr>
        <w:rStyle w:val="PageNumber"/>
      </w:rPr>
      <w:fldChar w:fldCharType="separate"/>
    </w:r>
    <w:r w:rsidR="00290D65">
      <w:rPr>
        <w:rStyle w:val="PageNumber"/>
        <w:noProof/>
      </w:rPr>
      <w:t>1</w:t>
    </w:r>
    <w:r>
      <w:rPr>
        <w:rStyle w:val="PageNumber"/>
      </w:rPr>
      <w:fldChar w:fldCharType="end"/>
    </w:r>
  </w:p>
  <w:p w14:paraId="4167B0FD" w14:textId="4D2D1D31" w:rsidR="00406DBD" w:rsidRDefault="00406DBD" w:rsidP="00AD6916">
    <w:pPr>
      <w:pStyle w:val="Header"/>
      <w:ind w:right="360"/>
    </w:pPr>
    <w:r>
      <w:t>Supplement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F478A"/>
    <w:multiLevelType w:val="hybridMultilevel"/>
    <w:tmpl w:val="5066CC36"/>
    <w:lvl w:ilvl="0" w:tplc="43B2714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8466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Psychiatr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pa0z5te8f0wd7esway5vxsptx5svtf0229e&quot;&gt;Gaze-meta-analysis_04-2022&lt;record-ids&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9&lt;/item&gt;&lt;item&gt;51&lt;/item&gt;&lt;item&gt;52&lt;/item&gt;&lt;item&gt;53&lt;/item&gt;&lt;item&gt;54&lt;/item&gt;&lt;item&gt;55&lt;/item&gt;&lt;item&gt;56&lt;/item&gt;&lt;item&gt;57&lt;/item&gt;&lt;item&gt;61&lt;/item&gt;&lt;item&gt;62&lt;/item&gt;&lt;item&gt;63&lt;/item&gt;&lt;item&gt;64&lt;/item&gt;&lt;item&gt;71&lt;/item&gt;&lt;item&gt;73&lt;/item&gt;&lt;item&gt;78&lt;/item&gt;&lt;item&gt;81&lt;/item&gt;&lt;item&gt;82&lt;/item&gt;&lt;item&gt;83&lt;/item&gt;&lt;item&gt;85&lt;/item&gt;&lt;item&gt;86&lt;/item&gt;&lt;item&gt;87&lt;/item&gt;&lt;item&gt;88&lt;/item&gt;&lt;item&gt;89&lt;/item&gt;&lt;item&gt;90&lt;/item&gt;&lt;item&gt;91&lt;/item&gt;&lt;item&gt;92&lt;/item&gt;&lt;item&gt;93&lt;/item&gt;&lt;item&gt;94&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9&lt;/item&gt;&lt;item&gt;150&lt;/item&gt;&lt;item&gt;151&lt;/item&gt;&lt;item&gt;152&lt;/item&gt;&lt;item&gt;153&lt;/item&gt;&lt;item&gt;154&lt;/item&gt;&lt;item&gt;155&lt;/item&gt;&lt;item&gt;156&lt;/item&gt;&lt;item&gt;157&lt;/item&gt;&lt;item&gt;185&lt;/item&gt;&lt;/record-ids&gt;&lt;/item&gt;&lt;item db-id=&quot;etp9fvr2gpsaxeefvr0pe50isx92xvxasdv9&quot;&gt;K-award-b&lt;record-ids&gt;&lt;item&gt;10&lt;/item&gt;&lt;/record-ids&gt;&lt;/item&gt;&lt;/Libraries&gt;"/>
  </w:docVars>
  <w:rsids>
    <w:rsidRoot w:val="00F17E8C"/>
    <w:rsid w:val="0000128A"/>
    <w:rsid w:val="000043A6"/>
    <w:rsid w:val="000071AD"/>
    <w:rsid w:val="000138E2"/>
    <w:rsid w:val="00013AB8"/>
    <w:rsid w:val="00024A9B"/>
    <w:rsid w:val="00033F97"/>
    <w:rsid w:val="00042ACB"/>
    <w:rsid w:val="0005613E"/>
    <w:rsid w:val="0006043B"/>
    <w:rsid w:val="00071C91"/>
    <w:rsid w:val="00071DF5"/>
    <w:rsid w:val="000759DC"/>
    <w:rsid w:val="000762D3"/>
    <w:rsid w:val="00076988"/>
    <w:rsid w:val="00076D6F"/>
    <w:rsid w:val="0008087D"/>
    <w:rsid w:val="00090EFE"/>
    <w:rsid w:val="000940F8"/>
    <w:rsid w:val="000A1345"/>
    <w:rsid w:val="000B4827"/>
    <w:rsid w:val="000C2EAF"/>
    <w:rsid w:val="000C3AFD"/>
    <w:rsid w:val="000C797E"/>
    <w:rsid w:val="000D1296"/>
    <w:rsid w:val="000D54CA"/>
    <w:rsid w:val="000D61B9"/>
    <w:rsid w:val="000D6FAC"/>
    <w:rsid w:val="000E63B9"/>
    <w:rsid w:val="000E6DFF"/>
    <w:rsid w:val="0010168E"/>
    <w:rsid w:val="001125AA"/>
    <w:rsid w:val="00114131"/>
    <w:rsid w:val="00117073"/>
    <w:rsid w:val="00131E4B"/>
    <w:rsid w:val="001437A3"/>
    <w:rsid w:val="00146D2A"/>
    <w:rsid w:val="001602C8"/>
    <w:rsid w:val="00160395"/>
    <w:rsid w:val="00160692"/>
    <w:rsid w:val="0016381A"/>
    <w:rsid w:val="0017241C"/>
    <w:rsid w:val="00172DD0"/>
    <w:rsid w:val="00174D48"/>
    <w:rsid w:val="001826D6"/>
    <w:rsid w:val="0018413D"/>
    <w:rsid w:val="00194684"/>
    <w:rsid w:val="00195F7C"/>
    <w:rsid w:val="001B1B2F"/>
    <w:rsid w:val="001B4E21"/>
    <w:rsid w:val="001B4FFD"/>
    <w:rsid w:val="001C3344"/>
    <w:rsid w:val="001D0B47"/>
    <w:rsid w:val="001D0D6A"/>
    <w:rsid w:val="001E2BB2"/>
    <w:rsid w:val="001F173A"/>
    <w:rsid w:val="00203975"/>
    <w:rsid w:val="00211E56"/>
    <w:rsid w:val="00216533"/>
    <w:rsid w:val="00216B05"/>
    <w:rsid w:val="00221FDE"/>
    <w:rsid w:val="00222D10"/>
    <w:rsid w:val="00224D2B"/>
    <w:rsid w:val="00224E59"/>
    <w:rsid w:val="00240426"/>
    <w:rsid w:val="00242A60"/>
    <w:rsid w:val="00250781"/>
    <w:rsid w:val="00264048"/>
    <w:rsid w:val="00276655"/>
    <w:rsid w:val="00283534"/>
    <w:rsid w:val="00287AC9"/>
    <w:rsid w:val="00290D65"/>
    <w:rsid w:val="00293CF4"/>
    <w:rsid w:val="0029621A"/>
    <w:rsid w:val="002A30F5"/>
    <w:rsid w:val="002B1ECE"/>
    <w:rsid w:val="002C47B8"/>
    <w:rsid w:val="002D7451"/>
    <w:rsid w:val="002E1F73"/>
    <w:rsid w:val="002E5990"/>
    <w:rsid w:val="002E616C"/>
    <w:rsid w:val="002E7835"/>
    <w:rsid w:val="0030477C"/>
    <w:rsid w:val="00311673"/>
    <w:rsid w:val="00334BC3"/>
    <w:rsid w:val="003402F1"/>
    <w:rsid w:val="003532C1"/>
    <w:rsid w:val="0035408C"/>
    <w:rsid w:val="00354F15"/>
    <w:rsid w:val="00360198"/>
    <w:rsid w:val="00360221"/>
    <w:rsid w:val="00364270"/>
    <w:rsid w:val="003700A4"/>
    <w:rsid w:val="003765A2"/>
    <w:rsid w:val="00377224"/>
    <w:rsid w:val="00381CA7"/>
    <w:rsid w:val="00383C5B"/>
    <w:rsid w:val="00384787"/>
    <w:rsid w:val="00390A05"/>
    <w:rsid w:val="00395705"/>
    <w:rsid w:val="00395AFF"/>
    <w:rsid w:val="003A0853"/>
    <w:rsid w:val="003A7683"/>
    <w:rsid w:val="003A7F5D"/>
    <w:rsid w:val="003B3D7B"/>
    <w:rsid w:val="003B588A"/>
    <w:rsid w:val="003B6322"/>
    <w:rsid w:val="003C7C40"/>
    <w:rsid w:val="003F10FA"/>
    <w:rsid w:val="003F1AEA"/>
    <w:rsid w:val="003F1B16"/>
    <w:rsid w:val="003F469E"/>
    <w:rsid w:val="003F4951"/>
    <w:rsid w:val="003F6ACA"/>
    <w:rsid w:val="003F7695"/>
    <w:rsid w:val="00403C3A"/>
    <w:rsid w:val="004042C2"/>
    <w:rsid w:val="00404F84"/>
    <w:rsid w:val="00406BAE"/>
    <w:rsid w:val="00406DBD"/>
    <w:rsid w:val="00412E64"/>
    <w:rsid w:val="00413673"/>
    <w:rsid w:val="004219A2"/>
    <w:rsid w:val="004442F7"/>
    <w:rsid w:val="004512DE"/>
    <w:rsid w:val="00460BDB"/>
    <w:rsid w:val="00462BEE"/>
    <w:rsid w:val="00463AAC"/>
    <w:rsid w:val="00472AB1"/>
    <w:rsid w:val="004857BD"/>
    <w:rsid w:val="004900C9"/>
    <w:rsid w:val="004A3576"/>
    <w:rsid w:val="004A4CCF"/>
    <w:rsid w:val="004B3B52"/>
    <w:rsid w:val="004B59B6"/>
    <w:rsid w:val="004C223D"/>
    <w:rsid w:val="004D7FDF"/>
    <w:rsid w:val="004E7404"/>
    <w:rsid w:val="004F7738"/>
    <w:rsid w:val="005030EB"/>
    <w:rsid w:val="005051FB"/>
    <w:rsid w:val="00515394"/>
    <w:rsid w:val="00533529"/>
    <w:rsid w:val="00537773"/>
    <w:rsid w:val="00540C72"/>
    <w:rsid w:val="00540D2B"/>
    <w:rsid w:val="005442BB"/>
    <w:rsid w:val="00562C2A"/>
    <w:rsid w:val="005750B1"/>
    <w:rsid w:val="005867D5"/>
    <w:rsid w:val="00590B07"/>
    <w:rsid w:val="005A2AC7"/>
    <w:rsid w:val="005B1AA4"/>
    <w:rsid w:val="005B4E77"/>
    <w:rsid w:val="005B64D0"/>
    <w:rsid w:val="005B7EDB"/>
    <w:rsid w:val="005D540A"/>
    <w:rsid w:val="005D70C6"/>
    <w:rsid w:val="005D78AB"/>
    <w:rsid w:val="005E35A7"/>
    <w:rsid w:val="00621406"/>
    <w:rsid w:val="00623232"/>
    <w:rsid w:val="00627DD3"/>
    <w:rsid w:val="00636608"/>
    <w:rsid w:val="0064071F"/>
    <w:rsid w:val="006473B6"/>
    <w:rsid w:val="00654E5F"/>
    <w:rsid w:val="00665894"/>
    <w:rsid w:val="006726EB"/>
    <w:rsid w:val="00677D81"/>
    <w:rsid w:val="006906DB"/>
    <w:rsid w:val="00696912"/>
    <w:rsid w:val="00697937"/>
    <w:rsid w:val="00697BFD"/>
    <w:rsid w:val="006B0126"/>
    <w:rsid w:val="006C1498"/>
    <w:rsid w:val="006C1C54"/>
    <w:rsid w:val="006C53B0"/>
    <w:rsid w:val="006C5CF5"/>
    <w:rsid w:val="006E07B0"/>
    <w:rsid w:val="006E5B41"/>
    <w:rsid w:val="006F47C6"/>
    <w:rsid w:val="00711798"/>
    <w:rsid w:val="00715090"/>
    <w:rsid w:val="0073082D"/>
    <w:rsid w:val="0073515B"/>
    <w:rsid w:val="00745F32"/>
    <w:rsid w:val="00773679"/>
    <w:rsid w:val="00775C76"/>
    <w:rsid w:val="00782398"/>
    <w:rsid w:val="007830D8"/>
    <w:rsid w:val="00785E3A"/>
    <w:rsid w:val="007A064E"/>
    <w:rsid w:val="007A43C0"/>
    <w:rsid w:val="007A5741"/>
    <w:rsid w:val="007A62A1"/>
    <w:rsid w:val="007D7233"/>
    <w:rsid w:val="007D76D9"/>
    <w:rsid w:val="007E4779"/>
    <w:rsid w:val="007E6D1A"/>
    <w:rsid w:val="007F06F6"/>
    <w:rsid w:val="007F151D"/>
    <w:rsid w:val="007F2995"/>
    <w:rsid w:val="007F6C04"/>
    <w:rsid w:val="008041D2"/>
    <w:rsid w:val="008168EA"/>
    <w:rsid w:val="008170D1"/>
    <w:rsid w:val="00826ACC"/>
    <w:rsid w:val="0083277D"/>
    <w:rsid w:val="0084116D"/>
    <w:rsid w:val="008642E7"/>
    <w:rsid w:val="00870B7A"/>
    <w:rsid w:val="00871EC9"/>
    <w:rsid w:val="008745DA"/>
    <w:rsid w:val="008811A3"/>
    <w:rsid w:val="00887F34"/>
    <w:rsid w:val="00890EFD"/>
    <w:rsid w:val="00894AF7"/>
    <w:rsid w:val="008B48EA"/>
    <w:rsid w:val="008C0B15"/>
    <w:rsid w:val="008C3853"/>
    <w:rsid w:val="008C62EA"/>
    <w:rsid w:val="008E2F0B"/>
    <w:rsid w:val="008F1884"/>
    <w:rsid w:val="009003E6"/>
    <w:rsid w:val="00901D8E"/>
    <w:rsid w:val="00903362"/>
    <w:rsid w:val="0090504E"/>
    <w:rsid w:val="00910244"/>
    <w:rsid w:val="00913356"/>
    <w:rsid w:val="00920C2E"/>
    <w:rsid w:val="0092271F"/>
    <w:rsid w:val="0092280A"/>
    <w:rsid w:val="00925134"/>
    <w:rsid w:val="009264D2"/>
    <w:rsid w:val="009322A3"/>
    <w:rsid w:val="00936259"/>
    <w:rsid w:val="00943AE0"/>
    <w:rsid w:val="00943D04"/>
    <w:rsid w:val="00943E49"/>
    <w:rsid w:val="00945B9B"/>
    <w:rsid w:val="0095225D"/>
    <w:rsid w:val="00955910"/>
    <w:rsid w:val="00961708"/>
    <w:rsid w:val="00962E3D"/>
    <w:rsid w:val="00963060"/>
    <w:rsid w:val="00972585"/>
    <w:rsid w:val="00975FBE"/>
    <w:rsid w:val="00987F0D"/>
    <w:rsid w:val="009904D6"/>
    <w:rsid w:val="009A29FF"/>
    <w:rsid w:val="009A44BE"/>
    <w:rsid w:val="009B116D"/>
    <w:rsid w:val="009B1C32"/>
    <w:rsid w:val="009B2519"/>
    <w:rsid w:val="009C151D"/>
    <w:rsid w:val="009D39C4"/>
    <w:rsid w:val="009E038D"/>
    <w:rsid w:val="009E2F4F"/>
    <w:rsid w:val="009E3B59"/>
    <w:rsid w:val="009E5E22"/>
    <w:rsid w:val="009F0357"/>
    <w:rsid w:val="00A00DD9"/>
    <w:rsid w:val="00A01C61"/>
    <w:rsid w:val="00A05D2B"/>
    <w:rsid w:val="00A10664"/>
    <w:rsid w:val="00A12898"/>
    <w:rsid w:val="00A22D38"/>
    <w:rsid w:val="00A236D7"/>
    <w:rsid w:val="00A27B98"/>
    <w:rsid w:val="00A315CA"/>
    <w:rsid w:val="00A3270F"/>
    <w:rsid w:val="00A3479E"/>
    <w:rsid w:val="00A348A4"/>
    <w:rsid w:val="00A41595"/>
    <w:rsid w:val="00A41CCA"/>
    <w:rsid w:val="00A6408D"/>
    <w:rsid w:val="00A641EA"/>
    <w:rsid w:val="00A81010"/>
    <w:rsid w:val="00A83648"/>
    <w:rsid w:val="00A851D3"/>
    <w:rsid w:val="00A92D81"/>
    <w:rsid w:val="00AA34E8"/>
    <w:rsid w:val="00AA3D26"/>
    <w:rsid w:val="00AA7414"/>
    <w:rsid w:val="00AA795C"/>
    <w:rsid w:val="00AB654F"/>
    <w:rsid w:val="00AB65D8"/>
    <w:rsid w:val="00AD667C"/>
    <w:rsid w:val="00AD6916"/>
    <w:rsid w:val="00AD78A0"/>
    <w:rsid w:val="00AE7734"/>
    <w:rsid w:val="00AF13EE"/>
    <w:rsid w:val="00AF76C1"/>
    <w:rsid w:val="00B037FA"/>
    <w:rsid w:val="00B03890"/>
    <w:rsid w:val="00B03DF2"/>
    <w:rsid w:val="00B14CC2"/>
    <w:rsid w:val="00B155E4"/>
    <w:rsid w:val="00B15E03"/>
    <w:rsid w:val="00B165FC"/>
    <w:rsid w:val="00B17F2D"/>
    <w:rsid w:val="00B25179"/>
    <w:rsid w:val="00B31B06"/>
    <w:rsid w:val="00B32A0C"/>
    <w:rsid w:val="00B336A2"/>
    <w:rsid w:val="00B35011"/>
    <w:rsid w:val="00B35AE2"/>
    <w:rsid w:val="00B40032"/>
    <w:rsid w:val="00B42977"/>
    <w:rsid w:val="00B435C2"/>
    <w:rsid w:val="00B6123A"/>
    <w:rsid w:val="00B65113"/>
    <w:rsid w:val="00B73D61"/>
    <w:rsid w:val="00B81D0F"/>
    <w:rsid w:val="00B81F25"/>
    <w:rsid w:val="00B83D37"/>
    <w:rsid w:val="00B86AC0"/>
    <w:rsid w:val="00B90843"/>
    <w:rsid w:val="00B9116B"/>
    <w:rsid w:val="00B919A2"/>
    <w:rsid w:val="00B94B72"/>
    <w:rsid w:val="00B94BC4"/>
    <w:rsid w:val="00BA394F"/>
    <w:rsid w:val="00BC5194"/>
    <w:rsid w:val="00BC5A50"/>
    <w:rsid w:val="00BD569B"/>
    <w:rsid w:val="00BD624F"/>
    <w:rsid w:val="00BD7680"/>
    <w:rsid w:val="00BF2EA2"/>
    <w:rsid w:val="00BF51D8"/>
    <w:rsid w:val="00C029DB"/>
    <w:rsid w:val="00C07941"/>
    <w:rsid w:val="00C142E0"/>
    <w:rsid w:val="00C1609C"/>
    <w:rsid w:val="00C16738"/>
    <w:rsid w:val="00C42061"/>
    <w:rsid w:val="00C462D0"/>
    <w:rsid w:val="00C52681"/>
    <w:rsid w:val="00C65748"/>
    <w:rsid w:val="00C714F9"/>
    <w:rsid w:val="00C7448F"/>
    <w:rsid w:val="00C85AC4"/>
    <w:rsid w:val="00C867AC"/>
    <w:rsid w:val="00C945E1"/>
    <w:rsid w:val="00CA1C48"/>
    <w:rsid w:val="00CA216A"/>
    <w:rsid w:val="00CA31C7"/>
    <w:rsid w:val="00CB4316"/>
    <w:rsid w:val="00CD6327"/>
    <w:rsid w:val="00CF2D66"/>
    <w:rsid w:val="00CF66B2"/>
    <w:rsid w:val="00D04C2E"/>
    <w:rsid w:val="00D1311A"/>
    <w:rsid w:val="00D35117"/>
    <w:rsid w:val="00D4093B"/>
    <w:rsid w:val="00D4528D"/>
    <w:rsid w:val="00D50EDB"/>
    <w:rsid w:val="00D702F6"/>
    <w:rsid w:val="00D93AFD"/>
    <w:rsid w:val="00D96359"/>
    <w:rsid w:val="00D97A62"/>
    <w:rsid w:val="00DA0966"/>
    <w:rsid w:val="00DA290B"/>
    <w:rsid w:val="00DB4197"/>
    <w:rsid w:val="00DC4144"/>
    <w:rsid w:val="00DC6D0E"/>
    <w:rsid w:val="00DE0E75"/>
    <w:rsid w:val="00DF74A5"/>
    <w:rsid w:val="00E0068A"/>
    <w:rsid w:val="00E1011D"/>
    <w:rsid w:val="00E14629"/>
    <w:rsid w:val="00E212A2"/>
    <w:rsid w:val="00E33321"/>
    <w:rsid w:val="00E54796"/>
    <w:rsid w:val="00E60E12"/>
    <w:rsid w:val="00E70F54"/>
    <w:rsid w:val="00E75256"/>
    <w:rsid w:val="00E76A2E"/>
    <w:rsid w:val="00E80586"/>
    <w:rsid w:val="00E815B1"/>
    <w:rsid w:val="00E81BB5"/>
    <w:rsid w:val="00E84BA7"/>
    <w:rsid w:val="00E855EA"/>
    <w:rsid w:val="00E86EA2"/>
    <w:rsid w:val="00E907FD"/>
    <w:rsid w:val="00E909B9"/>
    <w:rsid w:val="00E97921"/>
    <w:rsid w:val="00EA6201"/>
    <w:rsid w:val="00EA6292"/>
    <w:rsid w:val="00EB3352"/>
    <w:rsid w:val="00EC0E5A"/>
    <w:rsid w:val="00EC41E0"/>
    <w:rsid w:val="00EC5B3F"/>
    <w:rsid w:val="00ED05A1"/>
    <w:rsid w:val="00ED2822"/>
    <w:rsid w:val="00EE7BD4"/>
    <w:rsid w:val="00EF14DE"/>
    <w:rsid w:val="00F159EB"/>
    <w:rsid w:val="00F17E8C"/>
    <w:rsid w:val="00F209D4"/>
    <w:rsid w:val="00F2165C"/>
    <w:rsid w:val="00F25EA7"/>
    <w:rsid w:val="00F35D46"/>
    <w:rsid w:val="00F42D93"/>
    <w:rsid w:val="00F63842"/>
    <w:rsid w:val="00F66086"/>
    <w:rsid w:val="00F70A0C"/>
    <w:rsid w:val="00F80FEE"/>
    <w:rsid w:val="00F907A7"/>
    <w:rsid w:val="00FA1EB3"/>
    <w:rsid w:val="00FA29DC"/>
    <w:rsid w:val="00FA3585"/>
    <w:rsid w:val="00FA4A91"/>
    <w:rsid w:val="00FB4440"/>
    <w:rsid w:val="00FB58E1"/>
    <w:rsid w:val="00FB7C3C"/>
    <w:rsid w:val="00FC12B1"/>
    <w:rsid w:val="00FC7EE8"/>
    <w:rsid w:val="00FD101E"/>
    <w:rsid w:val="00FD47BE"/>
    <w:rsid w:val="00FE1306"/>
    <w:rsid w:val="00FE3EA8"/>
    <w:rsid w:val="00FF0955"/>
    <w:rsid w:val="00FF0A19"/>
    <w:rsid w:val="00FF3F1C"/>
    <w:rsid w:val="00FF40A4"/>
    <w:rsid w:val="00FF5302"/>
    <w:rsid w:val="0A9817AD"/>
    <w:rsid w:val="0B03B32A"/>
    <w:rsid w:val="23CAF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1092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17E8C"/>
    <w:pPr>
      <w:spacing w:line="276" w:lineRule="auto"/>
    </w:pPr>
    <w:rPr>
      <w:rFonts w:ascii="Arial" w:eastAsia="Arial" w:hAnsi="Arial" w:cs="Arial"/>
      <w:sz w:val="22"/>
      <w:szCs w:val="22"/>
      <w:lang w:val="e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rsid w:val="002C47B8"/>
    <w:rPr>
      <w:sz w:val="20"/>
      <w:szCs w:val="20"/>
      <w:lang w:val="en-GB"/>
    </w:rPr>
  </w:style>
  <w:style w:type="paragraph" w:styleId="CommentText">
    <w:name w:val="annotation text"/>
    <w:basedOn w:val="Normal"/>
    <w:link w:val="CommentTextChar"/>
    <w:uiPriority w:val="99"/>
    <w:unhideWhenUsed/>
    <w:rsid w:val="002C47B8"/>
    <w:pPr>
      <w:spacing w:line="240" w:lineRule="auto"/>
    </w:pPr>
    <w:rPr>
      <w:rFonts w:asciiTheme="minorHAnsi" w:eastAsiaTheme="minorHAnsi" w:hAnsiTheme="minorHAnsi" w:cstheme="minorBidi"/>
      <w:sz w:val="20"/>
      <w:szCs w:val="20"/>
      <w:lang w:val="en-GB"/>
    </w:rPr>
  </w:style>
  <w:style w:type="paragraph" w:styleId="NormalWeb">
    <w:name w:val="Normal (Web)"/>
    <w:basedOn w:val="Normal"/>
    <w:uiPriority w:val="99"/>
    <w:unhideWhenUsed/>
    <w:rsid w:val="0038478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Header">
    <w:name w:val="header"/>
    <w:basedOn w:val="Normal"/>
    <w:link w:val="HeaderChar"/>
    <w:uiPriority w:val="99"/>
    <w:unhideWhenUsed/>
    <w:rsid w:val="009A44BE"/>
    <w:pPr>
      <w:tabs>
        <w:tab w:val="center" w:pos="4680"/>
        <w:tab w:val="right" w:pos="9360"/>
      </w:tabs>
      <w:spacing w:line="240" w:lineRule="auto"/>
    </w:pPr>
  </w:style>
  <w:style w:type="character" w:customStyle="1" w:styleId="HeaderChar">
    <w:name w:val="Header Char"/>
    <w:basedOn w:val="DefaultParagraphFont"/>
    <w:link w:val="Header"/>
    <w:uiPriority w:val="99"/>
    <w:rsid w:val="009A44BE"/>
    <w:rPr>
      <w:rFonts w:ascii="Arial" w:eastAsia="Arial" w:hAnsi="Arial" w:cs="Arial"/>
      <w:sz w:val="22"/>
      <w:szCs w:val="22"/>
      <w:lang w:val="en"/>
    </w:rPr>
  </w:style>
  <w:style w:type="paragraph" w:styleId="Footer">
    <w:name w:val="footer"/>
    <w:basedOn w:val="Normal"/>
    <w:link w:val="FooterChar"/>
    <w:uiPriority w:val="99"/>
    <w:unhideWhenUsed/>
    <w:rsid w:val="009A44BE"/>
    <w:pPr>
      <w:tabs>
        <w:tab w:val="center" w:pos="4680"/>
        <w:tab w:val="right" w:pos="9360"/>
      </w:tabs>
      <w:spacing w:line="240" w:lineRule="auto"/>
    </w:pPr>
  </w:style>
  <w:style w:type="character" w:customStyle="1" w:styleId="FooterChar">
    <w:name w:val="Footer Char"/>
    <w:basedOn w:val="DefaultParagraphFont"/>
    <w:link w:val="Footer"/>
    <w:uiPriority w:val="99"/>
    <w:rsid w:val="009A44BE"/>
    <w:rPr>
      <w:rFonts w:ascii="Arial" w:eastAsia="Arial" w:hAnsi="Arial" w:cs="Arial"/>
      <w:sz w:val="22"/>
      <w:szCs w:val="22"/>
      <w:lang w:val="en"/>
    </w:rPr>
  </w:style>
  <w:style w:type="character" w:styleId="CommentReference">
    <w:name w:val="annotation reference"/>
    <w:basedOn w:val="DefaultParagraphFont"/>
    <w:unhideWhenUsed/>
    <w:rPr>
      <w:sz w:val="16"/>
      <w:szCs w:val="16"/>
    </w:rPr>
  </w:style>
  <w:style w:type="paragraph" w:styleId="BalloonText">
    <w:name w:val="Balloon Text"/>
    <w:basedOn w:val="Normal"/>
    <w:link w:val="BalloonTextChar"/>
    <w:uiPriority w:val="99"/>
    <w:semiHidden/>
    <w:unhideWhenUsed/>
    <w:rsid w:val="000940F8"/>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40F8"/>
    <w:rPr>
      <w:rFonts w:ascii="Times New Roman" w:eastAsia="Arial" w:hAnsi="Times New Roman" w:cs="Times New Roman"/>
      <w:sz w:val="18"/>
      <w:szCs w:val="18"/>
      <w:lang w:val="en"/>
    </w:rPr>
  </w:style>
  <w:style w:type="character" w:styleId="PageNumber">
    <w:name w:val="page number"/>
    <w:basedOn w:val="DefaultParagraphFont"/>
    <w:uiPriority w:val="99"/>
    <w:semiHidden/>
    <w:unhideWhenUsed/>
    <w:rsid w:val="00AD6916"/>
  </w:style>
  <w:style w:type="paragraph" w:customStyle="1" w:styleId="EndNoteBibliographyTitle">
    <w:name w:val="EndNote Bibliography Title"/>
    <w:basedOn w:val="Normal"/>
    <w:rsid w:val="008C0B15"/>
    <w:pPr>
      <w:jc w:val="center"/>
    </w:pPr>
    <w:rPr>
      <w:lang w:val="en-US"/>
    </w:rPr>
  </w:style>
  <w:style w:type="paragraph" w:customStyle="1" w:styleId="EndNoteBibliography">
    <w:name w:val="EndNote Bibliography"/>
    <w:basedOn w:val="Normal"/>
    <w:rsid w:val="008C0B15"/>
    <w:pPr>
      <w:spacing w:line="240" w:lineRule="auto"/>
    </w:pPr>
    <w:rPr>
      <w:lang w:val="en-US"/>
    </w:rPr>
  </w:style>
  <w:style w:type="paragraph" w:styleId="CommentSubject">
    <w:name w:val="annotation subject"/>
    <w:basedOn w:val="CommentText"/>
    <w:next w:val="CommentText"/>
    <w:link w:val="CommentSubjectChar"/>
    <w:uiPriority w:val="99"/>
    <w:semiHidden/>
    <w:unhideWhenUsed/>
    <w:rsid w:val="00B83D37"/>
    <w:rPr>
      <w:rFonts w:ascii="Arial" w:eastAsia="Arial" w:hAnsi="Arial" w:cs="Arial"/>
      <w:b/>
      <w:bCs/>
      <w:lang w:val="en"/>
    </w:rPr>
  </w:style>
  <w:style w:type="character" w:customStyle="1" w:styleId="CommentSubjectChar">
    <w:name w:val="Comment Subject Char"/>
    <w:basedOn w:val="CommentTextChar"/>
    <w:link w:val="CommentSubject"/>
    <w:uiPriority w:val="99"/>
    <w:semiHidden/>
    <w:rsid w:val="00B83D37"/>
    <w:rPr>
      <w:rFonts w:ascii="Arial" w:eastAsia="Arial" w:hAnsi="Arial" w:cs="Arial"/>
      <w:b/>
      <w:bCs/>
      <w:sz w:val="20"/>
      <w:szCs w:val="20"/>
      <w:lang w:val="en"/>
    </w:rPr>
  </w:style>
  <w:style w:type="paragraph" w:styleId="Revision">
    <w:name w:val="Revision"/>
    <w:hidden/>
    <w:uiPriority w:val="99"/>
    <w:semiHidden/>
    <w:rsid w:val="006C1498"/>
    <w:rPr>
      <w:rFonts w:ascii="Arial" w:eastAsia="Arial" w:hAnsi="Arial" w:cs="Arial"/>
      <w:sz w:val="22"/>
      <w:szCs w:val="22"/>
      <w:lang w:val="en"/>
    </w:rPr>
  </w:style>
  <w:style w:type="paragraph" w:customStyle="1" w:styleId="p1">
    <w:name w:val="p1"/>
    <w:basedOn w:val="Normal"/>
    <w:rsid w:val="00240426"/>
    <w:pPr>
      <w:spacing w:line="240" w:lineRule="auto"/>
    </w:pPr>
    <w:rPr>
      <w:rFonts w:ascii="Times New Roman" w:eastAsiaTheme="minorHAnsi" w:hAnsi="Times New Roman" w:cs="Times New Roman"/>
      <w:sz w:val="17"/>
      <w:szCs w:val="17"/>
      <w:lang w:val="en-US"/>
    </w:rPr>
  </w:style>
  <w:style w:type="character" w:customStyle="1" w:styleId="apple-converted-space">
    <w:name w:val="apple-converted-space"/>
    <w:basedOn w:val="DefaultParagraphFont"/>
    <w:rsid w:val="00240426"/>
  </w:style>
  <w:style w:type="table" w:styleId="TableGrid">
    <w:name w:val="Table Grid"/>
    <w:basedOn w:val="TableNormal"/>
    <w:uiPriority w:val="39"/>
    <w:rsid w:val="00395AFF"/>
    <w:rPr>
      <w:rFonts w:ascii="Arial" w:eastAsia="Arial" w:hAnsi="Arial" w:cs="Arial"/>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13673"/>
    <w:pPr>
      <w:keepNext/>
      <w:keepLines/>
      <w:spacing w:after="60"/>
    </w:pPr>
    <w:rPr>
      <w:sz w:val="52"/>
      <w:szCs w:val="52"/>
    </w:rPr>
  </w:style>
  <w:style w:type="character" w:customStyle="1" w:styleId="TitleChar">
    <w:name w:val="Title Char"/>
    <w:basedOn w:val="DefaultParagraphFont"/>
    <w:link w:val="Title"/>
    <w:uiPriority w:val="10"/>
    <w:rsid w:val="00413673"/>
    <w:rPr>
      <w:rFonts w:ascii="Arial" w:eastAsia="Arial" w:hAnsi="Arial" w:cs="Arial"/>
      <w:sz w:val="52"/>
      <w:szCs w:val="52"/>
      <w:lang w:val="en"/>
    </w:rPr>
  </w:style>
  <w:style w:type="character" w:styleId="Hyperlink">
    <w:name w:val="Hyperlink"/>
    <w:basedOn w:val="DefaultParagraphFont"/>
    <w:uiPriority w:val="99"/>
    <w:unhideWhenUsed/>
    <w:rsid w:val="00413673"/>
    <w:rPr>
      <w:color w:val="0563C1" w:themeColor="hyperlink"/>
      <w:u w:val="single"/>
    </w:rPr>
  </w:style>
  <w:style w:type="character" w:customStyle="1" w:styleId="normaltextrun">
    <w:name w:val="normaltextrun"/>
    <w:basedOn w:val="DefaultParagraphFont"/>
    <w:rsid w:val="00FF3F1C"/>
  </w:style>
  <w:style w:type="character" w:customStyle="1" w:styleId="eop">
    <w:name w:val="eop"/>
    <w:basedOn w:val="DefaultParagraphFont"/>
    <w:rsid w:val="00FF3F1C"/>
  </w:style>
  <w:style w:type="character" w:customStyle="1" w:styleId="findhit">
    <w:name w:val="findhit"/>
    <w:basedOn w:val="DefaultParagraphFont"/>
    <w:rsid w:val="00FF3F1C"/>
  </w:style>
  <w:style w:type="paragraph" w:customStyle="1" w:styleId="paragraph">
    <w:name w:val="paragraph"/>
    <w:basedOn w:val="Normal"/>
    <w:rsid w:val="00FF3F1C"/>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04307">
      <w:bodyDiv w:val="1"/>
      <w:marLeft w:val="0"/>
      <w:marRight w:val="0"/>
      <w:marTop w:val="0"/>
      <w:marBottom w:val="0"/>
      <w:divBdr>
        <w:top w:val="none" w:sz="0" w:space="0" w:color="auto"/>
        <w:left w:val="none" w:sz="0" w:space="0" w:color="auto"/>
        <w:bottom w:val="none" w:sz="0" w:space="0" w:color="auto"/>
        <w:right w:val="none" w:sz="0" w:space="0" w:color="auto"/>
      </w:divBdr>
    </w:div>
    <w:div w:id="522519972">
      <w:bodyDiv w:val="1"/>
      <w:marLeft w:val="0"/>
      <w:marRight w:val="0"/>
      <w:marTop w:val="0"/>
      <w:marBottom w:val="0"/>
      <w:divBdr>
        <w:top w:val="none" w:sz="0" w:space="0" w:color="auto"/>
        <w:left w:val="none" w:sz="0" w:space="0" w:color="auto"/>
        <w:bottom w:val="none" w:sz="0" w:space="0" w:color="auto"/>
        <w:right w:val="none" w:sz="0" w:space="0" w:color="auto"/>
      </w:divBdr>
      <w:divsChild>
        <w:div w:id="1619986997">
          <w:marLeft w:val="0"/>
          <w:marRight w:val="0"/>
          <w:marTop w:val="0"/>
          <w:marBottom w:val="0"/>
          <w:divBdr>
            <w:top w:val="none" w:sz="0" w:space="0" w:color="auto"/>
            <w:left w:val="none" w:sz="0" w:space="0" w:color="auto"/>
            <w:bottom w:val="none" w:sz="0" w:space="0" w:color="auto"/>
            <w:right w:val="none" w:sz="0" w:space="0" w:color="auto"/>
          </w:divBdr>
          <w:divsChild>
            <w:div w:id="215894257">
              <w:marLeft w:val="0"/>
              <w:marRight w:val="0"/>
              <w:marTop w:val="0"/>
              <w:marBottom w:val="0"/>
              <w:divBdr>
                <w:top w:val="none" w:sz="0" w:space="0" w:color="auto"/>
                <w:left w:val="none" w:sz="0" w:space="0" w:color="auto"/>
                <w:bottom w:val="none" w:sz="0" w:space="0" w:color="auto"/>
                <w:right w:val="none" w:sz="0" w:space="0" w:color="auto"/>
              </w:divBdr>
              <w:divsChild>
                <w:div w:id="52961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3366236">
      <w:bodyDiv w:val="1"/>
      <w:marLeft w:val="0"/>
      <w:marRight w:val="0"/>
      <w:marTop w:val="0"/>
      <w:marBottom w:val="0"/>
      <w:divBdr>
        <w:top w:val="none" w:sz="0" w:space="0" w:color="auto"/>
        <w:left w:val="none" w:sz="0" w:space="0" w:color="auto"/>
        <w:bottom w:val="none" w:sz="0" w:space="0" w:color="auto"/>
        <w:right w:val="none" w:sz="0" w:space="0" w:color="auto"/>
      </w:divBdr>
    </w:div>
    <w:div w:id="723986004">
      <w:bodyDiv w:val="1"/>
      <w:marLeft w:val="0"/>
      <w:marRight w:val="0"/>
      <w:marTop w:val="0"/>
      <w:marBottom w:val="0"/>
      <w:divBdr>
        <w:top w:val="none" w:sz="0" w:space="0" w:color="auto"/>
        <w:left w:val="none" w:sz="0" w:space="0" w:color="auto"/>
        <w:bottom w:val="none" w:sz="0" w:space="0" w:color="auto"/>
        <w:right w:val="none" w:sz="0" w:space="0" w:color="auto"/>
      </w:divBdr>
    </w:div>
    <w:div w:id="1259022459">
      <w:bodyDiv w:val="1"/>
      <w:marLeft w:val="0"/>
      <w:marRight w:val="0"/>
      <w:marTop w:val="0"/>
      <w:marBottom w:val="0"/>
      <w:divBdr>
        <w:top w:val="none" w:sz="0" w:space="0" w:color="auto"/>
        <w:left w:val="none" w:sz="0" w:space="0" w:color="auto"/>
        <w:bottom w:val="none" w:sz="0" w:space="0" w:color="auto"/>
        <w:right w:val="none" w:sz="0" w:space="0" w:color="auto"/>
      </w:divBdr>
    </w:div>
    <w:div w:id="1274286290">
      <w:bodyDiv w:val="1"/>
      <w:marLeft w:val="0"/>
      <w:marRight w:val="0"/>
      <w:marTop w:val="0"/>
      <w:marBottom w:val="0"/>
      <w:divBdr>
        <w:top w:val="none" w:sz="0" w:space="0" w:color="auto"/>
        <w:left w:val="none" w:sz="0" w:space="0" w:color="auto"/>
        <w:bottom w:val="none" w:sz="0" w:space="0" w:color="auto"/>
        <w:right w:val="none" w:sz="0" w:space="0" w:color="auto"/>
      </w:divBdr>
    </w:div>
    <w:div w:id="1321345445">
      <w:bodyDiv w:val="1"/>
      <w:marLeft w:val="0"/>
      <w:marRight w:val="0"/>
      <w:marTop w:val="0"/>
      <w:marBottom w:val="0"/>
      <w:divBdr>
        <w:top w:val="none" w:sz="0" w:space="0" w:color="auto"/>
        <w:left w:val="none" w:sz="0" w:space="0" w:color="auto"/>
        <w:bottom w:val="none" w:sz="0" w:space="0" w:color="auto"/>
        <w:right w:val="none" w:sz="0" w:space="0" w:color="auto"/>
      </w:divBdr>
    </w:div>
    <w:div w:id="1359502670">
      <w:bodyDiv w:val="1"/>
      <w:marLeft w:val="0"/>
      <w:marRight w:val="0"/>
      <w:marTop w:val="0"/>
      <w:marBottom w:val="0"/>
      <w:divBdr>
        <w:top w:val="none" w:sz="0" w:space="0" w:color="auto"/>
        <w:left w:val="none" w:sz="0" w:space="0" w:color="auto"/>
        <w:bottom w:val="none" w:sz="0" w:space="0" w:color="auto"/>
        <w:right w:val="none" w:sz="0" w:space="0" w:color="auto"/>
      </w:divBdr>
    </w:div>
    <w:div w:id="1636519205">
      <w:bodyDiv w:val="1"/>
      <w:marLeft w:val="0"/>
      <w:marRight w:val="0"/>
      <w:marTop w:val="0"/>
      <w:marBottom w:val="0"/>
      <w:divBdr>
        <w:top w:val="none" w:sz="0" w:space="0" w:color="auto"/>
        <w:left w:val="none" w:sz="0" w:space="0" w:color="auto"/>
        <w:bottom w:val="none" w:sz="0" w:space="0" w:color="auto"/>
        <w:right w:val="none" w:sz="0" w:space="0" w:color="auto"/>
      </w:divBdr>
    </w:div>
    <w:div w:id="1773890783">
      <w:bodyDiv w:val="1"/>
      <w:marLeft w:val="0"/>
      <w:marRight w:val="0"/>
      <w:marTop w:val="0"/>
      <w:marBottom w:val="0"/>
      <w:divBdr>
        <w:top w:val="none" w:sz="0" w:space="0" w:color="auto"/>
        <w:left w:val="none" w:sz="0" w:space="0" w:color="auto"/>
        <w:bottom w:val="none" w:sz="0" w:space="0" w:color="auto"/>
        <w:right w:val="none" w:sz="0" w:space="0" w:color="auto"/>
      </w:divBdr>
      <w:divsChild>
        <w:div w:id="77217102">
          <w:marLeft w:val="0"/>
          <w:marRight w:val="0"/>
          <w:marTop w:val="0"/>
          <w:marBottom w:val="0"/>
          <w:divBdr>
            <w:top w:val="none" w:sz="0" w:space="0" w:color="auto"/>
            <w:left w:val="none" w:sz="0" w:space="0" w:color="auto"/>
            <w:bottom w:val="none" w:sz="0" w:space="0" w:color="auto"/>
            <w:right w:val="none" w:sz="0" w:space="0" w:color="auto"/>
          </w:divBdr>
          <w:divsChild>
            <w:div w:id="115759043">
              <w:marLeft w:val="0"/>
              <w:marRight w:val="0"/>
              <w:marTop w:val="0"/>
              <w:marBottom w:val="0"/>
              <w:divBdr>
                <w:top w:val="none" w:sz="0" w:space="0" w:color="auto"/>
                <w:left w:val="none" w:sz="0" w:space="0" w:color="auto"/>
                <w:bottom w:val="none" w:sz="0" w:space="0" w:color="auto"/>
                <w:right w:val="none" w:sz="0" w:space="0" w:color="auto"/>
              </w:divBdr>
              <w:divsChild>
                <w:div w:id="125266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570763">
      <w:bodyDiv w:val="1"/>
      <w:marLeft w:val="0"/>
      <w:marRight w:val="0"/>
      <w:marTop w:val="0"/>
      <w:marBottom w:val="0"/>
      <w:divBdr>
        <w:top w:val="none" w:sz="0" w:space="0" w:color="auto"/>
        <w:left w:val="none" w:sz="0" w:space="0" w:color="auto"/>
        <w:bottom w:val="none" w:sz="0" w:space="0" w:color="auto"/>
        <w:right w:val="none" w:sz="0" w:space="0" w:color="auto"/>
      </w:divBdr>
    </w:div>
    <w:div w:id="1913003539">
      <w:bodyDiv w:val="1"/>
      <w:marLeft w:val="0"/>
      <w:marRight w:val="0"/>
      <w:marTop w:val="0"/>
      <w:marBottom w:val="0"/>
      <w:divBdr>
        <w:top w:val="none" w:sz="0" w:space="0" w:color="auto"/>
        <w:left w:val="none" w:sz="0" w:space="0" w:color="auto"/>
        <w:bottom w:val="none" w:sz="0" w:space="0" w:color="auto"/>
        <w:right w:val="none" w:sz="0" w:space="0" w:color="auto"/>
      </w:divBdr>
    </w:div>
    <w:div w:id="1916933081">
      <w:bodyDiv w:val="1"/>
      <w:marLeft w:val="0"/>
      <w:marRight w:val="0"/>
      <w:marTop w:val="0"/>
      <w:marBottom w:val="0"/>
      <w:divBdr>
        <w:top w:val="none" w:sz="0" w:space="0" w:color="auto"/>
        <w:left w:val="none" w:sz="0" w:space="0" w:color="auto"/>
        <w:bottom w:val="none" w:sz="0" w:space="0" w:color="auto"/>
        <w:right w:val="none" w:sz="0" w:space="0" w:color="auto"/>
      </w:divBdr>
    </w:div>
    <w:div w:id="1993672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m.ibrahim@yale.edu" TargetMode="Externa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ED9FC-9D99-8746-B188-B65E422E5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55</Pages>
  <Words>24521</Words>
  <Characters>139772</Characters>
  <Application>Microsoft Office Word</Application>
  <DocSecurity>0</DocSecurity>
  <Lines>1164</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Maya Vasishth</dc:creator>
  <cp:keywords/>
  <dc:description/>
  <cp:lastModifiedBy>Ibrahim, Karim</cp:lastModifiedBy>
  <cp:revision>7</cp:revision>
  <dcterms:created xsi:type="dcterms:W3CDTF">2022-11-19T11:58:00Z</dcterms:created>
  <dcterms:modified xsi:type="dcterms:W3CDTF">2022-11-21T14:37:00Z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