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6F82F" w14:textId="77777777" w:rsidR="009A1199" w:rsidRPr="00B603BC" w:rsidRDefault="009A1199" w:rsidP="009A1199">
      <w:pPr>
        <w:rPr>
          <w:rFonts w:asciiTheme="majorBidi" w:hAnsiTheme="majorBidi" w:cstheme="majorBidi"/>
          <w:lang w:val="en-US"/>
        </w:rPr>
      </w:pPr>
      <w:r w:rsidRPr="00B603BC">
        <w:rPr>
          <w:rFonts w:asciiTheme="majorBidi" w:hAnsiTheme="majorBidi" w:cstheme="majorBidi"/>
          <w:lang w:val="en-US"/>
        </w:rPr>
        <w:t>Table 6. The normalize root mean square error</w:t>
      </w:r>
      <w:r w:rsidRPr="00B603BC">
        <w:rPr>
          <w:rFonts w:asciiTheme="majorBidi" w:hAnsiTheme="majorBidi" w:cstheme="majorBidi"/>
          <w:b/>
          <w:bCs/>
          <w:lang w:val="en-US"/>
        </w:rPr>
        <w:t xml:space="preserve"> </w:t>
      </w:r>
      <w:r w:rsidRPr="00B603BC">
        <w:rPr>
          <w:rFonts w:asciiTheme="majorBidi" w:hAnsiTheme="majorBidi" w:cstheme="majorBidi"/>
          <w:lang w:val="en-US"/>
        </w:rPr>
        <w:t>(</w:t>
      </w:r>
      <w:r w:rsidRPr="00B603BC">
        <w:rPr>
          <w:rFonts w:asciiTheme="majorBidi" w:hAnsiTheme="majorBidi" w:cstheme="majorBidi"/>
        </w:rPr>
        <w:t>NRMSE</w:t>
      </w:r>
      <w:r w:rsidRPr="00B603BC">
        <w:rPr>
          <w:rFonts w:asciiTheme="majorBidi" w:hAnsiTheme="majorBidi" w:cstheme="majorBidi"/>
          <w:lang w:val="en-US"/>
        </w:rPr>
        <w:t>) resulting from the application of the three border extension modes at two decomposition levels on the monthly time series.</w:t>
      </w:r>
    </w:p>
    <w:tbl>
      <w:tblPr>
        <w:tblW w:w="8794" w:type="dxa"/>
        <w:tblLayout w:type="fixed"/>
        <w:tblLook w:val="04A0" w:firstRow="1" w:lastRow="0" w:firstColumn="1" w:lastColumn="0" w:noHBand="0" w:noVBand="1"/>
      </w:tblPr>
      <w:tblGrid>
        <w:gridCol w:w="1558"/>
        <w:gridCol w:w="1336"/>
        <w:gridCol w:w="1113"/>
        <w:gridCol w:w="779"/>
        <w:gridCol w:w="779"/>
        <w:gridCol w:w="1002"/>
        <w:gridCol w:w="668"/>
        <w:gridCol w:w="668"/>
        <w:gridCol w:w="891"/>
      </w:tblGrid>
      <w:tr w:rsidR="00E4413F" w:rsidRPr="00396EF8" w14:paraId="688F4E85" w14:textId="77777777" w:rsidTr="00C55288">
        <w:trPr>
          <w:trHeight w:val="205"/>
        </w:trPr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26A415FF" w14:textId="7A9C969F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Station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FEC9839" w14:textId="375DD072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eries</w:t>
            </w: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298B293" w14:textId="2530DE02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         </w:t>
            </w: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                  </w:t>
            </w: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Decomposition level (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6</w:t>
            </w: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079296" w14:textId="46AA43B5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Decomposition level (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7</w:t>
            </w: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)</w:t>
            </w:r>
          </w:p>
        </w:tc>
      </w:tr>
      <w:tr w:rsidR="00E4413F" w:rsidRPr="00396EF8" w14:paraId="2C0CE580" w14:textId="77777777" w:rsidTr="00187533">
        <w:trPr>
          <w:trHeight w:val="199"/>
        </w:trPr>
        <w:tc>
          <w:tcPr>
            <w:tcW w:w="155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C42FD6" w14:textId="77777777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36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6C17AE" w14:textId="77777777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22E30250" w14:textId="2D60EC47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No. of  data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18CD57D9" w14:textId="13B0AAB4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ZP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306C1FC8" w14:textId="15E0B4FB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SY</w:t>
            </w:r>
            <w:r w:rsidR="00B44090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M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A825EC3" w14:textId="000D882F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P</w:t>
            </w:r>
            <w:r w:rsidR="00B44090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902C6B7" w14:textId="688BBA34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ZP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579A7796" w14:textId="0757C67A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SY</w:t>
            </w:r>
            <w:r w:rsidR="00B4409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540A5933" w14:textId="5C310CFA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</w:t>
            </w:r>
            <w:r w:rsidR="00B4409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</w:t>
            </w:r>
          </w:p>
        </w:tc>
      </w:tr>
      <w:tr w:rsidR="00E4413F" w:rsidRPr="00396EF8" w14:paraId="29E97428" w14:textId="77777777" w:rsidTr="00912854">
        <w:trPr>
          <w:trHeight w:val="205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D2F87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Boushigan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50138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C9D81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347BC" w14:textId="77777777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0.081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3EA77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0.080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691BF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0.343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C524746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0.081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B84F7B6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0.080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71FCC32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0.889</w:t>
            </w:r>
          </w:p>
        </w:tc>
      </w:tr>
      <w:tr w:rsidR="00E4413F" w:rsidRPr="00396EF8" w14:paraId="5E30088D" w14:textId="77777777" w:rsidTr="00912854">
        <w:trPr>
          <w:trHeight w:val="205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9DBC6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Kazerun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13272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8E81A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CF91F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0.081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E05A3" w14:textId="77777777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0.081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AFCED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0.380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B261194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0.082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E7D0973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0.081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DE03A79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0.991</w:t>
            </w:r>
          </w:p>
        </w:tc>
      </w:tr>
      <w:tr w:rsidR="00E4413F" w:rsidRPr="00396EF8" w14:paraId="35BED52C" w14:textId="77777777" w:rsidTr="00912854">
        <w:trPr>
          <w:trHeight w:val="205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4E5D5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209B3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Temperature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AF277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4A249" w14:textId="77777777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0.020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2A94E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0.019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5E690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0.024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A7AD1E4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0.021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4D2FEC8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D85168C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0.030</w:t>
            </w:r>
          </w:p>
        </w:tc>
      </w:tr>
      <w:tr w:rsidR="00E4413F" w:rsidRPr="00396EF8" w14:paraId="3C006202" w14:textId="77777777" w:rsidTr="00912854">
        <w:trPr>
          <w:trHeight w:val="205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4CA6E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Parishan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6C8CF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287EF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5DAC1" w14:textId="77777777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0.084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5EC91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0.083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130F8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0.376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0F08012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0.084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56E149E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0.084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B19E8AF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0.981</w:t>
            </w:r>
          </w:p>
        </w:tc>
      </w:tr>
      <w:tr w:rsidR="00E4413F" w:rsidRPr="00396EF8" w14:paraId="2134ACC7" w14:textId="77777777" w:rsidTr="00912854">
        <w:trPr>
          <w:trHeight w:val="205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CB7CC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3FB7A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Temperature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36697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37E95" w14:textId="77777777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0.021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BD7CC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0.020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27365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0.025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531ABB4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0.022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D94F334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642F16D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0.032</w:t>
            </w:r>
          </w:p>
        </w:tc>
      </w:tr>
      <w:tr w:rsidR="00E4413F" w:rsidRPr="00396EF8" w14:paraId="69FDA487" w14:textId="77777777" w:rsidTr="00912854">
        <w:trPr>
          <w:trHeight w:val="225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52163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Dasht-Arjan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EBDAA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EEF6A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36204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0.076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4093F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0.075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38EE6" w14:textId="77777777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0.220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99E05AA" w14:textId="77777777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0.076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E4C2B30" w14:textId="77777777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0.076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B21C7DF" w14:textId="77777777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0.553</w:t>
            </w:r>
          </w:p>
        </w:tc>
      </w:tr>
      <w:tr w:rsidR="00E4413F" w:rsidRPr="00396EF8" w14:paraId="07FB2EF3" w14:textId="77777777" w:rsidTr="00912854">
        <w:trPr>
          <w:trHeight w:val="205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DCC2C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E9ADD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Temperature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7D2D2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FA785" w14:textId="77777777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0.029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A5C00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0.028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85F2B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0.035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F07AF12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0.029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4D3ECBA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0.028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12D7556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0.044</w:t>
            </w:r>
          </w:p>
        </w:tc>
      </w:tr>
      <w:tr w:rsidR="00E4413F" w:rsidRPr="00396EF8" w14:paraId="6C1E48FD" w14:textId="77777777" w:rsidTr="00912854">
        <w:trPr>
          <w:trHeight w:val="205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4D76D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Piezometer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93E73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(P1)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D910D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2804E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0.006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10F59" w14:textId="77777777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0.0003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68918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0.0004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6D64DAA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0.009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66E349E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0.0003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CE584A3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0.001</w:t>
            </w:r>
          </w:p>
        </w:tc>
      </w:tr>
      <w:tr w:rsidR="00E4413F" w:rsidRPr="00396EF8" w14:paraId="6E2C493B" w14:textId="77777777" w:rsidTr="008C3F6E">
        <w:trPr>
          <w:trHeight w:val="205"/>
        </w:trPr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301B4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C53087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(P2)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E39896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61A1EA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8D454D" w14:textId="77777777" w:rsidR="00E4413F" w:rsidRPr="00396EF8" w:rsidRDefault="00E4413F" w:rsidP="00E441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0.0003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A89D1F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0.0003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1A09BBB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0.009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9833D3B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0.0003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AD0FAA4" w14:textId="77777777" w:rsidR="00E4413F" w:rsidRPr="00396EF8" w:rsidRDefault="00E4413F" w:rsidP="00E4413F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0.001</w:t>
            </w:r>
          </w:p>
        </w:tc>
      </w:tr>
    </w:tbl>
    <w:p w14:paraId="2D0EF3AD" w14:textId="77777777" w:rsidR="009A1199" w:rsidRDefault="009A1199" w:rsidP="009A1199">
      <w:pPr>
        <w:jc w:val="center"/>
      </w:pPr>
    </w:p>
    <w:sectPr w:rsidR="009A119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99"/>
    <w:rsid w:val="00187533"/>
    <w:rsid w:val="008C3F6E"/>
    <w:rsid w:val="009A1199"/>
    <w:rsid w:val="00B44090"/>
    <w:rsid w:val="00B603BC"/>
    <w:rsid w:val="00E4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704AD"/>
  <w15:chartTrackingRefBased/>
  <w15:docId w15:val="{A79917E5-F1EC-4580-879D-5ED75B55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 Samani</dc:creator>
  <cp:keywords/>
  <dc:description/>
  <cp:lastModifiedBy>Nozar Samani</cp:lastModifiedBy>
  <cp:revision>6</cp:revision>
  <dcterms:created xsi:type="dcterms:W3CDTF">2022-10-13T09:03:00Z</dcterms:created>
  <dcterms:modified xsi:type="dcterms:W3CDTF">2022-10-17T10:27:00Z</dcterms:modified>
</cp:coreProperties>
</file>