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0274" w:rsidRPr="00DD4008" w:rsidRDefault="003B0274" w:rsidP="003B0274">
      <w:pPr>
        <w:spacing w:line="480" w:lineRule="auto"/>
        <w:rPr>
          <w:rFonts w:ascii="Times New Roman" w:hAnsi="Times New Roman" w:cs="Times New Roman"/>
          <w:b/>
          <w:sz w:val="34"/>
          <w:szCs w:val="34"/>
        </w:rPr>
      </w:pPr>
      <w:r>
        <w:rPr>
          <w:rFonts w:ascii="Times New Roman" w:hAnsi="Times New Roman" w:cs="Times New Roman" w:hint="eastAsia"/>
          <w:b/>
          <w:sz w:val="34"/>
          <w:szCs w:val="34"/>
        </w:rPr>
        <w:t>Strong-coupled Co</w:t>
      </w:r>
      <w:r w:rsidRPr="0077599E">
        <w:rPr>
          <w:rFonts w:ascii="Times New Roman" w:hAnsi="Times New Roman" w:cs="Times New Roman"/>
          <w:b/>
          <w:sz w:val="34"/>
          <w:szCs w:val="34"/>
          <w:vertAlign w:val="subscript"/>
        </w:rPr>
        <w:t>0.85</w:t>
      </w:r>
      <w:r>
        <w:rPr>
          <w:rFonts w:ascii="Times New Roman" w:hAnsi="Times New Roman" w:cs="Times New Roman"/>
          <w:b/>
          <w:sz w:val="34"/>
          <w:szCs w:val="34"/>
        </w:rPr>
        <w:t>Se</w:t>
      </w:r>
      <w:r>
        <w:rPr>
          <w:rFonts w:ascii="Times New Roman" w:hAnsi="Times New Roman" w:cs="Times New Roman" w:hint="eastAsia"/>
          <w:b/>
          <w:sz w:val="34"/>
          <w:szCs w:val="34"/>
        </w:rPr>
        <w:t>/</w:t>
      </w:r>
      <w:proofErr w:type="spellStart"/>
      <w:r w:rsidRPr="00DD4008">
        <w:rPr>
          <w:rFonts w:ascii="Times New Roman" w:hAnsi="Times New Roman" w:cs="Times New Roman"/>
          <w:b/>
          <w:sz w:val="34"/>
          <w:szCs w:val="34"/>
        </w:rPr>
        <w:t>rGO</w:t>
      </w:r>
      <w:proofErr w:type="spellEnd"/>
      <w:r w:rsidRPr="00DD4008">
        <w:rPr>
          <w:rFonts w:ascii="Times New Roman" w:hAnsi="Times New Roman" w:cs="Times New Roman"/>
          <w:b/>
          <w:sz w:val="34"/>
          <w:szCs w:val="34"/>
        </w:rPr>
        <w:t xml:space="preserve"> </w:t>
      </w:r>
      <w:r>
        <w:rPr>
          <w:rFonts w:ascii="Times New Roman" w:hAnsi="Times New Roman" w:cs="Times New Roman"/>
          <w:b/>
          <w:sz w:val="34"/>
          <w:szCs w:val="34"/>
        </w:rPr>
        <w:t>composite</w:t>
      </w:r>
      <w:r>
        <w:rPr>
          <w:rFonts w:ascii="Times New Roman" w:hAnsi="Times New Roman" w:cs="Times New Roman" w:hint="eastAsia"/>
          <w:b/>
          <w:sz w:val="34"/>
          <w:szCs w:val="34"/>
        </w:rPr>
        <w:t xml:space="preserve"> as high-efficien</w:t>
      </w:r>
      <w:r>
        <w:rPr>
          <w:rFonts w:ascii="Times New Roman" w:hAnsi="Times New Roman" w:cs="Times New Roman"/>
          <w:b/>
          <w:sz w:val="34"/>
          <w:szCs w:val="34"/>
        </w:rPr>
        <w:t>t</w:t>
      </w:r>
      <w:r>
        <w:rPr>
          <w:rFonts w:ascii="Times New Roman" w:hAnsi="Times New Roman" w:cs="Times New Roman" w:hint="eastAsia"/>
          <w:b/>
          <w:sz w:val="34"/>
          <w:szCs w:val="34"/>
        </w:rPr>
        <w:t xml:space="preserve"> electrocatalyst </w:t>
      </w:r>
      <w:r w:rsidRPr="00DD4008">
        <w:rPr>
          <w:rFonts w:ascii="Times New Roman" w:hAnsi="Times New Roman" w:cs="Times New Roman"/>
          <w:b/>
          <w:sz w:val="34"/>
          <w:szCs w:val="34"/>
        </w:rPr>
        <w:t xml:space="preserve">for </w:t>
      </w:r>
      <w:bookmarkStart w:id="0" w:name="OLE_LINK117"/>
      <w:bookmarkStart w:id="1" w:name="OLE_LINK116"/>
      <w:r>
        <w:rPr>
          <w:rFonts w:ascii="Times New Roman" w:hAnsi="Times New Roman" w:cs="Times New Roman" w:hint="eastAsia"/>
          <w:b/>
          <w:sz w:val="34"/>
          <w:szCs w:val="34"/>
        </w:rPr>
        <w:t>oxygen</w:t>
      </w:r>
      <w:r>
        <w:rPr>
          <w:rFonts w:ascii="Times New Roman" w:hAnsi="Times New Roman" w:cs="Times New Roman"/>
          <w:b/>
          <w:sz w:val="34"/>
          <w:szCs w:val="34"/>
        </w:rPr>
        <w:t xml:space="preserve"> evolution</w:t>
      </w:r>
    </w:p>
    <w:bookmarkEnd w:id="0"/>
    <w:bookmarkEnd w:id="1"/>
    <w:p w:rsidR="003B0274" w:rsidRPr="00837BB7" w:rsidRDefault="003B0274" w:rsidP="003B0274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FFB">
        <w:rPr>
          <w:rFonts w:ascii="Times New Roman" w:hAnsi="Times New Roman" w:cs="Times New Roman"/>
          <w:szCs w:val="24"/>
        </w:rPr>
        <w:t>Z</w:t>
      </w:r>
      <w:r w:rsidRPr="000F1FFB">
        <w:rPr>
          <w:rFonts w:ascii="Times New Roman" w:hAnsi="Times New Roman" w:cs="Times New Roman"/>
          <w:sz w:val="24"/>
          <w:szCs w:val="24"/>
        </w:rPr>
        <w:t xml:space="preserve">hongbao </w:t>
      </w:r>
      <w:proofErr w:type="spellStart"/>
      <w:proofErr w:type="gramStart"/>
      <w:r w:rsidRPr="000F1FFB">
        <w:rPr>
          <w:rFonts w:ascii="Times New Roman" w:hAnsi="Times New Roman" w:cs="Times New Roman"/>
          <w:sz w:val="24"/>
          <w:szCs w:val="24"/>
        </w:rPr>
        <w:t>Feng</w:t>
      </w:r>
      <w:r w:rsidRPr="000F1FFB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proofErr w:type="gramEnd"/>
      <w:r w:rsidRPr="000F1FFB">
        <w:rPr>
          <w:rStyle w:val="a9"/>
          <w:rFonts w:ascii="Times New Roman" w:hAnsi="Times New Roman" w:cs="Times New Roman"/>
          <w:sz w:val="24"/>
          <w:szCs w:val="24"/>
        </w:rPr>
        <w:footnoteReference w:customMarkFollows="1" w:id="1"/>
        <w:sym w:font="Symbol" w:char="F02A"/>
      </w:r>
      <w:r w:rsidRPr="000F1FF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 w:hint="eastAsia"/>
          <w:sz w:val="24"/>
          <w:szCs w:val="24"/>
        </w:rPr>
        <w:t>Lili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Yanting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Liu</w:t>
      </w:r>
      <w:r w:rsidRPr="000B1436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Bo </w:t>
      </w:r>
      <w:proofErr w:type="spellStart"/>
      <w:r>
        <w:rPr>
          <w:rFonts w:ascii="Times New Roman" w:hAnsi="Times New Roman" w:cs="Times New Roman"/>
          <w:sz w:val="24"/>
          <w:szCs w:val="24"/>
        </w:rPr>
        <w:t>Gao</w:t>
      </w:r>
      <w:r w:rsidRPr="000F1FFB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</w:p>
    <w:p w:rsidR="003B0274" w:rsidRPr="00837BB7" w:rsidRDefault="003B0274" w:rsidP="003B0274">
      <w:pPr>
        <w:spacing w:line="480" w:lineRule="auto"/>
        <w:rPr>
          <w:rFonts w:ascii="Times New Roman" w:hAnsi="Times New Roman" w:cs="Times New Roman"/>
          <w:i/>
          <w:szCs w:val="21"/>
        </w:rPr>
      </w:pPr>
      <w:proofErr w:type="spellStart"/>
      <w:r w:rsidRPr="00837BB7">
        <w:rPr>
          <w:rFonts w:ascii="Times New Roman" w:hAnsi="Times New Roman" w:cs="Times New Roman"/>
          <w:i/>
          <w:szCs w:val="21"/>
          <w:vertAlign w:val="superscript"/>
        </w:rPr>
        <w:t>a</w:t>
      </w:r>
      <w:r w:rsidRPr="00837BB7">
        <w:rPr>
          <w:rFonts w:ascii="Times New Roman" w:hAnsi="Times New Roman" w:cs="Times New Roman"/>
          <w:i/>
          <w:szCs w:val="21"/>
        </w:rPr>
        <w:t>Key</w:t>
      </w:r>
      <w:proofErr w:type="spellEnd"/>
      <w:r w:rsidRPr="00837BB7">
        <w:rPr>
          <w:rFonts w:ascii="Times New Roman" w:hAnsi="Times New Roman" w:cs="Times New Roman"/>
          <w:i/>
          <w:szCs w:val="21"/>
        </w:rPr>
        <w:t xml:space="preserve"> Laboratory for Ecological Metallurgy of </w:t>
      </w:r>
      <w:proofErr w:type="spellStart"/>
      <w:r w:rsidRPr="00837BB7">
        <w:rPr>
          <w:rFonts w:ascii="Times New Roman" w:hAnsi="Times New Roman" w:cs="Times New Roman"/>
          <w:i/>
          <w:szCs w:val="21"/>
        </w:rPr>
        <w:t>Multimetallic</w:t>
      </w:r>
      <w:proofErr w:type="spellEnd"/>
      <w:r w:rsidRPr="00837BB7">
        <w:rPr>
          <w:rFonts w:ascii="Times New Roman" w:hAnsi="Times New Roman" w:cs="Times New Roman"/>
          <w:i/>
          <w:szCs w:val="21"/>
        </w:rPr>
        <w:t xml:space="preserve"> Mineral (Ministry of Education), Northeastern University, Shenyang 110819, PR China</w:t>
      </w:r>
    </w:p>
    <w:p w:rsidR="003B0274" w:rsidRDefault="003B0274" w:rsidP="003B0274">
      <w:pPr>
        <w:spacing w:line="480" w:lineRule="auto"/>
        <w:rPr>
          <w:rFonts w:ascii="Times New Roman" w:hAnsi="Times New Roman" w:cs="Times New Roman"/>
          <w:i/>
          <w:szCs w:val="21"/>
        </w:rPr>
      </w:pPr>
      <w:proofErr w:type="spellStart"/>
      <w:r w:rsidRPr="00837BB7">
        <w:rPr>
          <w:rFonts w:ascii="Times New Roman" w:hAnsi="Times New Roman" w:cs="Times New Roman"/>
          <w:i/>
          <w:szCs w:val="21"/>
          <w:vertAlign w:val="superscript"/>
        </w:rPr>
        <w:t>b</w:t>
      </w:r>
      <w:r w:rsidRPr="00837BB7">
        <w:rPr>
          <w:rFonts w:ascii="Times New Roman" w:hAnsi="Times New Roman" w:cs="Times New Roman"/>
          <w:i/>
          <w:szCs w:val="21"/>
        </w:rPr>
        <w:t>School</w:t>
      </w:r>
      <w:proofErr w:type="spellEnd"/>
      <w:r w:rsidRPr="00837BB7">
        <w:rPr>
          <w:rFonts w:ascii="Times New Roman" w:hAnsi="Times New Roman" w:cs="Times New Roman"/>
          <w:i/>
          <w:szCs w:val="21"/>
        </w:rPr>
        <w:t xml:space="preserve"> of Metallurgy, Northeastern University, Shenyang, Liaoning 110819, PR China</w:t>
      </w:r>
    </w:p>
    <w:p w:rsidR="003B0274" w:rsidRDefault="003B0274" w:rsidP="003B0274">
      <w:pPr>
        <w:spacing w:line="480" w:lineRule="auto"/>
        <w:rPr>
          <w:rFonts w:ascii="Times New Roman" w:hAnsi="Times New Roman" w:cs="Times New Roman"/>
          <w:i/>
          <w:szCs w:val="21"/>
        </w:rPr>
      </w:pPr>
      <w:proofErr w:type="spellStart"/>
      <w:r w:rsidRPr="00837BB7">
        <w:rPr>
          <w:rFonts w:ascii="Times New Roman" w:hAnsi="Times New Roman" w:cs="Times New Roman"/>
          <w:i/>
          <w:szCs w:val="21"/>
          <w:vertAlign w:val="superscript"/>
        </w:rPr>
        <w:t>c</w:t>
      </w:r>
      <w:r w:rsidRPr="00837BB7">
        <w:rPr>
          <w:rFonts w:ascii="Times New Roman" w:hAnsi="Times New Roman" w:cs="Times New Roman"/>
          <w:i/>
          <w:szCs w:val="21"/>
        </w:rPr>
        <w:t>Shenyang</w:t>
      </w:r>
      <w:proofErr w:type="spellEnd"/>
      <w:r w:rsidRPr="00837BB7">
        <w:rPr>
          <w:rFonts w:ascii="Times New Roman" w:hAnsi="Times New Roman" w:cs="Times New Roman"/>
          <w:i/>
          <w:szCs w:val="21"/>
        </w:rPr>
        <w:t xml:space="preserve"> Aircraft Industry (Group) Co. Ltd., Shenyang, </w:t>
      </w:r>
      <w:r w:rsidRPr="000B1436">
        <w:rPr>
          <w:rFonts w:ascii="Times New Roman" w:hAnsi="Times New Roman" w:cs="Times New Roman"/>
          <w:i/>
          <w:szCs w:val="21"/>
        </w:rPr>
        <w:t>410007</w:t>
      </w:r>
      <w:r w:rsidRPr="00837BB7">
        <w:rPr>
          <w:rFonts w:ascii="Times New Roman" w:hAnsi="Times New Roman" w:cs="Times New Roman"/>
          <w:i/>
          <w:szCs w:val="21"/>
        </w:rPr>
        <w:t>, China</w:t>
      </w:r>
    </w:p>
    <w:p w:rsidR="00FE2363" w:rsidRPr="00FE2363" w:rsidRDefault="003B0274" w:rsidP="003B027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  <w:sectPr w:rsidR="00FE2363" w:rsidRPr="00FE2363" w:rsidSect="00FE2363">
          <w:footerReference w:type="default" r:id="rId7"/>
          <w:endnotePr>
            <w:numFmt w:val="decimal"/>
          </w:endnotePr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proofErr w:type="spellStart"/>
      <w:r w:rsidRPr="000B1436">
        <w:rPr>
          <w:rFonts w:ascii="Times New Roman" w:hAnsi="Times New Roman" w:cs="Times New Roman" w:hint="eastAsia"/>
          <w:i/>
          <w:szCs w:val="21"/>
          <w:vertAlign w:val="superscript"/>
        </w:rPr>
        <w:t>d</w:t>
      </w:r>
      <w:r>
        <w:rPr>
          <w:rFonts w:ascii="Times New Roman" w:hAnsi="Times New Roman" w:cs="Times New Roman"/>
          <w:i/>
          <w:szCs w:val="21"/>
        </w:rPr>
        <w:t>Zhongye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i/>
          <w:szCs w:val="21"/>
        </w:rPr>
        <w:t>Changtian</w:t>
      </w:r>
      <w:proofErr w:type="spellEnd"/>
      <w:r>
        <w:rPr>
          <w:rFonts w:ascii="Times New Roman" w:hAnsi="Times New Roman" w:cs="Times New Roman"/>
          <w:i/>
          <w:szCs w:val="21"/>
        </w:rPr>
        <w:t xml:space="preserve"> International Engineering</w:t>
      </w:r>
      <w:r w:rsidRPr="00837BB7">
        <w:rPr>
          <w:rFonts w:ascii="Times New Roman" w:hAnsi="Times New Roman" w:cs="Times New Roman"/>
          <w:i/>
          <w:szCs w:val="21"/>
        </w:rPr>
        <w:t xml:space="preserve"> Co. Ltd., </w:t>
      </w:r>
      <w:r>
        <w:rPr>
          <w:rFonts w:ascii="Times New Roman" w:hAnsi="Times New Roman" w:cs="Times New Roman"/>
          <w:i/>
          <w:szCs w:val="21"/>
        </w:rPr>
        <w:t>Changsha</w:t>
      </w:r>
      <w:r w:rsidRPr="00837BB7">
        <w:rPr>
          <w:rFonts w:ascii="Times New Roman" w:hAnsi="Times New Roman" w:cs="Times New Roman"/>
          <w:i/>
          <w:szCs w:val="21"/>
        </w:rPr>
        <w:t>, 110034, China</w:t>
      </w:r>
    </w:p>
    <w:p w:rsidR="00F92980" w:rsidRPr="00FE2363" w:rsidRDefault="00FE2363" w:rsidP="00FE2363">
      <w:pPr>
        <w:spacing w:line="480" w:lineRule="auto"/>
      </w:pPr>
      <w:r>
        <w:rPr>
          <w:rFonts w:hint="eastAsia"/>
          <w:noProof/>
        </w:rPr>
        <w:lastRenderedPageBreak/>
        <w:drawing>
          <wp:inline distT="0" distB="0" distL="0" distR="0" wp14:anchorId="63724107" wp14:editId="3135A6F9">
            <wp:extent cx="5268595" cy="1240790"/>
            <wp:effectExtent l="0" t="0" r="8255" b="0"/>
            <wp:docPr id="1" name="图片 1" descr="D:\Administrator\Desktop\东大后数据\CoSe rGO for OER\图片\Fig.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Administrator\Desktop\东大后数据\CoSe rGO for OER\图片\Fig.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124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363" w:rsidRDefault="00FE2363" w:rsidP="00FE2363">
      <w:pPr>
        <w:spacing w:line="480" w:lineRule="auto"/>
      </w:pPr>
      <w:r w:rsidRPr="004E0A5D">
        <w:rPr>
          <w:rFonts w:ascii="Times New Roman" w:hAnsi="Times New Roman" w:hint="eastAsia"/>
          <w:b/>
          <w:sz w:val="24"/>
        </w:rPr>
        <w:t>Fig. S</w:t>
      </w:r>
      <w:r>
        <w:rPr>
          <w:rFonts w:ascii="Times New Roman" w:hAnsi="Times New Roman" w:hint="eastAsia"/>
          <w:b/>
          <w:sz w:val="24"/>
        </w:rPr>
        <w:t>1</w:t>
      </w:r>
      <w:r>
        <w:rPr>
          <w:rFonts w:ascii="Times New Roman" w:hAnsi="Times New Roman" w:hint="eastAsia"/>
          <w:sz w:val="24"/>
        </w:rPr>
        <w:t xml:space="preserve"> CV curves</w:t>
      </w:r>
      <w:r w:rsidRPr="00025AC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of</w:t>
      </w:r>
      <w:r w:rsidRPr="00025ACC">
        <w:rPr>
          <w:rFonts w:ascii="Times New Roman" w:hAnsi="Times New Roman"/>
          <w:sz w:val="24"/>
        </w:rPr>
        <w:t xml:space="preserve"> </w:t>
      </w:r>
      <w:r w:rsidRPr="004E0A5D">
        <w:rPr>
          <w:rFonts w:ascii="Times New Roman" w:hAnsi="Times New Roman" w:hint="eastAsia"/>
          <w:b/>
          <w:sz w:val="24"/>
        </w:rPr>
        <w:t>a)</w:t>
      </w:r>
      <w:r>
        <w:rPr>
          <w:rFonts w:ascii="Times New Roman" w:hAnsi="Times New Roman" w:hint="eastAsia"/>
          <w:sz w:val="24"/>
        </w:rPr>
        <w:t xml:space="preserve"> 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Se/</w:t>
      </w:r>
      <w:proofErr w:type="spellStart"/>
      <w:r>
        <w:rPr>
          <w:rFonts w:ascii="Times New Roman" w:hAnsi="Times New Roman" w:hint="eastAsia"/>
          <w:sz w:val="24"/>
        </w:rPr>
        <w:t>rGO</w:t>
      </w:r>
      <w:proofErr w:type="spellEnd"/>
      <w:r>
        <w:rPr>
          <w:rFonts w:ascii="Times New Roman" w:hAnsi="Times New Roman" w:hint="eastAsia"/>
          <w:sz w:val="24"/>
        </w:rPr>
        <w:t xml:space="preserve">, </w:t>
      </w:r>
      <w:r w:rsidRPr="004E0A5D">
        <w:rPr>
          <w:rFonts w:ascii="Times New Roman" w:hAnsi="Times New Roman" w:hint="eastAsia"/>
          <w:b/>
          <w:sz w:val="24"/>
        </w:rPr>
        <w:t>b)</w:t>
      </w:r>
      <w:r>
        <w:rPr>
          <w:rFonts w:ascii="Times New Roman" w:hAnsi="Times New Roman" w:hint="eastAsia"/>
          <w:sz w:val="24"/>
        </w:rPr>
        <w:t xml:space="preserve"> 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 xml:space="preserve">Se, </w:t>
      </w:r>
      <w:r w:rsidRPr="004E0A5D">
        <w:rPr>
          <w:rFonts w:ascii="Times New Roman" w:hAnsi="Times New Roman" w:hint="eastAsia"/>
          <w:b/>
          <w:sz w:val="24"/>
        </w:rPr>
        <w:t>c)</w:t>
      </w:r>
      <w:r>
        <w:rPr>
          <w:rFonts w:ascii="Times New Roman" w:hAnsi="Times New Roman" w:hint="eastAsia"/>
          <w:sz w:val="24"/>
        </w:rPr>
        <w:t xml:space="preserve"> NF </w:t>
      </w:r>
      <w:r w:rsidRPr="00025ACC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>n the capacitance current range</w:t>
      </w:r>
      <w:r>
        <w:rPr>
          <w:rFonts w:ascii="Times New Roman" w:hAnsi="Times New Roman" w:hint="eastAsia"/>
          <w:sz w:val="24"/>
        </w:rPr>
        <w:t xml:space="preserve"> at various scan rates</w:t>
      </w:r>
    </w:p>
    <w:p w:rsidR="002F683A" w:rsidRDefault="00FE2363" w:rsidP="00FE2363">
      <w:pPr>
        <w:spacing w:line="480" w:lineRule="auto"/>
      </w:pPr>
      <w:r>
        <w:rPr>
          <w:noProof/>
        </w:rPr>
        <w:drawing>
          <wp:inline distT="0" distB="0" distL="0" distR="0" wp14:anchorId="72537AD7" wp14:editId="079C88E3">
            <wp:extent cx="4474029" cy="3762240"/>
            <wp:effectExtent l="0" t="0" r="3175" b="0"/>
            <wp:docPr id="2" name="图片 2" descr="D:\Administrator\Desktop\东大后数据\CoSe rGO for OER\图片\Fig.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Administrator\Desktop\东大后数据\CoSe rGO for OER\图片\Fig.S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7806" cy="376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092" w:rsidRDefault="00FE2363" w:rsidP="00FE2363">
      <w:pPr>
        <w:spacing w:line="480" w:lineRule="auto"/>
        <w:rPr>
          <w:rFonts w:ascii="Times New Roman" w:hAnsi="Times New Roman"/>
          <w:sz w:val="24"/>
        </w:rPr>
        <w:sectPr w:rsidR="00770092" w:rsidSect="00FE2363">
          <w:endnotePr>
            <w:numFmt w:val="decimal"/>
          </w:endnotePr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  <w:r>
        <w:rPr>
          <w:rFonts w:ascii="Times New Roman" w:hAnsi="Times New Roman" w:hint="eastAsia"/>
          <w:b/>
          <w:sz w:val="24"/>
        </w:rPr>
        <w:t xml:space="preserve">Fig. S2 </w:t>
      </w:r>
      <w:r>
        <w:rPr>
          <w:rFonts w:ascii="Times New Roman" w:hAnsi="Times New Roman" w:hint="eastAsia"/>
          <w:sz w:val="24"/>
        </w:rPr>
        <w:t xml:space="preserve">LSV plots </w:t>
      </w:r>
      <w:r w:rsidRPr="00122B3D">
        <w:rPr>
          <w:rFonts w:ascii="Times New Roman" w:hAnsi="Times New Roman"/>
          <w:sz w:val="24"/>
        </w:rPr>
        <w:t xml:space="preserve">of </w:t>
      </w:r>
      <w:r>
        <w:rPr>
          <w:rFonts w:ascii="Times New Roman" w:hAnsi="Times New Roman" w:hint="eastAsia"/>
          <w:sz w:val="24"/>
        </w:rPr>
        <w:t>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Se/</w:t>
      </w:r>
      <w:proofErr w:type="spellStart"/>
      <w:r>
        <w:rPr>
          <w:rFonts w:ascii="Times New Roman" w:hAnsi="Times New Roman" w:hint="eastAsia"/>
          <w:sz w:val="24"/>
        </w:rPr>
        <w:t>rGO</w:t>
      </w:r>
      <w:proofErr w:type="spellEnd"/>
      <w:r>
        <w:rPr>
          <w:rFonts w:ascii="Times New Roman" w:hAnsi="Times New Roman" w:hint="eastAsia"/>
          <w:sz w:val="24"/>
        </w:rPr>
        <w:t xml:space="preserve"> and 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 normalized by ECSA</w:t>
      </w:r>
      <w:r w:rsidRPr="00122B3D">
        <w:rPr>
          <w:rFonts w:ascii="Times New Roman" w:hAnsi="Times New Roman"/>
          <w:sz w:val="24"/>
        </w:rPr>
        <w:t xml:space="preserve"> in 1.0 M KOH electrolyte</w:t>
      </w:r>
    </w:p>
    <w:p w:rsidR="00FE2363" w:rsidRDefault="00FE2363" w:rsidP="00FE2363">
      <w:pPr>
        <w:spacing w:line="480" w:lineRule="auto"/>
      </w:pPr>
      <w:r>
        <w:rPr>
          <w:noProof/>
        </w:rPr>
        <w:lastRenderedPageBreak/>
        <w:drawing>
          <wp:inline distT="0" distB="0" distL="0" distR="0" wp14:anchorId="41397231" wp14:editId="53DE9AAA">
            <wp:extent cx="4985385" cy="1828800"/>
            <wp:effectExtent l="0" t="0" r="5715" b="0"/>
            <wp:docPr id="3" name="图片 3" descr="D:\Administrator\Desktop\东大后数据\CoSe rGO for OER\图片\Fig.S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Administrator\Desktop\东大后数据\CoSe rGO for OER\图片\Fig.S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538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2363">
        <w:rPr>
          <w:rFonts w:ascii="Times New Roman" w:hAnsi="Times New Roman" w:hint="eastAsia"/>
          <w:b/>
          <w:sz w:val="24"/>
        </w:rPr>
        <w:t xml:space="preserve"> </w:t>
      </w:r>
      <w:r>
        <w:rPr>
          <w:rFonts w:ascii="Times New Roman" w:hAnsi="Times New Roman" w:hint="eastAsia"/>
          <w:b/>
          <w:sz w:val="24"/>
        </w:rPr>
        <w:t>Fig. S3 a)</w:t>
      </w:r>
      <w:r>
        <w:rPr>
          <w:rFonts w:ascii="Times New Roman" w:hAnsi="Times New Roman" w:hint="eastAsia"/>
          <w:sz w:val="24"/>
        </w:rPr>
        <w:t xml:space="preserve"> SEM image of 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 /</w:t>
      </w:r>
      <w:proofErr w:type="spellStart"/>
      <w:r>
        <w:rPr>
          <w:rFonts w:ascii="Times New Roman" w:hAnsi="Times New Roman" w:hint="eastAsia"/>
          <w:sz w:val="24"/>
        </w:rPr>
        <w:t>rGO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after</w:t>
      </w:r>
      <w:r>
        <w:rPr>
          <w:rFonts w:ascii="Times New Roman" w:hAnsi="Times New Roman" w:hint="eastAsia"/>
          <w:sz w:val="24"/>
        </w:rPr>
        <w:t xml:space="preserve"> 24 h OER long-term stability test, </w:t>
      </w:r>
      <w:r>
        <w:rPr>
          <w:rFonts w:ascii="Times New Roman" w:hAnsi="Times New Roman" w:hint="eastAsia"/>
          <w:b/>
          <w:sz w:val="24"/>
        </w:rPr>
        <w:t>b)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</w:rPr>
        <w:t>capacit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ive current densities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of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fresh and used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sz w:val="24"/>
        </w:rPr>
        <w:t>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Se/</w:t>
      </w:r>
      <w:proofErr w:type="spellStart"/>
      <w:r>
        <w:rPr>
          <w:rFonts w:ascii="Times New Roman" w:hAnsi="Times New Roman" w:hint="eastAsia"/>
          <w:sz w:val="24"/>
        </w:rPr>
        <w:t>rGO</w:t>
      </w:r>
      <w:proofErr w:type="spellEnd"/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after </w:t>
      </w:r>
      <w:r>
        <w:rPr>
          <w:rFonts w:ascii="Times New Roman" w:hAnsi="Times New Roman" w:hint="eastAsia"/>
          <w:sz w:val="24"/>
        </w:rPr>
        <w:t>OER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long-term stability as a function of scan rate </w:t>
      </w:r>
      <w:r>
        <w:rPr>
          <w:rFonts w:ascii="Times New Roman" w:hAnsi="Times New Roman"/>
          <w:sz w:val="24"/>
        </w:rPr>
        <w:t>(</w:t>
      </w:r>
      <w:r>
        <w:rPr>
          <w:rFonts w:ascii="Times New Roman" w:hAnsi="Times New Roman"/>
          <w:sz w:val="24"/>
          <w:lang w:val="el-GR"/>
        </w:rPr>
        <w:t>Δ</w:t>
      </w:r>
      <w:r>
        <w:rPr>
          <w:rFonts w:ascii="Times New Roman" w:hAnsi="Times New Roman"/>
          <w:i/>
          <w:sz w:val="24"/>
        </w:rPr>
        <w:t>j</w:t>
      </w:r>
      <w:r>
        <w:rPr>
          <w:rFonts w:ascii="Times New Roman" w:hAnsi="Times New Roman"/>
          <w:sz w:val="24"/>
        </w:rPr>
        <w:t xml:space="preserve"> = |</w:t>
      </w:r>
      <w:r>
        <w:rPr>
          <w:rFonts w:ascii="Times New Roman" w:hAnsi="Times New Roman"/>
          <w:i/>
          <w:sz w:val="24"/>
        </w:rPr>
        <w:t>j</w:t>
      </w:r>
      <w:r>
        <w:rPr>
          <w:rFonts w:ascii="Times New Roman" w:hAnsi="Times New Roman"/>
          <w:sz w:val="24"/>
          <w:vertAlign w:val="subscript"/>
        </w:rPr>
        <w:t>a</w:t>
      </w:r>
      <w:r>
        <w:rPr>
          <w:rFonts w:ascii="Times New Roman" w:hAnsi="Times New Roman"/>
          <w:sz w:val="24"/>
        </w:rPr>
        <w:t xml:space="preserve"> - </w:t>
      </w:r>
      <w:proofErr w:type="spellStart"/>
      <w:r>
        <w:rPr>
          <w:rFonts w:ascii="Times New Roman" w:hAnsi="Times New Roman"/>
          <w:i/>
          <w:sz w:val="24"/>
        </w:rPr>
        <w:t>j</w:t>
      </w:r>
      <w:r>
        <w:rPr>
          <w:rFonts w:ascii="Times New Roman" w:hAnsi="Times New Roman"/>
          <w:sz w:val="24"/>
          <w:vertAlign w:val="subscript"/>
        </w:rPr>
        <w:t>c</w:t>
      </w:r>
      <w:proofErr w:type="spellEnd"/>
      <w:r>
        <w:rPr>
          <w:rFonts w:ascii="Times New Roman" w:hAnsi="Times New Roman"/>
          <w:sz w:val="24"/>
        </w:rPr>
        <w:t>|/2)</w:t>
      </w:r>
    </w:p>
    <w:p w:rsidR="006C5219" w:rsidRDefault="00FE2363" w:rsidP="00FE2363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DE055EF" wp14:editId="424D7410">
            <wp:extent cx="4088158" cy="3167743"/>
            <wp:effectExtent l="0" t="0" r="7620" b="0"/>
            <wp:docPr id="4" name="图片 4" descr="D:\Administrator\Desktop\东大后数据\CoSe rGO for OER\图片\Fig.S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Administrator\Desktop\东大后数据\CoSe rGO for OER\图片\Fig.S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983" cy="31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219" w:rsidRPr="006C5219" w:rsidRDefault="00FE2363" w:rsidP="00FE2363">
      <w:pPr>
        <w:spacing w:line="480" w:lineRule="auto"/>
        <w:jc w:val="center"/>
        <w:rPr>
          <w:b/>
        </w:rPr>
      </w:pPr>
      <w:r w:rsidRPr="00AB39CD">
        <w:rPr>
          <w:rFonts w:ascii="Times New Roman" w:hAnsi="Times New Roman"/>
          <w:b/>
          <w:sz w:val="24"/>
        </w:rPr>
        <w:t xml:space="preserve">Fig. </w:t>
      </w:r>
      <w:r w:rsidRPr="00AB39CD">
        <w:rPr>
          <w:rFonts w:ascii="Times New Roman" w:hAnsi="Times New Roman" w:hint="eastAsia"/>
          <w:b/>
          <w:sz w:val="24"/>
        </w:rPr>
        <w:t>S</w:t>
      </w:r>
      <w:r>
        <w:rPr>
          <w:rFonts w:ascii="Times New Roman" w:hAnsi="Times New Roman" w:hint="eastAsia"/>
          <w:b/>
          <w:sz w:val="24"/>
        </w:rPr>
        <w:t xml:space="preserve">4 </w:t>
      </w:r>
      <w:r>
        <w:rPr>
          <w:rFonts w:ascii="Times New Roman" w:hAnsi="Times New Roman" w:hint="eastAsia"/>
          <w:sz w:val="24"/>
        </w:rPr>
        <w:t>A</w:t>
      </w:r>
      <w:r w:rsidRPr="00F63EEA">
        <w:rPr>
          <w:rFonts w:ascii="Times New Roman" w:hAnsi="Times New Roman"/>
          <w:sz w:val="24"/>
        </w:rPr>
        <w:t xml:space="preserve">dhesive force measurements of the gas bubbles towards </w:t>
      </w:r>
      <w:r>
        <w:rPr>
          <w:rFonts w:ascii="Times New Roman" w:hAnsi="Times New Roman" w:hint="eastAsia"/>
          <w:sz w:val="24"/>
        </w:rPr>
        <w:t>Co</w:t>
      </w:r>
      <w:r w:rsidRPr="00485B4D">
        <w:rPr>
          <w:rFonts w:ascii="Times New Roman" w:hAnsi="Times New Roman" w:hint="eastAsia"/>
          <w:sz w:val="24"/>
          <w:vertAlign w:val="subscript"/>
        </w:rPr>
        <w:t>0.85</w:t>
      </w:r>
      <w:r>
        <w:rPr>
          <w:rFonts w:ascii="Times New Roman" w:hAnsi="Times New Roman" w:hint="eastAsia"/>
          <w:sz w:val="24"/>
        </w:rPr>
        <w:t>Se</w:t>
      </w:r>
      <w:r w:rsidRPr="00F63EEA">
        <w:rPr>
          <w:rFonts w:ascii="Times New Roman" w:hAnsi="Times New Roman"/>
          <w:sz w:val="24"/>
        </w:rPr>
        <w:t xml:space="preserve"> surface</w:t>
      </w:r>
    </w:p>
    <w:p w:rsidR="005B08D6" w:rsidRPr="00FE2363" w:rsidRDefault="005B08D6" w:rsidP="00FE2363">
      <w:pPr>
        <w:spacing w:line="480" w:lineRule="auto"/>
        <w:sectPr w:rsidR="005B08D6" w:rsidRPr="00FE2363" w:rsidSect="00FE2363">
          <w:endnotePr>
            <w:numFmt w:val="decimal"/>
          </w:endnotePr>
          <w:pgSz w:w="11906" w:h="16838"/>
          <w:pgMar w:top="1440" w:right="1800" w:bottom="1440" w:left="1800" w:header="851" w:footer="992" w:gutter="0"/>
          <w:lnNumType w:countBy="1" w:restart="continuous"/>
          <w:cols w:space="425"/>
          <w:docGrid w:type="lines" w:linePitch="312"/>
        </w:sectPr>
      </w:pPr>
    </w:p>
    <w:p w:rsidR="005B08D6" w:rsidRPr="008B633E" w:rsidRDefault="005B08D6" w:rsidP="00FE2363">
      <w:pPr>
        <w:spacing w:line="480" w:lineRule="auto"/>
        <w:rPr>
          <w:rFonts w:ascii="Times New Roman" w:hAnsi="Times New Roman"/>
          <w:sz w:val="24"/>
        </w:rPr>
      </w:pPr>
      <w:r w:rsidRPr="008B633E">
        <w:rPr>
          <w:rFonts w:ascii="Times New Roman" w:hAnsi="Times New Roman"/>
          <w:b/>
          <w:sz w:val="24"/>
        </w:rPr>
        <w:lastRenderedPageBreak/>
        <w:t>Table S</w:t>
      </w:r>
      <w:r>
        <w:rPr>
          <w:rFonts w:ascii="Times New Roman" w:hAnsi="Times New Roman" w:hint="eastAsia"/>
          <w:b/>
          <w:sz w:val="24"/>
        </w:rPr>
        <w:t>1</w:t>
      </w:r>
      <w:r w:rsidRPr="008B633E">
        <w:rPr>
          <w:rFonts w:ascii="Times New Roman" w:hAnsi="Times New Roman"/>
          <w:sz w:val="24"/>
        </w:rPr>
        <w:t xml:space="preserve"> </w:t>
      </w:r>
      <w:proofErr w:type="spellStart"/>
      <w:r w:rsidRPr="008B633E">
        <w:rPr>
          <w:rFonts w:ascii="Times New Roman" w:hAnsi="Times New Roman" w:hint="eastAsia"/>
          <w:sz w:val="24"/>
        </w:rPr>
        <w:t>Comparision</w:t>
      </w:r>
      <w:proofErr w:type="spellEnd"/>
      <w:r w:rsidRPr="008B633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of OER</w:t>
      </w:r>
      <w:r w:rsidRPr="008B633E">
        <w:rPr>
          <w:rFonts w:ascii="Times New Roman" w:hAnsi="Times New Roman"/>
          <w:sz w:val="24"/>
        </w:rPr>
        <w:t xml:space="preserve"> performance of</w:t>
      </w:r>
      <w:r w:rsidRPr="008B633E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Co</w:t>
      </w:r>
      <w:r w:rsidRPr="008B633E">
        <w:rPr>
          <w:rFonts w:ascii="Times New Roman" w:hAnsi="Times New Roman" w:hint="eastAsia"/>
          <w:sz w:val="24"/>
          <w:vertAlign w:val="subscript"/>
        </w:rPr>
        <w:t>0.</w:t>
      </w:r>
      <w:r>
        <w:rPr>
          <w:rFonts w:ascii="Times New Roman" w:hAnsi="Times New Roman" w:hint="eastAsia"/>
          <w:sz w:val="24"/>
          <w:vertAlign w:val="subscript"/>
        </w:rPr>
        <w:t>85</w:t>
      </w:r>
      <w:r w:rsidRPr="008B633E">
        <w:rPr>
          <w:rFonts w:ascii="Times New Roman" w:hAnsi="Times New Roman" w:hint="eastAsia"/>
          <w:sz w:val="24"/>
        </w:rPr>
        <w:t>Se</w:t>
      </w:r>
      <w:r>
        <w:rPr>
          <w:rFonts w:ascii="Times New Roman" w:hAnsi="Times New Roman" w:hint="eastAsia"/>
          <w:sz w:val="24"/>
        </w:rPr>
        <w:t>/</w:t>
      </w:r>
      <w:proofErr w:type="spellStart"/>
      <w:r>
        <w:rPr>
          <w:rFonts w:ascii="Times New Roman" w:hAnsi="Times New Roman" w:hint="eastAsia"/>
          <w:sz w:val="24"/>
        </w:rPr>
        <w:t>rGO</w:t>
      </w:r>
      <w:proofErr w:type="spellEnd"/>
      <w:r>
        <w:rPr>
          <w:rFonts w:ascii="Times New Roman" w:hAnsi="Times New Roman" w:hint="eastAsia"/>
          <w:sz w:val="24"/>
        </w:rPr>
        <w:t xml:space="preserve"> with </w:t>
      </w:r>
      <w:r w:rsidRPr="008B633E">
        <w:rPr>
          <w:rFonts w:ascii="Times New Roman" w:hAnsi="Times New Roman" w:hint="eastAsia"/>
          <w:sz w:val="24"/>
        </w:rPr>
        <w:t>other non</w:t>
      </w:r>
      <w:r>
        <w:rPr>
          <w:rFonts w:ascii="Times New Roman" w:hAnsi="Times New Roman" w:hint="eastAsia"/>
          <w:sz w:val="24"/>
        </w:rPr>
        <w:t xml:space="preserve">-noble </w:t>
      </w:r>
      <w:r w:rsidRPr="008B633E">
        <w:rPr>
          <w:rFonts w:ascii="Times New Roman" w:hAnsi="Times New Roman" w:hint="eastAsia"/>
          <w:sz w:val="24"/>
        </w:rPr>
        <w:t>metal</w:t>
      </w:r>
      <w:r>
        <w:rPr>
          <w:rFonts w:ascii="Times New Roman" w:hAnsi="Times New Roman" w:hint="eastAsia"/>
          <w:sz w:val="24"/>
        </w:rPr>
        <w:t>-based</w:t>
      </w:r>
      <w:r w:rsidRPr="008B633E">
        <w:rPr>
          <w:rFonts w:ascii="Times New Roman" w:hAnsi="Times New Roman" w:hint="eastAsia"/>
          <w:sz w:val="24"/>
        </w:rPr>
        <w:t xml:space="preserve"> electrocatalysts</w:t>
      </w:r>
      <w:r w:rsidRPr="008B633E">
        <w:rPr>
          <w:rFonts w:ascii="Times New Roman" w:hAnsi="Times New Roman"/>
          <w:sz w:val="24"/>
        </w:rPr>
        <w:t>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1609"/>
        <w:gridCol w:w="1416"/>
        <w:gridCol w:w="1277"/>
        <w:gridCol w:w="1285"/>
        <w:gridCol w:w="750"/>
      </w:tblGrid>
      <w:tr w:rsidR="00501C81" w:rsidRPr="008B633E" w:rsidTr="00501C81">
        <w:tc>
          <w:tcPr>
            <w:tcW w:w="1282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</w:t>
            </w:r>
            <w:r w:rsidRPr="008B633E">
              <w:rPr>
                <w:rFonts w:ascii="Times New Roman" w:hAnsi="Times New Roman" w:hint="eastAsia"/>
                <w:sz w:val="24"/>
              </w:rPr>
              <w:t>amples</w:t>
            </w:r>
          </w:p>
        </w:tc>
        <w:tc>
          <w:tcPr>
            <w:tcW w:w="944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E</w:t>
            </w:r>
            <w:r w:rsidRPr="008B633E">
              <w:rPr>
                <w:rFonts w:ascii="Times New Roman" w:hAnsi="Times New Roman"/>
                <w:sz w:val="24"/>
              </w:rPr>
              <w:t>lectrolyte</w:t>
            </w:r>
          </w:p>
        </w:tc>
        <w:tc>
          <w:tcPr>
            <w:tcW w:w="831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3F39">
              <w:rPr>
                <w:rFonts w:ascii="Times New Roman" w:eastAsia="宋体" w:hAnsi="Times New Roman" w:cs="Times New Roman"/>
                <w:i/>
                <w:sz w:val="24"/>
              </w:rPr>
              <w:t>η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 w:rsidRPr="00983F39">
              <w:rPr>
                <w:rFonts w:ascii="Times New Roman" w:hAnsi="Times New Roman" w:cs="Times New Roman"/>
                <w:sz w:val="24"/>
              </w:rPr>
              <w:t>(m</w:t>
            </w:r>
            <w:r w:rsidRPr="00983F39">
              <w:rPr>
                <w:rFonts w:ascii="Times New Roman" w:hAnsi="Times New Roman" w:hint="eastAsia"/>
                <w:sz w:val="24"/>
              </w:rPr>
              <w:t>V)</w:t>
            </w:r>
            <w:r>
              <w:rPr>
                <w:rFonts w:ascii="Times New Roman" w:hAnsi="Times New Roman" w:hint="eastAsia"/>
                <w:sz w:val="24"/>
              </w:rPr>
              <w:t>@</w:t>
            </w:r>
          </w:p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3F39">
              <w:rPr>
                <w:rFonts w:ascii="Times New Roman" w:hAnsi="Times New Roman" w:hint="eastAsia"/>
                <w:i/>
                <w:sz w:val="24"/>
              </w:rPr>
              <w:t>j</w:t>
            </w:r>
            <w:r>
              <w:rPr>
                <w:rFonts w:ascii="Times New Roman" w:hAnsi="Times New Roman" w:hint="eastAsia"/>
                <w:i/>
                <w:sz w:val="24"/>
              </w:rPr>
              <w:t xml:space="preserve"> </w:t>
            </w:r>
            <w:r w:rsidRPr="00983F39">
              <w:rPr>
                <w:rFonts w:ascii="Times New Roman" w:hAnsi="Times New Roman" w:hint="eastAsia"/>
                <w:sz w:val="24"/>
              </w:rPr>
              <w:t>(</w:t>
            </w:r>
            <w:r w:rsidRPr="008B633E">
              <w:rPr>
                <w:rFonts w:ascii="Times New Roman" w:hAnsi="Times New Roman"/>
                <w:sz w:val="24"/>
              </w:rPr>
              <w:t>mA cm</w:t>
            </w:r>
            <w:r w:rsidR="00AB1543">
              <w:rPr>
                <w:rFonts w:ascii="Times New Roman" w:hAnsi="Times New Roman" w:hint="eastAsia"/>
                <w:sz w:val="24"/>
                <w:vertAlign w:val="superscript"/>
              </w:rPr>
              <w:t>-</w:t>
            </w:r>
            <w:r w:rsidRPr="008B633E">
              <w:rPr>
                <w:rFonts w:ascii="Times New Roman" w:hAnsi="Times New Roman"/>
                <w:sz w:val="24"/>
                <w:vertAlign w:val="superscript"/>
              </w:rPr>
              <w:t xml:space="preserve">2 </w:t>
            </w:r>
            <w:r w:rsidRPr="008B633E"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w="749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3F39">
              <w:rPr>
                <w:rFonts w:ascii="Times New Roman" w:hAnsi="Times New Roman" w:hint="eastAsia"/>
                <w:sz w:val="24"/>
              </w:rPr>
              <w:t>Tafel slope</w:t>
            </w:r>
          </w:p>
          <w:p w:rsidR="005B08D6" w:rsidRPr="00983F39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983F39">
              <w:rPr>
                <w:rFonts w:ascii="Times New Roman" w:hAnsi="Times New Roman" w:hint="eastAsia"/>
                <w:sz w:val="24"/>
              </w:rPr>
              <w:t>(mV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983F39">
              <w:rPr>
                <w:rFonts w:ascii="Times New Roman" w:hAnsi="Times New Roman" w:hint="eastAsia"/>
                <w:sz w:val="24"/>
              </w:rPr>
              <w:t>dec</w:t>
            </w:r>
            <w:r w:rsidRPr="00983F39">
              <w:rPr>
                <w:rFonts w:ascii="Times New Roman" w:hAnsi="Times New Roman" w:hint="eastAsia"/>
                <w:sz w:val="24"/>
                <w:vertAlign w:val="superscript"/>
              </w:rPr>
              <w:t>-1</w:t>
            </w:r>
            <w:r w:rsidRPr="00983F39">
              <w:rPr>
                <w:rFonts w:ascii="Times New Roman" w:hAnsi="Times New Roman" w:hint="eastAsia"/>
                <w:sz w:val="24"/>
              </w:rPr>
              <w:t>)</w:t>
            </w:r>
          </w:p>
        </w:tc>
        <w:tc>
          <w:tcPr>
            <w:tcW w:w="754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Working electrode</w:t>
            </w:r>
          </w:p>
        </w:tc>
        <w:tc>
          <w:tcPr>
            <w:tcW w:w="440" w:type="pc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Ref.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6F5F59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6F5F59">
              <w:rPr>
                <w:rFonts w:ascii="Times New Roman" w:hAnsi="Times New Roman"/>
                <w:sz w:val="24"/>
              </w:rPr>
              <w:t>CoSe</w:t>
            </w:r>
            <w:r w:rsidRPr="006F5F59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6F5F59">
              <w:rPr>
                <w:rFonts w:ascii="Times New Roman" w:hAnsi="Times New Roman"/>
                <w:sz w:val="24"/>
              </w:rPr>
              <w:t>-D</w:t>
            </w:r>
            <w:r w:rsidRPr="006F5F59">
              <w:rPr>
                <w:rFonts w:ascii="Times New Roman" w:hAnsi="Times New Roman"/>
                <w:sz w:val="24"/>
                <w:vertAlign w:val="subscript"/>
              </w:rPr>
              <w:t>Fe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 w:rsidRPr="006F5F59">
              <w:rPr>
                <w:rFonts w:ascii="Times New Roman" w:hAnsi="Times New Roman"/>
                <w:sz w:val="24"/>
              </w:rPr>
              <w:t>V</w:t>
            </w:r>
            <w:r w:rsidRPr="006F5F59">
              <w:rPr>
                <w:rFonts w:ascii="Times New Roman" w:hAnsi="Times New Roman"/>
                <w:sz w:val="24"/>
                <w:vertAlign w:val="subscript"/>
              </w:rPr>
              <w:t>Co</w:t>
            </w:r>
          </w:p>
        </w:tc>
        <w:tc>
          <w:tcPr>
            <w:tcW w:w="944" w:type="pct"/>
            <w:tcBorders>
              <w:top w:val="single" w:sz="18" w:space="0" w:color="000000" w:themeColor="text1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tcBorders>
              <w:top w:val="single" w:sz="18" w:space="0" w:color="000000" w:themeColor="text1"/>
            </w:tcBorders>
            <w:vAlign w:val="center"/>
          </w:tcPr>
          <w:p w:rsidR="005B08D6" w:rsidRPr="008B633E" w:rsidRDefault="00741B5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≈</w:t>
            </w:r>
            <w:r>
              <w:rPr>
                <w:rFonts w:ascii="Times New Roman" w:hAnsi="Times New Roman" w:cs="Times New Roman" w:hint="eastAsia"/>
                <w:sz w:val="24"/>
              </w:rPr>
              <w:t>400</w:t>
            </w:r>
            <w:r w:rsidR="005B08D6">
              <w:rPr>
                <w:rFonts w:ascii="Times New Roman" w:hAnsi="Times New Roman" w:cs="Times New Roman" w:hint="eastAsia"/>
                <w:sz w:val="24"/>
              </w:rPr>
              <w:t>@10</w:t>
            </w:r>
            <w:r>
              <w:rPr>
                <w:rFonts w:ascii="Times New Roman" w:hAnsi="Times New Roman" w:cs="Times New Roman" w:hint="eastAsia"/>
                <w:sz w:val="24"/>
              </w:rPr>
              <w:t>0</w:t>
            </w:r>
          </w:p>
        </w:tc>
        <w:tc>
          <w:tcPr>
            <w:tcW w:w="749" w:type="pct"/>
            <w:tcBorders>
              <w:top w:val="single" w:sz="18" w:space="0" w:color="000000" w:themeColor="text1"/>
            </w:tcBorders>
            <w:vAlign w:val="center"/>
          </w:tcPr>
          <w:p w:rsidR="005B08D6" w:rsidRPr="008B633E" w:rsidRDefault="00741B5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53.5</w:t>
            </w:r>
          </w:p>
        </w:tc>
        <w:tc>
          <w:tcPr>
            <w:tcW w:w="754" w:type="pct"/>
            <w:tcBorders>
              <w:top w:val="single" w:sz="18" w:space="0" w:color="000000" w:themeColor="text1"/>
            </w:tcBorders>
            <w:vAlign w:val="center"/>
          </w:tcPr>
          <w:p w:rsidR="005B08D6" w:rsidRDefault="006F5F59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tcBorders>
              <w:top w:val="single" w:sz="18" w:space="0" w:color="000000" w:themeColor="text1"/>
            </w:tcBorders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1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001AD2" w:rsidRDefault="006F5F59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6F5F59">
              <w:rPr>
                <w:rFonts w:ascii="Times New Roman" w:hAnsi="Times New Roman"/>
                <w:sz w:val="24"/>
              </w:rPr>
              <w:t>CoSe</w:t>
            </w:r>
            <w:r w:rsidRPr="006F5F59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0632FF" w:rsidRDefault="005B08D6" w:rsidP="00FE236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 w:rsidR="006F5F59">
              <w:rPr>
                <w:rFonts w:ascii="Times New Roman" w:hAnsi="Times New Roman" w:cs="Times New Roman" w:hint="eastAsia"/>
                <w:sz w:val="24"/>
              </w:rPr>
              <w:t>84</w:t>
            </w:r>
            <w:r>
              <w:rPr>
                <w:rFonts w:ascii="Times New Roman" w:hAnsi="Times New Roman" w:cs="Times New Roman" w:hint="eastAsia"/>
                <w:sz w:val="24"/>
              </w:rPr>
              <w:t>@10</w:t>
            </w:r>
          </w:p>
        </w:tc>
        <w:tc>
          <w:tcPr>
            <w:tcW w:w="749" w:type="pct"/>
            <w:vAlign w:val="center"/>
          </w:tcPr>
          <w:p w:rsidR="005B08D6" w:rsidRDefault="006F5F59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46.3</w:t>
            </w:r>
          </w:p>
        </w:tc>
        <w:tc>
          <w:tcPr>
            <w:tcW w:w="754" w:type="pct"/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 xml:space="preserve">lassy carbon </w:t>
            </w:r>
          </w:p>
        </w:tc>
        <w:tc>
          <w:tcPr>
            <w:tcW w:w="440" w:type="pct"/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2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18506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6F5F59">
              <w:rPr>
                <w:rFonts w:ascii="Times New Roman" w:hAnsi="Times New Roman"/>
                <w:sz w:val="24"/>
              </w:rPr>
              <w:t>CoSe</w:t>
            </w:r>
            <w:r w:rsidRPr="006F5F59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bookmarkStart w:id="3" w:name="OLE_LINK2"/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  <w:bookmarkEnd w:id="3"/>
          </w:p>
        </w:tc>
        <w:tc>
          <w:tcPr>
            <w:tcW w:w="831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</w:t>
            </w:r>
            <w:r w:rsidR="00A26417">
              <w:rPr>
                <w:rFonts w:ascii="Times New Roman" w:hAnsi="Times New Roman" w:hint="eastAsia"/>
                <w:sz w:val="24"/>
              </w:rPr>
              <w:t>10@1</w:t>
            </w:r>
            <w:r>
              <w:rPr>
                <w:rFonts w:ascii="Times New Roman" w:hAnsi="Times New Roman" w:hint="eastAsia"/>
                <w:sz w:val="24"/>
              </w:rPr>
              <w:t>0</w:t>
            </w:r>
          </w:p>
        </w:tc>
        <w:tc>
          <w:tcPr>
            <w:tcW w:w="749" w:type="pct"/>
            <w:vAlign w:val="center"/>
          </w:tcPr>
          <w:p w:rsidR="005B08D6" w:rsidRPr="008B633E" w:rsidRDefault="00A2641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40.1</w:t>
            </w:r>
          </w:p>
        </w:tc>
        <w:tc>
          <w:tcPr>
            <w:tcW w:w="754" w:type="pct"/>
            <w:vAlign w:val="center"/>
          </w:tcPr>
          <w:p w:rsidR="005B08D6" w:rsidRDefault="00A2641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3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18506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185067">
              <w:rPr>
                <w:rFonts w:ascii="Times New Roman" w:hAnsi="Times New Roman"/>
                <w:sz w:val="24"/>
              </w:rPr>
              <w:t>O–CoSe</w:t>
            </w:r>
            <w:r w:rsidRPr="00185067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8B633E" w:rsidRDefault="0018506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252@1</w:t>
            </w:r>
            <w:r w:rsidR="005B08D6">
              <w:rPr>
                <w:rFonts w:ascii="Times New Roman" w:hAnsi="Times New Roman" w:hint="eastAsia"/>
                <w:sz w:val="24"/>
              </w:rPr>
              <w:t>0</w:t>
            </w:r>
          </w:p>
        </w:tc>
        <w:tc>
          <w:tcPr>
            <w:tcW w:w="749" w:type="pct"/>
            <w:vAlign w:val="center"/>
          </w:tcPr>
          <w:p w:rsidR="005B08D6" w:rsidRPr="008B633E" w:rsidRDefault="0018506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62</w:t>
            </w:r>
          </w:p>
        </w:tc>
        <w:tc>
          <w:tcPr>
            <w:tcW w:w="754" w:type="pct"/>
            <w:vAlign w:val="center"/>
          </w:tcPr>
          <w:p w:rsidR="005B08D6" w:rsidRDefault="004B0F98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4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4B0F98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4B0F98">
              <w:rPr>
                <w:rFonts w:ascii="Times New Roman" w:hAnsi="Times New Roman"/>
                <w:sz w:val="24"/>
              </w:rPr>
              <w:t>CoSe@NCNT</w:t>
            </w:r>
            <w:proofErr w:type="spellEnd"/>
            <w:r w:rsidRPr="004B0F98">
              <w:rPr>
                <w:rFonts w:ascii="Times New Roman" w:hAnsi="Times New Roman"/>
                <w:sz w:val="24"/>
              </w:rPr>
              <w:t>/NCN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8B633E" w:rsidRDefault="004B0F98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301</w:t>
            </w:r>
            <w:r w:rsidR="005B08D6">
              <w:rPr>
                <w:rFonts w:ascii="Times New Roman" w:hAnsi="Times New Roman"/>
                <w:sz w:val="24"/>
              </w:rPr>
              <w:t>@10</w:t>
            </w:r>
          </w:p>
        </w:tc>
        <w:tc>
          <w:tcPr>
            <w:tcW w:w="749" w:type="pct"/>
            <w:vAlign w:val="center"/>
          </w:tcPr>
          <w:p w:rsidR="005B08D6" w:rsidRPr="008B633E" w:rsidRDefault="004B0F98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75</w:t>
            </w:r>
          </w:p>
        </w:tc>
        <w:tc>
          <w:tcPr>
            <w:tcW w:w="754" w:type="pct"/>
            <w:vAlign w:val="center"/>
          </w:tcPr>
          <w:p w:rsidR="005B08D6" w:rsidRDefault="00185067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5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AB1543">
              <w:rPr>
                <w:rFonts w:ascii="Times New Roman" w:hAnsi="Times New Roman"/>
                <w:sz w:val="24"/>
              </w:rPr>
              <w:t>CoSe</w:t>
            </w:r>
            <w:r w:rsidRPr="00AB1543">
              <w:rPr>
                <w:rFonts w:ascii="Times New Roman" w:hAnsi="Times New Roman"/>
                <w:sz w:val="24"/>
                <w:vertAlign w:val="subscript"/>
              </w:rPr>
              <w:t>2</w:t>
            </w:r>
            <w:r w:rsidRPr="00AB1543">
              <w:rPr>
                <w:rFonts w:ascii="Times New Roman" w:hAnsi="Times New Roman"/>
                <w:sz w:val="24"/>
              </w:rPr>
              <w:t>-NCNT NSA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2D1CCE">
              <w:rPr>
                <w:rFonts w:ascii="Times New Roman" w:hAnsi="Times New Roman"/>
                <w:sz w:val="24"/>
              </w:rPr>
              <w:t>2</w:t>
            </w:r>
            <w:r w:rsidR="00AB1543">
              <w:rPr>
                <w:rFonts w:ascii="Times New Roman" w:hAnsi="Times New Roman" w:hint="eastAsia"/>
                <w:sz w:val="24"/>
              </w:rPr>
              <w:t>90</w:t>
            </w:r>
            <w:r w:rsidRPr="002D1CCE">
              <w:rPr>
                <w:rFonts w:ascii="Times New Roman" w:hAnsi="Times New Roman"/>
                <w:sz w:val="24"/>
              </w:rPr>
              <w:t>@10</w:t>
            </w:r>
          </w:p>
        </w:tc>
        <w:tc>
          <w:tcPr>
            <w:tcW w:w="749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50.9</w:t>
            </w:r>
          </w:p>
        </w:tc>
        <w:tc>
          <w:tcPr>
            <w:tcW w:w="754" w:type="pct"/>
            <w:vAlign w:val="center"/>
          </w:tcPr>
          <w:p w:rsidR="005B08D6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</w:t>
            </w:r>
            <w:r w:rsidRPr="00AB1543">
              <w:rPr>
                <w:rFonts w:ascii="Times New Roman" w:hAnsi="Times New Roman"/>
                <w:sz w:val="24"/>
              </w:rPr>
              <w:t>arbon cloth</w:t>
            </w:r>
          </w:p>
        </w:tc>
        <w:tc>
          <w:tcPr>
            <w:tcW w:w="440" w:type="pct"/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6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AB1543">
              <w:rPr>
                <w:rFonts w:ascii="Times New Roman" w:hAnsi="Times New Roman"/>
                <w:sz w:val="24"/>
              </w:rPr>
              <w:t>CoSe</w:t>
            </w:r>
            <w:r w:rsidRPr="00AB1543">
              <w:rPr>
                <w:rFonts w:ascii="Times New Roman" w:hAnsi="Times New Roman"/>
                <w:sz w:val="24"/>
                <w:vertAlign w:val="subscript"/>
              </w:rPr>
              <w:t>2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287</w:t>
            </w:r>
            <w:r>
              <w:rPr>
                <w:rFonts w:ascii="Times New Roman" w:hAnsi="Times New Roman"/>
                <w:sz w:val="24"/>
              </w:rPr>
              <w:t>@1</w:t>
            </w:r>
            <w:r w:rsidR="005B08D6" w:rsidRPr="008F5F15"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w="749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54.3</w:t>
            </w:r>
          </w:p>
        </w:tc>
        <w:tc>
          <w:tcPr>
            <w:tcW w:w="754" w:type="pct"/>
            <w:vAlign w:val="center"/>
          </w:tcPr>
          <w:p w:rsidR="005B08D6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7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AB1543">
              <w:rPr>
                <w:rFonts w:ascii="Times New Roman" w:hAnsi="Times New Roman" w:hint="eastAsia"/>
                <w:sz w:val="24"/>
              </w:rPr>
              <w:t>o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 w:rsidRPr="00AB1543">
              <w:rPr>
                <w:rFonts w:ascii="Times New Roman" w:hAnsi="Times New Roman" w:hint="eastAsia"/>
                <w:sz w:val="24"/>
              </w:rPr>
              <w:t>CoSe</w:t>
            </w:r>
            <w:r w:rsidRPr="00AB1543">
              <w:rPr>
                <w:rFonts w:ascii="Times New Roman" w:hAnsi="Times New Roman" w:hint="eastAsia"/>
                <w:sz w:val="24"/>
                <w:vertAlign w:val="subscript"/>
              </w:rPr>
              <w:t>2</w:t>
            </w:r>
            <w:r>
              <w:rPr>
                <w:rFonts w:ascii="Times New Roman" w:hAnsi="Times New Roman" w:hint="eastAsia"/>
                <w:sz w:val="24"/>
              </w:rPr>
              <w:t>-</w:t>
            </w:r>
            <w:r w:rsidRPr="00AB1543">
              <w:rPr>
                <w:rFonts w:ascii="Times New Roman" w:hAnsi="Times New Roman" w:hint="eastAsia"/>
                <w:sz w:val="24"/>
              </w:rPr>
              <w:t>O</w:t>
            </w:r>
          </w:p>
        </w:tc>
        <w:tc>
          <w:tcPr>
            <w:tcW w:w="944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 w:rsidRPr="008B633E">
              <w:rPr>
                <w:rFonts w:ascii="Times New Roman" w:hAnsi="Times New Roman" w:hint="eastAsia"/>
                <w:sz w:val="24"/>
              </w:rPr>
              <w:t>1</w:t>
            </w:r>
            <w:r>
              <w:rPr>
                <w:rFonts w:ascii="Times New Roman" w:hAnsi="Times New Roman" w:hint="eastAsia"/>
                <w:sz w:val="24"/>
              </w:rPr>
              <w:t>.0</w:t>
            </w:r>
            <w:r w:rsidRPr="008B633E">
              <w:rPr>
                <w:rFonts w:ascii="Times New Roman" w:hAnsi="Times New Roman" w:hint="eastAsia"/>
                <w:sz w:val="24"/>
              </w:rPr>
              <w:t xml:space="preserve"> M KOH</w:t>
            </w:r>
          </w:p>
        </w:tc>
        <w:tc>
          <w:tcPr>
            <w:tcW w:w="831" w:type="pct"/>
            <w:vAlign w:val="center"/>
          </w:tcPr>
          <w:p w:rsidR="005B08D6" w:rsidRPr="008B633E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  <w:r w:rsidR="00AB1543">
              <w:rPr>
                <w:rFonts w:ascii="Times New Roman" w:hAnsi="Times New Roman" w:hint="eastAsia"/>
                <w:sz w:val="24"/>
              </w:rPr>
              <w:t>51</w:t>
            </w:r>
            <w:r>
              <w:rPr>
                <w:rFonts w:ascii="Times New Roman" w:hAnsi="Times New Roman" w:hint="eastAsia"/>
                <w:sz w:val="24"/>
              </w:rPr>
              <w:t>@10</w:t>
            </w:r>
          </w:p>
        </w:tc>
        <w:tc>
          <w:tcPr>
            <w:tcW w:w="749" w:type="pct"/>
            <w:vAlign w:val="center"/>
          </w:tcPr>
          <w:p w:rsidR="005B08D6" w:rsidRPr="008B633E" w:rsidRDefault="00AB1543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73</w:t>
            </w:r>
          </w:p>
        </w:tc>
        <w:tc>
          <w:tcPr>
            <w:tcW w:w="754" w:type="pct"/>
            <w:vAlign w:val="center"/>
          </w:tcPr>
          <w:p w:rsidR="005B08D6" w:rsidRDefault="00501C81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G</w:t>
            </w:r>
            <w:r w:rsidRPr="00001AD2">
              <w:rPr>
                <w:rFonts w:ascii="Times New Roman" w:hAnsi="Times New Roman"/>
                <w:sz w:val="24"/>
              </w:rPr>
              <w:t>lassy carbon</w:t>
            </w:r>
          </w:p>
        </w:tc>
        <w:tc>
          <w:tcPr>
            <w:tcW w:w="440" w:type="pct"/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[S</w:t>
            </w:r>
            <w:r w:rsidRPr="008B633E">
              <w:rPr>
                <w:rFonts w:ascii="Times New Roman" w:hAnsi="Times New Roman"/>
                <w:sz w:val="24"/>
              </w:rPr>
              <w:endnoteReference w:id="8"/>
            </w:r>
            <w:r>
              <w:rPr>
                <w:rFonts w:ascii="Times New Roman" w:hAnsi="Times New Roman" w:hint="eastAsia"/>
                <w:sz w:val="24"/>
              </w:rPr>
              <w:t>]</w:t>
            </w:r>
          </w:p>
        </w:tc>
      </w:tr>
      <w:tr w:rsidR="00501C81" w:rsidRPr="008B633E" w:rsidTr="00501C81">
        <w:tc>
          <w:tcPr>
            <w:tcW w:w="1282" w:type="pct"/>
            <w:tcBorders>
              <w:bottom w:val="single" w:sz="18" w:space="0" w:color="auto"/>
            </w:tcBorders>
            <w:vAlign w:val="center"/>
          </w:tcPr>
          <w:p w:rsidR="005B08D6" w:rsidRPr="00A53D39" w:rsidRDefault="00501C81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sz w:val="24"/>
              </w:rPr>
              <w:t>Co</w:t>
            </w:r>
            <w:r w:rsidR="005B08D6">
              <w:rPr>
                <w:rFonts w:ascii="Times New Roman" w:hAnsi="Times New Roman" w:hint="eastAsia"/>
                <w:b/>
                <w:sz w:val="24"/>
                <w:vertAlign w:val="subscript"/>
              </w:rPr>
              <w:t>0.85</w:t>
            </w:r>
            <w:r w:rsidR="005B08D6" w:rsidRPr="00127DD7">
              <w:rPr>
                <w:rFonts w:ascii="Times New Roman" w:hAnsi="Times New Roman" w:hint="eastAsia"/>
                <w:b/>
                <w:sz w:val="24"/>
              </w:rPr>
              <w:t>Se</w:t>
            </w:r>
            <w:r w:rsidR="005B08D6" w:rsidRPr="00127DD7">
              <w:rPr>
                <w:rFonts w:ascii="Times New Roman" w:hAnsi="Times New Roman"/>
                <w:b/>
                <w:sz w:val="24"/>
              </w:rPr>
              <w:t>/</w:t>
            </w:r>
            <w:proofErr w:type="spellStart"/>
            <w:r w:rsidR="005B08D6">
              <w:rPr>
                <w:rFonts w:ascii="Times New Roman" w:hAnsi="Times New Roman" w:hint="eastAsia"/>
                <w:b/>
                <w:sz w:val="24"/>
              </w:rPr>
              <w:t>rGO</w:t>
            </w:r>
            <w:proofErr w:type="spellEnd"/>
          </w:p>
        </w:tc>
        <w:tc>
          <w:tcPr>
            <w:tcW w:w="944" w:type="pct"/>
            <w:tcBorders>
              <w:bottom w:val="single" w:sz="18" w:space="0" w:color="auto"/>
            </w:tcBorders>
            <w:vAlign w:val="center"/>
          </w:tcPr>
          <w:p w:rsidR="005B08D6" w:rsidRPr="00A53D39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A53D39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1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.0 M KOH</w:t>
            </w:r>
          </w:p>
        </w:tc>
        <w:tc>
          <w:tcPr>
            <w:tcW w:w="831" w:type="pct"/>
            <w:tcBorders>
              <w:bottom w:val="single" w:sz="18" w:space="0" w:color="auto"/>
            </w:tcBorders>
            <w:vAlign w:val="center"/>
          </w:tcPr>
          <w:p w:rsidR="005B08D6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2</w:t>
            </w:r>
            <w:r w:rsidR="00501C81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74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@100</w:t>
            </w:r>
          </w:p>
          <w:p w:rsidR="005B08D6" w:rsidRPr="00A53D39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2</w:t>
            </w:r>
            <w:r w:rsidR="00501C81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43</w:t>
            </w: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@10</w:t>
            </w:r>
          </w:p>
        </w:tc>
        <w:tc>
          <w:tcPr>
            <w:tcW w:w="749" w:type="pct"/>
            <w:tcBorders>
              <w:bottom w:val="single" w:sz="18" w:space="0" w:color="auto"/>
            </w:tcBorders>
            <w:vAlign w:val="center"/>
          </w:tcPr>
          <w:p w:rsidR="005B08D6" w:rsidRPr="00A53D39" w:rsidRDefault="00501C81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26.5</w:t>
            </w:r>
          </w:p>
        </w:tc>
        <w:tc>
          <w:tcPr>
            <w:tcW w:w="754" w:type="pct"/>
            <w:tcBorders>
              <w:bottom w:val="single" w:sz="18" w:space="0" w:color="auto"/>
            </w:tcBorders>
            <w:vAlign w:val="center"/>
          </w:tcPr>
          <w:p w:rsidR="005B08D6" w:rsidRPr="00A53D39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NF</w:t>
            </w:r>
          </w:p>
        </w:tc>
        <w:tc>
          <w:tcPr>
            <w:tcW w:w="440" w:type="pct"/>
            <w:tcBorders>
              <w:bottom w:val="single" w:sz="18" w:space="0" w:color="auto"/>
            </w:tcBorders>
            <w:vAlign w:val="center"/>
          </w:tcPr>
          <w:p w:rsidR="005B08D6" w:rsidRPr="00A53D39" w:rsidRDefault="005B08D6" w:rsidP="00FE2363">
            <w:pPr>
              <w:spacing w:line="48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A53D39">
              <w:rPr>
                <w:rFonts w:ascii="Times New Roman" w:hAnsi="Times New Roman" w:hint="eastAsia"/>
                <w:b/>
                <w:color w:val="000000" w:themeColor="text1"/>
                <w:sz w:val="24"/>
              </w:rPr>
              <w:t>This work</w:t>
            </w:r>
          </w:p>
        </w:tc>
      </w:tr>
    </w:tbl>
    <w:p w:rsidR="005B08D6" w:rsidRPr="00FE2363" w:rsidRDefault="00FE2363" w:rsidP="001A43FF">
      <w:pPr>
        <w:spacing w:afterLines="50" w:after="156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FE2363">
        <w:rPr>
          <w:rFonts w:ascii="Times New Roman" w:hAnsi="Times New Roman" w:cs="Times New Roman"/>
          <w:b/>
          <w:sz w:val="28"/>
          <w:szCs w:val="28"/>
        </w:rPr>
        <w:lastRenderedPageBreak/>
        <w:t>References</w:t>
      </w:r>
    </w:p>
    <w:sectPr w:rsidR="005B08D6" w:rsidRPr="00FE2363" w:rsidSect="00FE2363">
      <w:endnotePr>
        <w:numFmt w:val="decimal"/>
      </w:endnotePr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15B6" w:rsidRPr="00FE2363" w:rsidRDefault="00CD15B6" w:rsidP="005B08D6">
      <w:pPr>
        <w:rPr>
          <w:sz w:val="2"/>
          <w:szCs w:val="2"/>
        </w:rPr>
      </w:pPr>
    </w:p>
  </w:endnote>
  <w:endnote w:type="continuationSeparator" w:id="0">
    <w:p w:rsidR="00CD15B6" w:rsidRPr="00FE2363" w:rsidRDefault="00CD15B6" w:rsidP="005B08D6">
      <w:pPr>
        <w:rPr>
          <w:sz w:val="2"/>
          <w:szCs w:val="2"/>
        </w:rPr>
      </w:pPr>
    </w:p>
  </w:endnote>
  <w:endnote w:id="1">
    <w:p w:rsidR="005B08D6" w:rsidRPr="005B1EAC" w:rsidRDefault="007F2396" w:rsidP="00501C81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5F0032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741B56" w:rsidRPr="00741B56">
        <w:t>Y</w:t>
      </w:r>
      <w:r w:rsidR="00741B56">
        <w:rPr>
          <w:rFonts w:hint="eastAsia"/>
        </w:rPr>
        <w:t>.</w:t>
      </w:r>
      <w:r w:rsidR="00741B56" w:rsidRPr="00741B56">
        <w:t xml:space="preserve"> Dou, C</w:t>
      </w:r>
      <w:r w:rsidR="00741B56">
        <w:rPr>
          <w:rFonts w:hint="eastAsia"/>
        </w:rPr>
        <w:t>.</w:t>
      </w:r>
      <w:r w:rsidR="00741B56" w:rsidRPr="00741B56">
        <w:t>T</w:t>
      </w:r>
      <w:r w:rsidR="00741B56">
        <w:rPr>
          <w:rFonts w:hint="eastAsia"/>
        </w:rPr>
        <w:t>.</w:t>
      </w:r>
      <w:r w:rsidR="00741B56" w:rsidRPr="00741B56">
        <w:t xml:space="preserve"> He, L</w:t>
      </w:r>
      <w:r w:rsidR="00741B56">
        <w:rPr>
          <w:rFonts w:hint="eastAsia"/>
        </w:rPr>
        <w:t>.</w:t>
      </w:r>
      <w:r w:rsidR="00741B56" w:rsidRPr="00741B56">
        <w:t xml:space="preserve"> Zhang, H</w:t>
      </w:r>
      <w:r w:rsidR="00741B56">
        <w:rPr>
          <w:rFonts w:hint="eastAsia"/>
        </w:rPr>
        <w:t>.</w:t>
      </w:r>
      <w:r w:rsidR="00741B56" w:rsidRPr="00741B56">
        <w:t xml:space="preserve"> Yin, M</w:t>
      </w:r>
      <w:r w:rsidR="00741B56">
        <w:rPr>
          <w:rFonts w:hint="eastAsia"/>
        </w:rPr>
        <w:t>.</w:t>
      </w:r>
      <w:r w:rsidR="00741B56" w:rsidRPr="00741B56">
        <w:t xml:space="preserve"> Al-Mamun</w:t>
      </w:r>
      <w:r w:rsidR="00741B56">
        <w:rPr>
          <w:rFonts w:hint="eastAsia"/>
        </w:rPr>
        <w:t xml:space="preserve">, J. Ma, H. Zhao, </w:t>
      </w:r>
      <w:r w:rsidR="00741B56">
        <w:t>Approaching the activity limit of CoSe</w:t>
      </w:r>
      <w:r w:rsidR="00741B56" w:rsidRPr="00741B56">
        <w:rPr>
          <w:vertAlign w:val="subscript"/>
        </w:rPr>
        <w:t>2</w:t>
      </w:r>
      <w:r w:rsidR="00741B56">
        <w:t xml:space="preserve"> for oxygen</w:t>
      </w:r>
      <w:r w:rsidR="00741B56">
        <w:rPr>
          <w:rFonts w:hint="eastAsia"/>
        </w:rPr>
        <w:t xml:space="preserve"> </w:t>
      </w:r>
      <w:r w:rsidR="00741B56">
        <w:t>evolution via Fe doping and Co vacancy</w:t>
      </w:r>
      <w:r w:rsidR="00741B56">
        <w:rPr>
          <w:rFonts w:hint="eastAsia"/>
        </w:rPr>
        <w:t>,</w:t>
      </w:r>
      <w:r w:rsidR="00741B56" w:rsidRPr="00741B56">
        <w:t xml:space="preserve"> </w:t>
      </w:r>
      <w:r w:rsidR="00741B56" w:rsidRPr="007F2396">
        <w:rPr>
          <w:i/>
        </w:rPr>
        <w:t>Nat</w:t>
      </w:r>
      <w:r w:rsidRPr="007F2396">
        <w:rPr>
          <w:rFonts w:hint="eastAsia"/>
          <w:i/>
        </w:rPr>
        <w:t>.</w:t>
      </w:r>
      <w:r w:rsidR="00741B56" w:rsidRPr="007F2396">
        <w:rPr>
          <w:i/>
        </w:rPr>
        <w:t xml:space="preserve"> </w:t>
      </w:r>
      <w:r w:rsidRPr="007F2396">
        <w:rPr>
          <w:rFonts w:hint="eastAsia"/>
          <w:i/>
        </w:rPr>
        <w:t>C</w:t>
      </w:r>
      <w:r w:rsidR="00741B56" w:rsidRPr="007F2396">
        <w:rPr>
          <w:i/>
        </w:rPr>
        <w:t>ommun</w:t>
      </w:r>
      <w:r>
        <w:rPr>
          <w:rFonts w:hint="eastAsia"/>
        </w:rPr>
        <w:t>.</w:t>
      </w:r>
      <w:r w:rsidR="00741B56" w:rsidRPr="00741B56">
        <w:t xml:space="preserve">, </w:t>
      </w:r>
      <w:r w:rsidR="006F5F59">
        <w:rPr>
          <w:rFonts w:hint="eastAsia"/>
        </w:rPr>
        <w:t xml:space="preserve">2020, </w:t>
      </w:r>
      <w:r w:rsidR="006F5F59">
        <w:t>11</w:t>
      </w:r>
      <w:r w:rsidR="00741B56" w:rsidRPr="00741B56">
        <w:t>, 1-9.</w:t>
      </w:r>
      <w:r w:rsidR="00741B56">
        <w:rPr>
          <w:rFonts w:hint="eastAsia"/>
        </w:rPr>
        <w:t xml:space="preserve"> </w:t>
      </w:r>
      <w:r w:rsidR="005B08D6">
        <w:rPr>
          <w:rFonts w:hint="eastAsia"/>
        </w:rPr>
        <w:t>.</w:t>
      </w:r>
    </w:p>
  </w:endnote>
  <w:endnote w:id="2">
    <w:p w:rsidR="005B08D6" w:rsidRPr="005B1EAC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001AD2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6F5F59" w:rsidRPr="006F5F59">
        <w:t>Y.</w:t>
      </w:r>
      <w:r w:rsidR="006F5F59">
        <w:rPr>
          <w:rFonts w:hint="eastAsia"/>
        </w:rPr>
        <w:t xml:space="preserve"> </w:t>
      </w:r>
      <w:r w:rsidR="006F5F59">
        <w:t>Zhang,</w:t>
      </w:r>
      <w:r w:rsidR="006F5F59" w:rsidRPr="006F5F59">
        <w:t xml:space="preserve"> C.</w:t>
      </w:r>
      <w:r w:rsidR="006F5F59">
        <w:rPr>
          <w:rFonts w:hint="eastAsia"/>
        </w:rPr>
        <w:t xml:space="preserve"> </w:t>
      </w:r>
      <w:r w:rsidR="006F5F59">
        <w:t>Zhang</w:t>
      </w:r>
      <w:r w:rsidR="006F5F59" w:rsidRPr="006F5F59">
        <w:t>, Y.</w:t>
      </w:r>
      <w:r w:rsidR="006F5F59">
        <w:t xml:space="preserve"> </w:t>
      </w:r>
      <w:r w:rsidR="006F5F59">
        <w:t>Guo,</w:t>
      </w:r>
      <w:r w:rsidR="006F5F59" w:rsidRPr="006F5F59">
        <w:t xml:space="preserve"> D.</w:t>
      </w:r>
      <w:r w:rsidR="006F5F59">
        <w:rPr>
          <w:rFonts w:hint="eastAsia"/>
        </w:rPr>
        <w:t xml:space="preserve"> </w:t>
      </w:r>
      <w:r w:rsidR="006F5F59">
        <w:t>Liu,</w:t>
      </w:r>
      <w:r w:rsidR="006F5F59" w:rsidRPr="006F5F59">
        <w:t xml:space="preserve"> Y.</w:t>
      </w:r>
      <w:r w:rsidR="006F5F59">
        <w:rPr>
          <w:rFonts w:hint="eastAsia"/>
        </w:rPr>
        <w:t xml:space="preserve"> </w:t>
      </w:r>
      <w:r w:rsidR="006F5F59">
        <w:t>Yu,</w:t>
      </w:r>
      <w:r w:rsidR="006F5F59" w:rsidRPr="006F5F59">
        <w:t xml:space="preserve"> B.</w:t>
      </w:r>
      <w:r w:rsidR="006F5F59">
        <w:rPr>
          <w:rFonts w:hint="eastAsia"/>
        </w:rPr>
        <w:t xml:space="preserve"> </w:t>
      </w:r>
      <w:r w:rsidR="006F5F59" w:rsidRPr="006F5F59">
        <w:t xml:space="preserve">Zhang, </w:t>
      </w:r>
      <w:r w:rsidR="00A26417">
        <w:t>Selenium vacancy-rich CoSe</w:t>
      </w:r>
      <w:r w:rsidR="006F5F59" w:rsidRPr="00A26417">
        <w:rPr>
          <w:vertAlign w:val="subscript"/>
        </w:rPr>
        <w:t>2</w:t>
      </w:r>
      <w:r w:rsidR="006F5F59" w:rsidRPr="006F5F59">
        <w:t xml:space="preserve"> ultrathin nanomeshes with abundant active sites for electrocatalytic oxygen evolution. </w:t>
      </w:r>
      <w:r w:rsidR="006F5F59" w:rsidRPr="007F2396">
        <w:rPr>
          <w:i/>
        </w:rPr>
        <w:t>J</w:t>
      </w:r>
      <w:r w:rsidRPr="007F2396">
        <w:rPr>
          <w:rFonts w:hint="eastAsia"/>
          <w:i/>
        </w:rPr>
        <w:t>.</w:t>
      </w:r>
      <w:r w:rsidR="006F5F59" w:rsidRPr="007F2396">
        <w:rPr>
          <w:i/>
        </w:rPr>
        <w:t xml:space="preserve"> Mate</w:t>
      </w:r>
      <w:r w:rsidRPr="007F2396">
        <w:rPr>
          <w:rFonts w:hint="eastAsia"/>
          <w:i/>
        </w:rPr>
        <w:t>.</w:t>
      </w:r>
      <w:r w:rsidR="006F5F59" w:rsidRPr="007F2396">
        <w:rPr>
          <w:i/>
        </w:rPr>
        <w:t xml:space="preserve"> </w:t>
      </w:r>
      <w:r w:rsidR="006F5F59" w:rsidRPr="007F2396">
        <w:rPr>
          <w:i/>
        </w:rPr>
        <w:t>Chem</w:t>
      </w:r>
      <w:r w:rsidRPr="007F2396">
        <w:rPr>
          <w:rFonts w:hint="eastAsia"/>
          <w:i/>
        </w:rPr>
        <w:t>.</w:t>
      </w:r>
      <w:r w:rsidR="006F5F59" w:rsidRPr="007F2396">
        <w:rPr>
          <w:i/>
        </w:rPr>
        <w:t xml:space="preserve"> A</w:t>
      </w:r>
      <w:r w:rsidR="006F5F59" w:rsidRPr="006F5F59">
        <w:t xml:space="preserve">, </w:t>
      </w:r>
      <w:r w:rsidR="006F5F59">
        <w:t>2019</w:t>
      </w:r>
      <w:r w:rsidR="006F5F59">
        <w:rPr>
          <w:rFonts w:hint="eastAsia"/>
        </w:rPr>
        <w:t xml:space="preserve">, </w:t>
      </w:r>
      <w:r w:rsidR="006F5F59">
        <w:t>7</w:t>
      </w:r>
      <w:r w:rsidR="006F5F59" w:rsidRPr="006F5F59">
        <w:t>, 2536-2540.</w:t>
      </w:r>
    </w:p>
  </w:endnote>
  <w:endnote w:id="3">
    <w:p w:rsidR="005B08D6" w:rsidRPr="005B1EAC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185067">
        <w:rPr>
          <w:rFonts w:hint="eastAsia"/>
        </w:rPr>
        <w:t xml:space="preserve">C. Zhang, B. Tang, X. </w:t>
      </w:r>
      <w:r w:rsidR="00185067">
        <w:rPr>
          <w:rFonts w:hint="eastAsia"/>
        </w:rPr>
        <w:t>Gu, L. Feng,</w:t>
      </w:r>
      <w:r w:rsidR="00185067" w:rsidRPr="00185067">
        <w:t xml:space="preserve"> Surface chemical state evaluation of CoSe</w:t>
      </w:r>
      <w:r w:rsidR="00185067" w:rsidRPr="00185067">
        <w:rPr>
          <w:vertAlign w:val="subscript"/>
        </w:rPr>
        <w:t>2</w:t>
      </w:r>
      <w:r w:rsidR="00185067" w:rsidRPr="00185067">
        <w:t xml:space="preserve"> catalysts for the oxygen evolution reaction</w:t>
      </w:r>
      <w:r w:rsidR="00185067">
        <w:rPr>
          <w:rFonts w:hint="eastAsia"/>
        </w:rPr>
        <w:t xml:space="preserve">, </w:t>
      </w:r>
      <w:r w:rsidR="00185067" w:rsidRPr="007F2396">
        <w:rPr>
          <w:i/>
        </w:rPr>
        <w:t>Chem. Commun</w:t>
      </w:r>
      <w:r w:rsidR="00185067" w:rsidRPr="00185067">
        <w:t>., 2019, 55, 10928-10931</w:t>
      </w:r>
      <w:r w:rsidR="005B08D6" w:rsidRPr="00784AF5">
        <w:t>.</w:t>
      </w:r>
    </w:p>
  </w:endnote>
  <w:endnote w:id="4">
    <w:p w:rsidR="005B08D6" w:rsidRPr="005B1EAC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4B0F98" w:rsidRPr="004B0F98">
        <w:t>B</w:t>
      </w:r>
      <w:r w:rsidR="004B0F98">
        <w:rPr>
          <w:rFonts w:hint="eastAsia"/>
        </w:rPr>
        <w:t>.</w:t>
      </w:r>
      <w:r w:rsidR="004B0F98" w:rsidRPr="004B0F98">
        <w:t xml:space="preserve"> </w:t>
      </w:r>
      <w:r w:rsidR="004B0F98" w:rsidRPr="004B0F98">
        <w:t>Jia, Z</w:t>
      </w:r>
      <w:r w:rsidR="004B0F98">
        <w:rPr>
          <w:rFonts w:hint="eastAsia"/>
        </w:rPr>
        <w:t>.</w:t>
      </w:r>
      <w:r w:rsidR="004B0F98" w:rsidRPr="004B0F98">
        <w:t xml:space="preserve"> Xue, Q</w:t>
      </w:r>
      <w:r w:rsidR="004B0F98">
        <w:rPr>
          <w:rFonts w:hint="eastAsia"/>
        </w:rPr>
        <w:t>.</w:t>
      </w:r>
      <w:r w:rsidR="004B0F98" w:rsidRPr="004B0F98">
        <w:t xml:space="preserve"> Liu, Q</w:t>
      </w:r>
      <w:r w:rsidR="004B0F98">
        <w:rPr>
          <w:rFonts w:hint="eastAsia"/>
        </w:rPr>
        <w:t>.</w:t>
      </w:r>
      <w:r w:rsidR="004B0F98" w:rsidRPr="004B0F98">
        <w:t xml:space="preserve"> Liu, K</w:t>
      </w:r>
      <w:r w:rsidR="004B0F98">
        <w:rPr>
          <w:rFonts w:hint="eastAsia"/>
        </w:rPr>
        <w:t>.</w:t>
      </w:r>
      <w:r w:rsidR="004B0F98" w:rsidRPr="004B0F98">
        <w:t xml:space="preserve"> Liu, M</w:t>
      </w:r>
      <w:r w:rsidR="004B0F98">
        <w:rPr>
          <w:rFonts w:hint="eastAsia"/>
        </w:rPr>
        <w:t>.</w:t>
      </w:r>
      <w:r w:rsidR="004B0F98" w:rsidRPr="004B0F98">
        <w:t xml:space="preserve"> Liu</w:t>
      </w:r>
      <w:r w:rsidR="004B0F98">
        <w:rPr>
          <w:rFonts w:hint="eastAsia"/>
        </w:rPr>
        <w:t xml:space="preserve">, T.S. Chan, Y. Li, Z. Li, C.Y. Su, G. Li, </w:t>
      </w:r>
      <w:r w:rsidR="004B0F98" w:rsidRPr="004B0F98">
        <w:t>Hierarchical nanotubes constructed from CoSe</w:t>
      </w:r>
      <w:r w:rsidR="004B0F98" w:rsidRPr="004B0F98">
        <w:rPr>
          <w:vertAlign w:val="subscript"/>
        </w:rPr>
        <w:t>2</w:t>
      </w:r>
      <w:r w:rsidR="004B0F98" w:rsidRPr="004B0F98">
        <w:t xml:space="preserve"> nanorods with an oxygen-rich surface for an efficient oxygen evolution reaction</w:t>
      </w:r>
      <w:r w:rsidR="004B0F98">
        <w:rPr>
          <w:rFonts w:hint="eastAsia"/>
        </w:rPr>
        <w:t xml:space="preserve">, </w:t>
      </w:r>
      <w:r w:rsidR="004B0F98" w:rsidRPr="007F2396">
        <w:rPr>
          <w:i/>
        </w:rPr>
        <w:t xml:space="preserve">J. Mater. </w:t>
      </w:r>
      <w:r w:rsidR="004B0F98" w:rsidRPr="007F2396">
        <w:rPr>
          <w:i/>
        </w:rPr>
        <w:t>Chem. A</w:t>
      </w:r>
      <w:r w:rsidR="004B0F98" w:rsidRPr="004B0F98">
        <w:t>, 2019, 7, 15073-15078</w:t>
      </w:r>
      <w:r w:rsidR="005B08D6">
        <w:rPr>
          <w:rFonts w:hint="eastAsia"/>
        </w:rPr>
        <w:t>.</w:t>
      </w:r>
    </w:p>
  </w:endnote>
  <w:endnote w:id="5">
    <w:p w:rsidR="005B08D6" w:rsidRPr="00AD2E49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4B0F98" w:rsidRPr="004B0F98">
        <w:t>M</w:t>
      </w:r>
      <w:r w:rsidR="004B0F98">
        <w:rPr>
          <w:rFonts w:hint="eastAsia"/>
        </w:rPr>
        <w:t>.</w:t>
      </w:r>
      <w:r w:rsidR="004B0F98" w:rsidRPr="004B0F98">
        <w:t xml:space="preserve"> Yang, Y</w:t>
      </w:r>
      <w:r w:rsidR="004B0F98">
        <w:rPr>
          <w:rFonts w:hint="eastAsia"/>
        </w:rPr>
        <w:t>.</w:t>
      </w:r>
      <w:r w:rsidR="004B0F98" w:rsidRPr="004B0F98">
        <w:t xml:space="preserve"> Yang, K</w:t>
      </w:r>
      <w:r w:rsidR="004B0F98">
        <w:rPr>
          <w:rFonts w:hint="eastAsia"/>
        </w:rPr>
        <w:t>.</w:t>
      </w:r>
      <w:r w:rsidR="004B0F98" w:rsidRPr="004B0F98">
        <w:t xml:space="preserve"> Wang, S</w:t>
      </w:r>
      <w:r w:rsidR="004B0F98">
        <w:rPr>
          <w:rFonts w:hint="eastAsia"/>
        </w:rPr>
        <w:t>.</w:t>
      </w:r>
      <w:r w:rsidR="004B0F98" w:rsidRPr="004B0F98">
        <w:t xml:space="preserve"> Li, F</w:t>
      </w:r>
      <w:r w:rsidR="004B0F98">
        <w:rPr>
          <w:rFonts w:hint="eastAsia"/>
        </w:rPr>
        <w:t>.</w:t>
      </w:r>
      <w:r w:rsidR="004B0F98" w:rsidRPr="004B0F98">
        <w:t xml:space="preserve"> </w:t>
      </w:r>
      <w:r w:rsidR="004B0F98" w:rsidRPr="004B0F98">
        <w:t>Feng, K</w:t>
      </w:r>
      <w:r w:rsidR="004B0F98">
        <w:rPr>
          <w:rFonts w:hint="eastAsia"/>
        </w:rPr>
        <w:t>.</w:t>
      </w:r>
      <w:r w:rsidR="004B0F98" w:rsidRPr="004B0F98">
        <w:t xml:space="preserve"> Lan</w:t>
      </w:r>
      <w:r w:rsidR="004B0F98">
        <w:rPr>
          <w:rFonts w:hint="eastAsia"/>
        </w:rPr>
        <w:t xml:space="preserve">, P. Jiang, X. Huang, H. Yang, </w:t>
      </w:r>
      <w:r w:rsidR="004B0F98" w:rsidRPr="004B0F98">
        <w:t>R. Li, Facile synthesis of CoSe nanoparticles encapsulated in N-doped carbon nanotubes-grafted N-doped carbon nanosheets for water splitting</w:t>
      </w:r>
      <w:r w:rsidR="004B0F98">
        <w:rPr>
          <w:rFonts w:hint="eastAsia"/>
        </w:rPr>
        <w:t>,</w:t>
      </w:r>
      <w:r w:rsidR="004B0F98" w:rsidRPr="004B0F98">
        <w:t xml:space="preserve"> </w:t>
      </w:r>
      <w:r w:rsidR="004B0F98" w:rsidRPr="007F2396">
        <w:rPr>
          <w:i/>
        </w:rPr>
        <w:t>Electrochim</w:t>
      </w:r>
      <w:r w:rsidRPr="007F2396">
        <w:rPr>
          <w:rFonts w:hint="eastAsia"/>
          <w:i/>
        </w:rPr>
        <w:t>.</w:t>
      </w:r>
      <w:r w:rsidR="004B0F98" w:rsidRPr="007F2396">
        <w:rPr>
          <w:i/>
        </w:rPr>
        <w:t xml:space="preserve"> Acta</w:t>
      </w:r>
      <w:r w:rsidR="004B0F98" w:rsidRPr="004B0F98">
        <w:t xml:space="preserve">, </w:t>
      </w:r>
      <w:r w:rsidR="004B0F98">
        <w:t>2020</w:t>
      </w:r>
      <w:r w:rsidR="004B0F98">
        <w:rPr>
          <w:rFonts w:hint="eastAsia"/>
        </w:rPr>
        <w:t>,</w:t>
      </w:r>
      <w:r w:rsidR="004B0F98" w:rsidRPr="004B0F98">
        <w:t>.337, 135685.</w:t>
      </w:r>
    </w:p>
  </w:endnote>
  <w:endnote w:id="6">
    <w:p w:rsidR="005B08D6" w:rsidRPr="00AD2E49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AB1543" w:rsidRPr="00AB1543">
        <w:t>W</w:t>
      </w:r>
      <w:r w:rsidR="00AB1543">
        <w:rPr>
          <w:rFonts w:hint="eastAsia"/>
        </w:rPr>
        <w:t>.</w:t>
      </w:r>
      <w:r w:rsidR="00AB1543" w:rsidRPr="00AB1543">
        <w:t xml:space="preserve"> Liu, D</w:t>
      </w:r>
      <w:r w:rsidR="00AB1543">
        <w:rPr>
          <w:rFonts w:hint="eastAsia"/>
        </w:rPr>
        <w:t>.</w:t>
      </w:r>
      <w:r w:rsidR="00AB1543" w:rsidRPr="00AB1543">
        <w:t xml:space="preserve"> </w:t>
      </w:r>
      <w:r w:rsidR="00AB1543" w:rsidRPr="00AB1543">
        <w:t>Zheng, L</w:t>
      </w:r>
      <w:r w:rsidR="00AB1543">
        <w:rPr>
          <w:rFonts w:hint="eastAsia"/>
        </w:rPr>
        <w:t>.</w:t>
      </w:r>
      <w:r w:rsidR="00AB1543" w:rsidRPr="00AB1543">
        <w:t xml:space="preserve"> Zhang, R</w:t>
      </w:r>
      <w:r w:rsidR="00AB1543">
        <w:rPr>
          <w:rFonts w:hint="eastAsia"/>
        </w:rPr>
        <w:t>.</w:t>
      </w:r>
      <w:r w:rsidR="00AB1543" w:rsidRPr="00AB1543">
        <w:t xml:space="preserve"> Yin, X</w:t>
      </w:r>
      <w:r w:rsidR="00AB1543">
        <w:rPr>
          <w:rFonts w:hint="eastAsia"/>
        </w:rPr>
        <w:t>.</w:t>
      </w:r>
      <w:r w:rsidR="00AB1543" w:rsidRPr="00AB1543">
        <w:t xml:space="preserve"> Xu, W</w:t>
      </w:r>
      <w:r w:rsidR="00AB1543">
        <w:rPr>
          <w:rFonts w:hint="eastAsia"/>
        </w:rPr>
        <w:t>.</w:t>
      </w:r>
      <w:r w:rsidR="00AB1543" w:rsidRPr="00AB1543">
        <w:t xml:space="preserve"> Shi, F</w:t>
      </w:r>
      <w:r w:rsidR="00AB1543">
        <w:rPr>
          <w:rFonts w:hint="eastAsia"/>
        </w:rPr>
        <w:t>.</w:t>
      </w:r>
      <w:r w:rsidR="00AB1543" w:rsidRPr="00AB1543">
        <w:t xml:space="preserve"> Wu</w:t>
      </w:r>
      <w:r w:rsidR="00AB1543">
        <w:rPr>
          <w:rFonts w:hint="eastAsia"/>
        </w:rPr>
        <w:t xml:space="preserve">, X. Cao, X. Lu, </w:t>
      </w:r>
      <w:r w:rsidR="00AB1543" w:rsidRPr="00AB1543">
        <w:t>Bioinspired interfacial engineering of a CoSe</w:t>
      </w:r>
      <w:r w:rsidR="00AB1543" w:rsidRPr="00AB1543">
        <w:rPr>
          <w:vertAlign w:val="subscript"/>
        </w:rPr>
        <w:t>2</w:t>
      </w:r>
      <w:r w:rsidR="00AB1543" w:rsidRPr="00AB1543">
        <w:t xml:space="preserve"> decorated carbon framework cathode towards temperature-tolerant and flexible Zn–air batteries</w:t>
      </w:r>
      <w:r w:rsidR="00AB1543">
        <w:rPr>
          <w:rFonts w:hint="eastAsia"/>
        </w:rPr>
        <w:t xml:space="preserve">, </w:t>
      </w:r>
      <w:r w:rsidR="00AB1543" w:rsidRPr="007F2396">
        <w:rPr>
          <w:i/>
        </w:rPr>
        <w:t>Nanoscale</w:t>
      </w:r>
      <w:r w:rsidR="00AB1543" w:rsidRPr="00AB1543">
        <w:t>, 2021, 13, 3019</w:t>
      </w:r>
      <w:r w:rsidR="00AB1543">
        <w:rPr>
          <w:rFonts w:hint="eastAsia"/>
        </w:rPr>
        <w:t>-</w:t>
      </w:r>
      <w:r w:rsidR="00AB1543" w:rsidRPr="00AB1543">
        <w:t>3026</w:t>
      </w:r>
      <w:r w:rsidR="005B08D6">
        <w:rPr>
          <w:rFonts w:hint="eastAsia"/>
        </w:rPr>
        <w:t>.</w:t>
      </w:r>
    </w:p>
  </w:endnote>
  <w:endnote w:id="7">
    <w:p w:rsidR="005B08D6" w:rsidRPr="008F5F15" w:rsidRDefault="007F2396" w:rsidP="00AB1543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AB1543" w:rsidRPr="00AB1543">
        <w:t>Z</w:t>
      </w:r>
      <w:r w:rsidR="00AB1543">
        <w:rPr>
          <w:rFonts w:hint="eastAsia"/>
        </w:rPr>
        <w:t>.</w:t>
      </w:r>
      <w:r w:rsidR="00AB1543" w:rsidRPr="00AB1543">
        <w:t xml:space="preserve"> Li, Z</w:t>
      </w:r>
      <w:r w:rsidR="00AB1543">
        <w:rPr>
          <w:rFonts w:hint="eastAsia"/>
        </w:rPr>
        <w:t>.</w:t>
      </w:r>
      <w:r w:rsidR="00AB1543" w:rsidRPr="00AB1543">
        <w:t xml:space="preserve"> Jiang, W</w:t>
      </w:r>
      <w:r w:rsidR="00AB1543">
        <w:rPr>
          <w:rFonts w:hint="eastAsia"/>
        </w:rPr>
        <w:t>.</w:t>
      </w:r>
      <w:r w:rsidR="00AB1543" w:rsidRPr="00AB1543">
        <w:t xml:space="preserve"> Zhu, C</w:t>
      </w:r>
      <w:r w:rsidR="00AB1543">
        <w:rPr>
          <w:rFonts w:hint="eastAsia"/>
        </w:rPr>
        <w:t>.</w:t>
      </w:r>
      <w:r w:rsidR="00AB1543" w:rsidRPr="00AB1543">
        <w:t xml:space="preserve"> He, P</w:t>
      </w:r>
      <w:r w:rsidR="00AB1543">
        <w:rPr>
          <w:rFonts w:hint="eastAsia"/>
        </w:rPr>
        <w:t>.</w:t>
      </w:r>
      <w:r w:rsidR="00AB1543" w:rsidRPr="00AB1543">
        <w:t xml:space="preserve"> Wang, X</w:t>
      </w:r>
      <w:r w:rsidR="00AB1543">
        <w:rPr>
          <w:rFonts w:hint="eastAsia"/>
        </w:rPr>
        <w:t>.</w:t>
      </w:r>
      <w:r w:rsidR="00AB1543" w:rsidRPr="00AB1543">
        <w:t xml:space="preserve"> Wang, T</w:t>
      </w:r>
      <w:r w:rsidR="00AB1543">
        <w:rPr>
          <w:rFonts w:hint="eastAsia"/>
        </w:rPr>
        <w:t>.</w:t>
      </w:r>
      <w:r w:rsidR="00AB1543" w:rsidRPr="00AB1543">
        <w:t xml:space="preserve"> Li</w:t>
      </w:r>
      <w:r w:rsidR="00AB1543">
        <w:rPr>
          <w:rFonts w:hint="eastAsia"/>
        </w:rPr>
        <w:t xml:space="preserve">, L. </w:t>
      </w:r>
      <w:r w:rsidR="00AB1543">
        <w:rPr>
          <w:rFonts w:hint="eastAsia"/>
        </w:rPr>
        <w:t xml:space="preserve">Tian, </w:t>
      </w:r>
      <w:r w:rsidR="00AB1543" w:rsidRPr="00AB1543">
        <w:t>Facile preparation of CoSe</w:t>
      </w:r>
      <w:r w:rsidR="00AB1543" w:rsidRPr="00AB1543">
        <w:rPr>
          <w:vertAlign w:val="subscript"/>
        </w:rPr>
        <w:t>2</w:t>
      </w:r>
      <w:r w:rsidR="00AB1543" w:rsidRPr="00AB1543">
        <w:t xml:space="preserve"> nano-vesicle derived from ZIF-67 and their application for efficient water oxidation</w:t>
      </w:r>
      <w:r w:rsidR="00AB1543">
        <w:rPr>
          <w:rFonts w:hint="eastAsia"/>
        </w:rPr>
        <w:t xml:space="preserve">, </w:t>
      </w:r>
      <w:r w:rsidR="00AB1543" w:rsidRPr="007F2396">
        <w:rPr>
          <w:i/>
        </w:rPr>
        <w:t>Appl</w:t>
      </w:r>
      <w:r w:rsidRPr="007F2396">
        <w:rPr>
          <w:rFonts w:hint="eastAsia"/>
          <w:i/>
        </w:rPr>
        <w:t>.</w:t>
      </w:r>
      <w:r w:rsidR="00AB1543" w:rsidRPr="007F2396">
        <w:rPr>
          <w:i/>
        </w:rPr>
        <w:t xml:space="preserve"> Sur</w:t>
      </w:r>
      <w:r w:rsidRPr="007F2396">
        <w:rPr>
          <w:rFonts w:hint="eastAsia"/>
          <w:i/>
        </w:rPr>
        <w:t>.</w:t>
      </w:r>
      <w:r w:rsidR="00AB1543" w:rsidRPr="007F2396">
        <w:rPr>
          <w:i/>
        </w:rPr>
        <w:t xml:space="preserve"> Sci</w:t>
      </w:r>
      <w:r>
        <w:rPr>
          <w:rFonts w:hint="eastAsia"/>
        </w:rPr>
        <w:t>.</w:t>
      </w:r>
      <w:r w:rsidR="00AB1543">
        <w:rPr>
          <w:rFonts w:hint="eastAsia"/>
        </w:rPr>
        <w:t xml:space="preserve">, 2020, </w:t>
      </w:r>
      <w:r w:rsidR="00AB1543">
        <w:t>504, 144368</w:t>
      </w:r>
      <w:r w:rsidR="005B08D6" w:rsidRPr="008F5F15">
        <w:t>.</w:t>
      </w:r>
    </w:p>
  </w:endnote>
  <w:endnote w:id="8">
    <w:p w:rsidR="005B08D6" w:rsidRPr="00AD2E49" w:rsidRDefault="007F2396" w:rsidP="005B08D6">
      <w:pPr>
        <w:pStyle w:val="a4"/>
        <w:ind w:left="600" w:hangingChars="250" w:hanging="600"/>
        <w:jc w:val="both"/>
      </w:pPr>
      <w:r>
        <w:rPr>
          <w:rFonts w:hint="eastAsia"/>
        </w:rPr>
        <w:t>[</w:t>
      </w:r>
      <w:r w:rsidR="005B08D6">
        <w:rPr>
          <w:rFonts w:hint="eastAsia"/>
        </w:rPr>
        <w:t>S</w:t>
      </w:r>
      <w:r w:rsidR="005B08D6" w:rsidRPr="00DC471A">
        <w:rPr>
          <w:rStyle w:val="a6"/>
          <w:vertAlign w:val="baseline"/>
        </w:rPr>
        <w:endnoteRef/>
      </w:r>
      <w:r>
        <w:rPr>
          <w:rFonts w:hint="eastAsia"/>
        </w:rPr>
        <w:t>]</w:t>
      </w:r>
      <w:r w:rsidR="005B08D6">
        <w:rPr>
          <w:rFonts w:hint="eastAsia"/>
        </w:rPr>
        <w:tab/>
      </w:r>
      <w:r w:rsidR="00AB1543" w:rsidRPr="00AB1543">
        <w:t>X</w:t>
      </w:r>
      <w:r w:rsidR="00AB1543">
        <w:rPr>
          <w:rFonts w:hint="eastAsia"/>
        </w:rPr>
        <w:t>.</w:t>
      </w:r>
      <w:r w:rsidR="00AB1543" w:rsidRPr="00AB1543">
        <w:t xml:space="preserve"> Wang, L</w:t>
      </w:r>
      <w:r w:rsidR="00AB1543">
        <w:rPr>
          <w:rFonts w:hint="eastAsia"/>
        </w:rPr>
        <w:t>.</w:t>
      </w:r>
      <w:r w:rsidR="00AB1543" w:rsidRPr="00AB1543">
        <w:t xml:space="preserve"> </w:t>
      </w:r>
      <w:r w:rsidR="00AB1543" w:rsidRPr="00AB1543">
        <w:t>Zhuang, Y</w:t>
      </w:r>
      <w:r w:rsidR="00AB1543">
        <w:rPr>
          <w:rFonts w:hint="eastAsia"/>
        </w:rPr>
        <w:t>.</w:t>
      </w:r>
      <w:r w:rsidR="00AB1543" w:rsidRPr="00AB1543">
        <w:t xml:space="preserve"> Jia, H</w:t>
      </w:r>
      <w:r w:rsidR="00AB1543">
        <w:rPr>
          <w:rFonts w:hint="eastAsia"/>
        </w:rPr>
        <w:t>.</w:t>
      </w:r>
      <w:r w:rsidR="00AB1543" w:rsidRPr="00AB1543">
        <w:t xml:space="preserve"> Liu, X</w:t>
      </w:r>
      <w:r w:rsidR="00AB1543">
        <w:rPr>
          <w:rFonts w:hint="eastAsia"/>
        </w:rPr>
        <w:t>.</w:t>
      </w:r>
      <w:r w:rsidR="00AB1543" w:rsidRPr="00AB1543">
        <w:t xml:space="preserve"> Yan</w:t>
      </w:r>
      <w:r w:rsidR="00AB1543">
        <w:t xml:space="preserve">, </w:t>
      </w:r>
      <w:r w:rsidR="00501C81">
        <w:rPr>
          <w:rFonts w:hint="eastAsia"/>
        </w:rPr>
        <w:t xml:space="preserve">L. Zhang, D. Yang, Z. Zhu, X. Yao, </w:t>
      </w:r>
      <w:r w:rsidR="00501C81" w:rsidRPr="00501C81">
        <w:rPr>
          <w:rFonts w:hint="eastAsia"/>
        </w:rPr>
        <w:t>Plas</w:t>
      </w:r>
      <w:r w:rsidRPr="00501C81">
        <w:t>ma</w:t>
      </w:r>
      <w:r>
        <w:t>-</w:t>
      </w:r>
      <w:r w:rsidRPr="00501C81">
        <w:t>triggered synergy of exfoliation, phase transformation, and surface engineering in cobalt diselenide for enhanced water oxi</w:t>
      </w:r>
      <w:r w:rsidR="00501C81" w:rsidRPr="00501C81">
        <w:rPr>
          <w:rFonts w:hint="eastAsia"/>
        </w:rPr>
        <w:t>dation</w:t>
      </w:r>
      <w:r w:rsidR="00501C81">
        <w:rPr>
          <w:rFonts w:hint="eastAsia"/>
        </w:rPr>
        <w:t xml:space="preserve">, </w:t>
      </w:r>
      <w:r w:rsidR="00501C81" w:rsidRPr="007F2396">
        <w:rPr>
          <w:i/>
        </w:rPr>
        <w:t>Angew</w:t>
      </w:r>
      <w:r w:rsidRPr="007F2396">
        <w:rPr>
          <w:rFonts w:hint="eastAsia"/>
          <w:i/>
        </w:rPr>
        <w:t>.</w:t>
      </w:r>
      <w:r w:rsidR="00501C81" w:rsidRPr="007F2396">
        <w:rPr>
          <w:i/>
        </w:rPr>
        <w:t xml:space="preserve"> Chem</w:t>
      </w:r>
      <w:r w:rsidRPr="007F2396">
        <w:rPr>
          <w:rFonts w:hint="eastAsia"/>
          <w:i/>
        </w:rPr>
        <w:t>.</w:t>
      </w:r>
      <w:r w:rsidR="00501C81" w:rsidRPr="007F2396">
        <w:rPr>
          <w:i/>
        </w:rPr>
        <w:t xml:space="preserve"> Int</w:t>
      </w:r>
      <w:r w:rsidRPr="007F2396">
        <w:rPr>
          <w:rFonts w:hint="eastAsia"/>
          <w:i/>
        </w:rPr>
        <w:t>.</w:t>
      </w:r>
      <w:r w:rsidR="00501C81" w:rsidRPr="007F2396">
        <w:rPr>
          <w:i/>
        </w:rPr>
        <w:t>l Edit</w:t>
      </w:r>
      <w:r>
        <w:rPr>
          <w:rFonts w:hint="eastAsia"/>
        </w:rPr>
        <w:t>.</w:t>
      </w:r>
      <w:r w:rsidR="00501C81">
        <w:rPr>
          <w:rFonts w:hint="eastAsia"/>
        </w:rPr>
        <w:t>, 2018,</w:t>
      </w:r>
      <w:r w:rsidR="00501C81" w:rsidRPr="00501C81">
        <w:t xml:space="preserve"> 57, 16421-16425</w:t>
      </w:r>
      <w:r w:rsidR="00501C81">
        <w:rPr>
          <w:rFonts w:hint="eastAsia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3431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A43FF" w:rsidRPr="001A43FF" w:rsidRDefault="001A43FF">
        <w:pPr>
          <w:pStyle w:val="af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43F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43F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43F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C1690" w:rsidRPr="000C1690">
          <w:rPr>
            <w:rFonts w:ascii="Times New Roman" w:hAnsi="Times New Roman" w:cs="Times New Roman"/>
            <w:noProof/>
            <w:sz w:val="24"/>
            <w:szCs w:val="24"/>
            <w:lang w:val="zh-CN"/>
          </w:rPr>
          <w:t>6</w:t>
        </w:r>
        <w:r w:rsidRPr="001A43F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A43FF" w:rsidRDefault="001A43F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15B6" w:rsidRDefault="00CD15B6" w:rsidP="005B08D6">
      <w:r>
        <w:separator/>
      </w:r>
    </w:p>
  </w:footnote>
  <w:footnote w:type="continuationSeparator" w:id="0">
    <w:p w:rsidR="00CD15B6" w:rsidRDefault="00CD15B6" w:rsidP="005B08D6">
      <w:r>
        <w:continuationSeparator/>
      </w:r>
    </w:p>
  </w:footnote>
  <w:footnote w:id="1">
    <w:p w:rsidR="003B0274" w:rsidRPr="00284282" w:rsidRDefault="003B0274" w:rsidP="003B0274">
      <w:pPr>
        <w:pStyle w:val="a7"/>
        <w:jc w:val="both"/>
        <w:rPr>
          <w:rFonts w:ascii="Times New Roman" w:hAnsi="Times New Roman"/>
          <w:sz w:val="21"/>
          <w:szCs w:val="21"/>
        </w:rPr>
      </w:pPr>
      <w:r w:rsidRPr="00353CC8">
        <w:rPr>
          <w:rStyle w:val="a9"/>
          <w:rFonts w:ascii="Times New Roman" w:hAnsi="Times New Roman"/>
        </w:rPr>
        <w:sym w:font="Symbol" w:char="F02A"/>
      </w:r>
      <w:r w:rsidRPr="004C0F7C">
        <w:rPr>
          <w:rFonts w:ascii="Times New Roman" w:hAnsi="Times New Roman"/>
        </w:rPr>
        <w:t xml:space="preserve"> </w:t>
      </w:r>
      <w:r w:rsidRPr="004C0F7C">
        <w:rPr>
          <w:rFonts w:ascii="Times New Roman" w:hAnsi="Times New Roman"/>
          <w:sz w:val="21"/>
          <w:szCs w:val="21"/>
        </w:rPr>
        <w:t>Corresponding author. E-mail address:</w:t>
      </w:r>
      <w:r>
        <w:rPr>
          <w:rFonts w:hint="eastAsia"/>
        </w:rPr>
        <w:t xml:space="preserve"> </w:t>
      </w:r>
      <w:bookmarkStart w:id="2" w:name="_Hlk119922482"/>
      <w:r w:rsidRPr="00931223">
        <w:rPr>
          <w:rFonts w:ascii="Times New Roman" w:hAnsi="Times New Roman" w:hint="eastAsia"/>
          <w:sz w:val="21"/>
          <w:szCs w:val="21"/>
        </w:rPr>
        <w:t>fengzb@</w:t>
      </w:r>
      <w:r>
        <w:rPr>
          <w:rFonts w:ascii="Times New Roman" w:hAnsi="Times New Roman"/>
          <w:sz w:val="21"/>
          <w:szCs w:val="21"/>
        </w:rPr>
        <w:t>smm.neu.edu.cn</w:t>
      </w:r>
      <w:r>
        <w:rPr>
          <w:rFonts w:ascii="Times New Roman" w:hAnsi="Times New Roman"/>
          <w:sz w:val="21"/>
          <w:szCs w:val="21"/>
        </w:rPr>
        <w:t xml:space="preserve"> (</w:t>
      </w:r>
      <w:r>
        <w:rPr>
          <w:rFonts w:ascii="Times New Roman" w:hAnsi="Times New Roman" w:hint="eastAsia"/>
          <w:sz w:val="21"/>
          <w:szCs w:val="21"/>
        </w:rPr>
        <w:t>Z.</w:t>
      </w:r>
      <w:r>
        <w:rPr>
          <w:rFonts w:ascii="Times New Roman" w:hAnsi="Times New Roman"/>
          <w:sz w:val="21"/>
          <w:szCs w:val="21"/>
        </w:rPr>
        <w:t xml:space="preserve">B. </w:t>
      </w:r>
      <w:r>
        <w:rPr>
          <w:rFonts w:ascii="Times New Roman" w:hAnsi="Times New Roman" w:hint="eastAsia"/>
          <w:sz w:val="21"/>
          <w:szCs w:val="21"/>
        </w:rPr>
        <w:t>Feng</w:t>
      </w:r>
      <w:r>
        <w:rPr>
          <w:rFonts w:ascii="Times New Roman" w:hAnsi="Times New Roman"/>
          <w:sz w:val="21"/>
          <w:szCs w:val="21"/>
        </w:rPr>
        <w:t>)</w:t>
      </w:r>
      <w:bookmarkEnd w:id="2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584E"/>
    <w:rsid w:val="000C1690"/>
    <w:rsid w:val="000E4909"/>
    <w:rsid w:val="001205CB"/>
    <w:rsid w:val="0017751B"/>
    <w:rsid w:val="00185067"/>
    <w:rsid w:val="001A43FF"/>
    <w:rsid w:val="002D48A4"/>
    <w:rsid w:val="002F683A"/>
    <w:rsid w:val="003660CA"/>
    <w:rsid w:val="00376042"/>
    <w:rsid w:val="003A3E77"/>
    <w:rsid w:val="003B0274"/>
    <w:rsid w:val="00415B27"/>
    <w:rsid w:val="0047133E"/>
    <w:rsid w:val="004B0F98"/>
    <w:rsid w:val="004D01D2"/>
    <w:rsid w:val="00501C81"/>
    <w:rsid w:val="005216AA"/>
    <w:rsid w:val="0054584E"/>
    <w:rsid w:val="005B08D6"/>
    <w:rsid w:val="005D2308"/>
    <w:rsid w:val="00686884"/>
    <w:rsid w:val="006C5219"/>
    <w:rsid w:val="006C5848"/>
    <w:rsid w:val="006F5F59"/>
    <w:rsid w:val="00741B56"/>
    <w:rsid w:val="00770092"/>
    <w:rsid w:val="007F06FB"/>
    <w:rsid w:val="007F2396"/>
    <w:rsid w:val="00841F92"/>
    <w:rsid w:val="0087558A"/>
    <w:rsid w:val="00952B13"/>
    <w:rsid w:val="0096544A"/>
    <w:rsid w:val="009930EC"/>
    <w:rsid w:val="00A26417"/>
    <w:rsid w:val="00AB1543"/>
    <w:rsid w:val="00BC2A92"/>
    <w:rsid w:val="00C62179"/>
    <w:rsid w:val="00C635AF"/>
    <w:rsid w:val="00CD15B6"/>
    <w:rsid w:val="00D32984"/>
    <w:rsid w:val="00E64CEE"/>
    <w:rsid w:val="00F81D77"/>
    <w:rsid w:val="00F87722"/>
    <w:rsid w:val="00F92980"/>
    <w:rsid w:val="00F96F8D"/>
    <w:rsid w:val="00FE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907BB"/>
  <w15:docId w15:val="{0F1A23F5-6170-401C-B9B8-B2D3F6C85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08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uiPriority w:val="99"/>
    <w:semiHidden/>
    <w:unhideWhenUsed/>
    <w:rsid w:val="005B08D6"/>
    <w:pPr>
      <w:snapToGrid w:val="0"/>
      <w:spacing w:line="480" w:lineRule="auto"/>
      <w:ind w:firstLineChars="200" w:firstLine="200"/>
      <w:jc w:val="left"/>
    </w:pPr>
    <w:rPr>
      <w:rFonts w:ascii="Times New Roman" w:hAnsi="Times New Roman"/>
      <w:sz w:val="24"/>
    </w:rPr>
  </w:style>
  <w:style w:type="character" w:customStyle="1" w:styleId="a5">
    <w:name w:val="尾注文本 字符"/>
    <w:basedOn w:val="a0"/>
    <w:link w:val="a4"/>
    <w:uiPriority w:val="99"/>
    <w:semiHidden/>
    <w:rsid w:val="005B08D6"/>
    <w:rPr>
      <w:rFonts w:ascii="Times New Roman" w:hAnsi="Times New Roman"/>
      <w:sz w:val="24"/>
    </w:rPr>
  </w:style>
  <w:style w:type="character" w:styleId="a6">
    <w:name w:val="endnote reference"/>
    <w:basedOn w:val="a0"/>
    <w:uiPriority w:val="99"/>
    <w:semiHidden/>
    <w:unhideWhenUsed/>
    <w:rsid w:val="005B08D6"/>
    <w:rPr>
      <w:vertAlign w:val="superscript"/>
    </w:rPr>
  </w:style>
  <w:style w:type="paragraph" w:styleId="a7">
    <w:name w:val="footnote text"/>
    <w:basedOn w:val="a"/>
    <w:link w:val="a8"/>
    <w:uiPriority w:val="99"/>
    <w:semiHidden/>
    <w:unhideWhenUsed/>
    <w:rsid w:val="00FE2363"/>
    <w:pPr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rsid w:val="00FE2363"/>
    <w:rPr>
      <w:rFonts w:ascii="Calibri" w:eastAsia="宋体" w:hAnsi="Calibri" w:cs="Times New Roman"/>
      <w:sz w:val="18"/>
      <w:szCs w:val="18"/>
    </w:rPr>
  </w:style>
  <w:style w:type="character" w:styleId="a9">
    <w:name w:val="footnote reference"/>
    <w:uiPriority w:val="99"/>
    <w:semiHidden/>
    <w:unhideWhenUsed/>
    <w:rsid w:val="00FE2363"/>
    <w:rPr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FE236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FE2363"/>
    <w:rPr>
      <w:sz w:val="18"/>
      <w:szCs w:val="18"/>
    </w:rPr>
  </w:style>
  <w:style w:type="character" w:styleId="ac">
    <w:name w:val="line number"/>
    <w:basedOn w:val="a0"/>
    <w:uiPriority w:val="99"/>
    <w:semiHidden/>
    <w:unhideWhenUsed/>
    <w:rsid w:val="00FE2363"/>
  </w:style>
  <w:style w:type="paragraph" w:styleId="ad">
    <w:name w:val="header"/>
    <w:basedOn w:val="a"/>
    <w:link w:val="ae"/>
    <w:uiPriority w:val="99"/>
    <w:unhideWhenUsed/>
    <w:rsid w:val="001A43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e">
    <w:name w:val="页眉 字符"/>
    <w:basedOn w:val="a0"/>
    <w:link w:val="ad"/>
    <w:uiPriority w:val="99"/>
    <w:rsid w:val="001A43FF"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rsid w:val="001A43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0">
    <w:name w:val="页脚 字符"/>
    <w:basedOn w:val="a0"/>
    <w:link w:val="af"/>
    <w:uiPriority w:val="99"/>
    <w:rsid w:val="001A43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B059-0311-4C40-9768-F72FA7751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6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feng</dc:creator>
  <cp:lastModifiedBy>feng zhongbao</cp:lastModifiedBy>
  <cp:revision>25</cp:revision>
  <cp:lastPrinted>2021-12-20T11:40:00Z</cp:lastPrinted>
  <dcterms:created xsi:type="dcterms:W3CDTF">2021-04-12T11:30:00Z</dcterms:created>
  <dcterms:modified xsi:type="dcterms:W3CDTF">2022-11-21T07:30:00Z</dcterms:modified>
</cp:coreProperties>
</file>