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E8793" w14:textId="77777777" w:rsidR="000F694D" w:rsidRPr="00D26FD6" w:rsidRDefault="000F694D" w:rsidP="000F694D">
      <w:pPr>
        <w:rPr>
          <w:rStyle w:val="None"/>
          <w:rFonts w:ascii="Times New Roman" w:eastAsiaTheme="minorEastAsia" w:hAnsi="Times New Roman" w:cs="Times New Roman"/>
          <w:b/>
          <w:bCs/>
          <w:sz w:val="24"/>
          <w:szCs w:val="24"/>
          <w:lang w:eastAsia="ja-JP"/>
        </w:rPr>
      </w:pPr>
      <w:r>
        <w:rPr>
          <w:rStyle w:val="None"/>
          <w:rFonts w:ascii="Times New Roman" w:eastAsiaTheme="minorEastAsia" w:hAnsi="Times New Roman" w:cs="Times New Roman"/>
          <w:b/>
          <w:bCs/>
          <w:sz w:val="24"/>
          <w:szCs w:val="24"/>
          <w:lang w:eastAsia="ja-JP"/>
        </w:rPr>
        <w:t>(</w:t>
      </w:r>
      <w:r w:rsidRPr="00D26FD6">
        <w:rPr>
          <w:rStyle w:val="None"/>
          <w:rFonts w:ascii="Times New Roman" w:eastAsiaTheme="minorEastAsia" w:hAnsi="Times New Roman" w:cs="Times New Roman" w:hint="eastAsia"/>
          <w:b/>
          <w:bCs/>
          <w:sz w:val="24"/>
          <w:szCs w:val="24"/>
          <w:lang w:eastAsia="ja-JP"/>
        </w:rPr>
        <w:t>S</w:t>
      </w:r>
      <w:r w:rsidRPr="00D26FD6">
        <w:rPr>
          <w:rStyle w:val="None"/>
          <w:rFonts w:ascii="Times New Roman" w:eastAsiaTheme="minorEastAsia" w:hAnsi="Times New Roman" w:cs="Times New Roman"/>
          <w:b/>
          <w:bCs/>
          <w:sz w:val="24"/>
          <w:szCs w:val="24"/>
          <w:lang w:eastAsia="ja-JP"/>
        </w:rPr>
        <w:t>upplementary Figures</w:t>
      </w:r>
      <w:r>
        <w:rPr>
          <w:rStyle w:val="None"/>
          <w:rFonts w:ascii="Times New Roman" w:eastAsiaTheme="minorEastAsia" w:hAnsi="Times New Roman" w:cs="Times New Roman"/>
          <w:b/>
          <w:bCs/>
          <w:sz w:val="24"/>
          <w:szCs w:val="24"/>
          <w:lang w:eastAsia="ja-JP"/>
        </w:rPr>
        <w:t>)</w:t>
      </w:r>
    </w:p>
    <w:p w14:paraId="3203EE91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AB1F96F" wp14:editId="08BAEE78">
            <wp:simplePos x="0" y="0"/>
            <wp:positionH relativeFrom="margin">
              <wp:posOffset>-460292</wp:posOffset>
            </wp:positionH>
            <wp:positionV relativeFrom="paragraph">
              <wp:posOffset>171423</wp:posOffset>
            </wp:positionV>
            <wp:extent cx="6333029" cy="5033175"/>
            <wp:effectExtent l="0" t="0" r="0" b="0"/>
            <wp:wrapNone/>
            <wp:docPr id="9" name="図 9" descr="グラフィカル ユーザー インターフェイス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グラフィカル ユーザー インターフェイス が含まれている画像&#10;&#10;自動的に生成された説明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3029" cy="5033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E3F42F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531BA22A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6628FF18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4DCF33C1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21014C81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49E0BF17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4E0FA11C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48A47B26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691541AF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6F85D174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7BC14B25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416CBBF5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0373870A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021046BB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45761AF9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5EF58E49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0D607079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47C77F4A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4B6B0F9A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654258FD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3D5CDE24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2EC2EB10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06C09271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24BEB36C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42F5FCD1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71F0BBCF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3B61E4E4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3596DFDC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7816DD60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20379FA4" w14:textId="77777777" w:rsidR="000F694D" w:rsidRDefault="000F694D" w:rsidP="000F694D">
      <w:pPr>
        <w:rPr>
          <w:rStyle w:val="None"/>
          <w:rFonts w:ascii="Times New Roman" w:hAnsi="Times New Roman" w:cs="Times New Roman"/>
          <w:sz w:val="22"/>
          <w:szCs w:val="22"/>
        </w:rPr>
      </w:pPr>
    </w:p>
    <w:p w14:paraId="10F4227C" w14:textId="77777777" w:rsidR="000F694D" w:rsidRDefault="000F694D" w:rsidP="000F694D"/>
    <w:p w14:paraId="00DBA29A" w14:textId="77777777" w:rsidR="000F694D" w:rsidRDefault="000F694D" w:rsidP="000F694D"/>
    <w:p w14:paraId="04F9A03A" w14:textId="77777777" w:rsidR="000F694D" w:rsidRPr="00F56106" w:rsidRDefault="000F694D" w:rsidP="000F694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2"/>
          <w:szCs w:val="22"/>
        </w:rPr>
      </w:pPr>
      <w:r w:rsidRPr="00F56106">
        <w:rPr>
          <w:rFonts w:ascii="Times New Roman" w:hAnsi="Times New Roman" w:cs="Times New Roman"/>
          <w:b/>
          <w:bCs/>
          <w:sz w:val="22"/>
          <w:szCs w:val="22"/>
        </w:rPr>
        <w:t xml:space="preserve">Figure S1: Song pathways and differences in </w:t>
      </w:r>
      <w:r w:rsidRPr="00F56106">
        <w:rPr>
          <w:rFonts w:ascii="Times New Roman" w:hAnsi="Times New Roman" w:cs="Times New Roman"/>
          <w:b/>
          <w:sz w:val="22"/>
          <w:szCs w:val="22"/>
        </w:rPr>
        <w:t>zebra finch (ZF) and owl finch (OF)</w:t>
      </w:r>
      <w:r>
        <w:rPr>
          <w:rFonts w:ascii="Times New Roman" w:hAnsi="Times New Roman" w:cs="Times New Roman"/>
          <w:b/>
          <w:sz w:val="22"/>
          <w:szCs w:val="22"/>
        </w:rPr>
        <w:t xml:space="preserve"> songs</w:t>
      </w:r>
    </w:p>
    <w:p w14:paraId="77847FF9" w14:textId="77777777" w:rsidR="000F694D" w:rsidRPr="00F56106" w:rsidRDefault="000F694D" w:rsidP="000F694D">
      <w:pPr>
        <w:autoSpaceDE w:val="0"/>
        <w:autoSpaceDN w:val="0"/>
        <w:adjustRightInd w:val="0"/>
        <w:ind w:leftChars="-1" w:left="376" w:hangingChars="171" w:hanging="378"/>
        <w:rPr>
          <w:rFonts w:ascii="Times New Roman" w:hAnsi="Times New Roman" w:cs="Times New Roman"/>
          <w:b/>
          <w:bCs/>
          <w:sz w:val="22"/>
          <w:szCs w:val="22"/>
        </w:rPr>
      </w:pPr>
      <w:r w:rsidRPr="00F56106">
        <w:rPr>
          <w:rFonts w:ascii="Times New Roman" w:hAnsi="Times New Roman" w:cs="Times New Roman"/>
          <w:b/>
          <w:bCs/>
          <w:sz w:val="22"/>
          <w:szCs w:val="22"/>
        </w:rPr>
        <w:t>(A</w:t>
      </w:r>
      <w:r w:rsidRPr="00F56106">
        <w:rPr>
          <w:rFonts w:ascii="Times New Roman" w:hAnsi="Times New Roman" w:cs="Times New Roman"/>
          <w:sz w:val="22"/>
          <w:szCs w:val="22"/>
        </w:rPr>
        <w:t>)</w:t>
      </w:r>
      <w:r w:rsidRPr="00F56106">
        <w:rPr>
          <w:sz w:val="22"/>
          <w:szCs w:val="22"/>
        </w:rPr>
        <w:t xml:space="preserve"> </w:t>
      </w:r>
      <w:r w:rsidRPr="00F56106">
        <w:rPr>
          <w:rFonts w:ascii="Times New Roman" w:hAnsi="Times New Roman" w:cs="Times New Roman"/>
          <w:sz w:val="22"/>
          <w:szCs w:val="22"/>
        </w:rPr>
        <w:t>Diagram of song circuits for song learning and production. Black solid lines denote connections of the posterior vocal pathway and black dashed lines show the anterior forebrain pathway (AFP).</w:t>
      </w:r>
    </w:p>
    <w:p w14:paraId="312E73EB" w14:textId="77777777" w:rsidR="000F694D" w:rsidRPr="00F56106" w:rsidRDefault="000F694D" w:rsidP="000F694D">
      <w:pPr>
        <w:autoSpaceDE w:val="0"/>
        <w:autoSpaceDN w:val="0"/>
        <w:adjustRightInd w:val="0"/>
        <w:ind w:leftChars="-1" w:left="376" w:hangingChars="171" w:hanging="378"/>
        <w:rPr>
          <w:rFonts w:ascii="Times New Roman" w:hAnsi="Times New Roman" w:cs="Times New Roman"/>
          <w:sz w:val="22"/>
          <w:szCs w:val="22"/>
        </w:rPr>
      </w:pPr>
      <w:r w:rsidRPr="00F56106">
        <w:rPr>
          <w:rFonts w:ascii="Times New Roman" w:hAnsi="Times New Roman" w:cs="Times New Roman"/>
          <w:b/>
          <w:bCs/>
          <w:sz w:val="22"/>
          <w:szCs w:val="22"/>
        </w:rPr>
        <w:t>(B)</w:t>
      </w:r>
      <w:r w:rsidRPr="00F56106">
        <w:rPr>
          <w:rFonts w:ascii="Times New Roman" w:hAnsi="Times New Roman" w:cs="Times New Roman"/>
          <w:sz w:val="22"/>
          <w:szCs w:val="22"/>
        </w:rPr>
        <w:t xml:space="preserve"> Examples of song patterns and syllable similarity matrices (SSMs) typical of ZFs and OFs </w:t>
      </w:r>
      <w:r w:rsidRPr="009C380A">
        <w:rPr>
          <w:rStyle w:val="None"/>
          <w:rFonts w:ascii="Times New Roman" w:hAnsi="Times New Roman"/>
          <w:sz w:val="22"/>
          <w:szCs w:val="22"/>
        </w:rPr>
        <w:t>normally raised with conspecifics during the</w:t>
      </w:r>
      <w:r>
        <w:rPr>
          <w:rStyle w:val="None"/>
          <w:rFonts w:ascii="Times New Roman" w:hAnsi="Times New Roman"/>
          <w:sz w:val="22"/>
          <w:szCs w:val="22"/>
        </w:rPr>
        <w:t xml:space="preserve"> </w:t>
      </w:r>
      <w:r w:rsidRPr="009C380A">
        <w:rPr>
          <w:rStyle w:val="None"/>
          <w:rFonts w:ascii="Times New Roman" w:hAnsi="Times New Roman"/>
          <w:sz w:val="22"/>
          <w:szCs w:val="22"/>
        </w:rPr>
        <w:t>sensitive period of song learning</w:t>
      </w:r>
      <w:r w:rsidRPr="00F56106">
        <w:rPr>
          <w:rFonts w:ascii="Times New Roman" w:hAnsi="Times New Roman" w:cs="Times New Roman"/>
          <w:sz w:val="22"/>
          <w:szCs w:val="22"/>
        </w:rPr>
        <w:t xml:space="preserve">. Type I and II matrices </w:t>
      </w:r>
      <w:r>
        <w:rPr>
          <w:rFonts w:ascii="Times New Roman" w:hAnsi="Times New Roman" w:cs="Times New Roman"/>
          <w:sz w:val="22"/>
          <w:szCs w:val="22"/>
        </w:rPr>
        <w:t>indicate</w:t>
      </w:r>
      <w:r w:rsidRPr="00F56106">
        <w:rPr>
          <w:rFonts w:ascii="Times New Roman" w:hAnsi="Times New Roman" w:cs="Times New Roman"/>
          <w:sz w:val="22"/>
          <w:szCs w:val="22"/>
        </w:rPr>
        <w:t xml:space="preserve"> the </w:t>
      </w:r>
      <w:r>
        <w:rPr>
          <w:rFonts w:ascii="Times New Roman" w:hAnsi="Times New Roman" w:cs="Times New Roman"/>
          <w:sz w:val="22"/>
          <w:szCs w:val="22"/>
        </w:rPr>
        <w:t xml:space="preserve">percentage of </w:t>
      </w:r>
      <w:r w:rsidRPr="00F56106">
        <w:rPr>
          <w:rFonts w:ascii="Times New Roman" w:hAnsi="Times New Roman" w:cs="Times New Roman"/>
          <w:sz w:val="22"/>
          <w:szCs w:val="22"/>
        </w:rPr>
        <w:t>appearance frequency of syllable transitions associated with the motif and repetiti</w:t>
      </w:r>
      <w:r>
        <w:rPr>
          <w:rFonts w:ascii="Times New Roman" w:hAnsi="Times New Roman" w:cs="Times New Roman"/>
          <w:sz w:val="22"/>
          <w:szCs w:val="22"/>
        </w:rPr>
        <w:t>on</w:t>
      </w:r>
      <w:r w:rsidRPr="00F56106">
        <w:rPr>
          <w:rFonts w:ascii="Times New Roman" w:hAnsi="Times New Roman" w:cs="Times New Roman"/>
          <w:sz w:val="22"/>
          <w:szCs w:val="22"/>
        </w:rPr>
        <w:t xml:space="preserve"> in SSMs.</w:t>
      </w:r>
    </w:p>
    <w:p w14:paraId="5E21CDB8" w14:textId="77777777" w:rsidR="000F694D" w:rsidRPr="00F56106" w:rsidRDefault="000F694D" w:rsidP="000F694D">
      <w:pPr>
        <w:autoSpaceDE w:val="0"/>
        <w:autoSpaceDN w:val="0"/>
        <w:adjustRightInd w:val="0"/>
        <w:ind w:left="331" w:hangingChars="150" w:hanging="331"/>
        <w:rPr>
          <w:rFonts w:ascii="Times New Roman" w:hAnsi="Times New Roman" w:cs="Times New Roman"/>
          <w:sz w:val="22"/>
          <w:szCs w:val="22"/>
        </w:rPr>
      </w:pPr>
      <w:r w:rsidRPr="00F56106">
        <w:rPr>
          <w:rFonts w:ascii="Times New Roman" w:hAnsi="Times New Roman" w:cs="Times New Roman"/>
          <w:b/>
          <w:bCs/>
          <w:sz w:val="22"/>
          <w:szCs w:val="22"/>
        </w:rPr>
        <w:t>(C)</w:t>
      </w:r>
      <w:r w:rsidRPr="00F56106">
        <w:rPr>
          <w:rFonts w:ascii="Times New Roman" w:hAnsi="Times New Roman" w:cs="Times New Roman"/>
          <w:sz w:val="22"/>
          <w:szCs w:val="22"/>
        </w:rPr>
        <w:t xml:space="preserve"> Song spectrograms used for playback as tutor song models for two parental species tutoring (top), single species tutoring with ZF songs (bottom left), and with OF songs (bottom right).</w:t>
      </w:r>
    </w:p>
    <w:p w14:paraId="51DDF365" w14:textId="77777777" w:rsidR="000F694D" w:rsidRPr="00F56106" w:rsidRDefault="000F694D" w:rsidP="000F694D">
      <w:pPr>
        <w:widowControl/>
        <w:jc w:val="left"/>
        <w:rPr>
          <w:sz w:val="22"/>
          <w:szCs w:val="22"/>
        </w:rPr>
      </w:pPr>
      <w:r w:rsidRPr="00F56106">
        <w:rPr>
          <w:sz w:val="22"/>
          <w:szCs w:val="22"/>
        </w:rPr>
        <w:br w:type="page"/>
      </w:r>
    </w:p>
    <w:p w14:paraId="4ACF4494" w14:textId="77777777" w:rsidR="000F694D" w:rsidRDefault="000F694D" w:rsidP="000F694D">
      <w:pPr>
        <w:widowControl/>
        <w:jc w:val="left"/>
      </w:pPr>
    </w:p>
    <w:p w14:paraId="0C86C845" w14:textId="77777777" w:rsidR="000F694D" w:rsidRDefault="000F694D" w:rsidP="000F694D">
      <w:pPr>
        <w:widowControl/>
        <w:jc w:val="left"/>
      </w:pPr>
    </w:p>
    <w:p w14:paraId="29BDC520" w14:textId="77777777" w:rsidR="000F694D" w:rsidRDefault="000F694D" w:rsidP="000F694D">
      <w:pPr>
        <w:widowControl/>
        <w:jc w:val="left"/>
      </w:pPr>
    </w:p>
    <w:p w14:paraId="70403018" w14:textId="77777777" w:rsidR="000F694D" w:rsidRDefault="000F694D" w:rsidP="000F694D">
      <w:pPr>
        <w:widowControl/>
        <w:jc w:val="left"/>
      </w:pPr>
    </w:p>
    <w:p w14:paraId="6981EFE5" w14:textId="77777777" w:rsidR="000F694D" w:rsidRDefault="000F694D" w:rsidP="000F694D">
      <w:pPr>
        <w:widowControl/>
        <w:jc w:val="left"/>
      </w:pPr>
    </w:p>
    <w:p w14:paraId="38DD02AD" w14:textId="77777777" w:rsidR="000F694D" w:rsidRDefault="000F694D" w:rsidP="000F694D">
      <w:pPr>
        <w:widowControl/>
        <w:jc w:val="left"/>
      </w:pPr>
    </w:p>
    <w:p w14:paraId="11BC8290" w14:textId="77777777" w:rsidR="000F694D" w:rsidRDefault="000F694D" w:rsidP="000F694D">
      <w:pPr>
        <w:widowControl/>
        <w:jc w:val="left"/>
      </w:pPr>
    </w:p>
    <w:p w14:paraId="07E98E61" w14:textId="77777777" w:rsidR="000F694D" w:rsidRDefault="000F694D" w:rsidP="000F694D">
      <w:pPr>
        <w:widowControl/>
        <w:jc w:val="left"/>
      </w:pPr>
    </w:p>
    <w:p w14:paraId="2607DE54" w14:textId="77777777" w:rsidR="000F694D" w:rsidRDefault="000F694D" w:rsidP="000F694D">
      <w:pPr>
        <w:widowControl/>
        <w:jc w:val="left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65B2E97" wp14:editId="731704C9">
            <wp:simplePos x="0" y="0"/>
            <wp:positionH relativeFrom="margin">
              <wp:align>center</wp:align>
            </wp:positionH>
            <wp:positionV relativeFrom="paragraph">
              <wp:posOffset>11265</wp:posOffset>
            </wp:positionV>
            <wp:extent cx="3904860" cy="2599535"/>
            <wp:effectExtent l="0" t="0" r="635" b="0"/>
            <wp:wrapNone/>
            <wp:docPr id="2" name="図 2" descr="ダイアグラム, 概略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ダイアグラム, 概略図&#10;&#10;自動的に生成された説明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4860" cy="2599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E9141C" w14:textId="77777777" w:rsidR="000F694D" w:rsidRDefault="000F694D" w:rsidP="000F694D">
      <w:pPr>
        <w:widowControl/>
        <w:jc w:val="left"/>
      </w:pPr>
    </w:p>
    <w:p w14:paraId="06B5369D" w14:textId="77777777" w:rsidR="000F694D" w:rsidRDefault="000F694D" w:rsidP="000F694D">
      <w:pPr>
        <w:widowControl/>
        <w:jc w:val="left"/>
      </w:pPr>
    </w:p>
    <w:p w14:paraId="70FCE09A" w14:textId="77777777" w:rsidR="000F694D" w:rsidRDefault="000F694D" w:rsidP="000F694D">
      <w:pPr>
        <w:widowControl/>
        <w:jc w:val="left"/>
      </w:pPr>
    </w:p>
    <w:p w14:paraId="30415D4C" w14:textId="77777777" w:rsidR="000F694D" w:rsidRDefault="000F694D" w:rsidP="000F694D">
      <w:pPr>
        <w:widowControl/>
        <w:jc w:val="left"/>
      </w:pPr>
    </w:p>
    <w:p w14:paraId="56A4EF12" w14:textId="77777777" w:rsidR="000F694D" w:rsidRDefault="000F694D" w:rsidP="000F694D">
      <w:pPr>
        <w:widowControl/>
        <w:jc w:val="left"/>
      </w:pPr>
    </w:p>
    <w:p w14:paraId="107463CD" w14:textId="77777777" w:rsidR="000F694D" w:rsidRDefault="000F694D" w:rsidP="000F694D">
      <w:pPr>
        <w:widowControl/>
        <w:jc w:val="left"/>
      </w:pPr>
    </w:p>
    <w:p w14:paraId="5C257647" w14:textId="77777777" w:rsidR="000F694D" w:rsidRDefault="000F694D" w:rsidP="000F694D">
      <w:pPr>
        <w:widowControl/>
        <w:jc w:val="left"/>
      </w:pPr>
    </w:p>
    <w:p w14:paraId="24377496" w14:textId="77777777" w:rsidR="000F694D" w:rsidRDefault="000F694D" w:rsidP="000F694D">
      <w:pPr>
        <w:widowControl/>
        <w:jc w:val="left"/>
      </w:pPr>
    </w:p>
    <w:p w14:paraId="7E805C74" w14:textId="77777777" w:rsidR="000F694D" w:rsidRDefault="000F694D" w:rsidP="000F694D">
      <w:pPr>
        <w:widowControl/>
        <w:jc w:val="left"/>
      </w:pPr>
    </w:p>
    <w:p w14:paraId="1D67D6AA" w14:textId="77777777" w:rsidR="000F694D" w:rsidRDefault="000F694D" w:rsidP="000F694D">
      <w:pPr>
        <w:widowControl/>
        <w:jc w:val="left"/>
      </w:pPr>
    </w:p>
    <w:p w14:paraId="33A2E970" w14:textId="77777777" w:rsidR="000F694D" w:rsidRDefault="000F694D" w:rsidP="000F694D">
      <w:pPr>
        <w:widowControl/>
        <w:jc w:val="left"/>
      </w:pPr>
    </w:p>
    <w:p w14:paraId="0BE23193" w14:textId="77777777" w:rsidR="000F694D" w:rsidRDefault="000F694D" w:rsidP="000F694D">
      <w:pPr>
        <w:widowControl/>
        <w:jc w:val="left"/>
      </w:pPr>
    </w:p>
    <w:p w14:paraId="7F949D9B" w14:textId="77777777" w:rsidR="000F694D" w:rsidRDefault="000F694D" w:rsidP="000F694D">
      <w:pPr>
        <w:widowControl/>
        <w:jc w:val="left"/>
      </w:pPr>
    </w:p>
    <w:p w14:paraId="036F2EE9" w14:textId="77777777" w:rsidR="000F694D" w:rsidRDefault="000F694D" w:rsidP="000F694D">
      <w:pPr>
        <w:widowControl/>
        <w:jc w:val="left"/>
      </w:pPr>
    </w:p>
    <w:p w14:paraId="5B674DD3" w14:textId="77777777" w:rsidR="000F694D" w:rsidRDefault="000F694D" w:rsidP="000F694D">
      <w:pPr>
        <w:widowControl/>
        <w:jc w:val="left"/>
      </w:pPr>
    </w:p>
    <w:p w14:paraId="252185CD" w14:textId="77777777" w:rsidR="000F694D" w:rsidRDefault="000F694D" w:rsidP="000F694D">
      <w:pPr>
        <w:widowControl/>
        <w:jc w:val="left"/>
      </w:pPr>
    </w:p>
    <w:p w14:paraId="1216BD67" w14:textId="77777777" w:rsidR="000F694D" w:rsidRDefault="000F694D" w:rsidP="000F694D">
      <w:pPr>
        <w:widowControl/>
        <w:jc w:val="left"/>
      </w:pPr>
    </w:p>
    <w:p w14:paraId="0D6CC72D" w14:textId="77777777" w:rsidR="000F694D" w:rsidRPr="00F56106" w:rsidRDefault="000F694D" w:rsidP="000F694D">
      <w:pPr>
        <w:widowControl/>
        <w:rPr>
          <w:sz w:val="20"/>
          <w:szCs w:val="20"/>
        </w:rPr>
      </w:pPr>
      <w:r w:rsidRPr="00F56106">
        <w:rPr>
          <w:rFonts w:ascii="Times New Roman" w:hAnsi="Times New Roman" w:cs="Times New Roman"/>
          <w:b/>
          <w:bCs/>
          <w:sz w:val="22"/>
          <w:szCs w:val="22"/>
        </w:rPr>
        <w:t>Figure S2:</w:t>
      </w:r>
      <w:r w:rsidRPr="00F56106">
        <w:rPr>
          <w:b/>
          <w:bCs/>
          <w:sz w:val="20"/>
          <w:szCs w:val="20"/>
        </w:rPr>
        <w:t xml:space="preserve"> </w:t>
      </w:r>
      <w:r w:rsidRPr="00F56106">
        <w:rPr>
          <w:rFonts w:ascii="Times New Roman" w:hAnsi="Times New Roman" w:cs="Times New Roman"/>
          <w:b/>
          <w:bCs/>
          <w:sz w:val="22"/>
          <w:szCs w:val="22"/>
        </w:rPr>
        <w:t>Comparison of the discriminant scores of the songs</w:t>
      </w:r>
    </w:p>
    <w:p w14:paraId="2121CA03" w14:textId="77777777" w:rsidR="000F694D" w:rsidRPr="00F56106" w:rsidRDefault="000F694D" w:rsidP="000F694D">
      <w:pPr>
        <w:widowControl/>
        <w:rPr>
          <w:sz w:val="20"/>
          <w:szCs w:val="20"/>
        </w:rPr>
      </w:pPr>
      <w:r w:rsidRPr="00F56106">
        <w:rPr>
          <w:rFonts w:ascii="Times New Roman" w:hAnsi="Times New Roman" w:cs="Times New Roman"/>
          <w:sz w:val="22"/>
          <w:szCs w:val="22"/>
        </w:rPr>
        <w:t xml:space="preserve">Discriminant scores of acoustics (left) and sequence (right) in songs of ZFs (n = 20), OFs (n = 20), ZOs (n = 17), and OZs (n = 4). </w:t>
      </w:r>
      <w:r>
        <w:rPr>
          <w:rFonts w:ascii="Times New Roman" w:hAnsi="Times New Roman" w:cs="Times New Roman"/>
          <w:sz w:val="22"/>
          <w:szCs w:val="22"/>
        </w:rPr>
        <w:t xml:space="preserve">The </w:t>
      </w:r>
      <w:r w:rsidRPr="00F56106">
        <w:rPr>
          <w:rFonts w:ascii="Times New Roman" w:hAnsi="Times New Roman" w:cs="Times New Roman"/>
          <w:sz w:val="22"/>
          <w:szCs w:val="22"/>
        </w:rPr>
        <w:t>ZFs and OFs represented here were different individuals from those used for the initial classification of LDA.</w:t>
      </w:r>
      <w:r w:rsidRPr="00F56106" w:rsidDel="0022457B">
        <w:rPr>
          <w:rFonts w:ascii="Times New Roman" w:hAnsi="Times New Roman" w:cs="Times New Roman"/>
          <w:sz w:val="22"/>
          <w:szCs w:val="22"/>
        </w:rPr>
        <w:t xml:space="preserve"> </w:t>
      </w:r>
      <w:r w:rsidRPr="00F56106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Pr="00F56106">
        <w:rPr>
          <w:rFonts w:ascii="Times New Roman" w:hAnsi="Times New Roman" w:cs="Times New Roman"/>
          <w:sz w:val="22"/>
          <w:szCs w:val="22"/>
        </w:rPr>
        <w:t xml:space="preserve">*** &lt; 1.0 </w:t>
      </w:r>
      <w:r w:rsidRPr="00F56106">
        <w:rPr>
          <w:rStyle w:val="None"/>
          <w:rFonts w:ascii="Times New Roman" w:hAnsi="Times New Roman" w:cs="Times New Roman"/>
          <w:sz w:val="22"/>
          <w:szCs w:val="22"/>
        </w:rPr>
        <w:t>×</w:t>
      </w:r>
      <w:r w:rsidRPr="00F56106">
        <w:rPr>
          <w:rFonts w:ascii="Times New Roman" w:hAnsi="Times New Roman" w:cs="Times New Roman"/>
          <w:sz w:val="22"/>
          <w:szCs w:val="22"/>
        </w:rPr>
        <w:t>10</w:t>
      </w:r>
      <w:r w:rsidRPr="003638B1">
        <w:rPr>
          <w:rStyle w:val="None"/>
          <w:rFonts w:ascii="Times New Roman" w:hAnsi="Times New Roman" w:cs="Times New Roman"/>
          <w:sz w:val="22"/>
          <w:szCs w:val="22"/>
          <w:vertAlign w:val="superscript"/>
        </w:rPr>
        <w:t>−</w:t>
      </w:r>
      <w:r w:rsidRPr="00091145">
        <w:rPr>
          <w:rFonts w:ascii="Times New Roman" w:hAnsi="Times New Roman" w:cs="Times New Roman"/>
          <w:sz w:val="22"/>
          <w:szCs w:val="22"/>
          <w:vertAlign w:val="superscript"/>
        </w:rPr>
        <w:t>7</w:t>
      </w:r>
      <w:r w:rsidRPr="00F56106">
        <w:rPr>
          <w:rFonts w:ascii="Times New Roman" w:hAnsi="Times New Roman" w:cs="Times New Roman"/>
          <w:sz w:val="22"/>
          <w:szCs w:val="22"/>
        </w:rPr>
        <w:t>, Kruskal</w:t>
      </w:r>
      <w:r w:rsidRPr="003638B1">
        <w:rPr>
          <w:rStyle w:val="ArticleTitle"/>
        </w:rPr>
        <w:t>–</w:t>
      </w:r>
      <w:proofErr w:type="gramStart"/>
      <w:r w:rsidRPr="00F56106">
        <w:rPr>
          <w:rFonts w:ascii="Times New Roman" w:hAnsi="Times New Roman" w:cs="Times New Roman"/>
          <w:sz w:val="22"/>
          <w:szCs w:val="22"/>
        </w:rPr>
        <w:t>Wallis</w:t>
      </w:r>
      <w:proofErr w:type="gramEnd"/>
      <w:r w:rsidRPr="00F56106">
        <w:rPr>
          <w:rFonts w:ascii="Times New Roman" w:hAnsi="Times New Roman" w:cs="Times New Roman"/>
          <w:sz w:val="22"/>
          <w:szCs w:val="22"/>
        </w:rPr>
        <w:t xml:space="preserve"> test.</w:t>
      </w:r>
    </w:p>
    <w:p w14:paraId="284FA591" w14:textId="77777777" w:rsidR="000F694D" w:rsidRPr="00F56106" w:rsidRDefault="000F694D" w:rsidP="000F694D">
      <w:pPr>
        <w:widowControl/>
        <w:jc w:val="left"/>
        <w:rPr>
          <w:sz w:val="20"/>
          <w:szCs w:val="20"/>
        </w:rPr>
      </w:pPr>
      <w:r w:rsidRPr="00F56106">
        <w:rPr>
          <w:sz w:val="20"/>
          <w:szCs w:val="20"/>
        </w:rPr>
        <w:br w:type="page"/>
      </w:r>
    </w:p>
    <w:p w14:paraId="128F624D" w14:textId="77777777" w:rsidR="000F694D" w:rsidRDefault="000F694D" w:rsidP="000F694D">
      <w:pPr>
        <w:widowControl/>
        <w:jc w:val="left"/>
      </w:pPr>
    </w:p>
    <w:p w14:paraId="21BAE769" w14:textId="77777777" w:rsidR="000F694D" w:rsidRDefault="000F694D" w:rsidP="000F694D">
      <w:pPr>
        <w:widowControl/>
        <w:jc w:val="left"/>
      </w:pPr>
    </w:p>
    <w:p w14:paraId="1A4C6CE8" w14:textId="77777777" w:rsidR="000F694D" w:rsidRDefault="000F694D" w:rsidP="000F694D"/>
    <w:p w14:paraId="00FAB7E2" w14:textId="77777777" w:rsidR="000F694D" w:rsidRDefault="000F694D" w:rsidP="000F694D"/>
    <w:p w14:paraId="2D6D0409" w14:textId="77777777" w:rsidR="000F694D" w:rsidRDefault="000F694D" w:rsidP="000F694D"/>
    <w:p w14:paraId="4A40AA2E" w14:textId="77777777" w:rsidR="000F694D" w:rsidRDefault="000F694D" w:rsidP="000F694D">
      <w:r>
        <w:rPr>
          <w:noProof/>
        </w:rPr>
        <w:drawing>
          <wp:anchor distT="0" distB="0" distL="114300" distR="114300" simplePos="0" relativeHeight="251659264" behindDoc="0" locked="0" layoutInCell="1" allowOverlap="1" wp14:anchorId="551F7A1F" wp14:editId="339CCEB4">
            <wp:simplePos x="0" y="0"/>
            <wp:positionH relativeFrom="margin">
              <wp:posOffset>827073</wp:posOffset>
            </wp:positionH>
            <wp:positionV relativeFrom="paragraph">
              <wp:posOffset>71369</wp:posOffset>
            </wp:positionV>
            <wp:extent cx="3673502" cy="4723074"/>
            <wp:effectExtent l="0" t="0" r="3175" b="1905"/>
            <wp:wrapNone/>
            <wp:docPr id="6" name="図 6" descr="タイムライン, カレンダー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タイムライン, カレンダー&#10;&#10;自動的に生成された説明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3502" cy="47230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CD950B" w14:textId="77777777" w:rsidR="000F694D" w:rsidRDefault="000F694D" w:rsidP="000F694D"/>
    <w:p w14:paraId="42DB9F90" w14:textId="77777777" w:rsidR="000F694D" w:rsidRDefault="000F694D" w:rsidP="000F694D"/>
    <w:p w14:paraId="7E85259C" w14:textId="77777777" w:rsidR="000F694D" w:rsidRDefault="000F694D" w:rsidP="000F694D"/>
    <w:p w14:paraId="5500CAC1" w14:textId="77777777" w:rsidR="000F694D" w:rsidRDefault="000F694D" w:rsidP="000F694D"/>
    <w:p w14:paraId="1A6F3C56" w14:textId="77777777" w:rsidR="000F694D" w:rsidRDefault="000F694D" w:rsidP="000F694D"/>
    <w:p w14:paraId="386A6A23" w14:textId="77777777" w:rsidR="000F694D" w:rsidRDefault="000F694D" w:rsidP="000F694D"/>
    <w:p w14:paraId="657691B6" w14:textId="77777777" w:rsidR="000F694D" w:rsidRDefault="000F694D" w:rsidP="000F694D"/>
    <w:p w14:paraId="10C0DA85" w14:textId="77777777" w:rsidR="000F694D" w:rsidRDefault="000F694D" w:rsidP="000F694D"/>
    <w:p w14:paraId="518BED44" w14:textId="77777777" w:rsidR="000F694D" w:rsidRDefault="000F694D" w:rsidP="000F694D"/>
    <w:p w14:paraId="001A3874" w14:textId="77777777" w:rsidR="000F694D" w:rsidRDefault="000F694D" w:rsidP="000F694D"/>
    <w:p w14:paraId="08F45917" w14:textId="77777777" w:rsidR="000F694D" w:rsidRDefault="000F694D" w:rsidP="000F694D"/>
    <w:p w14:paraId="210A7B82" w14:textId="77777777" w:rsidR="000F694D" w:rsidRDefault="000F694D" w:rsidP="000F694D"/>
    <w:p w14:paraId="2A30FC44" w14:textId="77777777" w:rsidR="000F694D" w:rsidRDefault="000F694D" w:rsidP="000F694D"/>
    <w:p w14:paraId="344A8353" w14:textId="77777777" w:rsidR="000F694D" w:rsidRDefault="000F694D" w:rsidP="000F694D"/>
    <w:p w14:paraId="299CD557" w14:textId="77777777" w:rsidR="000F694D" w:rsidRDefault="000F694D" w:rsidP="000F694D"/>
    <w:p w14:paraId="00B1460F" w14:textId="77777777" w:rsidR="000F694D" w:rsidRDefault="000F694D" w:rsidP="000F694D"/>
    <w:p w14:paraId="2BD9684F" w14:textId="77777777" w:rsidR="000F694D" w:rsidRDefault="000F694D" w:rsidP="000F694D"/>
    <w:p w14:paraId="4E835908" w14:textId="77777777" w:rsidR="000F694D" w:rsidRDefault="000F694D" w:rsidP="000F694D"/>
    <w:p w14:paraId="1FFB69B1" w14:textId="77777777" w:rsidR="000F694D" w:rsidRDefault="000F694D" w:rsidP="000F694D"/>
    <w:p w14:paraId="0B12605B" w14:textId="77777777" w:rsidR="000F694D" w:rsidRDefault="000F694D" w:rsidP="000F694D"/>
    <w:p w14:paraId="5B07273F" w14:textId="77777777" w:rsidR="000F694D" w:rsidRDefault="000F694D" w:rsidP="000F694D"/>
    <w:p w14:paraId="3C7991D3" w14:textId="77777777" w:rsidR="000F694D" w:rsidRDefault="000F694D" w:rsidP="000F694D"/>
    <w:p w14:paraId="1EDC21BF" w14:textId="77777777" w:rsidR="000F694D" w:rsidRDefault="000F694D" w:rsidP="000F694D"/>
    <w:p w14:paraId="7E076AE8" w14:textId="77777777" w:rsidR="000F694D" w:rsidRDefault="000F694D" w:rsidP="000F694D"/>
    <w:p w14:paraId="7D9D5444" w14:textId="77777777" w:rsidR="000F694D" w:rsidRDefault="000F694D" w:rsidP="000F694D"/>
    <w:p w14:paraId="17B6BD00" w14:textId="77777777" w:rsidR="000F694D" w:rsidRDefault="000F694D" w:rsidP="000F694D"/>
    <w:p w14:paraId="587D6C0F" w14:textId="77777777" w:rsidR="000F694D" w:rsidRDefault="000F694D" w:rsidP="000F694D"/>
    <w:p w14:paraId="5EA76B17" w14:textId="77777777" w:rsidR="000F694D" w:rsidRDefault="000F694D" w:rsidP="000F694D"/>
    <w:p w14:paraId="57C443EB" w14:textId="77777777" w:rsidR="000F694D" w:rsidRDefault="000F694D" w:rsidP="000F694D"/>
    <w:p w14:paraId="1F6E8429" w14:textId="77777777" w:rsidR="000F694D" w:rsidRDefault="000F694D" w:rsidP="000F694D"/>
    <w:p w14:paraId="6DD0E10C" w14:textId="77777777" w:rsidR="000F694D" w:rsidRPr="00F56106" w:rsidRDefault="000F694D" w:rsidP="000F694D">
      <w:pPr>
        <w:ind w:leftChars="-135" w:left="-283"/>
        <w:rPr>
          <w:rFonts w:ascii="Times New Roman" w:hAnsi="Times New Roman" w:cs="Times New Roman"/>
          <w:b/>
          <w:sz w:val="22"/>
          <w:szCs w:val="20"/>
        </w:rPr>
      </w:pPr>
      <w:r w:rsidRPr="00F56106">
        <w:rPr>
          <w:rFonts w:ascii="Times New Roman" w:hAnsi="Times New Roman" w:cs="Times New Roman"/>
          <w:b/>
          <w:sz w:val="22"/>
          <w:szCs w:val="20"/>
        </w:rPr>
        <w:t>Figure S3: Differences in the morphology of the peripheral vocal organs between zebra finches (ZFs) and owl finches (OFs)</w:t>
      </w:r>
    </w:p>
    <w:p w14:paraId="0156867E" w14:textId="77777777" w:rsidR="000F694D" w:rsidRPr="00F56106" w:rsidRDefault="000F694D" w:rsidP="000F694D">
      <w:pPr>
        <w:ind w:leftChars="-36" w:left="255" w:hangingChars="150" w:hanging="331"/>
        <w:rPr>
          <w:rFonts w:ascii="Times New Roman" w:hAnsi="Times New Roman" w:cs="Times New Roman"/>
          <w:sz w:val="22"/>
          <w:szCs w:val="20"/>
        </w:rPr>
      </w:pPr>
      <w:r w:rsidRPr="00F56106">
        <w:rPr>
          <w:rFonts w:ascii="Times New Roman" w:hAnsi="Times New Roman" w:cs="Times New Roman"/>
          <w:b/>
          <w:bCs/>
          <w:sz w:val="22"/>
          <w:szCs w:val="20"/>
        </w:rPr>
        <w:t>(A)</w:t>
      </w:r>
      <w:r w:rsidRPr="00F56106">
        <w:rPr>
          <w:rFonts w:ascii="Times New Roman" w:hAnsi="Times New Roman" w:cs="Times New Roman"/>
          <w:sz w:val="22"/>
          <w:szCs w:val="20"/>
        </w:rPr>
        <w:t xml:space="preserve"> Photos of beaks (left) and syrinxes (right). Scale bars = 5 mm (for beaks) and 1 mm (for syrinxes).</w:t>
      </w:r>
    </w:p>
    <w:p w14:paraId="6F72506F" w14:textId="77777777" w:rsidR="000F694D" w:rsidRDefault="000F694D" w:rsidP="000F694D">
      <w:pPr>
        <w:ind w:leftChars="-36" w:left="255" w:hangingChars="150" w:hanging="331"/>
      </w:pPr>
      <w:r w:rsidRPr="00F56106">
        <w:rPr>
          <w:rFonts w:ascii="Times New Roman" w:hAnsi="Times New Roman" w:cs="Times New Roman"/>
          <w:b/>
          <w:bCs/>
          <w:sz w:val="22"/>
          <w:szCs w:val="20"/>
        </w:rPr>
        <w:t>(B)</w:t>
      </w:r>
      <w:r w:rsidRPr="00F56106">
        <w:rPr>
          <w:rFonts w:ascii="Times New Roman" w:hAnsi="Times New Roman" w:cs="Times New Roman"/>
          <w:sz w:val="22"/>
          <w:szCs w:val="20"/>
        </w:rPr>
        <w:t xml:space="preserve"> Quantitative comparison of morphological characteristics of the beak (height, depth, and width) and syrinx (width and muscle thickness) of ZFs versus OFs. **</w:t>
      </w:r>
      <w:r w:rsidRPr="00F56106">
        <w:rPr>
          <w:rFonts w:ascii="Times New Roman" w:hAnsi="Times New Roman" w:cs="Times New Roman"/>
          <w:i/>
          <w:iCs/>
          <w:sz w:val="22"/>
          <w:szCs w:val="20"/>
        </w:rPr>
        <w:t>p</w:t>
      </w:r>
      <w:r w:rsidRPr="00F56106">
        <w:rPr>
          <w:rFonts w:ascii="Times New Roman" w:hAnsi="Times New Roman" w:cs="Times New Roman"/>
          <w:sz w:val="22"/>
          <w:szCs w:val="20"/>
        </w:rPr>
        <w:t xml:space="preserve"> = 0.01; Kruskal</w:t>
      </w:r>
      <w:r w:rsidRPr="001E0099">
        <w:rPr>
          <w:rStyle w:val="ArticleTitle"/>
        </w:rPr>
        <w:t>–</w:t>
      </w:r>
      <w:r w:rsidRPr="00F56106">
        <w:rPr>
          <w:rFonts w:ascii="Times New Roman" w:hAnsi="Times New Roman" w:cs="Times New Roman"/>
          <w:sz w:val="22"/>
          <w:szCs w:val="20"/>
        </w:rPr>
        <w:t>Wallis corrected with Bonferroni.</w:t>
      </w:r>
      <w:r>
        <w:br w:type="page"/>
      </w:r>
    </w:p>
    <w:p w14:paraId="0F84A92A" w14:textId="77777777" w:rsidR="000F694D" w:rsidRDefault="000F694D" w:rsidP="000F694D"/>
    <w:p w14:paraId="6F5A726B" w14:textId="77777777" w:rsidR="000F694D" w:rsidRDefault="000F694D" w:rsidP="000F694D"/>
    <w:p w14:paraId="7BE45B9E" w14:textId="77777777" w:rsidR="000F694D" w:rsidRDefault="000F694D" w:rsidP="000F694D"/>
    <w:p w14:paraId="029BBA35" w14:textId="77777777" w:rsidR="000F694D" w:rsidRDefault="000F694D" w:rsidP="000F694D"/>
    <w:p w14:paraId="2B4335D5" w14:textId="77777777" w:rsidR="000F694D" w:rsidRDefault="000F694D" w:rsidP="000F694D">
      <w:r>
        <w:rPr>
          <w:noProof/>
        </w:rPr>
        <w:drawing>
          <wp:anchor distT="0" distB="0" distL="114300" distR="114300" simplePos="0" relativeHeight="251660288" behindDoc="0" locked="0" layoutInCell="1" allowOverlap="1" wp14:anchorId="21B2A842" wp14:editId="5DEDAFC9">
            <wp:simplePos x="0" y="0"/>
            <wp:positionH relativeFrom="margin">
              <wp:posOffset>80756</wp:posOffset>
            </wp:positionH>
            <wp:positionV relativeFrom="paragraph">
              <wp:posOffset>96161</wp:posOffset>
            </wp:positionV>
            <wp:extent cx="5337605" cy="3878580"/>
            <wp:effectExtent l="0" t="0" r="0" b="7620"/>
            <wp:wrapNone/>
            <wp:docPr id="4" name="図 4" descr="グラフィカル ユーザー インターフェイス, 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グラフィカル ユーザー インターフェイス, グラフ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7605" cy="3878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74F729" w14:textId="77777777" w:rsidR="000F694D" w:rsidRDefault="000F694D" w:rsidP="000F694D"/>
    <w:p w14:paraId="3E3AB503" w14:textId="77777777" w:rsidR="000F694D" w:rsidRDefault="000F694D" w:rsidP="000F694D"/>
    <w:p w14:paraId="6D3F1B1D" w14:textId="77777777" w:rsidR="000F694D" w:rsidRDefault="000F694D" w:rsidP="000F694D"/>
    <w:p w14:paraId="29001E60" w14:textId="77777777" w:rsidR="000F694D" w:rsidRDefault="000F694D" w:rsidP="000F694D"/>
    <w:p w14:paraId="0499FFA7" w14:textId="77777777" w:rsidR="000F694D" w:rsidRDefault="000F694D" w:rsidP="000F694D"/>
    <w:p w14:paraId="22F154AE" w14:textId="77777777" w:rsidR="000F694D" w:rsidRDefault="000F694D" w:rsidP="000F694D"/>
    <w:p w14:paraId="1F4A54BB" w14:textId="77777777" w:rsidR="000F694D" w:rsidRDefault="000F694D" w:rsidP="000F694D"/>
    <w:p w14:paraId="01A14249" w14:textId="77777777" w:rsidR="000F694D" w:rsidRDefault="000F694D" w:rsidP="000F694D"/>
    <w:p w14:paraId="22788E6A" w14:textId="77777777" w:rsidR="000F694D" w:rsidRDefault="000F694D" w:rsidP="000F694D"/>
    <w:p w14:paraId="05FC2C37" w14:textId="77777777" w:rsidR="000F694D" w:rsidRDefault="000F694D" w:rsidP="000F694D"/>
    <w:p w14:paraId="3638DF55" w14:textId="77777777" w:rsidR="000F694D" w:rsidRDefault="000F694D" w:rsidP="000F694D"/>
    <w:p w14:paraId="3EDC9B8E" w14:textId="77777777" w:rsidR="000F694D" w:rsidRDefault="000F694D" w:rsidP="000F694D"/>
    <w:p w14:paraId="30486650" w14:textId="77777777" w:rsidR="000F694D" w:rsidRDefault="000F694D" w:rsidP="000F694D"/>
    <w:p w14:paraId="6489C8BA" w14:textId="77777777" w:rsidR="000F694D" w:rsidRDefault="000F694D" w:rsidP="000F694D">
      <w:pPr>
        <w:tabs>
          <w:tab w:val="right" w:pos="8838"/>
        </w:tabs>
        <w:rPr>
          <w:rFonts w:ascii="Times New Roman" w:hAnsi="Times New Roman" w:cs="Times New Roman"/>
          <w:sz w:val="24"/>
        </w:rPr>
      </w:pPr>
    </w:p>
    <w:p w14:paraId="14E67438" w14:textId="77777777" w:rsidR="000F694D" w:rsidRDefault="000F694D" w:rsidP="000F694D">
      <w:pPr>
        <w:tabs>
          <w:tab w:val="right" w:pos="8838"/>
        </w:tabs>
        <w:rPr>
          <w:rFonts w:ascii="Times New Roman" w:hAnsi="Times New Roman" w:cs="Times New Roman"/>
          <w:sz w:val="24"/>
        </w:rPr>
      </w:pPr>
    </w:p>
    <w:p w14:paraId="68054A5A" w14:textId="77777777" w:rsidR="000F694D" w:rsidRDefault="000F694D" w:rsidP="000F694D">
      <w:pPr>
        <w:tabs>
          <w:tab w:val="right" w:pos="8838"/>
        </w:tabs>
        <w:rPr>
          <w:rFonts w:ascii="Times New Roman" w:hAnsi="Times New Roman" w:cs="Times New Roman"/>
          <w:sz w:val="24"/>
        </w:rPr>
      </w:pPr>
    </w:p>
    <w:p w14:paraId="2E025FE0" w14:textId="77777777" w:rsidR="000F694D" w:rsidRDefault="000F694D" w:rsidP="000F694D">
      <w:pPr>
        <w:tabs>
          <w:tab w:val="right" w:pos="8838"/>
        </w:tabs>
        <w:rPr>
          <w:rFonts w:ascii="Times New Roman" w:hAnsi="Times New Roman" w:cs="Times New Roman"/>
          <w:sz w:val="24"/>
        </w:rPr>
      </w:pPr>
    </w:p>
    <w:p w14:paraId="2C24CD8C" w14:textId="77777777" w:rsidR="000F694D" w:rsidRDefault="000F694D" w:rsidP="000F694D">
      <w:pPr>
        <w:tabs>
          <w:tab w:val="right" w:pos="8838"/>
        </w:tabs>
        <w:rPr>
          <w:rFonts w:ascii="Times New Roman" w:hAnsi="Times New Roman" w:cs="Times New Roman"/>
          <w:sz w:val="24"/>
        </w:rPr>
      </w:pPr>
    </w:p>
    <w:p w14:paraId="1AEE3E0A" w14:textId="77777777" w:rsidR="000F694D" w:rsidRDefault="000F694D" w:rsidP="000F694D">
      <w:pPr>
        <w:tabs>
          <w:tab w:val="right" w:pos="8838"/>
        </w:tabs>
        <w:rPr>
          <w:rFonts w:ascii="Times New Roman" w:hAnsi="Times New Roman" w:cs="Times New Roman"/>
          <w:sz w:val="24"/>
        </w:rPr>
      </w:pPr>
    </w:p>
    <w:p w14:paraId="40CED8BB" w14:textId="77777777" w:rsidR="000F694D" w:rsidRDefault="000F694D" w:rsidP="000F694D">
      <w:pPr>
        <w:tabs>
          <w:tab w:val="right" w:pos="8838"/>
        </w:tabs>
        <w:rPr>
          <w:rFonts w:ascii="Times New Roman" w:hAnsi="Times New Roman" w:cs="Times New Roman"/>
          <w:sz w:val="24"/>
        </w:rPr>
      </w:pPr>
    </w:p>
    <w:p w14:paraId="5A5D4244" w14:textId="77777777" w:rsidR="000F694D" w:rsidRDefault="000F694D" w:rsidP="000F694D">
      <w:pPr>
        <w:tabs>
          <w:tab w:val="right" w:pos="8838"/>
        </w:tabs>
        <w:rPr>
          <w:rFonts w:ascii="Times New Roman" w:hAnsi="Times New Roman" w:cs="Times New Roman"/>
          <w:sz w:val="24"/>
        </w:rPr>
      </w:pPr>
    </w:p>
    <w:p w14:paraId="46C41DB8" w14:textId="77777777" w:rsidR="000F694D" w:rsidRDefault="000F694D" w:rsidP="000F694D">
      <w:pPr>
        <w:tabs>
          <w:tab w:val="right" w:pos="8838"/>
        </w:tabs>
        <w:rPr>
          <w:rFonts w:ascii="Times New Roman" w:hAnsi="Times New Roman" w:cs="Times New Roman"/>
          <w:sz w:val="24"/>
        </w:rPr>
      </w:pPr>
    </w:p>
    <w:p w14:paraId="6CB4EEB6" w14:textId="77777777" w:rsidR="000F694D" w:rsidRPr="00011BCB" w:rsidRDefault="000F694D" w:rsidP="000F694D">
      <w:pPr>
        <w:tabs>
          <w:tab w:val="right" w:pos="8838"/>
        </w:tabs>
        <w:rPr>
          <w:rFonts w:ascii="Times New Roman" w:hAnsi="Times New Roman" w:cs="Times New Roman"/>
          <w:sz w:val="24"/>
        </w:rPr>
      </w:pPr>
    </w:p>
    <w:p w14:paraId="7436B845" w14:textId="77777777" w:rsidR="000F694D" w:rsidRPr="00352D01" w:rsidRDefault="000F694D" w:rsidP="000F694D">
      <w:pPr>
        <w:ind w:leftChars="-135" w:left="-283"/>
        <w:rPr>
          <w:rFonts w:ascii="Times New Roman" w:hAnsi="Times New Roman" w:cs="Times New Roman"/>
          <w:sz w:val="24"/>
        </w:rPr>
      </w:pPr>
    </w:p>
    <w:p w14:paraId="72482E84" w14:textId="77777777" w:rsidR="000F694D" w:rsidRPr="00F56106" w:rsidRDefault="000F694D" w:rsidP="000F694D">
      <w:pPr>
        <w:ind w:leftChars="-135" w:left="-283"/>
        <w:rPr>
          <w:rFonts w:ascii="Times New Roman" w:hAnsi="Times New Roman" w:cs="Times New Roman"/>
          <w:b/>
          <w:sz w:val="22"/>
          <w:szCs w:val="22"/>
        </w:rPr>
      </w:pPr>
      <w:r w:rsidRPr="00F56106">
        <w:rPr>
          <w:rFonts w:ascii="Times New Roman" w:hAnsi="Times New Roman" w:cs="Times New Roman"/>
          <w:b/>
          <w:sz w:val="22"/>
          <w:szCs w:val="22"/>
        </w:rPr>
        <w:t>Figure S</w:t>
      </w:r>
      <w:r>
        <w:rPr>
          <w:rFonts w:ascii="Times New Roman" w:hAnsi="Times New Roman" w:cs="Times New Roman"/>
          <w:b/>
          <w:sz w:val="22"/>
          <w:szCs w:val="22"/>
        </w:rPr>
        <w:t>4</w:t>
      </w:r>
      <w:r w:rsidRPr="00F56106">
        <w:rPr>
          <w:rFonts w:ascii="Times New Roman" w:hAnsi="Times New Roman" w:cs="Times New Roman"/>
          <w:b/>
          <w:sz w:val="22"/>
          <w:szCs w:val="22"/>
        </w:rPr>
        <w:t>: Song development of ZO F</w:t>
      </w:r>
      <w:r w:rsidRPr="00F56106">
        <w:rPr>
          <w:rFonts w:ascii="Times New Roman" w:hAnsi="Times New Roman" w:cs="Times New Roman"/>
          <w:b/>
          <w:sz w:val="22"/>
          <w:szCs w:val="22"/>
          <w:vertAlign w:val="subscript"/>
        </w:rPr>
        <w:t>1</w:t>
      </w:r>
      <w:r w:rsidRPr="00F56106">
        <w:rPr>
          <w:rFonts w:ascii="Times New Roman" w:hAnsi="Times New Roman" w:cs="Times New Roman"/>
          <w:b/>
          <w:sz w:val="22"/>
          <w:szCs w:val="22"/>
        </w:rPr>
        <w:t xml:space="preserve"> hybrids tutored </w:t>
      </w:r>
      <w:r>
        <w:rPr>
          <w:rFonts w:ascii="Times New Roman" w:hAnsi="Times New Roman" w:cs="Times New Roman"/>
          <w:b/>
          <w:sz w:val="22"/>
          <w:szCs w:val="22"/>
        </w:rPr>
        <w:t>using</w:t>
      </w:r>
      <w:r w:rsidRPr="00F56106">
        <w:rPr>
          <w:rFonts w:ascii="Times New Roman" w:hAnsi="Times New Roman" w:cs="Times New Roman"/>
          <w:b/>
          <w:sz w:val="22"/>
          <w:szCs w:val="22"/>
        </w:rPr>
        <w:t xml:space="preserve"> OF </w:t>
      </w:r>
      <w:proofErr w:type="gramStart"/>
      <w:r w:rsidRPr="00F56106">
        <w:rPr>
          <w:rFonts w:ascii="Times New Roman" w:hAnsi="Times New Roman" w:cs="Times New Roman"/>
          <w:b/>
          <w:sz w:val="22"/>
          <w:szCs w:val="22"/>
        </w:rPr>
        <w:t>songs</w:t>
      </w:r>
      <w:proofErr w:type="gramEnd"/>
    </w:p>
    <w:p w14:paraId="562D7D1B" w14:textId="77777777" w:rsidR="000F694D" w:rsidRPr="00F56106" w:rsidRDefault="000F694D" w:rsidP="000F694D">
      <w:pPr>
        <w:ind w:leftChars="-135" w:hangingChars="128" w:hanging="283"/>
        <w:rPr>
          <w:rFonts w:ascii="Times New Roman" w:hAnsi="Times New Roman" w:cs="Times New Roman"/>
          <w:sz w:val="22"/>
          <w:szCs w:val="22"/>
        </w:rPr>
      </w:pPr>
      <w:r w:rsidRPr="00F56106">
        <w:rPr>
          <w:rFonts w:ascii="Times New Roman" w:hAnsi="Times New Roman" w:cs="Times New Roman"/>
          <w:b/>
          <w:sz w:val="22"/>
          <w:szCs w:val="22"/>
        </w:rPr>
        <w:t>A:</w:t>
      </w:r>
      <w:r w:rsidRPr="00F56106">
        <w:rPr>
          <w:rFonts w:ascii="Times New Roman" w:hAnsi="Times New Roman" w:cs="Times New Roman"/>
          <w:sz w:val="22"/>
          <w:szCs w:val="22"/>
        </w:rPr>
        <w:t xml:space="preserve"> (Upper panels) Song development and syllable scatter plots of two ZO F</w:t>
      </w:r>
      <w:r w:rsidRPr="00F56106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 w:rsidRPr="00F56106">
        <w:rPr>
          <w:rFonts w:ascii="Times New Roman" w:hAnsi="Times New Roman" w:cs="Times New Roman"/>
          <w:sz w:val="22"/>
          <w:szCs w:val="22"/>
        </w:rPr>
        <w:t xml:space="preserve"> hybrids tutored </w:t>
      </w:r>
      <w:r>
        <w:rPr>
          <w:rFonts w:ascii="Times New Roman" w:hAnsi="Times New Roman" w:cs="Times New Roman"/>
          <w:sz w:val="22"/>
          <w:szCs w:val="22"/>
        </w:rPr>
        <w:t xml:space="preserve">using </w:t>
      </w:r>
      <w:r w:rsidRPr="00F56106">
        <w:rPr>
          <w:rFonts w:ascii="Times New Roman" w:hAnsi="Times New Roman" w:cs="Times New Roman"/>
          <w:sz w:val="22"/>
          <w:szCs w:val="22"/>
        </w:rPr>
        <w:t xml:space="preserve">OF songs, which sang OF-biased and intermediated type songs. </w:t>
      </w:r>
    </w:p>
    <w:p w14:paraId="2A255817" w14:textId="77777777" w:rsidR="000F694D" w:rsidRPr="00F56106" w:rsidRDefault="000F694D" w:rsidP="000F694D">
      <w:pPr>
        <w:ind w:leftChars="-135" w:hangingChars="128" w:hanging="283"/>
        <w:rPr>
          <w:rFonts w:ascii="Times New Roman" w:hAnsi="Times New Roman" w:cs="Times New Roman"/>
          <w:sz w:val="22"/>
          <w:szCs w:val="22"/>
        </w:rPr>
      </w:pPr>
      <w:r w:rsidRPr="00F56106">
        <w:rPr>
          <w:rFonts w:ascii="Times New Roman" w:hAnsi="Times New Roman" w:cs="Times New Roman"/>
          <w:b/>
          <w:sz w:val="22"/>
          <w:szCs w:val="22"/>
        </w:rPr>
        <w:t xml:space="preserve">B: </w:t>
      </w:r>
      <w:r w:rsidRPr="00F56106">
        <w:rPr>
          <w:rFonts w:ascii="Times New Roman" w:hAnsi="Times New Roman" w:cs="Times New Roman"/>
          <w:sz w:val="22"/>
          <w:szCs w:val="22"/>
        </w:rPr>
        <w:t xml:space="preserve">Developmental trajectory of the song acoustic biases in the two hybrid birds above. </w:t>
      </w:r>
      <w:r w:rsidRPr="009C380A">
        <w:rPr>
          <w:rStyle w:val="None"/>
          <w:rFonts w:ascii="Times New Roman" w:hAnsi="Times New Roman" w:cs="Times New Roman"/>
          <w:sz w:val="22"/>
          <w:szCs w:val="22"/>
        </w:rPr>
        <w:t>Data plotted represent</w:t>
      </w:r>
      <w:r w:rsidRPr="00F56106">
        <w:rPr>
          <w:rFonts w:ascii="Times New Roman" w:hAnsi="Times New Roman" w:cs="Times New Roman"/>
          <w:sz w:val="22"/>
          <w:szCs w:val="22"/>
        </w:rPr>
        <w:t xml:space="preserve"> mean ± SD.</w:t>
      </w:r>
    </w:p>
    <w:p w14:paraId="3A46A6FE" w14:textId="27A18F1E" w:rsidR="0025486E" w:rsidRPr="000F694D" w:rsidRDefault="0025486E" w:rsidP="000F694D">
      <w:pPr>
        <w:widowControl/>
        <w:jc w:val="left"/>
        <w:rPr>
          <w:rFonts w:ascii="Times New Roman" w:hAnsi="Times New Roman" w:cs="Times New Roman"/>
          <w:b/>
          <w:sz w:val="22"/>
          <w:szCs w:val="22"/>
        </w:rPr>
      </w:pPr>
    </w:p>
    <w:sectPr w:rsidR="0025486E" w:rsidRPr="000F6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94D"/>
    <w:rsid w:val="000F694D"/>
    <w:rsid w:val="0025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39C12"/>
  <w15:chartTrackingRefBased/>
  <w15:docId w15:val="{599838B5-6FB8-4786-BE29-5EAED51F8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694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Century" w:eastAsia="Century" w:hAnsi="Century" w:cs="Century"/>
      <w:color w:val="000000"/>
      <w:sz w:val="21"/>
      <w:szCs w:val="21"/>
      <w:u w:color="000000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ne">
    <w:name w:val="None"/>
    <w:rsid w:val="000F694D"/>
  </w:style>
  <w:style w:type="character" w:customStyle="1" w:styleId="ArticleTitle">
    <w:name w:val="Article Title"/>
    <w:basedOn w:val="None"/>
    <w:qFormat/>
    <w:rsid w:val="000F694D"/>
    <w:rPr>
      <w:rFonts w:ascii="Times New Roman" w:eastAsia="MS Mincho" w:hAnsi="Times New Roman" w:cs="Times New Roman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2023-04-17T02:18:00Z</dcterms:created>
  <dcterms:modified xsi:type="dcterms:W3CDTF">2023-04-17T02:18:00Z</dcterms:modified>
</cp:coreProperties>
</file>