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C8DD" w14:textId="4A75CC84" w:rsidR="000D7ABE" w:rsidRDefault="000D7ABE" w:rsidP="000D7ABE">
      <w:pPr>
        <w:pStyle w:val="Heading2"/>
        <w:spacing w:before="0"/>
        <w:jc w:val="center"/>
        <w:rPr>
          <w:rFonts w:ascii="Palatino" w:hAnsi="Palatino"/>
          <w:b/>
          <w:bCs/>
          <w:color w:val="222222"/>
          <w:sz w:val="32"/>
          <w:szCs w:val="32"/>
        </w:rPr>
      </w:pPr>
      <w:r w:rsidRPr="000D7ABE">
        <w:rPr>
          <w:rFonts w:ascii="Palatino" w:hAnsi="Palatino"/>
          <w:b/>
          <w:bCs/>
          <w:color w:val="222222"/>
          <w:sz w:val="32"/>
          <w:szCs w:val="32"/>
        </w:rPr>
        <w:t xml:space="preserve">Supplementary </w:t>
      </w:r>
      <w:r w:rsidRPr="00BB1A2A">
        <w:rPr>
          <w:rFonts w:ascii="Palatino" w:hAnsi="Palatino"/>
          <w:b/>
          <w:bCs/>
          <w:color w:val="222222"/>
          <w:sz w:val="32"/>
          <w:szCs w:val="32"/>
          <w:lang w:val="en-US"/>
        </w:rPr>
        <w:t>I</w:t>
      </w:r>
      <w:r w:rsidRPr="000D7ABE">
        <w:rPr>
          <w:rFonts w:ascii="Palatino" w:hAnsi="Palatino"/>
          <w:b/>
          <w:bCs/>
          <w:color w:val="222222"/>
          <w:sz w:val="32"/>
          <w:szCs w:val="32"/>
        </w:rPr>
        <w:t>nformation</w:t>
      </w:r>
    </w:p>
    <w:p w14:paraId="05ED2E81" w14:textId="77777777" w:rsidR="002F232E" w:rsidRPr="00146980" w:rsidRDefault="002F232E" w:rsidP="002F232E">
      <w:pPr>
        <w:ind w:left="720"/>
        <w:jc w:val="center"/>
        <w:rPr>
          <w:b/>
          <w:sz w:val="28"/>
        </w:rPr>
      </w:pPr>
    </w:p>
    <w:p w14:paraId="5B929040" w14:textId="242F1B3A" w:rsidR="0097601F" w:rsidRDefault="00E631A8" w:rsidP="00E631A8">
      <w:pPr>
        <w:jc w:val="center"/>
        <w:rPr>
          <w:b/>
        </w:rPr>
      </w:pPr>
      <w:r>
        <w:rPr>
          <w:rFonts w:ascii="Helvetica" w:eastAsiaTheme="minorEastAsia" w:hAnsi="Helvetica" w:cs="Helvetica"/>
          <w:color w:val="000000"/>
          <w:sz w:val="36"/>
          <w:szCs w:val="36"/>
          <w:lang w:val="en-GB"/>
        </w:rPr>
        <w:t>The emergent pattern of infant stage ocean warming in satellite measurements</w:t>
      </w:r>
    </w:p>
    <w:p w14:paraId="7123B2A9" w14:textId="26B89DFC" w:rsidR="00CD3F85" w:rsidRPr="002F232E" w:rsidRDefault="002F232E" w:rsidP="002F232E">
      <w:pPr>
        <w:pStyle w:val="SMHeading"/>
      </w:pPr>
      <w:r w:rsidRPr="002F232E">
        <w:t>Contents of this file </w:t>
      </w:r>
    </w:p>
    <w:p w14:paraId="2614F03D" w14:textId="77777777" w:rsidR="004E1BF6" w:rsidRPr="00E4201E" w:rsidRDefault="004E1BF6" w:rsidP="004E1BF6">
      <w:pPr>
        <w:rPr>
          <w:lang w:val="en-US"/>
        </w:rPr>
      </w:pPr>
      <w:r>
        <w:t xml:space="preserve">            Tables S1 and S</w:t>
      </w:r>
      <w:r>
        <w:rPr>
          <w:lang w:val="en-US"/>
        </w:rPr>
        <w:t>2</w:t>
      </w:r>
    </w:p>
    <w:p w14:paraId="0C5112BB" w14:textId="436AF39B" w:rsidR="004E1BF6" w:rsidRPr="00950763" w:rsidRDefault="004E1BF6" w:rsidP="004E1BF6">
      <w:pPr>
        <w:ind w:left="720"/>
        <w:rPr>
          <w:lang w:val="en-US"/>
        </w:rPr>
      </w:pPr>
      <w:r>
        <w:t>Figs. S1 to S</w:t>
      </w:r>
      <w:r w:rsidR="00305E77">
        <w:rPr>
          <w:lang w:val="en-US"/>
        </w:rPr>
        <w:t>6</w:t>
      </w:r>
    </w:p>
    <w:p w14:paraId="07B729F6" w14:textId="1D4836C0" w:rsidR="00D326FE" w:rsidRDefault="004E1BF6" w:rsidP="004E1BF6">
      <w:pPr>
        <w:ind w:left="720"/>
      </w:pPr>
      <w:r w:rsidRPr="003C7D6E">
        <w:t>References</w:t>
      </w:r>
    </w:p>
    <w:p w14:paraId="7632CCC6" w14:textId="5204113A" w:rsidR="004120E6" w:rsidRDefault="0097601F" w:rsidP="009C24AD">
      <w:pPr>
        <w:ind w:left="720"/>
      </w:pPr>
      <w:r>
        <w:t xml:space="preserve"> </w:t>
      </w:r>
    </w:p>
    <w:p w14:paraId="4FDDE604" w14:textId="39F57974" w:rsidR="004120E6" w:rsidRDefault="004120E6" w:rsidP="004E1BF6">
      <w:pPr>
        <w:pStyle w:val="SMText"/>
      </w:pPr>
    </w:p>
    <w:p w14:paraId="73B64DBA" w14:textId="29A498D4" w:rsidR="00516E88" w:rsidRDefault="00516E88" w:rsidP="00516E88">
      <w:pPr>
        <w:pStyle w:val="SMText"/>
        <w:ind w:firstLine="0"/>
      </w:pPr>
      <w:r w:rsidRPr="007F3C86">
        <w:rPr>
          <w:b/>
          <w:bCs/>
        </w:rPr>
        <w:t>Table S</w:t>
      </w:r>
      <w:r>
        <w:rPr>
          <w:b/>
          <w:bCs/>
        </w:rPr>
        <w:t>1</w:t>
      </w:r>
      <w:r w:rsidRPr="007F3C86">
        <w:rPr>
          <w:b/>
          <w:bCs/>
        </w:rPr>
        <w:t xml:space="preserve">: List of </w:t>
      </w:r>
      <w:r>
        <w:rPr>
          <w:b/>
          <w:bCs/>
        </w:rPr>
        <w:t xml:space="preserve">CMIP6 </w:t>
      </w:r>
      <w:r w:rsidRPr="007F3C86">
        <w:rPr>
          <w:b/>
          <w:bCs/>
        </w:rPr>
        <w:t>models</w:t>
      </w:r>
      <w:r w:rsidR="00771BE6">
        <w:rPr>
          <w:b/>
          <w:bCs/>
        </w:rPr>
        <w:t xml:space="preserve"> and simulations</w:t>
      </w:r>
      <w:r w:rsidRPr="007F3C86">
        <w:rPr>
          <w:b/>
          <w:bCs/>
        </w:rPr>
        <w:t xml:space="preserve"> used in </w:t>
      </w:r>
      <w:r>
        <w:rPr>
          <w:b/>
          <w:bCs/>
        </w:rPr>
        <w:t>our study</w:t>
      </w:r>
      <w:r w:rsidRPr="007F3C86">
        <w:rPr>
          <w:b/>
          <w:bCs/>
        </w:rPr>
        <w:t>.</w:t>
      </w:r>
      <w:r>
        <w:rPr>
          <w:b/>
          <w:bCs/>
        </w:rPr>
        <w:t xml:space="preserve"> T</w:t>
      </w:r>
      <w:r w:rsidRPr="00516E88">
        <w:rPr>
          <w:b/>
          <w:bCs/>
        </w:rPr>
        <w:t>he cross</w:t>
      </w:r>
      <w:r>
        <w:rPr>
          <w:b/>
          <w:bCs/>
        </w:rPr>
        <w:t>es</w:t>
      </w:r>
      <w:r w:rsidRPr="00516E88">
        <w:rPr>
          <w:b/>
          <w:bCs/>
        </w:rPr>
        <w:t xml:space="preserve"> indicate whether </w:t>
      </w:r>
      <w:r w:rsidR="00771BE6">
        <w:rPr>
          <w:b/>
          <w:bCs/>
        </w:rPr>
        <w:t>a</w:t>
      </w:r>
      <w:r w:rsidRPr="00516E88">
        <w:rPr>
          <w:b/>
          <w:bCs/>
        </w:rPr>
        <w:t xml:space="preserve"> model simulation is available and used in </w:t>
      </w:r>
      <w:r w:rsidR="00771BE6">
        <w:rPr>
          <w:b/>
          <w:bCs/>
        </w:rPr>
        <w:t>our analysis</w:t>
      </w:r>
      <w:r>
        <w:rPr>
          <w:b/>
          <w:bCs/>
        </w:rPr>
        <w:t>.</w:t>
      </w:r>
    </w:p>
    <w:p w14:paraId="1941285E" w14:textId="77777777" w:rsidR="00516E88" w:rsidRPr="00E4201E" w:rsidRDefault="00516E88" w:rsidP="004E1BF6">
      <w:pPr>
        <w:pStyle w:val="SM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5"/>
        <w:gridCol w:w="2632"/>
        <w:gridCol w:w="2397"/>
        <w:gridCol w:w="1819"/>
        <w:gridCol w:w="983"/>
      </w:tblGrid>
      <w:tr w:rsidR="00516E88" w14:paraId="6A3E9007" w14:textId="77777777" w:rsidTr="00516E88">
        <w:tc>
          <w:tcPr>
            <w:tcW w:w="988" w:type="dxa"/>
          </w:tcPr>
          <w:p w14:paraId="2CCD4313" w14:textId="675BF354" w:rsidR="0082644C" w:rsidRPr="00951556" w:rsidRDefault="0082644C" w:rsidP="009E070D">
            <w:pPr>
              <w:pStyle w:val="SMText"/>
              <w:ind w:firstLine="0"/>
              <w:jc w:val="center"/>
              <w:rPr>
                <w:b/>
                <w:bCs/>
              </w:rPr>
            </w:pPr>
            <w:r w:rsidRPr="00951556">
              <w:rPr>
                <w:b/>
                <w:bCs/>
              </w:rPr>
              <w:t>Model</w:t>
            </w:r>
          </w:p>
        </w:tc>
        <w:tc>
          <w:tcPr>
            <w:tcW w:w="2946" w:type="dxa"/>
          </w:tcPr>
          <w:p w14:paraId="5992FD01" w14:textId="30247C0E" w:rsidR="0082644C" w:rsidRPr="00951556" w:rsidRDefault="00516E88" w:rsidP="009E070D">
            <w:pPr>
              <w:pStyle w:val="SMText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82644C" w:rsidRPr="00951556">
              <w:rPr>
                <w:b/>
                <w:bCs/>
              </w:rPr>
              <w:t>nstitute</w:t>
            </w:r>
            <w:r w:rsidR="0082644C" w:rsidRPr="00FD0200">
              <w:rPr>
                <w:b/>
                <w:bCs/>
              </w:rPr>
              <w:t>s</w:t>
            </w:r>
          </w:p>
        </w:tc>
        <w:tc>
          <w:tcPr>
            <w:tcW w:w="2397" w:type="dxa"/>
          </w:tcPr>
          <w:p w14:paraId="7700E5AD" w14:textId="77777777" w:rsidR="0082644C" w:rsidRPr="00C00448" w:rsidRDefault="0082644C" w:rsidP="009E070D">
            <w:pPr>
              <w:pStyle w:val="SMText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piControl+Abrupt4xCO2</w:t>
            </w:r>
          </w:p>
        </w:tc>
        <w:tc>
          <w:tcPr>
            <w:tcW w:w="1742" w:type="dxa"/>
          </w:tcPr>
          <w:p w14:paraId="787827A3" w14:textId="42FEF2B6" w:rsidR="0082644C" w:rsidRPr="00C00448" w:rsidRDefault="0082644C" w:rsidP="009E070D">
            <w:pPr>
              <w:pStyle w:val="SMText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Historical+</w:t>
            </w:r>
            <w:r w:rsidR="000D7ABE">
              <w:rPr>
                <w:b/>
                <w:bCs/>
              </w:rPr>
              <w:t>SSP</w:t>
            </w:r>
            <w:r>
              <w:rPr>
                <w:b/>
                <w:bCs/>
              </w:rPr>
              <w:t>245</w:t>
            </w:r>
          </w:p>
        </w:tc>
        <w:tc>
          <w:tcPr>
            <w:tcW w:w="983" w:type="dxa"/>
          </w:tcPr>
          <w:p w14:paraId="349599EB" w14:textId="77777777" w:rsidR="0082644C" w:rsidRDefault="0082644C" w:rsidP="009E070D">
            <w:pPr>
              <w:pStyle w:val="SMText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1pctCO2</w:t>
            </w:r>
          </w:p>
        </w:tc>
      </w:tr>
      <w:tr w:rsidR="00516E88" w:rsidRPr="001A6B13" w14:paraId="08594602" w14:textId="77777777" w:rsidTr="00516E88">
        <w:tc>
          <w:tcPr>
            <w:tcW w:w="988" w:type="dxa"/>
          </w:tcPr>
          <w:p w14:paraId="7D285D9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ACCESS-CM2</w:t>
            </w:r>
          </w:p>
        </w:tc>
        <w:tc>
          <w:tcPr>
            <w:tcW w:w="2946" w:type="dxa"/>
          </w:tcPr>
          <w:p w14:paraId="109A7BA4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 xml:space="preserve">Commonwealth Scientific and Industrial Research </w:t>
            </w:r>
            <w:proofErr w:type="spellStart"/>
            <w:r w:rsidRPr="0082644C">
              <w:rPr>
                <w:lang w:val="en-US"/>
              </w:rPr>
              <w:t>Organisation</w:t>
            </w:r>
            <w:proofErr w:type="spellEnd"/>
            <w:r w:rsidRPr="0082644C">
              <w:rPr>
                <w:lang w:val="en-US"/>
              </w:rPr>
              <w:t>; Australian Research Council Centre of Excellence for Climate System Science, Australia</w:t>
            </w:r>
          </w:p>
        </w:tc>
        <w:tc>
          <w:tcPr>
            <w:tcW w:w="2397" w:type="dxa"/>
            <w:vAlign w:val="center"/>
          </w:tcPr>
          <w:p w14:paraId="1185EEB7" w14:textId="77777777" w:rsidR="0082644C" w:rsidRPr="00F662F9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5A23956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22288A9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79582EC" w14:textId="77777777" w:rsidTr="00516E88">
        <w:tc>
          <w:tcPr>
            <w:tcW w:w="988" w:type="dxa"/>
          </w:tcPr>
          <w:p w14:paraId="63DF5FF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ACCESS-ESM1-5</w:t>
            </w:r>
          </w:p>
        </w:tc>
        <w:tc>
          <w:tcPr>
            <w:tcW w:w="2946" w:type="dxa"/>
          </w:tcPr>
          <w:p w14:paraId="0B716B23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 xml:space="preserve">Commonwealth Scientific and Industrial Research </w:t>
            </w:r>
            <w:proofErr w:type="spellStart"/>
            <w:r w:rsidRPr="0082644C">
              <w:rPr>
                <w:lang w:val="en-US"/>
              </w:rPr>
              <w:t>Organisation</w:t>
            </w:r>
            <w:proofErr w:type="spellEnd"/>
            <w:r w:rsidRPr="0082644C">
              <w:rPr>
                <w:lang w:val="en-US"/>
              </w:rPr>
              <w:t>; Australian Research Council Centre of Excellence for Climate System Science, Australia</w:t>
            </w:r>
          </w:p>
        </w:tc>
        <w:tc>
          <w:tcPr>
            <w:tcW w:w="2397" w:type="dxa"/>
            <w:vAlign w:val="center"/>
          </w:tcPr>
          <w:p w14:paraId="1927E07B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29DB7C1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64345B0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78C682A8" w14:textId="77777777" w:rsidTr="00516E88">
        <w:tc>
          <w:tcPr>
            <w:tcW w:w="988" w:type="dxa"/>
          </w:tcPr>
          <w:p w14:paraId="4DCC6DF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AWI-ESM-1-1-LR</w:t>
            </w:r>
          </w:p>
        </w:tc>
        <w:tc>
          <w:tcPr>
            <w:tcW w:w="2946" w:type="dxa"/>
          </w:tcPr>
          <w:p w14:paraId="36A3EC4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Alfred Wegener Institute, Helmholtz Centre for Polar and Marine Research, Germany</w:t>
            </w:r>
          </w:p>
        </w:tc>
        <w:tc>
          <w:tcPr>
            <w:tcW w:w="2397" w:type="dxa"/>
            <w:vAlign w:val="center"/>
          </w:tcPr>
          <w:p w14:paraId="49AC658A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75C041BC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6BA6CAFF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14E0FE53" w14:textId="77777777" w:rsidTr="00516E88">
        <w:tc>
          <w:tcPr>
            <w:tcW w:w="988" w:type="dxa"/>
          </w:tcPr>
          <w:p w14:paraId="728F682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AWI-CM-1-1-MR</w:t>
            </w:r>
          </w:p>
        </w:tc>
        <w:tc>
          <w:tcPr>
            <w:tcW w:w="2946" w:type="dxa"/>
          </w:tcPr>
          <w:p w14:paraId="029AB8FF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Alfred Wegener Institute, Helmholtz Centre for Polar and Marine Research, Germany</w:t>
            </w:r>
          </w:p>
        </w:tc>
        <w:tc>
          <w:tcPr>
            <w:tcW w:w="2397" w:type="dxa"/>
            <w:vAlign w:val="center"/>
          </w:tcPr>
          <w:p w14:paraId="04B7BD9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17F22BF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408DA43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72E48A8" w14:textId="77777777" w:rsidTr="00516E88">
        <w:tc>
          <w:tcPr>
            <w:tcW w:w="988" w:type="dxa"/>
          </w:tcPr>
          <w:p w14:paraId="1689846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BCC-CSM2-MR</w:t>
            </w:r>
          </w:p>
        </w:tc>
        <w:tc>
          <w:tcPr>
            <w:tcW w:w="2946" w:type="dxa"/>
          </w:tcPr>
          <w:p w14:paraId="34A848F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Beijing Climate Center, China</w:t>
            </w:r>
          </w:p>
        </w:tc>
        <w:tc>
          <w:tcPr>
            <w:tcW w:w="2397" w:type="dxa"/>
            <w:vAlign w:val="center"/>
          </w:tcPr>
          <w:p w14:paraId="3705044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5680EC2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2AEFA8D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7681A0E2" w14:textId="77777777" w:rsidTr="00516E88">
        <w:tc>
          <w:tcPr>
            <w:tcW w:w="988" w:type="dxa"/>
          </w:tcPr>
          <w:p w14:paraId="55A6201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BCC-ESM1</w:t>
            </w:r>
          </w:p>
        </w:tc>
        <w:tc>
          <w:tcPr>
            <w:tcW w:w="2946" w:type="dxa"/>
          </w:tcPr>
          <w:p w14:paraId="612AAC2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Beijing Climate Center, China</w:t>
            </w:r>
          </w:p>
        </w:tc>
        <w:tc>
          <w:tcPr>
            <w:tcW w:w="2397" w:type="dxa"/>
            <w:vAlign w:val="center"/>
          </w:tcPr>
          <w:p w14:paraId="3D1B808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631DA60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0376901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D996314" w14:textId="77777777" w:rsidTr="00516E88">
        <w:tc>
          <w:tcPr>
            <w:tcW w:w="988" w:type="dxa"/>
          </w:tcPr>
          <w:p w14:paraId="6605ED9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CAMS-CSM1-0</w:t>
            </w:r>
          </w:p>
        </w:tc>
        <w:tc>
          <w:tcPr>
            <w:tcW w:w="2946" w:type="dxa"/>
          </w:tcPr>
          <w:p w14:paraId="0C78C4DA" w14:textId="35452405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Chinese Academy of Meteorological</w:t>
            </w:r>
            <w:r w:rsidR="00771BE6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</w:t>
            </w: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Sciences, China (CAMS)</w:t>
            </w:r>
          </w:p>
        </w:tc>
        <w:tc>
          <w:tcPr>
            <w:tcW w:w="2397" w:type="dxa"/>
            <w:vAlign w:val="center"/>
          </w:tcPr>
          <w:p w14:paraId="10249080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65C845E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4F2EB31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518DE8DF" w14:textId="77777777" w:rsidTr="00516E88">
        <w:tc>
          <w:tcPr>
            <w:tcW w:w="988" w:type="dxa"/>
          </w:tcPr>
          <w:p w14:paraId="107ADB6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CanESM5</w:t>
            </w:r>
          </w:p>
        </w:tc>
        <w:tc>
          <w:tcPr>
            <w:tcW w:w="2946" w:type="dxa"/>
          </w:tcPr>
          <w:p w14:paraId="544079F4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 xml:space="preserve">Canadian Centre for Climate Modelling </w:t>
            </w:r>
            <w:r w:rsidRPr="0082644C">
              <w:rPr>
                <w:lang w:val="en-US"/>
              </w:rPr>
              <w:lastRenderedPageBreak/>
              <w:t>and Analysis; Environment and Climate Change Canada, Canada</w:t>
            </w:r>
          </w:p>
        </w:tc>
        <w:tc>
          <w:tcPr>
            <w:tcW w:w="2397" w:type="dxa"/>
            <w:vAlign w:val="center"/>
          </w:tcPr>
          <w:p w14:paraId="4893569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t>+</w:t>
            </w:r>
          </w:p>
        </w:tc>
        <w:tc>
          <w:tcPr>
            <w:tcW w:w="1742" w:type="dxa"/>
            <w:vAlign w:val="center"/>
          </w:tcPr>
          <w:p w14:paraId="576CB2B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00121A7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37B0C51" w14:textId="77777777" w:rsidTr="00516E88">
        <w:tc>
          <w:tcPr>
            <w:tcW w:w="988" w:type="dxa"/>
          </w:tcPr>
          <w:p w14:paraId="4C2BA23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CESM2</w:t>
            </w:r>
          </w:p>
        </w:tc>
        <w:tc>
          <w:tcPr>
            <w:tcW w:w="2946" w:type="dxa"/>
          </w:tcPr>
          <w:p w14:paraId="40FAA1A6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National Center for Atmospheric Research; Climate and Global Dynamics Laboratory, USA</w:t>
            </w:r>
          </w:p>
        </w:tc>
        <w:tc>
          <w:tcPr>
            <w:tcW w:w="2397" w:type="dxa"/>
            <w:vAlign w:val="center"/>
          </w:tcPr>
          <w:p w14:paraId="6A18215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3AC3DDB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071ECBB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7362E585" w14:textId="77777777" w:rsidTr="00516E88">
        <w:tc>
          <w:tcPr>
            <w:tcW w:w="988" w:type="dxa"/>
          </w:tcPr>
          <w:p w14:paraId="6294668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CESM2-FV2</w:t>
            </w:r>
          </w:p>
        </w:tc>
        <w:tc>
          <w:tcPr>
            <w:tcW w:w="2946" w:type="dxa"/>
          </w:tcPr>
          <w:p w14:paraId="722E207B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National Center for Atmospheric Research; Climate and Global Dynamics Laboratory, USA</w:t>
            </w:r>
          </w:p>
          <w:p w14:paraId="6EA10DE9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2397" w:type="dxa"/>
            <w:vAlign w:val="center"/>
          </w:tcPr>
          <w:p w14:paraId="339F8DF8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0B163358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6DBC7F0C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6B1BF2E2" w14:textId="77777777" w:rsidTr="00516E88">
        <w:tc>
          <w:tcPr>
            <w:tcW w:w="988" w:type="dxa"/>
          </w:tcPr>
          <w:p w14:paraId="340C0A6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CESM2-WACCM</w:t>
            </w:r>
          </w:p>
        </w:tc>
        <w:tc>
          <w:tcPr>
            <w:tcW w:w="2946" w:type="dxa"/>
          </w:tcPr>
          <w:p w14:paraId="4CF7678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National Center for Atmospheric Research; Climate and Global Dynamics Laboratory, USA</w:t>
            </w:r>
          </w:p>
        </w:tc>
        <w:tc>
          <w:tcPr>
            <w:tcW w:w="2397" w:type="dxa"/>
            <w:vAlign w:val="center"/>
          </w:tcPr>
          <w:p w14:paraId="4A4BB80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55DED1E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60279F6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6D35361B" w14:textId="77777777" w:rsidTr="00516E88">
        <w:tc>
          <w:tcPr>
            <w:tcW w:w="988" w:type="dxa"/>
          </w:tcPr>
          <w:p w14:paraId="2A41C39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CESM2-WACCM-FV2</w:t>
            </w:r>
          </w:p>
        </w:tc>
        <w:tc>
          <w:tcPr>
            <w:tcW w:w="2946" w:type="dxa"/>
          </w:tcPr>
          <w:p w14:paraId="37F9122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National Center for Atmospheric Research; Climate and Global Dynamics Laboratory, USA</w:t>
            </w:r>
          </w:p>
        </w:tc>
        <w:tc>
          <w:tcPr>
            <w:tcW w:w="2397" w:type="dxa"/>
            <w:vAlign w:val="center"/>
          </w:tcPr>
          <w:p w14:paraId="693A5901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7E755859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76CB382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F1207EA" w14:textId="77777777" w:rsidTr="00516E88">
        <w:tc>
          <w:tcPr>
            <w:tcW w:w="988" w:type="dxa"/>
          </w:tcPr>
          <w:p w14:paraId="2D69AE3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CIESM</w:t>
            </w:r>
          </w:p>
        </w:tc>
        <w:tc>
          <w:tcPr>
            <w:tcW w:w="2946" w:type="dxa"/>
          </w:tcPr>
          <w:p w14:paraId="4A4CFF98" w14:textId="3883A93C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Department of Earth System Science, Tsinghua University, China</w:t>
            </w:r>
          </w:p>
        </w:tc>
        <w:tc>
          <w:tcPr>
            <w:tcW w:w="2397" w:type="dxa"/>
            <w:vAlign w:val="center"/>
          </w:tcPr>
          <w:p w14:paraId="06F649FB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3180DAE8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375ABD0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C7F918F" w14:textId="77777777" w:rsidTr="00516E88">
        <w:tc>
          <w:tcPr>
            <w:tcW w:w="988" w:type="dxa"/>
          </w:tcPr>
          <w:p w14:paraId="61C65E1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CMCC-ESM2</w:t>
            </w:r>
          </w:p>
        </w:tc>
        <w:tc>
          <w:tcPr>
            <w:tcW w:w="2946" w:type="dxa"/>
          </w:tcPr>
          <w:p w14:paraId="1214A081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Euro</w:t>
            </w: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noBreakHyphen/>
              <w:t>Mediterranean Center on Climate Change, Italy</w:t>
            </w:r>
          </w:p>
        </w:tc>
        <w:tc>
          <w:tcPr>
            <w:tcW w:w="2397" w:type="dxa"/>
            <w:vAlign w:val="center"/>
          </w:tcPr>
          <w:p w14:paraId="3C5E29EA" w14:textId="77777777" w:rsidR="0082644C" w:rsidRPr="006157AB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037AC091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173A23E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5D135502" w14:textId="77777777" w:rsidTr="00516E88">
        <w:tc>
          <w:tcPr>
            <w:tcW w:w="988" w:type="dxa"/>
          </w:tcPr>
          <w:p w14:paraId="34FFE97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CMCC-CM2-SR5</w:t>
            </w:r>
          </w:p>
        </w:tc>
        <w:tc>
          <w:tcPr>
            <w:tcW w:w="2946" w:type="dxa"/>
          </w:tcPr>
          <w:p w14:paraId="58ACAE95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Fondazione Centro Euro-</w:t>
            </w:r>
            <w:proofErr w:type="spellStart"/>
            <w:r w:rsidRPr="0082644C">
              <w:rPr>
                <w:lang w:val="en-US"/>
              </w:rPr>
              <w:t>Mediterraneo</w:t>
            </w:r>
            <w:proofErr w:type="spellEnd"/>
            <w:r w:rsidRPr="0082644C">
              <w:rPr>
                <w:lang w:val="en-US"/>
              </w:rPr>
              <w:t xml:space="preserve"> sui </w:t>
            </w:r>
            <w:proofErr w:type="spellStart"/>
            <w:r w:rsidRPr="0082644C">
              <w:rPr>
                <w:lang w:val="en-US"/>
              </w:rPr>
              <w:t>Cambiamenti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Climatici</w:t>
            </w:r>
            <w:proofErr w:type="spellEnd"/>
            <w:r w:rsidRPr="0082644C">
              <w:rPr>
                <w:lang w:val="en-US"/>
              </w:rPr>
              <w:t>, Italy</w:t>
            </w:r>
          </w:p>
        </w:tc>
        <w:tc>
          <w:tcPr>
            <w:tcW w:w="2397" w:type="dxa"/>
            <w:vAlign w:val="center"/>
          </w:tcPr>
          <w:p w14:paraId="73B26BF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1EE584E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662964F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5D2A888F" w14:textId="77777777" w:rsidTr="00516E88">
        <w:tc>
          <w:tcPr>
            <w:tcW w:w="988" w:type="dxa"/>
          </w:tcPr>
          <w:p w14:paraId="49B1228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CNRM-CM6-1</w:t>
            </w:r>
          </w:p>
        </w:tc>
        <w:tc>
          <w:tcPr>
            <w:tcW w:w="2946" w:type="dxa"/>
          </w:tcPr>
          <w:p w14:paraId="2B86E8CB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Centre National de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Recherches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Meteorologiques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; Centre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Europeen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de Recherche et de Formation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Avancee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en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Calcul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Scientifique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, France</w:t>
            </w:r>
          </w:p>
        </w:tc>
        <w:tc>
          <w:tcPr>
            <w:tcW w:w="2397" w:type="dxa"/>
            <w:vAlign w:val="center"/>
          </w:tcPr>
          <w:p w14:paraId="719D735C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405F726E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28B5AFE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598DF899" w14:textId="77777777" w:rsidTr="00516E88">
        <w:tc>
          <w:tcPr>
            <w:tcW w:w="988" w:type="dxa"/>
          </w:tcPr>
          <w:p w14:paraId="43C5CD0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CNRM-CM6-1-HR</w:t>
            </w:r>
          </w:p>
        </w:tc>
        <w:tc>
          <w:tcPr>
            <w:tcW w:w="2946" w:type="dxa"/>
          </w:tcPr>
          <w:p w14:paraId="1656B79F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 xml:space="preserve">Centre National de </w:t>
            </w:r>
            <w:proofErr w:type="spellStart"/>
            <w:r w:rsidRPr="0082644C">
              <w:rPr>
                <w:lang w:val="en-US"/>
              </w:rPr>
              <w:t>Recherches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Meteorologiques</w:t>
            </w:r>
            <w:proofErr w:type="spellEnd"/>
            <w:r w:rsidRPr="0082644C">
              <w:rPr>
                <w:lang w:val="en-US"/>
              </w:rPr>
              <w:t xml:space="preserve">; Centre </w:t>
            </w:r>
            <w:proofErr w:type="spellStart"/>
            <w:r w:rsidRPr="0082644C">
              <w:rPr>
                <w:lang w:val="en-US"/>
              </w:rPr>
              <w:t>Europeen</w:t>
            </w:r>
            <w:proofErr w:type="spellEnd"/>
            <w:r w:rsidRPr="0082644C">
              <w:rPr>
                <w:lang w:val="en-US"/>
              </w:rPr>
              <w:t xml:space="preserve"> de Recherche et de Formation </w:t>
            </w:r>
            <w:proofErr w:type="spellStart"/>
            <w:r w:rsidRPr="0082644C">
              <w:rPr>
                <w:lang w:val="en-US"/>
              </w:rPr>
              <w:t>Avancee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en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Calcul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Scientifique</w:t>
            </w:r>
            <w:proofErr w:type="spellEnd"/>
            <w:r w:rsidRPr="0082644C">
              <w:rPr>
                <w:lang w:val="en-US"/>
              </w:rPr>
              <w:t>, France</w:t>
            </w:r>
          </w:p>
        </w:tc>
        <w:tc>
          <w:tcPr>
            <w:tcW w:w="2397" w:type="dxa"/>
            <w:vAlign w:val="center"/>
          </w:tcPr>
          <w:p w14:paraId="17CF05D6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7C1FA99F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65BB328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3BD8F38" w14:textId="77777777" w:rsidTr="00516E88">
        <w:tc>
          <w:tcPr>
            <w:tcW w:w="988" w:type="dxa"/>
          </w:tcPr>
          <w:p w14:paraId="3686EF1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CNRM-ESM2-1</w:t>
            </w:r>
          </w:p>
        </w:tc>
        <w:tc>
          <w:tcPr>
            <w:tcW w:w="2946" w:type="dxa"/>
          </w:tcPr>
          <w:p w14:paraId="718EC8E0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 xml:space="preserve">Centre National de </w:t>
            </w:r>
            <w:proofErr w:type="spellStart"/>
            <w:r w:rsidRPr="0082644C">
              <w:rPr>
                <w:lang w:val="en-US"/>
              </w:rPr>
              <w:t>Recherches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Meteorologiques</w:t>
            </w:r>
            <w:proofErr w:type="spellEnd"/>
            <w:r w:rsidRPr="0082644C">
              <w:rPr>
                <w:lang w:val="en-US"/>
              </w:rPr>
              <w:t xml:space="preserve">; Centre </w:t>
            </w:r>
            <w:proofErr w:type="spellStart"/>
            <w:r w:rsidRPr="0082644C">
              <w:rPr>
                <w:lang w:val="en-US"/>
              </w:rPr>
              <w:t>Europeen</w:t>
            </w:r>
            <w:proofErr w:type="spellEnd"/>
            <w:r w:rsidRPr="0082644C">
              <w:rPr>
                <w:lang w:val="en-US"/>
              </w:rPr>
              <w:t xml:space="preserve"> de Recherche et de </w:t>
            </w:r>
            <w:r w:rsidRPr="0082644C">
              <w:rPr>
                <w:lang w:val="en-US"/>
              </w:rPr>
              <w:lastRenderedPageBreak/>
              <w:t xml:space="preserve">Formation </w:t>
            </w:r>
            <w:proofErr w:type="spellStart"/>
            <w:r w:rsidRPr="0082644C">
              <w:rPr>
                <w:lang w:val="en-US"/>
              </w:rPr>
              <w:t>Avancee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en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Calcul</w:t>
            </w:r>
            <w:proofErr w:type="spellEnd"/>
            <w:r w:rsidRPr="0082644C">
              <w:rPr>
                <w:lang w:val="en-US"/>
              </w:rPr>
              <w:t xml:space="preserve"> </w:t>
            </w:r>
            <w:proofErr w:type="spellStart"/>
            <w:r w:rsidRPr="0082644C">
              <w:rPr>
                <w:lang w:val="en-US"/>
              </w:rPr>
              <w:t>Scientifique</w:t>
            </w:r>
            <w:proofErr w:type="spellEnd"/>
            <w:r w:rsidRPr="0082644C">
              <w:rPr>
                <w:lang w:val="en-US"/>
              </w:rPr>
              <w:t>, France</w:t>
            </w:r>
          </w:p>
        </w:tc>
        <w:tc>
          <w:tcPr>
            <w:tcW w:w="2397" w:type="dxa"/>
            <w:vAlign w:val="center"/>
          </w:tcPr>
          <w:p w14:paraId="0DBD27D3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2CAD733D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152ABDB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15F5970A" w14:textId="77777777" w:rsidTr="00516E88">
        <w:tc>
          <w:tcPr>
            <w:tcW w:w="988" w:type="dxa"/>
          </w:tcPr>
          <w:p w14:paraId="3A2C1A7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EC-Earth3-CC</w:t>
            </w:r>
          </w:p>
        </w:tc>
        <w:tc>
          <w:tcPr>
            <w:tcW w:w="2946" w:type="dxa"/>
          </w:tcPr>
          <w:p w14:paraId="4900B0EE" w14:textId="77777777" w:rsidR="0082644C" w:rsidRPr="0082644C" w:rsidRDefault="0082644C" w:rsidP="00771BE6">
            <w:pPr>
              <w:autoSpaceDE w:val="0"/>
              <w:autoSpaceDN w:val="0"/>
              <w:adjustRightInd w:val="0"/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Swedish Meteorological and Hydrological</w:t>
            </w:r>
          </w:p>
          <w:p w14:paraId="3A9088E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Institute/SMHI Sweden</w:t>
            </w:r>
          </w:p>
        </w:tc>
        <w:tc>
          <w:tcPr>
            <w:tcW w:w="2397" w:type="dxa"/>
            <w:vAlign w:val="center"/>
          </w:tcPr>
          <w:p w14:paraId="55E0FC14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33337644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584CD0D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7545A3BA" w14:textId="77777777" w:rsidTr="00516E88">
        <w:tc>
          <w:tcPr>
            <w:tcW w:w="988" w:type="dxa"/>
          </w:tcPr>
          <w:p w14:paraId="09B00B9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EC-Earth3-Veg</w:t>
            </w:r>
          </w:p>
        </w:tc>
        <w:tc>
          <w:tcPr>
            <w:tcW w:w="2946" w:type="dxa"/>
          </w:tcPr>
          <w:p w14:paraId="41B85E3E" w14:textId="77777777" w:rsidR="0082644C" w:rsidRPr="0082644C" w:rsidRDefault="0082644C" w:rsidP="00771BE6">
            <w:pPr>
              <w:autoSpaceDE w:val="0"/>
              <w:autoSpaceDN w:val="0"/>
              <w:adjustRightInd w:val="0"/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Swedish Meteorological and Hydrological</w:t>
            </w:r>
          </w:p>
          <w:p w14:paraId="59043C93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Institute/SMHI Sweden</w:t>
            </w:r>
          </w:p>
        </w:tc>
        <w:tc>
          <w:tcPr>
            <w:tcW w:w="2397" w:type="dxa"/>
            <w:vAlign w:val="center"/>
          </w:tcPr>
          <w:p w14:paraId="1294BB42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6EE07D02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3528B21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748DC796" w14:textId="77777777" w:rsidTr="00516E88">
        <w:tc>
          <w:tcPr>
            <w:tcW w:w="988" w:type="dxa"/>
          </w:tcPr>
          <w:p w14:paraId="0BA7025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FGOALS-f3-L</w:t>
            </w:r>
          </w:p>
        </w:tc>
        <w:tc>
          <w:tcPr>
            <w:tcW w:w="2946" w:type="dxa"/>
          </w:tcPr>
          <w:p w14:paraId="2110BF0F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Chinese Academy of Sciences China</w:t>
            </w:r>
          </w:p>
        </w:tc>
        <w:tc>
          <w:tcPr>
            <w:tcW w:w="2397" w:type="dxa"/>
            <w:vAlign w:val="center"/>
          </w:tcPr>
          <w:p w14:paraId="1A7E6FED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7F98A9E4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1EBA850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343E294F" w14:textId="77777777" w:rsidTr="00516E88">
        <w:tc>
          <w:tcPr>
            <w:tcW w:w="988" w:type="dxa"/>
          </w:tcPr>
          <w:p w14:paraId="7E2EBD3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FGOALS-g3</w:t>
            </w:r>
          </w:p>
        </w:tc>
        <w:tc>
          <w:tcPr>
            <w:tcW w:w="2946" w:type="dxa"/>
          </w:tcPr>
          <w:p w14:paraId="621E3E19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Chinese Academy of Sciences China</w:t>
            </w:r>
          </w:p>
        </w:tc>
        <w:tc>
          <w:tcPr>
            <w:tcW w:w="2397" w:type="dxa"/>
            <w:vAlign w:val="center"/>
          </w:tcPr>
          <w:p w14:paraId="3D4131CE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092074D2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3D2E4C9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735E9B2E" w14:textId="77777777" w:rsidTr="00516E88">
        <w:tc>
          <w:tcPr>
            <w:tcW w:w="988" w:type="dxa"/>
          </w:tcPr>
          <w:p w14:paraId="4FC3825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FIO-ESM-2-0</w:t>
            </w:r>
          </w:p>
        </w:tc>
        <w:tc>
          <w:tcPr>
            <w:tcW w:w="2946" w:type="dxa"/>
          </w:tcPr>
          <w:p w14:paraId="5957F437" w14:textId="2E003F56" w:rsidR="0082644C" w:rsidRPr="0082644C" w:rsidRDefault="0082644C" w:rsidP="00771BE6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First Institute of Oceanography, Ministry of Natural Resources; Qingdao National Laboratory for Marine Science and Technology, China</w:t>
            </w:r>
          </w:p>
        </w:tc>
        <w:tc>
          <w:tcPr>
            <w:tcW w:w="2397" w:type="dxa"/>
            <w:vAlign w:val="center"/>
          </w:tcPr>
          <w:p w14:paraId="1E40C36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35948BE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1EC7D5B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17093A2A" w14:textId="77777777" w:rsidTr="00516E88">
        <w:tc>
          <w:tcPr>
            <w:tcW w:w="988" w:type="dxa"/>
          </w:tcPr>
          <w:p w14:paraId="0F741B6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GFDL-CM4</w:t>
            </w:r>
          </w:p>
        </w:tc>
        <w:tc>
          <w:tcPr>
            <w:tcW w:w="2946" w:type="dxa"/>
          </w:tcPr>
          <w:p w14:paraId="744C73F7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National Oceanic and Atmospheric Administration; Geophysical Fluid Dynamics Laboratory, Princeton, USA</w:t>
            </w:r>
          </w:p>
        </w:tc>
        <w:tc>
          <w:tcPr>
            <w:tcW w:w="2397" w:type="dxa"/>
            <w:vAlign w:val="center"/>
          </w:tcPr>
          <w:p w14:paraId="3409CF5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77649D0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69E87CD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7474BF53" w14:textId="77777777" w:rsidTr="00516E88">
        <w:tc>
          <w:tcPr>
            <w:tcW w:w="988" w:type="dxa"/>
          </w:tcPr>
          <w:p w14:paraId="580927B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GFDL-ESM4</w:t>
            </w:r>
          </w:p>
        </w:tc>
        <w:tc>
          <w:tcPr>
            <w:tcW w:w="2946" w:type="dxa"/>
          </w:tcPr>
          <w:p w14:paraId="72464643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National Oceanic and Atmospheric Administration; Geophysical Fluid Dynamics Laboratory, Princeton, USA</w:t>
            </w:r>
          </w:p>
        </w:tc>
        <w:tc>
          <w:tcPr>
            <w:tcW w:w="2397" w:type="dxa"/>
            <w:vAlign w:val="center"/>
          </w:tcPr>
          <w:p w14:paraId="0D0278E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32E59D8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2DD8E27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3C69B6ED" w14:textId="77777777" w:rsidTr="00516E88">
        <w:tc>
          <w:tcPr>
            <w:tcW w:w="988" w:type="dxa"/>
          </w:tcPr>
          <w:p w14:paraId="3DDCDA0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GISS-E2-1-G</w:t>
            </w:r>
          </w:p>
        </w:tc>
        <w:tc>
          <w:tcPr>
            <w:tcW w:w="2946" w:type="dxa"/>
          </w:tcPr>
          <w:p w14:paraId="5CA4F03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Goddard Institute for Space Studies, USA</w:t>
            </w:r>
          </w:p>
        </w:tc>
        <w:tc>
          <w:tcPr>
            <w:tcW w:w="2397" w:type="dxa"/>
            <w:vAlign w:val="center"/>
          </w:tcPr>
          <w:p w14:paraId="3EA07E98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2E25566D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697158D4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072CF5BE" w14:textId="77777777" w:rsidTr="00516E88">
        <w:tc>
          <w:tcPr>
            <w:tcW w:w="988" w:type="dxa"/>
          </w:tcPr>
          <w:p w14:paraId="3E9B69E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GISS-E2-1-H</w:t>
            </w:r>
          </w:p>
        </w:tc>
        <w:tc>
          <w:tcPr>
            <w:tcW w:w="2946" w:type="dxa"/>
          </w:tcPr>
          <w:p w14:paraId="6B39B706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Goddard Institute for Space Studies, USA</w:t>
            </w:r>
          </w:p>
        </w:tc>
        <w:tc>
          <w:tcPr>
            <w:tcW w:w="2397" w:type="dxa"/>
            <w:vAlign w:val="center"/>
          </w:tcPr>
          <w:p w14:paraId="202F5CAA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5402A66C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04B74DB6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3EB1BF94" w14:textId="77777777" w:rsidTr="00516E88">
        <w:tc>
          <w:tcPr>
            <w:tcW w:w="988" w:type="dxa"/>
          </w:tcPr>
          <w:p w14:paraId="62DC3D7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GISS-E2-2-G</w:t>
            </w:r>
          </w:p>
        </w:tc>
        <w:tc>
          <w:tcPr>
            <w:tcW w:w="2946" w:type="dxa"/>
          </w:tcPr>
          <w:p w14:paraId="362E9DA0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Goddard Institute for Space Studies, USA</w:t>
            </w:r>
          </w:p>
        </w:tc>
        <w:tc>
          <w:tcPr>
            <w:tcW w:w="2397" w:type="dxa"/>
            <w:vAlign w:val="center"/>
          </w:tcPr>
          <w:p w14:paraId="3561E11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0704DA4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603725C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532AF4D" w14:textId="77777777" w:rsidTr="00516E88">
        <w:tc>
          <w:tcPr>
            <w:tcW w:w="988" w:type="dxa"/>
          </w:tcPr>
          <w:p w14:paraId="440F5AA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GISS-E2-2-H</w:t>
            </w:r>
          </w:p>
        </w:tc>
        <w:tc>
          <w:tcPr>
            <w:tcW w:w="2946" w:type="dxa"/>
          </w:tcPr>
          <w:p w14:paraId="1C154988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Goddard Institute for Space Studies, USA</w:t>
            </w:r>
          </w:p>
        </w:tc>
        <w:tc>
          <w:tcPr>
            <w:tcW w:w="2397" w:type="dxa"/>
            <w:vAlign w:val="center"/>
          </w:tcPr>
          <w:p w14:paraId="77B294D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1905AD7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09DB82B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6C70D118" w14:textId="77777777" w:rsidTr="00516E88">
        <w:tc>
          <w:tcPr>
            <w:tcW w:w="988" w:type="dxa"/>
          </w:tcPr>
          <w:p w14:paraId="447BEA6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ICON-ESM-LR</w:t>
            </w:r>
          </w:p>
        </w:tc>
        <w:tc>
          <w:tcPr>
            <w:tcW w:w="2946" w:type="dxa"/>
          </w:tcPr>
          <w:p w14:paraId="60DB30B3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Max Planck Institute for Meteorology, Germany</w:t>
            </w:r>
          </w:p>
        </w:tc>
        <w:tc>
          <w:tcPr>
            <w:tcW w:w="2397" w:type="dxa"/>
            <w:vAlign w:val="center"/>
          </w:tcPr>
          <w:p w14:paraId="53E83C5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0F5F8C0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5F8AD74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4DE8C1E" w14:textId="77777777" w:rsidTr="00516E88">
        <w:tc>
          <w:tcPr>
            <w:tcW w:w="988" w:type="dxa"/>
          </w:tcPr>
          <w:p w14:paraId="3F1288E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IITM-ESM</w:t>
            </w:r>
          </w:p>
        </w:tc>
        <w:tc>
          <w:tcPr>
            <w:tcW w:w="2946" w:type="dxa"/>
          </w:tcPr>
          <w:p w14:paraId="451B7B4F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 xml:space="preserve">Centre for Climate Change Research, Indian Institute of </w:t>
            </w: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lastRenderedPageBreak/>
              <w:t>Tropical Meteorology Pune, India</w:t>
            </w:r>
          </w:p>
        </w:tc>
        <w:tc>
          <w:tcPr>
            <w:tcW w:w="2397" w:type="dxa"/>
            <w:vAlign w:val="center"/>
          </w:tcPr>
          <w:p w14:paraId="4A565AAB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6DE12B3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72438F5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6D0A4323" w14:textId="77777777" w:rsidTr="00516E88">
        <w:tc>
          <w:tcPr>
            <w:tcW w:w="988" w:type="dxa"/>
          </w:tcPr>
          <w:p w14:paraId="08B2257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INM-CM4-8</w:t>
            </w:r>
          </w:p>
        </w:tc>
        <w:tc>
          <w:tcPr>
            <w:tcW w:w="2946" w:type="dxa"/>
          </w:tcPr>
          <w:p w14:paraId="3553A2B7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Institute for Numerical Mathematics, Russian Academy of Science, Russia </w:t>
            </w:r>
          </w:p>
        </w:tc>
        <w:tc>
          <w:tcPr>
            <w:tcW w:w="2397" w:type="dxa"/>
            <w:vAlign w:val="center"/>
          </w:tcPr>
          <w:p w14:paraId="64961C9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6DD301E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52FDC8B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590B4BD6" w14:textId="77777777" w:rsidTr="00516E88">
        <w:tc>
          <w:tcPr>
            <w:tcW w:w="988" w:type="dxa"/>
          </w:tcPr>
          <w:p w14:paraId="3DBE7F1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INM-CM5-0</w:t>
            </w:r>
          </w:p>
        </w:tc>
        <w:tc>
          <w:tcPr>
            <w:tcW w:w="2946" w:type="dxa"/>
          </w:tcPr>
          <w:p w14:paraId="501D71A3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Institute for Numerical Mathematics, Russian Academy of Science, Russia </w:t>
            </w:r>
          </w:p>
        </w:tc>
        <w:tc>
          <w:tcPr>
            <w:tcW w:w="2397" w:type="dxa"/>
            <w:vAlign w:val="center"/>
          </w:tcPr>
          <w:p w14:paraId="149D587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7358072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1316496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</w:tr>
      <w:tr w:rsidR="00516E88" w:rsidRPr="001A6B13" w14:paraId="319ACF90" w14:textId="77777777" w:rsidTr="00516E88">
        <w:tc>
          <w:tcPr>
            <w:tcW w:w="988" w:type="dxa"/>
          </w:tcPr>
          <w:p w14:paraId="216932E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IPSL-CM6A-LR</w:t>
            </w:r>
          </w:p>
        </w:tc>
        <w:tc>
          <w:tcPr>
            <w:tcW w:w="2946" w:type="dxa"/>
          </w:tcPr>
          <w:p w14:paraId="5BD27972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Institute Pierre Simon Laplace France</w:t>
            </w:r>
          </w:p>
        </w:tc>
        <w:tc>
          <w:tcPr>
            <w:tcW w:w="2397" w:type="dxa"/>
            <w:vAlign w:val="center"/>
          </w:tcPr>
          <w:p w14:paraId="3489E6BA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29653F05" w14:textId="77777777" w:rsidR="0082644C" w:rsidRPr="000462DE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2C2F674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CD9BC1A" w14:textId="77777777" w:rsidTr="00516E88">
        <w:tc>
          <w:tcPr>
            <w:tcW w:w="988" w:type="dxa"/>
          </w:tcPr>
          <w:p w14:paraId="1B1991F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MCM-UA-1-0</w:t>
            </w:r>
          </w:p>
        </w:tc>
        <w:tc>
          <w:tcPr>
            <w:tcW w:w="2946" w:type="dxa"/>
          </w:tcPr>
          <w:p w14:paraId="3F00A118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Department of Geosciences, University of Arizona, USA</w:t>
            </w:r>
          </w:p>
        </w:tc>
        <w:tc>
          <w:tcPr>
            <w:tcW w:w="2397" w:type="dxa"/>
            <w:vAlign w:val="center"/>
          </w:tcPr>
          <w:p w14:paraId="1630E7B1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6D354033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2EECC8A2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BF2C7D8" w14:textId="77777777" w:rsidTr="00516E88">
        <w:tc>
          <w:tcPr>
            <w:tcW w:w="988" w:type="dxa"/>
          </w:tcPr>
          <w:p w14:paraId="581215B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MIROC-ES2L</w:t>
            </w:r>
          </w:p>
        </w:tc>
        <w:tc>
          <w:tcPr>
            <w:tcW w:w="2946" w:type="dxa"/>
          </w:tcPr>
          <w:p w14:paraId="0706CCFF" w14:textId="5A8A863B" w:rsidR="0082644C" w:rsidRPr="00771BE6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Japan Agency for Marine-Earth Science and Technology; The University of Tokyo; National Institute for Environmental Studies; RIKEN Center for Computational Science, Japan</w:t>
            </w:r>
          </w:p>
        </w:tc>
        <w:tc>
          <w:tcPr>
            <w:tcW w:w="2397" w:type="dxa"/>
            <w:vAlign w:val="center"/>
          </w:tcPr>
          <w:p w14:paraId="2AF30836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488ED496" w14:textId="77777777" w:rsidR="0082644C" w:rsidRPr="008E0BCF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2A7E5795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C72E626" w14:textId="77777777" w:rsidTr="00516E88">
        <w:tc>
          <w:tcPr>
            <w:tcW w:w="988" w:type="dxa"/>
          </w:tcPr>
          <w:p w14:paraId="3BE985B5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MIROC6</w:t>
            </w:r>
          </w:p>
        </w:tc>
        <w:tc>
          <w:tcPr>
            <w:tcW w:w="2946" w:type="dxa"/>
          </w:tcPr>
          <w:p w14:paraId="08BB3B3D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Japan Agency for Marine-Earth Science and Technology; Atmosphere and Ocean Research Institute, The University of Tokyo; National Institute for Environmental Studies; RIKEN Center for Computational Science, Japan</w:t>
            </w:r>
          </w:p>
        </w:tc>
        <w:tc>
          <w:tcPr>
            <w:tcW w:w="2397" w:type="dxa"/>
            <w:vAlign w:val="center"/>
          </w:tcPr>
          <w:p w14:paraId="11DC356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47F98AA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4B48370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764E4EC" w14:textId="77777777" w:rsidTr="00516E88">
        <w:tc>
          <w:tcPr>
            <w:tcW w:w="988" w:type="dxa"/>
          </w:tcPr>
          <w:p w14:paraId="4EF40FE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MPI-ESM-1-2-HAM</w:t>
            </w:r>
          </w:p>
        </w:tc>
        <w:tc>
          <w:tcPr>
            <w:tcW w:w="2946" w:type="dxa"/>
          </w:tcPr>
          <w:p w14:paraId="0412F16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 xml:space="preserve">ETH </w:t>
            </w:r>
            <w:proofErr w:type="spellStart"/>
            <w:r w:rsidRPr="001A6B13">
              <w:rPr>
                <w:lang w:val="de-DE"/>
              </w:rPr>
              <w:t>Zurich</w:t>
            </w:r>
            <w:proofErr w:type="spellEnd"/>
            <w:r w:rsidRPr="001A6B13">
              <w:rPr>
                <w:lang w:val="de-DE"/>
              </w:rPr>
              <w:t xml:space="preserve">, </w:t>
            </w:r>
            <w:proofErr w:type="spellStart"/>
            <w:r w:rsidRPr="001A6B13">
              <w:rPr>
                <w:lang w:val="de-DE"/>
              </w:rPr>
              <w:t>Switzerland</w:t>
            </w:r>
            <w:proofErr w:type="spellEnd"/>
            <w:r w:rsidRPr="001A6B13">
              <w:rPr>
                <w:lang w:val="de-DE"/>
              </w:rPr>
              <w:t xml:space="preserve">; </w:t>
            </w:r>
            <w:proofErr w:type="gramStart"/>
            <w:r w:rsidRPr="001A6B13">
              <w:rPr>
                <w:lang w:val="de-DE"/>
              </w:rPr>
              <w:t>Max Planck Institut</w:t>
            </w:r>
            <w:proofErr w:type="gramEnd"/>
            <w:r w:rsidRPr="001A6B13">
              <w:rPr>
                <w:lang w:val="de-DE"/>
              </w:rPr>
              <w:t xml:space="preserve"> </w:t>
            </w:r>
            <w:proofErr w:type="spellStart"/>
            <w:r w:rsidRPr="001A6B13">
              <w:rPr>
                <w:lang w:val="de-DE"/>
              </w:rPr>
              <w:t>fur</w:t>
            </w:r>
            <w:proofErr w:type="spellEnd"/>
            <w:r w:rsidRPr="001A6B13">
              <w:rPr>
                <w:lang w:val="de-DE"/>
              </w:rPr>
              <w:t xml:space="preserve"> Meteorologie, Germany; Forschungszentrum </w:t>
            </w:r>
            <w:proofErr w:type="spellStart"/>
            <w:r w:rsidRPr="001A6B13">
              <w:rPr>
                <w:lang w:val="de-DE"/>
              </w:rPr>
              <w:t>Julich</w:t>
            </w:r>
            <w:proofErr w:type="spellEnd"/>
            <w:r w:rsidRPr="001A6B13">
              <w:rPr>
                <w:lang w:val="de-DE"/>
              </w:rPr>
              <w:t xml:space="preserve">, Germany; University </w:t>
            </w:r>
            <w:proofErr w:type="spellStart"/>
            <w:r w:rsidRPr="001A6B13">
              <w:rPr>
                <w:lang w:val="de-DE"/>
              </w:rPr>
              <w:t>of</w:t>
            </w:r>
            <w:proofErr w:type="spellEnd"/>
            <w:r w:rsidRPr="001A6B13">
              <w:rPr>
                <w:lang w:val="de-DE"/>
              </w:rPr>
              <w:t xml:space="preserve"> Oxford, UK; </w:t>
            </w:r>
            <w:proofErr w:type="spellStart"/>
            <w:r w:rsidRPr="001A6B13">
              <w:rPr>
                <w:lang w:val="de-DE"/>
              </w:rPr>
              <w:t>Finnish</w:t>
            </w:r>
            <w:proofErr w:type="spellEnd"/>
            <w:r w:rsidRPr="001A6B13">
              <w:rPr>
                <w:lang w:val="de-DE"/>
              </w:rPr>
              <w:t xml:space="preserve"> </w:t>
            </w:r>
            <w:proofErr w:type="spellStart"/>
            <w:r w:rsidRPr="001A6B13">
              <w:rPr>
                <w:lang w:val="de-DE"/>
              </w:rPr>
              <w:t>Meteorological</w:t>
            </w:r>
            <w:proofErr w:type="spellEnd"/>
            <w:r w:rsidRPr="001A6B13">
              <w:rPr>
                <w:lang w:val="de-DE"/>
              </w:rPr>
              <w:t xml:space="preserve"> Institute, </w:t>
            </w:r>
            <w:proofErr w:type="spellStart"/>
            <w:r w:rsidRPr="001A6B13">
              <w:rPr>
                <w:lang w:val="de-DE"/>
              </w:rPr>
              <w:t>Finland</w:t>
            </w:r>
            <w:proofErr w:type="spellEnd"/>
            <w:r w:rsidRPr="001A6B13">
              <w:rPr>
                <w:lang w:val="de-DE"/>
              </w:rPr>
              <w:t xml:space="preserve">; Leibniz Institute </w:t>
            </w:r>
            <w:proofErr w:type="spellStart"/>
            <w:r w:rsidRPr="001A6B13">
              <w:rPr>
                <w:lang w:val="de-DE"/>
              </w:rPr>
              <w:lastRenderedPageBreak/>
              <w:t>for</w:t>
            </w:r>
            <w:proofErr w:type="spellEnd"/>
            <w:r w:rsidRPr="001A6B13">
              <w:rPr>
                <w:lang w:val="de-DE"/>
              </w:rPr>
              <w:t xml:space="preserve"> </w:t>
            </w:r>
            <w:proofErr w:type="spellStart"/>
            <w:r w:rsidRPr="001A6B13">
              <w:rPr>
                <w:lang w:val="de-DE"/>
              </w:rPr>
              <w:t>Tropospheric</w:t>
            </w:r>
            <w:proofErr w:type="spellEnd"/>
            <w:r w:rsidRPr="001A6B13">
              <w:rPr>
                <w:lang w:val="de-DE"/>
              </w:rPr>
              <w:t xml:space="preserve"> Research, Germany; Center </w:t>
            </w:r>
            <w:proofErr w:type="spellStart"/>
            <w:r w:rsidRPr="001A6B13">
              <w:rPr>
                <w:lang w:val="de-DE"/>
              </w:rPr>
              <w:t>for</w:t>
            </w:r>
            <w:proofErr w:type="spellEnd"/>
            <w:r w:rsidRPr="001A6B13">
              <w:rPr>
                <w:lang w:val="de-DE"/>
              </w:rPr>
              <w:t xml:space="preserve"> Climate Systems Modeling (C2SM) at ETH </w:t>
            </w:r>
            <w:proofErr w:type="spellStart"/>
            <w:r w:rsidRPr="001A6B13">
              <w:rPr>
                <w:lang w:val="de-DE"/>
              </w:rPr>
              <w:t>Zurich</w:t>
            </w:r>
            <w:proofErr w:type="spellEnd"/>
            <w:r w:rsidRPr="001A6B13">
              <w:rPr>
                <w:lang w:val="de-DE"/>
              </w:rPr>
              <w:t xml:space="preserve">, </w:t>
            </w:r>
            <w:proofErr w:type="spellStart"/>
            <w:r w:rsidRPr="001A6B13">
              <w:rPr>
                <w:lang w:val="de-DE"/>
              </w:rPr>
              <w:t>Switzerland</w:t>
            </w:r>
            <w:proofErr w:type="spellEnd"/>
          </w:p>
        </w:tc>
        <w:tc>
          <w:tcPr>
            <w:tcW w:w="2397" w:type="dxa"/>
            <w:vAlign w:val="center"/>
          </w:tcPr>
          <w:p w14:paraId="65C4BAA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lastRenderedPageBreak/>
              <w:t>+</w:t>
            </w:r>
          </w:p>
        </w:tc>
        <w:tc>
          <w:tcPr>
            <w:tcW w:w="1742" w:type="dxa"/>
            <w:vAlign w:val="center"/>
          </w:tcPr>
          <w:p w14:paraId="4738E97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6D61436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2F45ABF4" w14:textId="77777777" w:rsidTr="00516E88">
        <w:tc>
          <w:tcPr>
            <w:tcW w:w="988" w:type="dxa"/>
          </w:tcPr>
          <w:p w14:paraId="04AF054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MPI-ESM1-2-HR</w:t>
            </w:r>
          </w:p>
        </w:tc>
        <w:tc>
          <w:tcPr>
            <w:tcW w:w="2946" w:type="dxa"/>
          </w:tcPr>
          <w:p w14:paraId="496A62F0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Max Planck Institute for Meteorology, Germany</w:t>
            </w:r>
          </w:p>
        </w:tc>
        <w:tc>
          <w:tcPr>
            <w:tcW w:w="2397" w:type="dxa"/>
            <w:vAlign w:val="center"/>
          </w:tcPr>
          <w:p w14:paraId="11626B7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07C1FC7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37FE3BB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DB2F3D6" w14:textId="77777777" w:rsidTr="00516E88">
        <w:tc>
          <w:tcPr>
            <w:tcW w:w="988" w:type="dxa"/>
          </w:tcPr>
          <w:p w14:paraId="1EE28CA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MPI-ESM1-2-LR</w:t>
            </w:r>
          </w:p>
        </w:tc>
        <w:tc>
          <w:tcPr>
            <w:tcW w:w="2946" w:type="dxa"/>
          </w:tcPr>
          <w:p w14:paraId="7439BFEC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Max Planck Institute for Meteorology, Germany</w:t>
            </w:r>
          </w:p>
        </w:tc>
        <w:tc>
          <w:tcPr>
            <w:tcW w:w="2397" w:type="dxa"/>
            <w:vAlign w:val="center"/>
          </w:tcPr>
          <w:p w14:paraId="6684ACD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0AE82B99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07DD3E7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0C14C020" w14:textId="77777777" w:rsidTr="00516E88">
        <w:tc>
          <w:tcPr>
            <w:tcW w:w="988" w:type="dxa"/>
          </w:tcPr>
          <w:p w14:paraId="65413BF2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MRI-ESM2-0</w:t>
            </w:r>
          </w:p>
        </w:tc>
        <w:tc>
          <w:tcPr>
            <w:tcW w:w="2946" w:type="dxa"/>
          </w:tcPr>
          <w:p w14:paraId="12A59FA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proofErr w:type="spellStart"/>
            <w:r w:rsidRPr="001A6B13">
              <w:rPr>
                <w:lang w:val="de-DE"/>
              </w:rPr>
              <w:t>Meteorological</w:t>
            </w:r>
            <w:proofErr w:type="spellEnd"/>
            <w:r w:rsidRPr="001A6B13">
              <w:rPr>
                <w:lang w:val="de-DE"/>
              </w:rPr>
              <w:t xml:space="preserve"> Research Institute, Japan</w:t>
            </w:r>
          </w:p>
        </w:tc>
        <w:tc>
          <w:tcPr>
            <w:tcW w:w="2397" w:type="dxa"/>
            <w:vAlign w:val="center"/>
          </w:tcPr>
          <w:p w14:paraId="76E9F93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0909C9D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5791B68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12588378" w14:textId="77777777" w:rsidTr="00516E88">
        <w:tc>
          <w:tcPr>
            <w:tcW w:w="988" w:type="dxa"/>
          </w:tcPr>
          <w:p w14:paraId="131B45F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NESM3</w:t>
            </w:r>
          </w:p>
        </w:tc>
        <w:tc>
          <w:tcPr>
            <w:tcW w:w="2946" w:type="dxa"/>
          </w:tcPr>
          <w:p w14:paraId="18590E39" w14:textId="77777777" w:rsidR="0082644C" w:rsidRPr="0082644C" w:rsidRDefault="0082644C" w:rsidP="009E070D">
            <w:pPr>
              <w:pStyle w:val="PlainText"/>
              <w:jc w:val="center"/>
              <w:rPr>
                <w:lang w:val="en-US"/>
              </w:rPr>
            </w:pPr>
            <w:r w:rsidRPr="0082644C">
              <w:rPr>
                <w:lang w:val="en-US"/>
              </w:rPr>
              <w:t>Nanjing University of Information Science and Technology, China</w:t>
            </w:r>
          </w:p>
        </w:tc>
        <w:tc>
          <w:tcPr>
            <w:tcW w:w="2397" w:type="dxa"/>
            <w:vAlign w:val="center"/>
          </w:tcPr>
          <w:p w14:paraId="2B83583B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1742" w:type="dxa"/>
            <w:vAlign w:val="center"/>
          </w:tcPr>
          <w:p w14:paraId="68DC99C3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7203AEDF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40A8FF2F" w14:textId="77777777" w:rsidTr="00516E88">
        <w:tc>
          <w:tcPr>
            <w:tcW w:w="988" w:type="dxa"/>
          </w:tcPr>
          <w:p w14:paraId="68B86024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NorESM2-LM</w:t>
            </w:r>
          </w:p>
        </w:tc>
        <w:tc>
          <w:tcPr>
            <w:tcW w:w="2946" w:type="dxa"/>
          </w:tcPr>
          <w:p w14:paraId="044D4536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proofErr w:type="spellStart"/>
            <w:r w:rsidRPr="0082644C">
              <w:rPr>
                <w:lang w:val="de-DE"/>
              </w:rPr>
              <w:t>Norwegian</w:t>
            </w:r>
            <w:proofErr w:type="spellEnd"/>
            <w:r w:rsidRPr="0082644C">
              <w:rPr>
                <w:lang w:val="de-DE"/>
              </w:rPr>
              <w:t xml:space="preserve"> </w:t>
            </w:r>
            <w:proofErr w:type="spellStart"/>
            <w:r w:rsidRPr="0082644C">
              <w:rPr>
                <w:lang w:val="de-DE"/>
              </w:rPr>
              <w:t>Meteorological</w:t>
            </w:r>
            <w:proofErr w:type="spellEnd"/>
            <w:r w:rsidRPr="0082644C">
              <w:rPr>
                <w:lang w:val="de-DE"/>
              </w:rPr>
              <w:t xml:space="preserve"> Institute, </w:t>
            </w:r>
            <w:proofErr w:type="spellStart"/>
            <w:r w:rsidRPr="0082644C">
              <w:rPr>
                <w:lang w:val="de-DE"/>
              </w:rPr>
              <w:t>Norway</w:t>
            </w:r>
            <w:proofErr w:type="spellEnd"/>
          </w:p>
        </w:tc>
        <w:tc>
          <w:tcPr>
            <w:tcW w:w="2397" w:type="dxa"/>
            <w:vAlign w:val="center"/>
          </w:tcPr>
          <w:p w14:paraId="2364CCF6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1742" w:type="dxa"/>
            <w:vAlign w:val="center"/>
          </w:tcPr>
          <w:p w14:paraId="6D17B083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40DB85CE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67BC5462" w14:textId="77777777" w:rsidTr="00516E88">
        <w:tc>
          <w:tcPr>
            <w:tcW w:w="988" w:type="dxa"/>
          </w:tcPr>
          <w:p w14:paraId="2E5295A0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NorCPM1</w:t>
            </w:r>
          </w:p>
        </w:tc>
        <w:tc>
          <w:tcPr>
            <w:tcW w:w="2946" w:type="dxa"/>
          </w:tcPr>
          <w:p w14:paraId="3142F604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</w:pP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  <w:t>Norwegian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  <w:t xml:space="preserve"> Climate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  <w:t>Centre</w:t>
            </w:r>
            <w:proofErr w:type="spellEnd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  <w:t xml:space="preserve">, </w:t>
            </w:r>
            <w:proofErr w:type="spellStart"/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de-DE"/>
              </w:rPr>
              <w:t>Norway</w:t>
            </w:r>
            <w:proofErr w:type="spellEnd"/>
          </w:p>
        </w:tc>
        <w:tc>
          <w:tcPr>
            <w:tcW w:w="2397" w:type="dxa"/>
            <w:vAlign w:val="center"/>
          </w:tcPr>
          <w:p w14:paraId="70E4B797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1742" w:type="dxa"/>
            <w:vAlign w:val="center"/>
          </w:tcPr>
          <w:p w14:paraId="11640848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983" w:type="dxa"/>
            <w:vAlign w:val="center"/>
          </w:tcPr>
          <w:p w14:paraId="459E5F57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1326C428" w14:textId="77777777" w:rsidTr="00516E88">
        <w:tc>
          <w:tcPr>
            <w:tcW w:w="988" w:type="dxa"/>
          </w:tcPr>
          <w:p w14:paraId="3EFE3441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NorESM2-MM</w:t>
            </w:r>
          </w:p>
        </w:tc>
        <w:tc>
          <w:tcPr>
            <w:tcW w:w="2946" w:type="dxa"/>
          </w:tcPr>
          <w:p w14:paraId="392776BC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proofErr w:type="spellStart"/>
            <w:r w:rsidRPr="0082644C">
              <w:rPr>
                <w:lang w:val="de-DE"/>
              </w:rPr>
              <w:t>Norwegian</w:t>
            </w:r>
            <w:proofErr w:type="spellEnd"/>
            <w:r w:rsidRPr="0082644C">
              <w:rPr>
                <w:lang w:val="de-DE"/>
              </w:rPr>
              <w:t xml:space="preserve"> </w:t>
            </w:r>
            <w:proofErr w:type="spellStart"/>
            <w:r w:rsidRPr="0082644C">
              <w:rPr>
                <w:lang w:val="de-DE"/>
              </w:rPr>
              <w:t>Meteorological</w:t>
            </w:r>
            <w:proofErr w:type="spellEnd"/>
            <w:r w:rsidRPr="0082644C">
              <w:rPr>
                <w:lang w:val="de-DE"/>
              </w:rPr>
              <w:t xml:space="preserve"> Institute, </w:t>
            </w:r>
            <w:proofErr w:type="spellStart"/>
            <w:r w:rsidRPr="0082644C">
              <w:rPr>
                <w:lang w:val="de-DE"/>
              </w:rPr>
              <w:t>Norway</w:t>
            </w:r>
            <w:proofErr w:type="spellEnd"/>
          </w:p>
        </w:tc>
        <w:tc>
          <w:tcPr>
            <w:tcW w:w="2397" w:type="dxa"/>
            <w:vAlign w:val="center"/>
          </w:tcPr>
          <w:p w14:paraId="3A02CAF6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</w:p>
        </w:tc>
        <w:tc>
          <w:tcPr>
            <w:tcW w:w="1742" w:type="dxa"/>
            <w:vAlign w:val="center"/>
          </w:tcPr>
          <w:p w14:paraId="18310FD8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  <w:tc>
          <w:tcPr>
            <w:tcW w:w="983" w:type="dxa"/>
            <w:vAlign w:val="center"/>
          </w:tcPr>
          <w:p w14:paraId="2D398818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6CC34447" w14:textId="77777777" w:rsidTr="00516E88">
        <w:tc>
          <w:tcPr>
            <w:tcW w:w="988" w:type="dxa"/>
          </w:tcPr>
          <w:p w14:paraId="513FF84A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SAM0-UNICON</w:t>
            </w:r>
          </w:p>
        </w:tc>
        <w:tc>
          <w:tcPr>
            <w:tcW w:w="2946" w:type="dxa"/>
          </w:tcPr>
          <w:p w14:paraId="0E6A8BC5" w14:textId="0F4C63EC" w:rsidR="0082644C" w:rsidRPr="00771BE6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Seoul National University, Seoul 08826, Republic of Korea (SNU)</w:t>
            </w:r>
          </w:p>
        </w:tc>
        <w:tc>
          <w:tcPr>
            <w:tcW w:w="2397" w:type="dxa"/>
            <w:vAlign w:val="center"/>
          </w:tcPr>
          <w:p w14:paraId="2880BB1E" w14:textId="77777777" w:rsidR="0082644C" w:rsidRPr="00DF6AD5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6D972A5D" w14:textId="77777777" w:rsidR="0082644C" w:rsidRPr="00DF6AD5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5B412207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  <w:tr w:rsidR="00516E88" w:rsidRPr="001A6B13" w14:paraId="0796A897" w14:textId="77777777" w:rsidTr="00516E88">
        <w:tc>
          <w:tcPr>
            <w:tcW w:w="988" w:type="dxa"/>
          </w:tcPr>
          <w:p w14:paraId="1A1F3A8D" w14:textId="77777777" w:rsidR="0082644C" w:rsidRPr="001A6B13" w:rsidRDefault="0082644C" w:rsidP="009E070D">
            <w:pPr>
              <w:pStyle w:val="PlainText"/>
              <w:jc w:val="center"/>
              <w:rPr>
                <w:lang w:val="de-DE"/>
              </w:rPr>
            </w:pPr>
            <w:r w:rsidRPr="001A6B13">
              <w:rPr>
                <w:lang w:val="de-DE"/>
              </w:rPr>
              <w:t>UKESM1-0-LL</w:t>
            </w:r>
          </w:p>
        </w:tc>
        <w:tc>
          <w:tcPr>
            <w:tcW w:w="2946" w:type="dxa"/>
          </w:tcPr>
          <w:p w14:paraId="3B15F649" w14:textId="77777777" w:rsidR="0082644C" w:rsidRPr="0082644C" w:rsidRDefault="0082644C" w:rsidP="00771BE6">
            <w:pPr>
              <w:jc w:val="center"/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</w:pPr>
            <w:r w:rsidRPr="0082644C">
              <w:rPr>
                <w:rFonts w:ascii="Courier" w:eastAsiaTheme="minorEastAsia" w:hAnsi="Courier" w:cstheme="minorBidi"/>
                <w:sz w:val="21"/>
                <w:szCs w:val="21"/>
                <w:lang w:val="en-US"/>
              </w:rPr>
              <w:t>Met Office Hadley Centre, Fitzroy Road, Exeter, UK</w:t>
            </w:r>
          </w:p>
        </w:tc>
        <w:tc>
          <w:tcPr>
            <w:tcW w:w="2397" w:type="dxa"/>
            <w:vAlign w:val="center"/>
          </w:tcPr>
          <w:p w14:paraId="549617CC" w14:textId="77777777" w:rsidR="0082644C" w:rsidRPr="001B3019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1742" w:type="dxa"/>
            <w:vAlign w:val="center"/>
          </w:tcPr>
          <w:p w14:paraId="1D1BDFAD" w14:textId="77777777" w:rsidR="0082644C" w:rsidRPr="001B3019" w:rsidRDefault="0082644C" w:rsidP="009E070D">
            <w:pPr>
              <w:pStyle w:val="PlainText"/>
              <w:jc w:val="center"/>
              <w:rPr>
                <w:lang w:val="en-US"/>
              </w:rPr>
            </w:pPr>
          </w:p>
        </w:tc>
        <w:tc>
          <w:tcPr>
            <w:tcW w:w="983" w:type="dxa"/>
            <w:vAlign w:val="center"/>
          </w:tcPr>
          <w:p w14:paraId="5160BF45" w14:textId="77777777" w:rsidR="0082644C" w:rsidRDefault="0082644C" w:rsidP="009E070D">
            <w:pPr>
              <w:pStyle w:val="PlainText"/>
              <w:jc w:val="center"/>
              <w:rPr>
                <w:lang w:val="de-DE"/>
              </w:rPr>
            </w:pPr>
            <w:r>
              <w:rPr>
                <w:lang w:val="de-DE"/>
              </w:rPr>
              <w:t>+</w:t>
            </w:r>
          </w:p>
        </w:tc>
      </w:tr>
    </w:tbl>
    <w:p w14:paraId="0115AF5F" w14:textId="60E03160" w:rsidR="009C24AD" w:rsidRDefault="009C24AD" w:rsidP="009C24AD">
      <w:pPr>
        <w:pStyle w:val="SMText"/>
      </w:pPr>
    </w:p>
    <w:p w14:paraId="53E78D31" w14:textId="752075A7" w:rsidR="00334A44" w:rsidRDefault="00334A44" w:rsidP="002F6B6B">
      <w:pPr>
        <w:pStyle w:val="SMText"/>
        <w:ind w:firstLine="0"/>
      </w:pPr>
    </w:p>
    <w:p w14:paraId="794E743C" w14:textId="7A25529C" w:rsidR="00334A44" w:rsidRDefault="00334A44" w:rsidP="009C24AD">
      <w:pPr>
        <w:pStyle w:val="SMText"/>
      </w:pPr>
    </w:p>
    <w:p w14:paraId="04DF331F" w14:textId="01B8D6E6" w:rsidR="00516E88" w:rsidRDefault="00516E88" w:rsidP="009C24AD">
      <w:pPr>
        <w:pStyle w:val="SMText"/>
      </w:pPr>
    </w:p>
    <w:p w14:paraId="2B18F698" w14:textId="77B8F22B" w:rsidR="00516E88" w:rsidRDefault="00516E88" w:rsidP="009C24AD">
      <w:pPr>
        <w:pStyle w:val="SMText"/>
      </w:pPr>
    </w:p>
    <w:p w14:paraId="0D2F615F" w14:textId="6DB735D4" w:rsidR="00516E88" w:rsidRDefault="00516E88" w:rsidP="009C24AD">
      <w:pPr>
        <w:pStyle w:val="SMText"/>
      </w:pPr>
    </w:p>
    <w:p w14:paraId="2898E853" w14:textId="0D15779F" w:rsidR="00516E88" w:rsidRDefault="00516E88" w:rsidP="009C24AD">
      <w:pPr>
        <w:pStyle w:val="SMText"/>
      </w:pPr>
    </w:p>
    <w:p w14:paraId="0B9ABC79" w14:textId="4A3D19CA" w:rsidR="00516E88" w:rsidRDefault="00516E88" w:rsidP="009C24AD">
      <w:pPr>
        <w:pStyle w:val="SMText"/>
      </w:pPr>
    </w:p>
    <w:p w14:paraId="25133E30" w14:textId="6E458F2D" w:rsidR="00516E88" w:rsidRDefault="00516E88" w:rsidP="009C24AD">
      <w:pPr>
        <w:pStyle w:val="SMText"/>
      </w:pPr>
    </w:p>
    <w:p w14:paraId="7D92A615" w14:textId="7DFA73D4" w:rsidR="00516E88" w:rsidRDefault="00516E88" w:rsidP="009C24AD">
      <w:pPr>
        <w:pStyle w:val="SMText"/>
      </w:pPr>
    </w:p>
    <w:p w14:paraId="0C3A8421" w14:textId="3BEBA00F" w:rsidR="00516E88" w:rsidRDefault="00516E88" w:rsidP="009C24AD">
      <w:pPr>
        <w:pStyle w:val="SMText"/>
      </w:pPr>
    </w:p>
    <w:p w14:paraId="59683085" w14:textId="763C5A77" w:rsidR="00516E88" w:rsidRDefault="00516E88" w:rsidP="009C24AD">
      <w:pPr>
        <w:pStyle w:val="SMText"/>
      </w:pPr>
    </w:p>
    <w:p w14:paraId="04678EEE" w14:textId="77777777" w:rsidR="00516E88" w:rsidRDefault="00516E88" w:rsidP="009C24AD">
      <w:pPr>
        <w:pStyle w:val="SMText"/>
      </w:pPr>
    </w:p>
    <w:p w14:paraId="44FCC4C5" w14:textId="49B1F7E6" w:rsidR="00516E88" w:rsidRDefault="00516E88" w:rsidP="009C24AD">
      <w:pPr>
        <w:pStyle w:val="SMText"/>
      </w:pPr>
    </w:p>
    <w:p w14:paraId="74865484" w14:textId="37BB0AA3" w:rsidR="000D7ABE" w:rsidRDefault="000D7ABE" w:rsidP="000D7ABE">
      <w:pPr>
        <w:pStyle w:val="SMText"/>
        <w:ind w:firstLine="0"/>
      </w:pPr>
    </w:p>
    <w:p w14:paraId="1D93D979" w14:textId="77777777" w:rsidR="000D7ABE" w:rsidRDefault="000D7ABE" w:rsidP="000D7ABE">
      <w:pPr>
        <w:pStyle w:val="SMText"/>
        <w:ind w:firstLine="0"/>
      </w:pPr>
    </w:p>
    <w:p w14:paraId="1012EBB1" w14:textId="77777777" w:rsidR="000D7ABE" w:rsidRDefault="000D7ABE" w:rsidP="009C24AD">
      <w:pPr>
        <w:pStyle w:val="SMText"/>
      </w:pPr>
    </w:p>
    <w:p w14:paraId="6369AE0E" w14:textId="6847348A" w:rsidR="00771BE6" w:rsidRDefault="00771BE6" w:rsidP="009C24AD">
      <w:pPr>
        <w:pStyle w:val="SMText"/>
      </w:pPr>
    </w:p>
    <w:p w14:paraId="0EB77531" w14:textId="2F179139" w:rsidR="00771BE6" w:rsidRDefault="00771BE6" w:rsidP="009C24AD">
      <w:pPr>
        <w:pStyle w:val="SMText"/>
      </w:pPr>
    </w:p>
    <w:p w14:paraId="362B08EE" w14:textId="2C026868" w:rsidR="00771BE6" w:rsidRDefault="00771BE6" w:rsidP="009C24AD">
      <w:pPr>
        <w:pStyle w:val="SMText"/>
      </w:pPr>
    </w:p>
    <w:p w14:paraId="736C1E5E" w14:textId="15D5EC05" w:rsidR="00771BE6" w:rsidRDefault="00771BE6" w:rsidP="009C24AD">
      <w:pPr>
        <w:pStyle w:val="SMText"/>
      </w:pPr>
    </w:p>
    <w:p w14:paraId="4ACC36A3" w14:textId="77777777" w:rsidR="00771BE6" w:rsidRDefault="00771BE6" w:rsidP="009C24AD">
      <w:pPr>
        <w:pStyle w:val="SMText"/>
      </w:pPr>
    </w:p>
    <w:p w14:paraId="44356BF1" w14:textId="507AC275" w:rsidR="00516E88" w:rsidRDefault="00516E88" w:rsidP="009C24AD">
      <w:pPr>
        <w:pStyle w:val="SMText"/>
      </w:pPr>
    </w:p>
    <w:p w14:paraId="3C3FCA30" w14:textId="103E5C6E" w:rsidR="00516E88" w:rsidRDefault="00516E88" w:rsidP="00516E88">
      <w:pPr>
        <w:pStyle w:val="SMText"/>
        <w:ind w:firstLine="0"/>
        <w:rPr>
          <w:b/>
          <w:bCs/>
          <w:color w:val="000000" w:themeColor="text1"/>
        </w:rPr>
      </w:pPr>
      <w:r w:rsidRPr="27342D17">
        <w:rPr>
          <w:b/>
          <w:bCs/>
          <w:color w:val="000000" w:themeColor="text1"/>
        </w:rPr>
        <w:t>Table S</w:t>
      </w:r>
      <w:r>
        <w:rPr>
          <w:b/>
          <w:bCs/>
          <w:color w:val="000000" w:themeColor="text1"/>
        </w:rPr>
        <w:t>2</w:t>
      </w:r>
      <w:r w:rsidRPr="27342D17">
        <w:rPr>
          <w:b/>
          <w:bCs/>
          <w:color w:val="000000" w:themeColor="text1"/>
        </w:rPr>
        <w:t>: List of models used in the analysis of mid-</w:t>
      </w:r>
      <w:proofErr w:type="gramStart"/>
      <w:r w:rsidRPr="27342D17">
        <w:rPr>
          <w:b/>
          <w:bCs/>
          <w:color w:val="000000" w:themeColor="text1"/>
        </w:rPr>
        <w:t xml:space="preserve">Pliocene </w:t>
      </w:r>
      <w:r>
        <w:rPr>
          <w:b/>
          <w:bCs/>
          <w:color w:val="000000" w:themeColor="text1"/>
        </w:rPr>
        <w:t>s</w:t>
      </w:r>
      <w:r w:rsidRPr="27342D17">
        <w:rPr>
          <w:b/>
          <w:bCs/>
          <w:color w:val="000000" w:themeColor="text1"/>
        </w:rPr>
        <w:t>ea</w:t>
      </w:r>
      <w:proofErr w:type="gramEnd"/>
      <w:r w:rsidRPr="27342D17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s</w:t>
      </w:r>
      <w:r w:rsidRPr="27342D17">
        <w:rPr>
          <w:b/>
          <w:bCs/>
          <w:color w:val="000000" w:themeColor="text1"/>
        </w:rPr>
        <w:t xml:space="preserve">urface </w:t>
      </w:r>
      <w:r>
        <w:rPr>
          <w:b/>
          <w:bCs/>
          <w:color w:val="000000" w:themeColor="text1"/>
        </w:rPr>
        <w:t>t</w:t>
      </w:r>
      <w:r w:rsidRPr="27342D17">
        <w:rPr>
          <w:b/>
          <w:bCs/>
          <w:color w:val="000000" w:themeColor="text1"/>
        </w:rPr>
        <w:t xml:space="preserve">emperature </w:t>
      </w:r>
      <w:r w:rsidRPr="004920CD">
        <w:rPr>
          <w:b/>
          <w:bCs/>
          <w:color w:val="000000" w:themeColor="text1"/>
        </w:rPr>
        <w:t>ano</w:t>
      </w:r>
      <w:r>
        <w:rPr>
          <w:b/>
          <w:bCs/>
          <w:color w:val="000000" w:themeColor="text1"/>
        </w:rPr>
        <w:t>malies</w:t>
      </w:r>
      <w:r w:rsidRPr="27342D17">
        <w:rPr>
          <w:b/>
          <w:bCs/>
          <w:color w:val="000000" w:themeColor="text1"/>
        </w:rPr>
        <w:t>.</w:t>
      </w:r>
    </w:p>
    <w:p w14:paraId="1082EE67" w14:textId="77777777" w:rsidR="00516E88" w:rsidRPr="003C7D6E" w:rsidRDefault="00516E88" w:rsidP="009C24AD">
      <w:pPr>
        <w:pStyle w:val="SMText"/>
      </w:pPr>
    </w:p>
    <w:tbl>
      <w:tblPr>
        <w:tblStyle w:val="TableGrid"/>
        <w:tblW w:w="9361" w:type="dxa"/>
        <w:tblLook w:val="04A0" w:firstRow="1" w:lastRow="0" w:firstColumn="1" w:lastColumn="0" w:noHBand="0" w:noVBand="1"/>
      </w:tblPr>
      <w:tblGrid>
        <w:gridCol w:w="1289"/>
        <w:gridCol w:w="4036"/>
        <w:gridCol w:w="4036"/>
      </w:tblGrid>
      <w:tr w:rsidR="009C24AD" w:rsidRPr="000276E6" w14:paraId="17C61712" w14:textId="77777777" w:rsidTr="00822E62">
        <w:tc>
          <w:tcPr>
            <w:tcW w:w="1289" w:type="dxa"/>
          </w:tcPr>
          <w:p w14:paraId="37F5860F" w14:textId="77777777" w:rsidR="009C24AD" w:rsidRPr="000276E6" w:rsidRDefault="009C24AD" w:rsidP="00822E62">
            <w:pPr>
              <w:pStyle w:val="SMText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Model Name</w:t>
            </w:r>
          </w:p>
        </w:tc>
        <w:tc>
          <w:tcPr>
            <w:tcW w:w="4036" w:type="dxa"/>
          </w:tcPr>
          <w:p w14:paraId="6124D047" w14:textId="77777777" w:rsidR="009C24AD" w:rsidRPr="000276E6" w:rsidRDefault="009C24AD" w:rsidP="00822E62">
            <w:pPr>
              <w:pStyle w:val="SMText"/>
              <w:ind w:firstLine="0"/>
              <w:jc w:val="center"/>
              <w:rPr>
                <w:b/>
                <w:bCs/>
                <w:color w:val="000000" w:themeColor="text1"/>
              </w:rPr>
            </w:pPr>
            <w:r w:rsidRPr="00C00448">
              <w:rPr>
                <w:b/>
                <w:bCs/>
              </w:rPr>
              <w:t>List of i</w:t>
            </w:r>
            <w:r w:rsidRPr="00951556">
              <w:rPr>
                <w:b/>
                <w:bCs/>
              </w:rPr>
              <w:t>nstitute</w:t>
            </w:r>
            <w:r w:rsidRPr="00FD0200">
              <w:rPr>
                <w:b/>
                <w:bCs/>
              </w:rPr>
              <w:t>s</w:t>
            </w:r>
            <w:r w:rsidRPr="00951556">
              <w:rPr>
                <w:b/>
                <w:bCs/>
              </w:rPr>
              <w:t xml:space="preserve"> </w:t>
            </w:r>
            <w:r w:rsidRPr="00C00448">
              <w:rPr>
                <w:b/>
                <w:bCs/>
              </w:rPr>
              <w:t>which</w:t>
            </w:r>
            <w:r w:rsidRPr="000276E6">
              <w:rPr>
                <w:b/>
                <w:bCs/>
                <w:color w:val="000000" w:themeColor="text1"/>
              </w:rPr>
              <w:t xml:space="preserve"> contribute to the simulations</w:t>
            </w:r>
          </w:p>
        </w:tc>
        <w:tc>
          <w:tcPr>
            <w:tcW w:w="4036" w:type="dxa"/>
          </w:tcPr>
          <w:p w14:paraId="5C572F80" w14:textId="35B21445" w:rsidR="009C24AD" w:rsidRDefault="001B727E" w:rsidP="00822E62">
            <w:pPr>
              <w:pStyle w:val="SM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9C24AD" w:rsidRPr="27342D17">
              <w:rPr>
                <w:b/>
                <w:bCs/>
              </w:rPr>
              <w:t>ata reference</w:t>
            </w:r>
          </w:p>
        </w:tc>
      </w:tr>
      <w:tr w:rsidR="009C24AD" w:rsidRPr="000276E6" w14:paraId="02A0ADB2" w14:textId="77777777" w:rsidTr="00822E62">
        <w:tc>
          <w:tcPr>
            <w:tcW w:w="1289" w:type="dxa"/>
          </w:tcPr>
          <w:p w14:paraId="256FD1A7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CESM2</w:t>
            </w:r>
          </w:p>
        </w:tc>
        <w:tc>
          <w:tcPr>
            <w:tcW w:w="4036" w:type="dxa"/>
          </w:tcPr>
          <w:p w14:paraId="4DCAAB6A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 xml:space="preserve">National </w:t>
            </w:r>
            <w:proofErr w:type="spellStart"/>
            <w:r w:rsidRPr="000276E6">
              <w:rPr>
                <w:color w:val="000000" w:themeColor="text1"/>
              </w:rPr>
              <w:t>Center</w:t>
            </w:r>
            <w:proofErr w:type="spellEnd"/>
            <w:r w:rsidRPr="000276E6">
              <w:rPr>
                <w:color w:val="000000" w:themeColor="text1"/>
              </w:rPr>
              <w:t xml:space="preserve"> for Atmospheric Research, USA</w:t>
            </w:r>
          </w:p>
        </w:tc>
        <w:tc>
          <w:tcPr>
            <w:tcW w:w="4036" w:type="dxa"/>
          </w:tcPr>
          <w:p w14:paraId="731EE0BD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proofErr w:type="spellStart"/>
            <w:r w:rsidRPr="004920CD">
              <w:rPr>
                <w:color w:val="000000" w:themeColor="text1"/>
              </w:rPr>
              <w:t>Danabasoglu</w:t>
            </w:r>
            <w:proofErr w:type="spellEnd"/>
            <w:r w:rsidRPr="004920CD">
              <w:rPr>
                <w:color w:val="000000" w:themeColor="text1"/>
              </w:rPr>
              <w:t xml:space="preserve">, </w:t>
            </w:r>
            <w:proofErr w:type="spellStart"/>
            <w:r w:rsidRPr="004920CD">
              <w:rPr>
                <w:color w:val="000000" w:themeColor="text1"/>
              </w:rPr>
              <w:t>Gokhan</w:t>
            </w:r>
            <w:proofErr w:type="spellEnd"/>
            <w:r w:rsidRPr="004920CD">
              <w:rPr>
                <w:color w:val="000000" w:themeColor="text1"/>
              </w:rPr>
              <w:t xml:space="preserve"> (2020)</w:t>
            </w:r>
          </w:p>
        </w:tc>
      </w:tr>
      <w:tr w:rsidR="009C24AD" w:rsidRPr="00334A44" w14:paraId="304E4C5E" w14:textId="77777777" w:rsidTr="00822E62">
        <w:tc>
          <w:tcPr>
            <w:tcW w:w="1289" w:type="dxa"/>
          </w:tcPr>
          <w:p w14:paraId="69344307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COSMOS</w:t>
            </w:r>
          </w:p>
        </w:tc>
        <w:tc>
          <w:tcPr>
            <w:tcW w:w="4036" w:type="dxa"/>
          </w:tcPr>
          <w:p w14:paraId="14FC5AAF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>Alfred Wegener Institute, Helmholtz Centre for Polar and Marine Research, Germany</w:t>
            </w:r>
          </w:p>
        </w:tc>
        <w:tc>
          <w:tcPr>
            <w:tcW w:w="4036" w:type="dxa"/>
          </w:tcPr>
          <w:p w14:paraId="302FAEB6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Stepanek et al. (2020)</w:t>
            </w:r>
          </w:p>
        </w:tc>
      </w:tr>
      <w:tr w:rsidR="009C24AD" w:rsidRPr="000276E6" w14:paraId="75925F7C" w14:textId="77777777" w:rsidTr="00822E62">
        <w:tc>
          <w:tcPr>
            <w:tcW w:w="1289" w:type="dxa"/>
          </w:tcPr>
          <w:p w14:paraId="46D47A3B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EC-Earth3-LR</w:t>
            </w:r>
          </w:p>
        </w:tc>
        <w:tc>
          <w:tcPr>
            <w:tcW w:w="4036" w:type="dxa"/>
          </w:tcPr>
          <w:p w14:paraId="6061F93B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>Stockholm University, Sweden</w:t>
            </w:r>
          </w:p>
        </w:tc>
        <w:tc>
          <w:tcPr>
            <w:tcW w:w="4036" w:type="dxa"/>
          </w:tcPr>
          <w:p w14:paraId="29A3376F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EC-Earth Consortium (EC-Earth) (2020)</w:t>
            </w:r>
          </w:p>
        </w:tc>
      </w:tr>
      <w:tr w:rsidR="009C24AD" w:rsidRPr="000276E6" w14:paraId="231C792B" w14:textId="77777777" w:rsidTr="00822E62">
        <w:tc>
          <w:tcPr>
            <w:tcW w:w="1289" w:type="dxa"/>
          </w:tcPr>
          <w:p w14:paraId="0B6600CD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GISS-E2-1-G</w:t>
            </w:r>
          </w:p>
        </w:tc>
        <w:tc>
          <w:tcPr>
            <w:tcW w:w="4036" w:type="dxa"/>
          </w:tcPr>
          <w:p w14:paraId="6339698D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>National Aeronautics and Space Administration; Goddard Institute for Space Studies, USA</w:t>
            </w:r>
          </w:p>
        </w:tc>
        <w:tc>
          <w:tcPr>
            <w:tcW w:w="4036" w:type="dxa"/>
          </w:tcPr>
          <w:p w14:paraId="2C931F17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NASA Goddard Institute for Space Studies (NASA/GISS) (2019).</w:t>
            </w:r>
          </w:p>
        </w:tc>
      </w:tr>
      <w:tr w:rsidR="009C24AD" w:rsidRPr="000276E6" w14:paraId="5ACAFE08" w14:textId="77777777" w:rsidTr="00822E62">
        <w:tc>
          <w:tcPr>
            <w:tcW w:w="1289" w:type="dxa"/>
          </w:tcPr>
          <w:p w14:paraId="166128DC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HadGEM3-GC31-LL</w:t>
            </w:r>
          </w:p>
        </w:tc>
        <w:tc>
          <w:tcPr>
            <w:tcW w:w="4036" w:type="dxa"/>
          </w:tcPr>
          <w:p w14:paraId="28694947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>Hadley Centre for Climate Prediction and Research/Met Office, UK</w:t>
            </w:r>
          </w:p>
        </w:tc>
        <w:tc>
          <w:tcPr>
            <w:tcW w:w="4036" w:type="dxa"/>
          </w:tcPr>
          <w:p w14:paraId="6A2CFBF6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Williams et al. (2020)</w:t>
            </w:r>
          </w:p>
        </w:tc>
      </w:tr>
      <w:tr w:rsidR="009C24AD" w:rsidRPr="000276E6" w14:paraId="77851A4E" w14:textId="77777777" w:rsidTr="00822E62">
        <w:tc>
          <w:tcPr>
            <w:tcW w:w="1289" w:type="dxa"/>
          </w:tcPr>
          <w:p w14:paraId="388067CD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IPSL-CM6A-LR</w:t>
            </w:r>
          </w:p>
        </w:tc>
        <w:tc>
          <w:tcPr>
            <w:tcW w:w="4036" w:type="dxa"/>
          </w:tcPr>
          <w:p w14:paraId="311AF6B8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proofErr w:type="spellStart"/>
            <w:r w:rsidRPr="000276E6">
              <w:rPr>
                <w:color w:val="000000" w:themeColor="text1"/>
              </w:rPr>
              <w:t>Laboratoire</w:t>
            </w:r>
            <w:proofErr w:type="spellEnd"/>
            <w:r w:rsidRPr="000276E6">
              <w:rPr>
                <w:color w:val="000000" w:themeColor="text1"/>
              </w:rPr>
              <w:t xml:space="preserve"> des sciences du </w:t>
            </w:r>
            <w:proofErr w:type="spellStart"/>
            <w:r w:rsidRPr="000276E6">
              <w:rPr>
                <w:color w:val="000000" w:themeColor="text1"/>
              </w:rPr>
              <w:t>climat</w:t>
            </w:r>
            <w:proofErr w:type="spellEnd"/>
            <w:r w:rsidRPr="000276E6">
              <w:rPr>
                <w:color w:val="000000" w:themeColor="text1"/>
              </w:rPr>
              <w:t xml:space="preserve"> et de </w:t>
            </w:r>
            <w:proofErr w:type="spellStart"/>
            <w:r w:rsidRPr="000276E6">
              <w:rPr>
                <w:color w:val="000000" w:themeColor="text1"/>
              </w:rPr>
              <w:t>l'environnement</w:t>
            </w:r>
            <w:proofErr w:type="spellEnd"/>
            <w:r w:rsidRPr="000276E6">
              <w:rPr>
                <w:color w:val="000000" w:themeColor="text1"/>
              </w:rPr>
              <w:t>, France</w:t>
            </w:r>
          </w:p>
        </w:tc>
        <w:tc>
          <w:tcPr>
            <w:tcW w:w="4036" w:type="dxa"/>
          </w:tcPr>
          <w:p w14:paraId="7277C31D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Boucher et al. (2019)</w:t>
            </w:r>
          </w:p>
        </w:tc>
      </w:tr>
      <w:tr w:rsidR="009C24AD" w:rsidRPr="000276E6" w14:paraId="6247718F" w14:textId="77777777" w:rsidTr="00822E62">
        <w:tc>
          <w:tcPr>
            <w:tcW w:w="1289" w:type="dxa"/>
          </w:tcPr>
          <w:p w14:paraId="484F1C65" w14:textId="77777777" w:rsidR="009C24AD" w:rsidRPr="000276E6" w:rsidRDefault="009C24AD" w:rsidP="00822E62">
            <w:pPr>
              <w:pStyle w:val="PlainText"/>
              <w:jc w:val="center"/>
              <w:rPr>
                <w:b/>
                <w:bCs/>
                <w:color w:val="000000" w:themeColor="text1"/>
              </w:rPr>
            </w:pPr>
            <w:r w:rsidRPr="000276E6">
              <w:rPr>
                <w:b/>
                <w:bCs/>
                <w:color w:val="000000" w:themeColor="text1"/>
              </w:rPr>
              <w:t>NorESM1-F</w:t>
            </w:r>
          </w:p>
        </w:tc>
        <w:tc>
          <w:tcPr>
            <w:tcW w:w="4036" w:type="dxa"/>
          </w:tcPr>
          <w:p w14:paraId="1E01247D" w14:textId="77777777" w:rsidR="009C24AD" w:rsidRPr="000276E6" w:rsidRDefault="009C24AD" w:rsidP="00771BE6">
            <w:pPr>
              <w:pStyle w:val="PlainText"/>
              <w:jc w:val="center"/>
              <w:rPr>
                <w:color w:val="000000" w:themeColor="text1"/>
              </w:rPr>
            </w:pPr>
            <w:r w:rsidRPr="000276E6">
              <w:rPr>
                <w:color w:val="000000" w:themeColor="text1"/>
              </w:rPr>
              <w:t xml:space="preserve">Norwegian Research Centre; </w:t>
            </w:r>
            <w:proofErr w:type="spellStart"/>
            <w:r w:rsidRPr="000276E6">
              <w:rPr>
                <w:color w:val="000000" w:themeColor="text1"/>
              </w:rPr>
              <w:t>Bjerknes</w:t>
            </w:r>
            <w:proofErr w:type="spellEnd"/>
            <w:r w:rsidRPr="000276E6">
              <w:rPr>
                <w:color w:val="000000" w:themeColor="text1"/>
              </w:rPr>
              <w:t xml:space="preserve"> Centre for Climate Research</w:t>
            </w:r>
          </w:p>
        </w:tc>
        <w:tc>
          <w:tcPr>
            <w:tcW w:w="4036" w:type="dxa"/>
          </w:tcPr>
          <w:p w14:paraId="2CE18210" w14:textId="77777777" w:rsidR="009C24AD" w:rsidRPr="004920CD" w:rsidRDefault="009C24AD" w:rsidP="00822E62">
            <w:pPr>
              <w:pStyle w:val="PlainText"/>
              <w:jc w:val="center"/>
              <w:rPr>
                <w:color w:val="000000" w:themeColor="text1"/>
              </w:rPr>
            </w:pPr>
            <w:r w:rsidRPr="004920CD">
              <w:rPr>
                <w:color w:val="000000" w:themeColor="text1"/>
              </w:rPr>
              <w:t>Guo et al. (2019)</w:t>
            </w:r>
          </w:p>
        </w:tc>
      </w:tr>
    </w:tbl>
    <w:p w14:paraId="3E086441" w14:textId="62FAF065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4FE54A47" w14:textId="2A5F5BBD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274F2240" w14:textId="21E1BAC2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6BC65F38" w14:textId="343FD0C5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0F38DEED" w14:textId="13CCD6E8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345D4D96" w14:textId="7A763C05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24E9856D" w14:textId="372B3F0E" w:rsidR="008320BB" w:rsidRDefault="008320BB" w:rsidP="009C24AD">
      <w:pPr>
        <w:pStyle w:val="SMText"/>
        <w:ind w:firstLine="0"/>
        <w:rPr>
          <w:b/>
          <w:bCs/>
          <w:color w:val="000000" w:themeColor="text1"/>
        </w:rPr>
      </w:pPr>
    </w:p>
    <w:p w14:paraId="111EDAB9" w14:textId="67B9AE7E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5967F5F5" w14:textId="04539E36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16E927CE" w14:textId="09A8C76E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2AF78647" w14:textId="74E717EC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608DB989" w14:textId="38139FE7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63EA204E" w14:textId="77777777" w:rsidR="00385A86" w:rsidRDefault="00385A86" w:rsidP="009C24AD">
      <w:pPr>
        <w:pStyle w:val="SMText"/>
        <w:ind w:firstLine="0"/>
        <w:rPr>
          <w:b/>
          <w:bCs/>
          <w:color w:val="000000" w:themeColor="text1"/>
        </w:rPr>
      </w:pPr>
    </w:p>
    <w:p w14:paraId="3C42FA20" w14:textId="7082639B" w:rsidR="008320BB" w:rsidRPr="001A6B13" w:rsidRDefault="008320BB" w:rsidP="001A6B13">
      <w:pPr>
        <w:pStyle w:val="PlainText"/>
        <w:jc w:val="center"/>
        <w:rPr>
          <w:lang w:val="de-DE" w:eastAsia="en-US"/>
        </w:rPr>
      </w:pPr>
    </w:p>
    <w:p w14:paraId="5534242C" w14:textId="77777777" w:rsidR="008320BB" w:rsidRPr="001A6B13" w:rsidRDefault="008320BB" w:rsidP="001A6B13">
      <w:pPr>
        <w:pStyle w:val="PlainText"/>
        <w:jc w:val="center"/>
        <w:rPr>
          <w:lang w:val="de-DE" w:eastAsia="en-US"/>
        </w:rPr>
      </w:pPr>
    </w:p>
    <w:p w14:paraId="3E5B5E39" w14:textId="222238E1" w:rsidR="004E1BF6" w:rsidRPr="001A6B13" w:rsidRDefault="004E1BF6" w:rsidP="001A6B13">
      <w:pPr>
        <w:pStyle w:val="PlainText"/>
        <w:jc w:val="center"/>
        <w:rPr>
          <w:lang w:val="de-DE" w:eastAsia="en-US"/>
        </w:rPr>
      </w:pPr>
    </w:p>
    <w:p w14:paraId="15ECCC6F" w14:textId="386B76BF" w:rsidR="008320BB" w:rsidRPr="001A6B13" w:rsidRDefault="008320BB" w:rsidP="001A6B13">
      <w:pPr>
        <w:pStyle w:val="PlainText"/>
        <w:jc w:val="center"/>
        <w:rPr>
          <w:lang w:val="de-DE" w:eastAsia="en-US"/>
        </w:rPr>
      </w:pPr>
    </w:p>
    <w:p w14:paraId="523A89B9" w14:textId="77777777" w:rsidR="004E1BF6" w:rsidRDefault="004E1BF6" w:rsidP="004E1BF6">
      <w:pPr>
        <w:pStyle w:val="SMText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9CB9593" wp14:editId="6235EEAF">
            <wp:extent cx="5737303" cy="3186165"/>
            <wp:effectExtent l="0" t="0" r="317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22" cy="3198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297F3" wp14:editId="465C2017">
            <wp:extent cx="5742801" cy="318921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167" cy="319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24FF5" w14:textId="02544B3C" w:rsidR="004E1BF6" w:rsidRDefault="004E1BF6" w:rsidP="004E1BF6">
      <w:pPr>
        <w:pStyle w:val="NormalWeb"/>
        <w:rPr>
          <w:bCs/>
        </w:rPr>
      </w:pPr>
      <w:r w:rsidRPr="00852559">
        <w:rPr>
          <w:rFonts w:hint="eastAsia"/>
          <w:b/>
        </w:rPr>
        <w:t>Fig. S</w:t>
      </w:r>
      <w:r w:rsidRPr="005C5BEB">
        <w:rPr>
          <w:b/>
          <w:lang w:val="en-US"/>
        </w:rPr>
        <w:t>1</w:t>
      </w:r>
      <w:r w:rsidRPr="00D10B20">
        <w:rPr>
          <w:b/>
        </w:rPr>
        <w:t xml:space="preserve">. </w:t>
      </w:r>
      <w:r w:rsidRPr="009C0500">
        <w:rPr>
          <w:b/>
          <w:bCs/>
        </w:rPr>
        <w:t xml:space="preserve">Persistent </w:t>
      </w:r>
      <w:r w:rsidR="00DF366B" w:rsidRPr="009C0500">
        <w:rPr>
          <w:b/>
          <w:bCs/>
        </w:rPr>
        <w:t xml:space="preserve">pattern </w:t>
      </w:r>
      <w:r w:rsidR="00DF366B">
        <w:rPr>
          <w:b/>
          <w:bCs/>
        </w:rPr>
        <w:t xml:space="preserve">of </w:t>
      </w:r>
      <w:r w:rsidRPr="004920CD">
        <w:rPr>
          <w:b/>
          <w:bCs/>
          <w:lang w:val="en-US"/>
        </w:rPr>
        <w:t xml:space="preserve">strong </w:t>
      </w:r>
      <w:r w:rsidRPr="009C0500">
        <w:rPr>
          <w:b/>
          <w:bCs/>
        </w:rPr>
        <w:t xml:space="preserve">subtropical </w:t>
      </w:r>
      <w:r w:rsidR="00DF366B">
        <w:rPr>
          <w:b/>
          <w:bCs/>
          <w:lang w:val="en-US"/>
        </w:rPr>
        <w:t>ocean</w:t>
      </w:r>
      <w:r w:rsidRPr="00792118">
        <w:rPr>
          <w:b/>
          <w:bCs/>
          <w:lang w:val="en-US"/>
        </w:rPr>
        <w:t xml:space="preserve"> </w:t>
      </w:r>
      <w:r w:rsidRPr="009C0500">
        <w:rPr>
          <w:b/>
          <w:bCs/>
        </w:rPr>
        <w:t>warming during</w:t>
      </w:r>
      <w:r w:rsidR="00771BE6">
        <w:rPr>
          <w:b/>
          <w:bCs/>
        </w:rPr>
        <w:t xml:space="preserve"> two most recent </w:t>
      </w:r>
      <w:proofErr w:type="gramStart"/>
      <w:r w:rsidR="00771BE6">
        <w:rPr>
          <w:b/>
          <w:bCs/>
        </w:rPr>
        <w:t>5 year</w:t>
      </w:r>
      <w:proofErr w:type="gramEnd"/>
      <w:r w:rsidR="00771BE6">
        <w:rPr>
          <w:b/>
          <w:bCs/>
        </w:rPr>
        <w:t xml:space="preserve"> time </w:t>
      </w:r>
      <w:r w:rsidRPr="009C0500">
        <w:rPr>
          <w:b/>
          <w:bCs/>
        </w:rPr>
        <w:t>periods.</w:t>
      </w:r>
      <w:r w:rsidRPr="009C0500">
        <w:rPr>
          <w:b/>
          <w:bCs/>
          <w:lang w:val="en-US"/>
        </w:rPr>
        <w:t xml:space="preserve"> </w:t>
      </w:r>
      <w:r w:rsidRPr="009C0500">
        <w:rPr>
          <w:bCs/>
          <w:lang w:val="en-US"/>
        </w:rPr>
        <w:t xml:space="preserve">Sea surface temperature </w:t>
      </w:r>
      <w:r>
        <w:rPr>
          <w:bCs/>
          <w:lang w:val="en-US"/>
        </w:rPr>
        <w:t xml:space="preserve">(SST) anomalies during 2017-2021 (upper panel), and 2014-2018 (bottom panel), with respect to the first 5-years (1982-1986) of </w:t>
      </w:r>
      <w:r w:rsidRPr="009C0500">
        <w:rPr>
          <w:bCs/>
          <w:lang w:val="en-US"/>
        </w:rPr>
        <w:t xml:space="preserve">satellite </w:t>
      </w:r>
      <w:r>
        <w:rPr>
          <w:bCs/>
          <w:lang w:val="en-US"/>
        </w:rPr>
        <w:t>observation</w:t>
      </w:r>
      <w:r w:rsidR="00771BE6">
        <w:rPr>
          <w:bCs/>
          <w:lang w:val="en-US"/>
        </w:rPr>
        <w:t>s</w:t>
      </w:r>
      <w:r>
        <w:rPr>
          <w:bCs/>
          <w:lang w:val="en-US"/>
        </w:rPr>
        <w:t>.</w:t>
      </w:r>
      <w:r>
        <w:rPr>
          <w:b/>
        </w:rPr>
        <w:t xml:space="preserve"> </w:t>
      </w:r>
      <w:r>
        <w:t xml:space="preserve">To illustrate </w:t>
      </w:r>
      <w:r w:rsidRPr="00B66454">
        <w:rPr>
          <w:bCs/>
        </w:rPr>
        <w:t xml:space="preserve">the position of subtropical ocean gyres for comparison, the </w:t>
      </w:r>
      <w:r w:rsidRPr="00B66454">
        <w:rPr>
          <w:bCs/>
          <w:lang w:val="en-US"/>
        </w:rPr>
        <w:t>climatology</w:t>
      </w:r>
      <w:r>
        <w:rPr>
          <w:bCs/>
          <w:lang w:val="en-US"/>
        </w:rPr>
        <w:t xml:space="preserve"> </w:t>
      </w:r>
      <w:r w:rsidRPr="00B66454">
        <w:rPr>
          <w:bCs/>
        </w:rPr>
        <w:t xml:space="preserve">barotropic </w:t>
      </w:r>
      <w:proofErr w:type="spellStart"/>
      <w:r w:rsidRPr="00B66454">
        <w:rPr>
          <w:bCs/>
        </w:rPr>
        <w:t>streamfunction</w:t>
      </w:r>
      <w:proofErr w:type="spellEnd"/>
      <w:r w:rsidRPr="00B66454">
        <w:rPr>
          <w:bCs/>
        </w:rPr>
        <w:t xml:space="preserve"> </w:t>
      </w:r>
      <w:r w:rsidRPr="00792118">
        <w:rPr>
          <w:bCs/>
          <w:lang w:val="en-US"/>
        </w:rPr>
        <w:t>based</w:t>
      </w:r>
      <w:r>
        <w:rPr>
          <w:bCs/>
          <w:lang w:val="en-US"/>
        </w:rPr>
        <w:t xml:space="preserve"> on</w:t>
      </w:r>
      <w:r w:rsidRPr="00B66454">
        <w:rPr>
          <w:bCs/>
        </w:rPr>
        <w:t xml:space="preserve"> the AWI-ESM preindustrial control simulation is overlapped by the black contours. Solid lines indicate clockwise flow, dashed lines indicate anti</w:t>
      </w:r>
      <w:r w:rsidR="00771BE6">
        <w:rPr>
          <w:bCs/>
        </w:rPr>
        <w:t>-</w:t>
      </w:r>
      <w:r w:rsidRPr="00B66454">
        <w:rPr>
          <w:bCs/>
        </w:rPr>
        <w:t xml:space="preserve">clockwise flow. Thickened black lines mark the zeros-crossing of barotropic </w:t>
      </w:r>
      <w:proofErr w:type="spellStart"/>
      <w:r w:rsidRPr="00B66454">
        <w:rPr>
          <w:bCs/>
        </w:rPr>
        <w:t>streamfunction</w:t>
      </w:r>
      <w:proofErr w:type="spellEnd"/>
      <w:r w:rsidRPr="00B66454">
        <w:rPr>
          <w:bCs/>
        </w:rPr>
        <w:t>.</w:t>
      </w:r>
    </w:p>
    <w:p w14:paraId="473A4DF0" w14:textId="22CCBF64" w:rsidR="00047AD8" w:rsidRDefault="00047AD8" w:rsidP="004E1BF6">
      <w:pPr>
        <w:pStyle w:val="NormalWeb"/>
        <w:rPr>
          <w:bCs/>
        </w:rPr>
      </w:pPr>
    </w:p>
    <w:p w14:paraId="057328F3" w14:textId="77777777" w:rsidR="00047AD8" w:rsidRPr="00047AD8" w:rsidRDefault="00047AD8" w:rsidP="004E1BF6">
      <w:pPr>
        <w:pStyle w:val="NormalWeb"/>
        <w:rPr>
          <w:bCs/>
          <w:lang w:val="en-US"/>
        </w:rPr>
      </w:pPr>
    </w:p>
    <w:p w14:paraId="7B8223FF" w14:textId="77777777" w:rsidR="004E1BF6" w:rsidRPr="006A7773" w:rsidRDefault="004E1BF6" w:rsidP="004E1BF6">
      <w:pPr>
        <w:pStyle w:val="NormalWeb"/>
        <w:rPr>
          <w:b/>
        </w:rPr>
      </w:pPr>
    </w:p>
    <w:p w14:paraId="1A4737DB" w14:textId="74D5B634" w:rsidR="00170586" w:rsidRDefault="00170586" w:rsidP="00DF366B">
      <w:pPr>
        <w:pStyle w:val="PlainText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28F4ED5" wp14:editId="4C52F676">
            <wp:extent cx="2591830" cy="144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3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B9450A" wp14:editId="26F45695">
            <wp:extent cx="2591828" cy="144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A543" w14:textId="713FBFA1" w:rsidR="007929FA" w:rsidRDefault="007929FA" w:rsidP="007929FA">
      <w:pPr>
        <w:pStyle w:val="PlainText"/>
        <w:jc w:val="center"/>
        <w:rPr>
          <w:noProof/>
        </w:rPr>
      </w:pPr>
    </w:p>
    <w:p w14:paraId="7314728A" w14:textId="0AF886A6" w:rsidR="007929FA" w:rsidRDefault="00170586" w:rsidP="00DF366B">
      <w:pPr>
        <w:pStyle w:val="PlainText"/>
        <w:jc w:val="center"/>
        <w:rPr>
          <w:noProof/>
        </w:rPr>
      </w:pPr>
      <w:r>
        <w:rPr>
          <w:noProof/>
        </w:rPr>
        <w:drawing>
          <wp:inline distT="0" distB="0" distL="0" distR="0" wp14:anchorId="3CAAC11A" wp14:editId="06B6C08D">
            <wp:extent cx="2591828" cy="144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B1C5F" wp14:editId="1B0E3449">
            <wp:extent cx="2591828" cy="144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B0BA" w14:textId="727B06F3" w:rsidR="007929FA" w:rsidRDefault="007929FA" w:rsidP="004E1BF6">
      <w:pPr>
        <w:pStyle w:val="PlainText"/>
        <w:jc w:val="center"/>
        <w:rPr>
          <w:noProof/>
        </w:rPr>
      </w:pPr>
    </w:p>
    <w:p w14:paraId="7D6E7025" w14:textId="77777777" w:rsidR="002324B9" w:rsidRDefault="00170586" w:rsidP="002324B9">
      <w:pPr>
        <w:pStyle w:val="PlainText"/>
        <w:jc w:val="center"/>
        <w:rPr>
          <w:b/>
        </w:rPr>
      </w:pPr>
      <w:r>
        <w:rPr>
          <w:noProof/>
        </w:rPr>
        <w:drawing>
          <wp:inline distT="0" distB="0" distL="0" distR="0" wp14:anchorId="4D1DE2D1" wp14:editId="07167802">
            <wp:extent cx="2591828" cy="1440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A0AB6" wp14:editId="2E0D83C9">
            <wp:extent cx="2591828" cy="144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D5B96" wp14:editId="63E94D92">
            <wp:extent cx="2591828" cy="1440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55C33" wp14:editId="7B6AE6CE">
            <wp:extent cx="2591828" cy="14400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BD6874" wp14:editId="673CF990">
            <wp:extent cx="2591828" cy="1440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941565" wp14:editId="35516251">
            <wp:extent cx="2591828" cy="14400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8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B75BE" w14:textId="6043E04B" w:rsidR="00DC053C" w:rsidRDefault="004E1BF6" w:rsidP="000D7ABE">
      <w:pPr>
        <w:pStyle w:val="NormalWeb"/>
        <w:rPr>
          <w:color w:val="000000" w:themeColor="text1"/>
        </w:rPr>
      </w:pPr>
      <w:r w:rsidRPr="00852559">
        <w:rPr>
          <w:rFonts w:hint="eastAsia"/>
          <w:b/>
        </w:rPr>
        <w:t>Fig. S</w:t>
      </w:r>
      <w:r w:rsidR="00950763">
        <w:rPr>
          <w:b/>
        </w:rPr>
        <w:t>2</w:t>
      </w:r>
      <w:r w:rsidRPr="00D10B20">
        <w:rPr>
          <w:b/>
        </w:rPr>
        <w:t xml:space="preserve">. </w:t>
      </w:r>
      <w:r w:rsidR="00C55788">
        <w:rPr>
          <w:b/>
        </w:rPr>
        <w:t>As Fig. 1</w:t>
      </w:r>
      <w:r w:rsidR="000D7ABE">
        <w:rPr>
          <w:b/>
        </w:rPr>
        <w:t>b</w:t>
      </w:r>
      <w:r w:rsidR="00771BE6">
        <w:rPr>
          <w:b/>
        </w:rPr>
        <w:t xml:space="preserve"> of the manuscript</w:t>
      </w:r>
      <w:r w:rsidR="00C55788">
        <w:rPr>
          <w:b/>
        </w:rPr>
        <w:t>, but for t</w:t>
      </w:r>
      <w:r w:rsidR="002324B9" w:rsidRPr="005345CD">
        <w:rPr>
          <w:b/>
        </w:rPr>
        <w:t>emporal evolution of the ocean warming pattern</w:t>
      </w:r>
      <w:r w:rsidR="000D7ABE">
        <w:rPr>
          <w:b/>
        </w:rPr>
        <w:t xml:space="preserve"> in CMIP6 abrupt4xCO2 experiment</w:t>
      </w:r>
      <w:r w:rsidRPr="005345CD">
        <w:rPr>
          <w:b/>
        </w:rPr>
        <w:t xml:space="preserve">. </w:t>
      </w:r>
      <w:r w:rsidR="00917B1A">
        <w:rPr>
          <w:bCs/>
        </w:rPr>
        <w:t>Shown</w:t>
      </w:r>
      <w:r w:rsidRPr="00C55788">
        <w:rPr>
          <w:bCs/>
        </w:rPr>
        <w:t xml:space="preserve"> </w:t>
      </w:r>
      <w:r w:rsidR="00917B1A">
        <w:rPr>
          <w:bCs/>
        </w:rPr>
        <w:t>are annual mean SST anomaly for the first 20 model years of the</w:t>
      </w:r>
      <w:r w:rsidRPr="00C55788">
        <w:rPr>
          <w:bCs/>
        </w:rPr>
        <w:t xml:space="preserve"> </w:t>
      </w:r>
      <w:r w:rsidR="00C55788" w:rsidRPr="00C55788">
        <w:rPr>
          <w:bCs/>
        </w:rPr>
        <w:t>CMIP6</w:t>
      </w:r>
      <w:r w:rsidRPr="00C55788">
        <w:rPr>
          <w:bCs/>
        </w:rPr>
        <w:t xml:space="preserve"> </w:t>
      </w:r>
      <w:r w:rsidR="00917B1A">
        <w:rPr>
          <w:bCs/>
        </w:rPr>
        <w:t>abrupt4xCO2 experiment</w:t>
      </w:r>
      <w:r w:rsidRPr="00C55788">
        <w:rPr>
          <w:bCs/>
        </w:rPr>
        <w:t xml:space="preserve">. </w:t>
      </w:r>
      <w:r w:rsidR="00917B1A">
        <w:rPr>
          <w:bCs/>
        </w:rPr>
        <w:t xml:space="preserve">Results are based on ensemble mean of CMIP6 models listed in Table S1. An </w:t>
      </w:r>
      <w:r w:rsidR="000D7ABE">
        <w:rPr>
          <w:bCs/>
        </w:rPr>
        <w:t>o</w:t>
      </w:r>
      <w:r w:rsidR="00C55788">
        <w:rPr>
          <w:bCs/>
        </w:rPr>
        <w:t>cean warming pattern similar to observation (Fig. 1a) can only be found at the very beginning of the CO</w:t>
      </w:r>
      <w:r w:rsidR="00C55788" w:rsidRPr="00917B1A">
        <w:rPr>
          <w:bCs/>
          <w:vertAlign w:val="subscript"/>
        </w:rPr>
        <w:t>2</w:t>
      </w:r>
      <w:r w:rsidR="00C55788">
        <w:rPr>
          <w:bCs/>
        </w:rPr>
        <w:t xml:space="preserve"> </w:t>
      </w:r>
      <w:r w:rsidR="00917B1A">
        <w:rPr>
          <w:bCs/>
        </w:rPr>
        <w:t xml:space="preserve">induced </w:t>
      </w:r>
      <w:r w:rsidR="00C55788">
        <w:rPr>
          <w:bCs/>
        </w:rPr>
        <w:t>warming</w:t>
      </w:r>
      <w:r w:rsidR="00352B6C">
        <w:rPr>
          <w:bCs/>
        </w:rPr>
        <w:t xml:space="preserve">, when the deeper ocean temperature is not yet affected by </w:t>
      </w:r>
      <w:r w:rsidR="006F2441">
        <w:rPr>
          <w:bCs/>
        </w:rPr>
        <w:t>CO</w:t>
      </w:r>
      <w:r w:rsidR="006F2441" w:rsidRPr="00917B1A">
        <w:rPr>
          <w:bCs/>
          <w:vertAlign w:val="subscript"/>
        </w:rPr>
        <w:t>2</w:t>
      </w:r>
      <w:r w:rsidR="006F2441">
        <w:rPr>
          <w:bCs/>
        </w:rPr>
        <w:t xml:space="preserve"> forcing.</w:t>
      </w:r>
      <w:r w:rsidR="00917B1A">
        <w:rPr>
          <w:bCs/>
        </w:rPr>
        <w:t xml:space="preserve"> </w:t>
      </w:r>
      <w:r w:rsidR="002B56F7" w:rsidRPr="002B56F7">
        <w:rPr>
          <w:bCs/>
        </w:rPr>
        <w:t xml:space="preserve">Over time, subpolar warming, which has a larger amplitude than subtropical warming, first develops in the North Pacific </w:t>
      </w:r>
      <w:r w:rsidR="002B56F7" w:rsidRPr="002B56F7">
        <w:rPr>
          <w:bCs/>
        </w:rPr>
        <w:lastRenderedPageBreak/>
        <w:t>Ocean, where deep-water overturning circulation is absent.</w:t>
      </w:r>
      <w:r w:rsidR="00DC053C">
        <w:rPr>
          <w:noProof/>
          <w:color w:val="000000" w:themeColor="text1"/>
        </w:rPr>
        <w:drawing>
          <wp:inline distT="0" distB="0" distL="0" distR="0" wp14:anchorId="111B5DE3" wp14:editId="61ED8D4D">
            <wp:extent cx="5756910" cy="319849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053C">
        <w:rPr>
          <w:noProof/>
          <w:color w:val="000000" w:themeColor="text1"/>
        </w:rPr>
        <w:drawing>
          <wp:inline distT="0" distB="0" distL="0" distR="0" wp14:anchorId="7152B9E2" wp14:editId="0DB1F70F">
            <wp:extent cx="5756910" cy="3198495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0BD4F" w14:textId="4057844C" w:rsidR="00DC053C" w:rsidRPr="00181DAA" w:rsidRDefault="00DC053C" w:rsidP="00DC053C">
      <w:pPr>
        <w:rPr>
          <w:bCs/>
          <w:lang w:val="en-US"/>
        </w:rPr>
      </w:pPr>
      <w:r w:rsidRPr="00852559">
        <w:rPr>
          <w:rFonts w:hint="eastAsia"/>
          <w:b/>
        </w:rPr>
        <w:t>Fig. S</w:t>
      </w:r>
      <w:r>
        <w:rPr>
          <w:b/>
          <w:lang w:val="en-US"/>
        </w:rPr>
        <w:t>3</w:t>
      </w:r>
      <w:r w:rsidRPr="00D10B20">
        <w:rPr>
          <w:b/>
        </w:rPr>
        <w:t xml:space="preserve">. </w:t>
      </w:r>
      <w:r>
        <w:rPr>
          <w:b/>
        </w:rPr>
        <w:t>Ocean warming trend</w:t>
      </w:r>
      <w:r w:rsidRPr="00181DAA">
        <w:rPr>
          <w:b/>
          <w:lang w:val="en-US"/>
        </w:rPr>
        <w:t>s</w:t>
      </w:r>
      <w:r>
        <w:rPr>
          <w:b/>
        </w:rPr>
        <w:t xml:space="preserve"> </w:t>
      </w:r>
      <w:r>
        <w:rPr>
          <w:b/>
          <w:lang w:val="en-US"/>
        </w:rPr>
        <w:t>during two periods at the start of</w:t>
      </w:r>
      <w:r w:rsidRPr="00181DAA">
        <w:rPr>
          <w:b/>
          <w:lang w:val="en-US"/>
        </w:rPr>
        <w:t xml:space="preserve"> </w:t>
      </w:r>
      <w:r>
        <w:rPr>
          <w:b/>
          <w:lang w:val="en-US"/>
        </w:rPr>
        <w:t>the CMIP6 1pctCO2 experiment</w:t>
      </w:r>
      <w:r>
        <w:rPr>
          <w:b/>
          <w:bCs/>
        </w:rPr>
        <w:t xml:space="preserve">. </w:t>
      </w:r>
      <w:r w:rsidRPr="007A6E23">
        <w:rPr>
          <w:bCs/>
        </w:rPr>
        <w:t xml:space="preserve">Results </w:t>
      </w:r>
      <w:r w:rsidRPr="006F0124">
        <w:rPr>
          <w:bCs/>
          <w:lang w:val="en-US"/>
        </w:rPr>
        <w:t xml:space="preserve">are </w:t>
      </w:r>
      <w:r w:rsidRPr="007A6E23">
        <w:rPr>
          <w:bCs/>
        </w:rPr>
        <w:t xml:space="preserve">based on ensemble mean of </w:t>
      </w:r>
      <w:r>
        <w:rPr>
          <w:bCs/>
        </w:rPr>
        <w:t xml:space="preserve">CMIP6 models listed in Table </w:t>
      </w:r>
      <w:r w:rsidRPr="006F0124">
        <w:rPr>
          <w:bCs/>
          <w:lang w:val="en-US"/>
        </w:rPr>
        <w:t>S</w:t>
      </w:r>
      <w:r>
        <w:rPr>
          <w:bCs/>
        </w:rPr>
        <w:t xml:space="preserve">1. </w:t>
      </w:r>
      <w:r w:rsidR="002B56F7" w:rsidRPr="002B56F7">
        <w:rPr>
          <w:bCs/>
          <w:lang w:val="en-US"/>
        </w:rPr>
        <w:t>The pattern of westward intensified subtropical warming is only apparent at the beginning of the simulation and then vanishes.</w:t>
      </w:r>
      <w:r>
        <w:rPr>
          <w:lang w:val="en-US"/>
        </w:rPr>
        <w:t xml:space="preserve"> This simulation shows that even under relatively weak CO</w:t>
      </w:r>
      <w:r w:rsidRPr="006F0124">
        <w:rPr>
          <w:vertAlign w:val="subscript"/>
          <w:lang w:val="en-US"/>
        </w:rPr>
        <w:t>2</w:t>
      </w:r>
      <w:r>
        <w:rPr>
          <w:lang w:val="en-US"/>
        </w:rPr>
        <w:t xml:space="preserve"> (relative to that in abrupt4xCO2) forcing, </w:t>
      </w:r>
      <w:r w:rsidR="002B56F7">
        <w:rPr>
          <w:lang w:val="en-US"/>
        </w:rPr>
        <w:t>pattern of infant</w:t>
      </w:r>
      <w:r>
        <w:rPr>
          <w:lang w:val="en-US"/>
        </w:rPr>
        <w:t xml:space="preserve"> stage ocean warming can still be detected. </w:t>
      </w:r>
    </w:p>
    <w:p w14:paraId="3C93EBD7" w14:textId="77777777" w:rsidR="00DC053C" w:rsidRPr="00DC053C" w:rsidRDefault="00DC053C" w:rsidP="005345CD">
      <w:pPr>
        <w:pStyle w:val="NormalWeb"/>
        <w:rPr>
          <w:bCs/>
          <w:lang w:val="en-US"/>
        </w:rPr>
      </w:pPr>
    </w:p>
    <w:p w14:paraId="0C3F6D1F" w14:textId="77777777" w:rsidR="00950763" w:rsidRDefault="00950763" w:rsidP="00950763">
      <w:pPr>
        <w:pStyle w:val="NormalWeb"/>
        <w:rPr>
          <w:noProof/>
          <w:sz w:val="21"/>
          <w:szCs w:val="21"/>
        </w:rPr>
      </w:pPr>
      <w:r>
        <w:rPr>
          <w:noProof/>
          <w:sz w:val="21"/>
          <w:szCs w:val="21"/>
        </w:rPr>
        <w:lastRenderedPageBreak/>
        <w:drawing>
          <wp:inline distT="0" distB="0" distL="0" distR="0" wp14:anchorId="4ACE0EAC" wp14:editId="5E15BE1D">
            <wp:extent cx="5756910" cy="63328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3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05D1" w14:textId="5E891F4F" w:rsidR="00950763" w:rsidRPr="002B10AE" w:rsidRDefault="00950763" w:rsidP="00950763">
      <w:pPr>
        <w:pStyle w:val="NormalWeb"/>
        <w:rPr>
          <w:vertAlign w:val="superscript"/>
          <w:lang w:val="en-US"/>
        </w:rPr>
      </w:pPr>
      <w:r w:rsidRPr="00852559">
        <w:rPr>
          <w:rFonts w:hint="eastAsia"/>
          <w:b/>
        </w:rPr>
        <w:t>Fig. S</w:t>
      </w:r>
      <w:r w:rsidR="00D6398D">
        <w:rPr>
          <w:b/>
          <w:lang w:val="en-US"/>
        </w:rPr>
        <w:t>4</w:t>
      </w:r>
      <w:r w:rsidRPr="00D10B20">
        <w:rPr>
          <w:b/>
        </w:rPr>
        <w:t xml:space="preserve">. </w:t>
      </w:r>
      <w:r w:rsidRPr="00AD5A82">
        <w:rPr>
          <w:b/>
          <w:bCs/>
        </w:rPr>
        <w:t xml:space="preserve">Temporal </w:t>
      </w:r>
      <w:r>
        <w:rPr>
          <w:b/>
          <w:bCs/>
        </w:rPr>
        <w:t xml:space="preserve">evolutions of global mean radiative imbalance at the top of atmosphere (top panel), </w:t>
      </w:r>
      <w:r w:rsidR="00B31568">
        <w:rPr>
          <w:b/>
          <w:bCs/>
        </w:rPr>
        <w:t xml:space="preserve">anomaly of </w:t>
      </w:r>
      <w:r>
        <w:rPr>
          <w:b/>
          <w:bCs/>
        </w:rPr>
        <w:t xml:space="preserve">near-surface </w:t>
      </w:r>
      <w:r w:rsidR="00B31568">
        <w:rPr>
          <w:b/>
          <w:bCs/>
        </w:rPr>
        <w:t xml:space="preserve">air </w:t>
      </w:r>
      <w:r>
        <w:rPr>
          <w:b/>
          <w:bCs/>
        </w:rPr>
        <w:t xml:space="preserve">temperature (middle), and </w:t>
      </w:r>
      <w:r w:rsidR="00B31568">
        <w:rPr>
          <w:b/>
          <w:bCs/>
        </w:rPr>
        <w:t xml:space="preserve">sea </w:t>
      </w:r>
      <w:r>
        <w:rPr>
          <w:b/>
          <w:bCs/>
        </w:rPr>
        <w:t xml:space="preserve">water mean temperature (bottom panel) </w:t>
      </w:r>
      <w:r w:rsidR="00B31568">
        <w:rPr>
          <w:b/>
          <w:bCs/>
        </w:rPr>
        <w:t>during</w:t>
      </w:r>
      <w:r>
        <w:rPr>
          <w:b/>
          <w:bCs/>
        </w:rPr>
        <w:t xml:space="preserve"> the 3,000 years of abrupt4xCO2 experiment performed using AWI-ESM</w:t>
      </w:r>
      <w:r w:rsidRPr="006D66B6">
        <w:rPr>
          <w:b/>
          <w:bCs/>
        </w:rPr>
        <w:t xml:space="preserve">. </w:t>
      </w:r>
      <w:r w:rsidRPr="00EA33DE">
        <w:rPr>
          <w:lang w:val="en-US"/>
        </w:rPr>
        <w:t xml:space="preserve">After </w:t>
      </w:r>
      <w:r>
        <w:rPr>
          <w:lang w:val="en-US"/>
        </w:rPr>
        <w:t>3,</w:t>
      </w:r>
      <w:r w:rsidRPr="00EA33DE">
        <w:rPr>
          <w:lang w:val="en-US"/>
        </w:rPr>
        <w:t xml:space="preserve">000 years of </w:t>
      </w:r>
      <w:r w:rsidR="00B31568">
        <w:rPr>
          <w:lang w:val="en-US"/>
        </w:rPr>
        <w:t>model integration</w:t>
      </w:r>
      <w:r w:rsidRPr="00EA33DE">
        <w:rPr>
          <w:lang w:val="en-US"/>
        </w:rPr>
        <w:t xml:space="preserve">, </w:t>
      </w:r>
      <w:r>
        <w:rPr>
          <w:lang w:val="en-US"/>
        </w:rPr>
        <w:t>radiative imbalance at the top of atmosphere is well below 0.15 W/m</w:t>
      </w:r>
      <w:r w:rsidRPr="002B10AE">
        <w:rPr>
          <w:vertAlign w:val="superscript"/>
          <w:lang w:val="en-US"/>
        </w:rPr>
        <w:t>2</w:t>
      </w:r>
      <w:r>
        <w:rPr>
          <w:lang w:val="en-US"/>
        </w:rPr>
        <w:t>. However, t</w:t>
      </w:r>
      <w:r w:rsidRPr="00EA33DE">
        <w:rPr>
          <w:lang w:val="en-US"/>
        </w:rPr>
        <w:t xml:space="preserve">he </w:t>
      </w:r>
      <w:r>
        <w:rPr>
          <w:lang w:val="en-US"/>
        </w:rPr>
        <w:t xml:space="preserve">global mean </w:t>
      </w:r>
      <w:r w:rsidRPr="00EA33DE">
        <w:rPr>
          <w:lang w:val="en-US"/>
        </w:rPr>
        <w:t>ocean</w:t>
      </w:r>
      <w:r>
        <w:rPr>
          <w:lang w:val="en-US"/>
        </w:rPr>
        <w:t xml:space="preserve"> temperature</w:t>
      </w:r>
      <w:r w:rsidRPr="00EA33DE">
        <w:rPr>
          <w:lang w:val="en-US"/>
        </w:rPr>
        <w:t xml:space="preserve"> is still warming </w:t>
      </w:r>
      <w:r w:rsidR="00B31568">
        <w:rPr>
          <w:lang w:val="en-US"/>
        </w:rPr>
        <w:t>at</w:t>
      </w:r>
      <w:r w:rsidRPr="00EA33DE">
        <w:rPr>
          <w:lang w:val="en-US"/>
        </w:rPr>
        <w:t xml:space="preserve"> a</w:t>
      </w:r>
      <w:r>
        <w:rPr>
          <w:lang w:val="en-US"/>
        </w:rPr>
        <w:t>n</w:t>
      </w:r>
      <w:r w:rsidRPr="00EA33DE">
        <w:rPr>
          <w:lang w:val="en-US"/>
        </w:rPr>
        <w:t xml:space="preserve"> </w:t>
      </w:r>
      <w:r>
        <w:rPr>
          <w:lang w:val="en-US"/>
        </w:rPr>
        <w:t xml:space="preserve">approximate </w:t>
      </w:r>
      <w:r w:rsidRPr="00EA33DE">
        <w:rPr>
          <w:lang w:val="en-US"/>
        </w:rPr>
        <w:t>rate of 0.0</w:t>
      </w:r>
      <w:r>
        <w:rPr>
          <w:lang w:val="en-US"/>
        </w:rPr>
        <w:t>4</w:t>
      </w:r>
      <w:r w:rsidRPr="00EA33DE">
        <w:rPr>
          <w:lang w:val="en-US"/>
        </w:rPr>
        <w:t xml:space="preserve"> K/century. </w:t>
      </w:r>
      <w:r w:rsidR="00B31568">
        <w:rPr>
          <w:lang w:val="en-US"/>
        </w:rPr>
        <w:t>L</w:t>
      </w:r>
      <w:r>
        <w:rPr>
          <w:lang w:val="en-US"/>
        </w:rPr>
        <w:t xml:space="preserve">ong-term ocean warming is primarily </w:t>
      </w:r>
      <w:r w:rsidR="00B31568">
        <w:rPr>
          <w:lang w:val="en-US"/>
        </w:rPr>
        <w:t>occurring</w:t>
      </w:r>
      <w:r>
        <w:rPr>
          <w:lang w:val="en-US"/>
        </w:rPr>
        <w:t xml:space="preserve"> in the deep ocean and </w:t>
      </w:r>
      <w:r w:rsidR="00B31568">
        <w:rPr>
          <w:lang w:val="en-US"/>
        </w:rPr>
        <w:t xml:space="preserve">at </w:t>
      </w:r>
      <w:r>
        <w:rPr>
          <w:lang w:val="en-US"/>
        </w:rPr>
        <w:t>the surface of Southern Ocean and subpolar Northern Atlantic Ocean (Fig. S4), where the surface water is connected to the deep ocean (Yang et al., 2019).</w:t>
      </w:r>
    </w:p>
    <w:p w14:paraId="77622C03" w14:textId="77777777" w:rsidR="00950763" w:rsidRPr="00950763" w:rsidRDefault="00950763" w:rsidP="005345CD">
      <w:pPr>
        <w:pStyle w:val="NormalWeb"/>
        <w:rPr>
          <w:bCs/>
          <w:lang w:val="en-US"/>
        </w:rPr>
      </w:pPr>
    </w:p>
    <w:p w14:paraId="4E5ED002" w14:textId="265EC09C" w:rsidR="007929FA" w:rsidRDefault="007929FA" w:rsidP="004E1BF6">
      <w:pPr>
        <w:pStyle w:val="NormalWeb"/>
        <w:rPr>
          <w:b/>
        </w:rPr>
      </w:pPr>
    </w:p>
    <w:p w14:paraId="1C0FD905" w14:textId="7BFA28AC" w:rsidR="007929FA" w:rsidRDefault="007929FA" w:rsidP="004E1BF6">
      <w:pPr>
        <w:pStyle w:val="NormalWeb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DA262A7" wp14:editId="2536A728">
            <wp:extent cx="5756910" cy="319849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9947" w14:textId="67B6697A" w:rsidR="00F364BC" w:rsidRPr="00B764FF" w:rsidRDefault="00F364BC" w:rsidP="002E0726">
      <w:pPr>
        <w:rPr>
          <w:bCs/>
          <w:lang w:val="en-US"/>
        </w:rPr>
      </w:pPr>
      <w:r w:rsidRPr="00852559">
        <w:rPr>
          <w:rFonts w:hint="eastAsia"/>
          <w:b/>
        </w:rPr>
        <w:t>Fig. S</w:t>
      </w:r>
      <w:r w:rsidR="00305E77">
        <w:rPr>
          <w:b/>
          <w:lang w:val="en-US"/>
        </w:rPr>
        <w:t>5</w:t>
      </w:r>
      <w:r w:rsidRPr="00D10B20">
        <w:rPr>
          <w:b/>
        </w:rPr>
        <w:t xml:space="preserve">. </w:t>
      </w:r>
      <w:r>
        <w:rPr>
          <w:b/>
        </w:rPr>
        <w:t>Ocean warming trend (1982-2021) simulated by the CMIP6 historical</w:t>
      </w:r>
      <w:r w:rsidR="00B764FF" w:rsidRPr="00B764FF">
        <w:rPr>
          <w:b/>
          <w:lang w:val="en-US"/>
        </w:rPr>
        <w:t xml:space="preserve"> </w:t>
      </w:r>
      <w:r w:rsidR="00B764FF">
        <w:rPr>
          <w:b/>
          <w:lang w:val="en-US"/>
        </w:rPr>
        <w:t xml:space="preserve">(1982-2014) and </w:t>
      </w:r>
      <w:r>
        <w:rPr>
          <w:b/>
        </w:rPr>
        <w:t>ssp245</w:t>
      </w:r>
      <w:r w:rsidR="00B764FF" w:rsidRPr="00B764FF">
        <w:rPr>
          <w:b/>
          <w:lang w:val="en-US"/>
        </w:rPr>
        <w:t xml:space="preserve"> (</w:t>
      </w:r>
      <w:r w:rsidR="00B764FF">
        <w:rPr>
          <w:b/>
          <w:lang w:val="en-US"/>
        </w:rPr>
        <w:t>from 2015 onwards</w:t>
      </w:r>
      <w:r w:rsidR="00B764FF" w:rsidRPr="00B764FF">
        <w:rPr>
          <w:b/>
          <w:lang w:val="en-US"/>
        </w:rPr>
        <w:t>)</w:t>
      </w:r>
      <w:r>
        <w:rPr>
          <w:b/>
        </w:rPr>
        <w:t xml:space="preserve"> experiments</w:t>
      </w:r>
      <w:r>
        <w:rPr>
          <w:b/>
          <w:bCs/>
        </w:rPr>
        <w:t xml:space="preserve">. </w:t>
      </w:r>
      <w:r w:rsidRPr="007A6E23">
        <w:rPr>
          <w:bCs/>
        </w:rPr>
        <w:t xml:space="preserve">Results </w:t>
      </w:r>
      <w:r w:rsidR="00B764FF" w:rsidRPr="00B764FF">
        <w:rPr>
          <w:bCs/>
          <w:lang w:val="en-US"/>
        </w:rPr>
        <w:t xml:space="preserve">are </w:t>
      </w:r>
      <w:r w:rsidRPr="007A6E23">
        <w:rPr>
          <w:bCs/>
        </w:rPr>
        <w:t xml:space="preserve">based on </w:t>
      </w:r>
      <w:r w:rsidR="00B764FF" w:rsidRPr="00B764FF">
        <w:rPr>
          <w:bCs/>
          <w:lang w:val="en-US"/>
        </w:rPr>
        <w:t>the</w:t>
      </w:r>
      <w:r w:rsidR="00B764FF">
        <w:rPr>
          <w:bCs/>
          <w:lang w:val="en-US"/>
        </w:rPr>
        <w:t xml:space="preserve"> </w:t>
      </w:r>
      <w:r w:rsidRPr="007A6E23">
        <w:rPr>
          <w:bCs/>
        </w:rPr>
        <w:t xml:space="preserve">ensemble mean of </w:t>
      </w:r>
      <w:r>
        <w:rPr>
          <w:bCs/>
        </w:rPr>
        <w:t xml:space="preserve">CMIP6 models listed in Table </w:t>
      </w:r>
      <w:r w:rsidR="00B764FF" w:rsidRPr="00B764FF">
        <w:rPr>
          <w:bCs/>
          <w:lang w:val="en-US"/>
        </w:rPr>
        <w:t>S</w:t>
      </w:r>
      <w:r>
        <w:rPr>
          <w:bCs/>
        </w:rPr>
        <w:t xml:space="preserve">1. </w:t>
      </w:r>
      <w:r w:rsidR="002E0726">
        <w:rPr>
          <w:bCs/>
        </w:rPr>
        <w:t>S</w:t>
      </w:r>
      <w:r>
        <w:rPr>
          <w:bCs/>
        </w:rPr>
        <w:t>trong</w:t>
      </w:r>
      <w:r w:rsidR="002E0726">
        <w:rPr>
          <w:bCs/>
        </w:rPr>
        <w:t xml:space="preserve"> </w:t>
      </w:r>
      <w:r>
        <w:rPr>
          <w:bCs/>
        </w:rPr>
        <w:t xml:space="preserve">warming </w:t>
      </w:r>
      <w:r w:rsidR="00B764FF" w:rsidRPr="00B764FF">
        <w:rPr>
          <w:bCs/>
          <w:lang w:val="en-US"/>
        </w:rPr>
        <w:t>is present</w:t>
      </w:r>
      <w:r w:rsidR="00B764FF">
        <w:rPr>
          <w:bCs/>
          <w:lang w:val="en-US"/>
        </w:rPr>
        <w:t xml:space="preserve"> </w:t>
      </w:r>
      <w:r w:rsidR="00B764FF">
        <w:rPr>
          <w:bCs/>
        </w:rPr>
        <w:t xml:space="preserve">over the </w:t>
      </w:r>
      <w:r w:rsidR="00B764FF" w:rsidRPr="002E0726">
        <w:rPr>
          <w:bCs/>
          <w:lang w:val="en-US"/>
        </w:rPr>
        <w:t xml:space="preserve">eastern equatorial Pacific </w:t>
      </w:r>
      <w:r w:rsidR="00B764FF">
        <w:rPr>
          <w:bCs/>
          <w:lang w:val="en-US"/>
        </w:rPr>
        <w:t>O</w:t>
      </w:r>
      <w:r w:rsidR="00B764FF" w:rsidRPr="002E0726">
        <w:rPr>
          <w:bCs/>
          <w:lang w:val="en-US"/>
        </w:rPr>
        <w:t>cean</w:t>
      </w:r>
      <w:r w:rsidR="00B764FF">
        <w:rPr>
          <w:bCs/>
          <w:lang w:val="en-US"/>
        </w:rPr>
        <w:t xml:space="preserve"> and North Pacific subpolar ocean, that represents </w:t>
      </w:r>
      <w:r w:rsidR="002E0726">
        <w:rPr>
          <w:bCs/>
          <w:lang w:val="en-US"/>
        </w:rPr>
        <w:t>a developed ocean warming pattern</w:t>
      </w:r>
      <w:r w:rsidR="00B764FF">
        <w:rPr>
          <w:bCs/>
          <w:lang w:val="en-US"/>
        </w:rPr>
        <w:t xml:space="preserve"> similar to the pattern of 20</w:t>
      </w:r>
      <w:r w:rsidR="00B764FF" w:rsidRPr="00B764FF">
        <w:rPr>
          <w:bCs/>
          <w:vertAlign w:val="superscript"/>
          <w:lang w:val="en-US"/>
        </w:rPr>
        <w:t>th</w:t>
      </w:r>
      <w:r w:rsidR="00B764FF">
        <w:rPr>
          <w:bCs/>
          <w:lang w:val="en-US"/>
        </w:rPr>
        <w:t xml:space="preserve"> year of the abrupt4xCO2 experiment (Fig. S2)</w:t>
      </w:r>
      <w:r w:rsidR="00181DAA">
        <w:rPr>
          <w:bCs/>
          <w:lang w:val="en-US"/>
        </w:rPr>
        <w:t>.</w:t>
      </w:r>
    </w:p>
    <w:p w14:paraId="46F7447F" w14:textId="0141C69E" w:rsidR="00F364BC" w:rsidRDefault="00F364BC" w:rsidP="004E1BF6">
      <w:pPr>
        <w:pStyle w:val="NormalWeb"/>
        <w:rPr>
          <w:b/>
        </w:rPr>
      </w:pPr>
    </w:p>
    <w:p w14:paraId="536D44E9" w14:textId="21F975C0" w:rsidR="006F0124" w:rsidRDefault="006F0124" w:rsidP="004E1BF6">
      <w:pPr>
        <w:pStyle w:val="NormalWeb"/>
        <w:rPr>
          <w:b/>
        </w:rPr>
      </w:pPr>
    </w:p>
    <w:p w14:paraId="7A26FC78" w14:textId="44B090DD" w:rsidR="006F0124" w:rsidRDefault="006F0124" w:rsidP="004E1BF6">
      <w:pPr>
        <w:pStyle w:val="NormalWeb"/>
        <w:rPr>
          <w:b/>
        </w:rPr>
      </w:pPr>
    </w:p>
    <w:p w14:paraId="44B23F22" w14:textId="052CD4D2" w:rsidR="006F0124" w:rsidRDefault="006F0124" w:rsidP="004E1BF6">
      <w:pPr>
        <w:pStyle w:val="NormalWeb"/>
        <w:rPr>
          <w:b/>
        </w:rPr>
      </w:pPr>
    </w:p>
    <w:p w14:paraId="23ED2B1F" w14:textId="5C9C0BE4" w:rsidR="006F0124" w:rsidRDefault="006F0124" w:rsidP="004E1BF6">
      <w:pPr>
        <w:pStyle w:val="NormalWeb"/>
        <w:rPr>
          <w:b/>
        </w:rPr>
      </w:pPr>
    </w:p>
    <w:p w14:paraId="69811C8B" w14:textId="1930DDDC" w:rsidR="006F0124" w:rsidRDefault="006F0124" w:rsidP="004E1BF6">
      <w:pPr>
        <w:pStyle w:val="NormalWeb"/>
        <w:rPr>
          <w:b/>
        </w:rPr>
      </w:pPr>
    </w:p>
    <w:p w14:paraId="02BC00D7" w14:textId="77777777" w:rsidR="006F0124" w:rsidRDefault="006F0124" w:rsidP="004E1BF6">
      <w:pPr>
        <w:pStyle w:val="NormalWeb"/>
        <w:rPr>
          <w:b/>
        </w:rPr>
      </w:pPr>
    </w:p>
    <w:p w14:paraId="0B4D2AB1" w14:textId="2A6B7FD3" w:rsidR="007A6E23" w:rsidRDefault="007A6E23" w:rsidP="004E1BF6">
      <w:pPr>
        <w:pStyle w:val="NormalWeb"/>
        <w:rPr>
          <w:b/>
        </w:rPr>
      </w:pPr>
    </w:p>
    <w:p w14:paraId="79DF9B18" w14:textId="39659937" w:rsidR="00007CE0" w:rsidRDefault="00007CE0" w:rsidP="00007CE0">
      <w:pPr>
        <w:pStyle w:val="NormalWeb"/>
        <w:rPr>
          <w:b/>
        </w:rPr>
      </w:pPr>
    </w:p>
    <w:p w14:paraId="79138BFA" w14:textId="7DEDFD36" w:rsidR="007A6E23" w:rsidRDefault="007A6E23" w:rsidP="004E1BF6">
      <w:pPr>
        <w:pStyle w:val="NormalWeb"/>
        <w:rPr>
          <w:b/>
        </w:rPr>
      </w:pPr>
    </w:p>
    <w:p w14:paraId="3536D546" w14:textId="77777777" w:rsidR="009507F2" w:rsidRDefault="009507F2" w:rsidP="009507F2">
      <w:pPr>
        <w:pStyle w:val="NormalWeb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CC21127" wp14:editId="5C18CA53">
            <wp:extent cx="4537503" cy="252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503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A816" w14:textId="77777777" w:rsidR="009507F2" w:rsidRDefault="009507F2" w:rsidP="009507F2">
      <w:pPr>
        <w:pStyle w:val="NormalWeb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E16C518" wp14:editId="0A93F5A0">
            <wp:extent cx="4537501" cy="2520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50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1CAD" w14:textId="77777777" w:rsidR="009507F2" w:rsidRDefault="009507F2" w:rsidP="009507F2">
      <w:pPr>
        <w:pStyle w:val="NormalWeb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942AEAC" wp14:editId="3E33FB7D">
            <wp:extent cx="4537502" cy="252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502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D3AB" w14:textId="079E6561" w:rsidR="009507F2" w:rsidRDefault="009507F2" w:rsidP="009507F2">
      <w:pPr>
        <w:pStyle w:val="NormalWeb"/>
        <w:rPr>
          <w:b/>
        </w:rPr>
      </w:pPr>
      <w:r w:rsidRPr="00852559">
        <w:rPr>
          <w:rFonts w:hint="eastAsia"/>
          <w:b/>
        </w:rPr>
        <w:t>Fig. S</w:t>
      </w:r>
      <w:r w:rsidR="00305E77">
        <w:rPr>
          <w:b/>
          <w:lang w:val="en-US"/>
        </w:rPr>
        <w:t>6</w:t>
      </w:r>
      <w:r w:rsidRPr="00D10B20">
        <w:rPr>
          <w:b/>
        </w:rPr>
        <w:t xml:space="preserve">. </w:t>
      </w:r>
      <w:r>
        <w:rPr>
          <w:b/>
        </w:rPr>
        <w:t xml:space="preserve">Ocean warming patterns in the first three years of the abrupt4xCO2 experiment performed by </w:t>
      </w:r>
      <w:r>
        <w:rPr>
          <w:b/>
          <w:bCs/>
        </w:rPr>
        <w:t>FIO-ESM2.0.</w:t>
      </w:r>
      <w:r>
        <w:rPr>
          <w:b/>
        </w:rPr>
        <w:t xml:space="preserve"> </w:t>
      </w:r>
      <w:r w:rsidRPr="007A6E23">
        <w:rPr>
          <w:bCs/>
        </w:rPr>
        <w:t xml:space="preserve">Results </w:t>
      </w:r>
      <w:r>
        <w:rPr>
          <w:bCs/>
        </w:rPr>
        <w:t xml:space="preserve">are </w:t>
      </w:r>
      <w:r w:rsidRPr="007A6E23">
        <w:rPr>
          <w:bCs/>
        </w:rPr>
        <w:t xml:space="preserve">based on ensemble mean of three ensemble members of FIO-ESM2.0 abrupt4xCO2 </w:t>
      </w:r>
      <w:r>
        <w:rPr>
          <w:bCs/>
        </w:rPr>
        <w:t>simulations participating the CMIP6</w:t>
      </w:r>
      <w:r w:rsidRPr="007A6E23">
        <w:rPr>
          <w:bCs/>
        </w:rPr>
        <w:t>.</w:t>
      </w:r>
      <w:r>
        <w:rPr>
          <w:b/>
          <w:bCs/>
        </w:rPr>
        <w:t xml:space="preserve"> </w:t>
      </w:r>
      <w:r>
        <w:rPr>
          <w:bCs/>
        </w:rPr>
        <w:t xml:space="preserve">To emphasize the spatial pattern, </w:t>
      </w:r>
      <w:r>
        <w:t xml:space="preserve">we used the same </w:t>
      </w:r>
      <w:proofErr w:type="spellStart"/>
      <w:r>
        <w:t>color</w:t>
      </w:r>
      <w:proofErr w:type="spellEnd"/>
      <w:r>
        <w:t xml:space="preserve"> bar as for Fig. 1</w:t>
      </w:r>
      <w:r>
        <w:rPr>
          <w:bCs/>
          <w:lang w:val="en-US"/>
        </w:rPr>
        <w:t>.</w:t>
      </w:r>
      <w:r>
        <w:rPr>
          <w:bCs/>
        </w:rPr>
        <w:t xml:space="preserve"> However, </w:t>
      </w:r>
      <w:r w:rsidRPr="00142000">
        <w:rPr>
          <w:bCs/>
          <w:lang w:val="en-US"/>
        </w:rPr>
        <w:t xml:space="preserve">SST amplitudes </w:t>
      </w:r>
      <w:r>
        <w:rPr>
          <w:bCs/>
          <w:lang w:val="en-US"/>
        </w:rPr>
        <w:t>are</w:t>
      </w:r>
      <w:r>
        <w:rPr>
          <w:bCs/>
        </w:rPr>
        <w:t xml:space="preserve"> scaled to </w:t>
      </w:r>
      <w:r>
        <w:rPr>
          <w:bCs/>
          <w:lang w:val="en-US"/>
        </w:rPr>
        <w:t>fit</w:t>
      </w:r>
      <w:r>
        <w:rPr>
          <w:bCs/>
        </w:rPr>
        <w:t xml:space="preserve"> the </w:t>
      </w:r>
      <w:proofErr w:type="spellStart"/>
      <w:r>
        <w:rPr>
          <w:bCs/>
        </w:rPr>
        <w:t>color</w:t>
      </w:r>
      <w:proofErr w:type="spellEnd"/>
      <w:r>
        <w:rPr>
          <w:bCs/>
        </w:rPr>
        <w:t xml:space="preserve"> bar. The scale factor is given at the right side of </w:t>
      </w:r>
      <w:r>
        <w:rPr>
          <w:bCs/>
          <w:lang w:val="en-US"/>
        </w:rPr>
        <w:t xml:space="preserve">the </w:t>
      </w:r>
      <w:proofErr w:type="spellStart"/>
      <w:r>
        <w:rPr>
          <w:bCs/>
        </w:rPr>
        <w:t>color</w:t>
      </w:r>
      <w:proofErr w:type="spellEnd"/>
      <w:r>
        <w:rPr>
          <w:bCs/>
        </w:rPr>
        <w:t xml:space="preserve"> bar</w:t>
      </w:r>
      <w:r w:rsidRPr="00142000">
        <w:rPr>
          <w:bCs/>
          <w:lang w:val="en-US"/>
        </w:rPr>
        <w:t xml:space="preserve"> range</w:t>
      </w:r>
      <w:r>
        <w:rPr>
          <w:bCs/>
        </w:rPr>
        <w:t>.</w:t>
      </w:r>
      <w:r>
        <w:rPr>
          <w:b/>
        </w:rPr>
        <w:t xml:space="preserve"> </w:t>
      </w:r>
    </w:p>
    <w:p w14:paraId="6289A96C" w14:textId="2884B5C3" w:rsidR="00D91E4C" w:rsidRPr="009507F2" w:rsidRDefault="00D91E4C" w:rsidP="004E1BF6">
      <w:pPr>
        <w:pStyle w:val="NormalWeb"/>
      </w:pPr>
    </w:p>
    <w:p w14:paraId="063DCC0A" w14:textId="0BC95914" w:rsidR="005345CD" w:rsidRDefault="005345CD" w:rsidP="004E1BF6">
      <w:pPr>
        <w:pStyle w:val="NormalWeb"/>
        <w:rPr>
          <w:lang w:val="en-US"/>
        </w:rPr>
      </w:pPr>
    </w:p>
    <w:p w14:paraId="3571569D" w14:textId="77777777" w:rsidR="004E1BF6" w:rsidRDefault="004E1BF6" w:rsidP="004E1BF6">
      <w:pPr>
        <w:pStyle w:val="SMHeading"/>
        <w:rPr>
          <w:sz w:val="36"/>
          <w:szCs w:val="36"/>
        </w:rPr>
      </w:pPr>
      <w:r w:rsidRPr="27342D17">
        <w:rPr>
          <w:sz w:val="36"/>
          <w:szCs w:val="36"/>
        </w:rPr>
        <w:t>References</w:t>
      </w:r>
    </w:p>
    <w:p w14:paraId="5D581A70" w14:textId="77777777" w:rsidR="004E1BF6" w:rsidRDefault="004E1BF6" w:rsidP="004E1BF6"/>
    <w:p w14:paraId="17FB2563" w14:textId="77777777" w:rsidR="004E1BF6" w:rsidRPr="001724E7" w:rsidRDefault="004E1BF6" w:rsidP="004E1BF6">
      <w:pPr>
        <w:rPr>
          <w:color w:val="000000" w:themeColor="text1"/>
        </w:rPr>
      </w:pPr>
      <w:r w:rsidRPr="001724E7">
        <w:rPr>
          <w:color w:val="000000" w:themeColor="text1"/>
        </w:rPr>
        <w:t xml:space="preserve">Boucher, Olivier; Denvil, Sébastien; Levavasseur, Guillaume; Cozic, Anne; Caubel, Arnaud; Foujols, Marie-Alice; Meurdesoif, Yann; Braconnot, Pascale; Contoux, Camille; Kageyama, Masa; Khodri, Myriam </w:t>
      </w:r>
      <w:r w:rsidRPr="001724E7">
        <w:rPr>
          <w:b/>
          <w:bCs/>
          <w:color w:val="000000" w:themeColor="text1"/>
        </w:rPr>
        <w:t>(2019)</w:t>
      </w:r>
      <w:r w:rsidRPr="001724E7">
        <w:rPr>
          <w:color w:val="000000" w:themeColor="text1"/>
        </w:rPr>
        <w:t>.</w:t>
      </w:r>
      <w:r w:rsidRPr="001724E7">
        <w:rPr>
          <w:i/>
          <w:iCs/>
          <w:color w:val="000000" w:themeColor="text1"/>
        </w:rPr>
        <w:t xml:space="preserve"> </w:t>
      </w:r>
      <w:r w:rsidRPr="001724E7">
        <w:rPr>
          <w:i/>
          <w:iCs/>
          <w:color w:val="000000" w:themeColor="text1"/>
          <w:lang w:val="en-US"/>
        </w:rPr>
        <w:t>IPSL IPSL-CM6A-LR model output prepared for CMIP6 PMIP midPliocene-eoi400</w:t>
      </w:r>
      <w:r w:rsidRPr="001724E7">
        <w:rPr>
          <w:color w:val="000000" w:themeColor="text1"/>
          <w:lang w:val="en-US"/>
        </w:rPr>
        <w:t xml:space="preserve">. Version 20190118. Earth System Grid Federation. </w:t>
      </w:r>
      <w:hyperlink r:id="rId24" w:history="1">
        <w:r w:rsidRPr="001724E7">
          <w:rPr>
            <w:rStyle w:val="Hyperlink"/>
            <w:color w:val="000000" w:themeColor="text1"/>
            <w:lang w:val="en-US"/>
          </w:rPr>
          <w:t>https://doi.org/10.22033/ESGF/CMIP6.5230</w:t>
        </w:r>
      </w:hyperlink>
    </w:p>
    <w:p w14:paraId="18D6139F" w14:textId="77777777" w:rsidR="004E1BF6" w:rsidRPr="001724E7" w:rsidRDefault="004E1BF6" w:rsidP="004E1BF6">
      <w:pPr>
        <w:rPr>
          <w:bCs/>
          <w:color w:val="000000" w:themeColor="text1"/>
        </w:rPr>
      </w:pPr>
    </w:p>
    <w:p w14:paraId="5083E7EF" w14:textId="77777777" w:rsidR="004E1BF6" w:rsidRPr="001724E7" w:rsidRDefault="004E1BF6" w:rsidP="004E1BF6">
      <w:pPr>
        <w:rPr>
          <w:color w:val="000000" w:themeColor="text1"/>
        </w:rPr>
      </w:pPr>
    </w:p>
    <w:p w14:paraId="6F659C2E" w14:textId="77777777" w:rsidR="004E1BF6" w:rsidRPr="001724E7" w:rsidRDefault="004E1BF6" w:rsidP="004E1BF6">
      <w:pPr>
        <w:rPr>
          <w:color w:val="000000" w:themeColor="text1"/>
        </w:rPr>
      </w:pPr>
      <w:proofErr w:type="spellStart"/>
      <w:r w:rsidRPr="001724E7">
        <w:rPr>
          <w:color w:val="000000" w:themeColor="text1"/>
          <w:lang w:val="en-US"/>
        </w:rPr>
        <w:t>Danabasoglu</w:t>
      </w:r>
      <w:proofErr w:type="spellEnd"/>
      <w:r w:rsidRPr="001724E7">
        <w:rPr>
          <w:color w:val="000000" w:themeColor="text1"/>
          <w:lang w:val="en-US"/>
        </w:rPr>
        <w:t xml:space="preserve">, </w:t>
      </w:r>
      <w:proofErr w:type="spellStart"/>
      <w:r w:rsidRPr="001724E7">
        <w:rPr>
          <w:color w:val="000000" w:themeColor="text1"/>
          <w:lang w:val="en-US"/>
        </w:rPr>
        <w:t>Gokhan</w:t>
      </w:r>
      <w:proofErr w:type="spellEnd"/>
      <w:r w:rsidRPr="001724E7">
        <w:rPr>
          <w:color w:val="000000" w:themeColor="text1"/>
          <w:lang w:val="en-US"/>
        </w:rPr>
        <w:t xml:space="preserve"> </w:t>
      </w:r>
      <w:r w:rsidRPr="001724E7">
        <w:rPr>
          <w:b/>
          <w:bCs/>
          <w:color w:val="000000" w:themeColor="text1"/>
          <w:lang w:val="en-US"/>
        </w:rPr>
        <w:t>(2020)</w:t>
      </w:r>
      <w:r w:rsidRPr="001724E7">
        <w:rPr>
          <w:color w:val="000000" w:themeColor="text1"/>
          <w:lang w:val="en-US"/>
        </w:rPr>
        <w:t>.</w:t>
      </w:r>
      <w:r w:rsidRPr="001724E7">
        <w:rPr>
          <w:i/>
          <w:iCs/>
          <w:color w:val="000000" w:themeColor="text1"/>
          <w:lang w:val="en-US"/>
        </w:rPr>
        <w:t xml:space="preserve"> NCAR CESM2 model output prepared for CMIP6 PMIP midPliocene-eoi400</w:t>
      </w:r>
      <w:r w:rsidRPr="001724E7">
        <w:rPr>
          <w:color w:val="000000" w:themeColor="text1"/>
          <w:lang w:val="en-US"/>
        </w:rPr>
        <w:t xml:space="preserve">. Version 20200110. Earth System Grid Federation. </w:t>
      </w:r>
      <w:hyperlink r:id="rId25" w:history="1">
        <w:r w:rsidRPr="001724E7">
          <w:rPr>
            <w:rStyle w:val="Hyperlink"/>
            <w:color w:val="000000" w:themeColor="text1"/>
            <w:lang w:val="en-US"/>
          </w:rPr>
          <w:t>https://doi.org/10.22033/ESGF/CMIP6.7675</w:t>
        </w:r>
      </w:hyperlink>
    </w:p>
    <w:p w14:paraId="2825812E" w14:textId="77777777" w:rsidR="004E1BF6" w:rsidRPr="001724E7" w:rsidRDefault="004E1BF6" w:rsidP="004E1BF6">
      <w:pPr>
        <w:rPr>
          <w:bCs/>
          <w:color w:val="000000" w:themeColor="text1"/>
        </w:rPr>
      </w:pPr>
    </w:p>
    <w:p w14:paraId="5226196E" w14:textId="77777777" w:rsidR="004E1BF6" w:rsidRPr="001724E7" w:rsidRDefault="004E1BF6" w:rsidP="004E1BF6">
      <w:pPr>
        <w:rPr>
          <w:color w:val="000000" w:themeColor="text1"/>
        </w:rPr>
      </w:pPr>
    </w:p>
    <w:p w14:paraId="1AAA7F7C" w14:textId="77777777" w:rsidR="004E1BF6" w:rsidRPr="001724E7" w:rsidRDefault="004E1BF6" w:rsidP="004E1BF6">
      <w:pPr>
        <w:rPr>
          <w:color w:val="000000" w:themeColor="text1"/>
        </w:rPr>
      </w:pPr>
      <w:r w:rsidRPr="001724E7">
        <w:rPr>
          <w:color w:val="000000" w:themeColor="text1"/>
          <w:lang w:val="en-US"/>
        </w:rPr>
        <w:t xml:space="preserve">EC-Earth Consortium (EC-Earth) </w:t>
      </w:r>
      <w:r w:rsidRPr="001724E7">
        <w:rPr>
          <w:b/>
          <w:bCs/>
          <w:color w:val="000000" w:themeColor="text1"/>
          <w:lang w:val="en-US"/>
        </w:rPr>
        <w:t>(2020)</w:t>
      </w:r>
      <w:r w:rsidRPr="001724E7">
        <w:rPr>
          <w:color w:val="000000" w:themeColor="text1"/>
          <w:lang w:val="en-US"/>
        </w:rPr>
        <w:t>.</w:t>
      </w:r>
      <w:r w:rsidRPr="001724E7">
        <w:rPr>
          <w:i/>
          <w:iCs/>
          <w:color w:val="000000" w:themeColor="text1"/>
          <w:lang w:val="en-US"/>
        </w:rPr>
        <w:t xml:space="preserve"> EC-Earth-Consortium EC-Earth3-LR model output prepared for CMIP6 PMIP midPliocene-eoi400</w:t>
      </w:r>
      <w:r w:rsidRPr="001724E7">
        <w:rPr>
          <w:color w:val="000000" w:themeColor="text1"/>
          <w:lang w:val="en-US"/>
        </w:rPr>
        <w:t xml:space="preserve">. Version 20210401. Earth System Grid Federation. </w:t>
      </w:r>
      <w:hyperlink r:id="rId26" w:history="1">
        <w:r w:rsidRPr="001724E7">
          <w:rPr>
            <w:rStyle w:val="Hyperlink"/>
            <w:color w:val="000000" w:themeColor="text1"/>
            <w:lang w:val="en-US"/>
          </w:rPr>
          <w:t>https://doi.org/10.22033/ESGF/CMIP6.4804</w:t>
        </w:r>
      </w:hyperlink>
    </w:p>
    <w:p w14:paraId="19E96874" w14:textId="77777777" w:rsidR="004E1BF6" w:rsidRPr="001724E7" w:rsidRDefault="004E1BF6" w:rsidP="004E1BF6">
      <w:pPr>
        <w:rPr>
          <w:color w:val="000000" w:themeColor="text1"/>
        </w:rPr>
      </w:pPr>
    </w:p>
    <w:p w14:paraId="2A58EAA8" w14:textId="77777777" w:rsidR="004E1BF6" w:rsidRPr="001724E7" w:rsidRDefault="004E1BF6" w:rsidP="004E1BF6">
      <w:pPr>
        <w:rPr>
          <w:color w:val="000000" w:themeColor="text1"/>
        </w:rPr>
      </w:pPr>
      <w:r w:rsidRPr="001724E7">
        <w:rPr>
          <w:color w:val="000000" w:themeColor="text1"/>
        </w:rPr>
        <w:t xml:space="preserve">Guo, Chuncheng; Bentsen, Mats; Bethke, Ingo; Ilicak, Mehmet; Tjiputra, Jerry; Toniazzo, Thomas; Schwinger, Jörg; Otterå, Odd Helge </w:t>
      </w:r>
      <w:r w:rsidRPr="001724E7">
        <w:rPr>
          <w:b/>
          <w:bCs/>
          <w:color w:val="000000" w:themeColor="text1"/>
        </w:rPr>
        <w:t>(2019)</w:t>
      </w:r>
      <w:r w:rsidRPr="001724E7">
        <w:rPr>
          <w:color w:val="000000" w:themeColor="text1"/>
        </w:rPr>
        <w:t>.</w:t>
      </w:r>
      <w:r w:rsidRPr="001724E7">
        <w:rPr>
          <w:i/>
          <w:iCs/>
          <w:color w:val="000000" w:themeColor="text1"/>
        </w:rPr>
        <w:t xml:space="preserve"> </w:t>
      </w:r>
      <w:r w:rsidRPr="001724E7">
        <w:rPr>
          <w:i/>
          <w:iCs/>
          <w:color w:val="000000" w:themeColor="text1"/>
          <w:lang w:val="en-US"/>
        </w:rPr>
        <w:t>NCC NorESM1-F model output prepared for CMIP6 PMIP midPliocene-eoi400</w:t>
      </w:r>
      <w:r w:rsidRPr="001724E7">
        <w:rPr>
          <w:color w:val="000000" w:themeColor="text1"/>
          <w:lang w:val="en-US"/>
        </w:rPr>
        <w:t xml:space="preserve">. Version 20190920. Earth System Grid Federation. </w:t>
      </w:r>
      <w:hyperlink r:id="rId27" w:history="1">
        <w:r w:rsidRPr="001724E7">
          <w:rPr>
            <w:rStyle w:val="Hyperlink"/>
            <w:color w:val="000000" w:themeColor="text1"/>
            <w:lang w:val="en-US"/>
          </w:rPr>
          <w:t>https://doi.org/10.22033/ESGF/CMIP6.11592</w:t>
        </w:r>
      </w:hyperlink>
    </w:p>
    <w:p w14:paraId="302EF192" w14:textId="77777777" w:rsidR="004E1BF6" w:rsidRPr="001724E7" w:rsidRDefault="004E1BF6" w:rsidP="004E1BF6">
      <w:pPr>
        <w:rPr>
          <w:color w:val="000000" w:themeColor="text1"/>
        </w:rPr>
      </w:pPr>
    </w:p>
    <w:p w14:paraId="53607A64" w14:textId="77777777" w:rsidR="004E1BF6" w:rsidRPr="001724E7" w:rsidRDefault="004E1BF6" w:rsidP="004E1BF6">
      <w:pPr>
        <w:rPr>
          <w:color w:val="000000" w:themeColor="text1"/>
        </w:rPr>
      </w:pPr>
    </w:p>
    <w:p w14:paraId="37442EE9" w14:textId="77777777" w:rsidR="004E1BF6" w:rsidRPr="001724E7" w:rsidRDefault="004E1BF6" w:rsidP="004E1BF6">
      <w:pPr>
        <w:rPr>
          <w:color w:val="000000" w:themeColor="text1"/>
        </w:rPr>
      </w:pPr>
      <w:r w:rsidRPr="001724E7">
        <w:rPr>
          <w:color w:val="000000" w:themeColor="text1"/>
          <w:lang w:val="en-US"/>
        </w:rPr>
        <w:t xml:space="preserve">NASA Goddard Institute for Space Studies (NASA/GISS) </w:t>
      </w:r>
      <w:r w:rsidRPr="001724E7">
        <w:rPr>
          <w:b/>
          <w:bCs/>
          <w:color w:val="000000" w:themeColor="text1"/>
          <w:lang w:val="en-US"/>
        </w:rPr>
        <w:t>(2019)</w:t>
      </w:r>
      <w:r w:rsidRPr="001724E7">
        <w:rPr>
          <w:color w:val="000000" w:themeColor="text1"/>
          <w:lang w:val="en-US"/>
        </w:rPr>
        <w:t>.</w:t>
      </w:r>
      <w:r w:rsidRPr="001724E7">
        <w:rPr>
          <w:i/>
          <w:iCs/>
          <w:color w:val="000000" w:themeColor="text1"/>
          <w:lang w:val="en-US"/>
        </w:rPr>
        <w:t xml:space="preserve"> NASA-GISS GISS-E2.1G model output prepared for CMIP6 PMIP midPliocene-eoi400</w:t>
      </w:r>
      <w:r w:rsidRPr="001724E7">
        <w:rPr>
          <w:color w:val="000000" w:themeColor="text1"/>
          <w:lang w:val="en-US"/>
        </w:rPr>
        <w:t xml:space="preserve">. Version 20190626. Earth System Grid Federation. </w:t>
      </w:r>
      <w:hyperlink r:id="rId28" w:history="1">
        <w:r w:rsidRPr="001724E7">
          <w:rPr>
            <w:rStyle w:val="Hyperlink"/>
            <w:color w:val="000000" w:themeColor="text1"/>
            <w:lang w:val="en-US"/>
          </w:rPr>
          <w:t>https://doi.org/10.22033/ESGF/CMIP6.7227</w:t>
        </w:r>
      </w:hyperlink>
    </w:p>
    <w:p w14:paraId="4DC87FA7" w14:textId="77777777" w:rsidR="004E1BF6" w:rsidRPr="001724E7" w:rsidRDefault="004E1BF6" w:rsidP="004E1BF6">
      <w:pPr>
        <w:rPr>
          <w:color w:val="000000" w:themeColor="text1"/>
        </w:rPr>
      </w:pPr>
    </w:p>
    <w:p w14:paraId="1FBFDD72" w14:textId="5E5F4768" w:rsidR="004E1BF6" w:rsidRPr="001724E7" w:rsidRDefault="004E1BF6" w:rsidP="001724E7">
      <w:pPr>
        <w:pStyle w:val="NormalWeb"/>
        <w:rPr>
          <w:color w:val="000000" w:themeColor="text1"/>
        </w:rPr>
      </w:pPr>
      <w:r w:rsidRPr="001724E7">
        <w:rPr>
          <w:color w:val="000000" w:themeColor="text1"/>
          <w:lang w:val="en-US"/>
        </w:rPr>
        <w:t xml:space="preserve">Stepanek, C., </w:t>
      </w:r>
      <w:proofErr w:type="spellStart"/>
      <w:r w:rsidRPr="001724E7">
        <w:rPr>
          <w:color w:val="000000" w:themeColor="text1"/>
          <w:lang w:val="en-US"/>
        </w:rPr>
        <w:t>Samakinwa</w:t>
      </w:r>
      <w:proofErr w:type="spellEnd"/>
      <w:r w:rsidRPr="001724E7">
        <w:rPr>
          <w:color w:val="000000" w:themeColor="text1"/>
          <w:lang w:val="en-US"/>
        </w:rPr>
        <w:t xml:space="preserve">, E., Knorr, G., and Lohmann, G.: Contribution of the coupled atmosphere–ocean–sea ice–vegetation model COSMOS to the PlioMIP2, </w:t>
      </w:r>
      <w:proofErr w:type="spellStart"/>
      <w:r w:rsidRPr="001724E7">
        <w:rPr>
          <w:color w:val="000000" w:themeColor="text1"/>
          <w:lang w:val="en-US"/>
        </w:rPr>
        <w:t>Clim</w:t>
      </w:r>
      <w:proofErr w:type="spellEnd"/>
      <w:r w:rsidRPr="001724E7">
        <w:rPr>
          <w:color w:val="000000" w:themeColor="text1"/>
          <w:lang w:val="en-US"/>
        </w:rPr>
        <w:t>. Past, 16, 2275–2323, https://doi.org/10.5194/cp-16-2275-2020, 2020.</w:t>
      </w:r>
    </w:p>
    <w:p w14:paraId="4D3B34E9" w14:textId="77777777" w:rsidR="004E1BF6" w:rsidRPr="001724E7" w:rsidRDefault="004E1BF6" w:rsidP="004E1BF6">
      <w:pPr>
        <w:rPr>
          <w:color w:val="000000" w:themeColor="text1"/>
        </w:rPr>
      </w:pPr>
    </w:p>
    <w:p w14:paraId="2A6B05C2" w14:textId="36560EA3" w:rsidR="00387496" w:rsidRDefault="004E1BF6" w:rsidP="00074F30">
      <w:pPr>
        <w:rPr>
          <w:color w:val="000000" w:themeColor="text1"/>
        </w:rPr>
      </w:pPr>
      <w:r w:rsidRPr="001724E7">
        <w:rPr>
          <w:color w:val="000000" w:themeColor="text1"/>
          <w:lang w:val="en-US"/>
        </w:rPr>
        <w:t xml:space="preserve">Williams, Charlie; Lunt, Dan; </w:t>
      </w:r>
      <w:proofErr w:type="spellStart"/>
      <w:r w:rsidRPr="001724E7">
        <w:rPr>
          <w:color w:val="000000" w:themeColor="text1"/>
          <w:lang w:val="en-US"/>
        </w:rPr>
        <w:t>Singarayer</w:t>
      </w:r>
      <w:proofErr w:type="spellEnd"/>
      <w:r w:rsidRPr="001724E7">
        <w:rPr>
          <w:color w:val="000000" w:themeColor="text1"/>
          <w:lang w:val="en-US"/>
        </w:rPr>
        <w:t xml:space="preserve">, Joy; Guarino, Maria Vittoria </w:t>
      </w:r>
      <w:r w:rsidRPr="001724E7">
        <w:rPr>
          <w:b/>
          <w:bCs/>
          <w:color w:val="000000" w:themeColor="text1"/>
          <w:lang w:val="en-US"/>
        </w:rPr>
        <w:t>(2020)</w:t>
      </w:r>
      <w:r w:rsidRPr="001724E7">
        <w:rPr>
          <w:color w:val="000000" w:themeColor="text1"/>
          <w:lang w:val="en-US"/>
        </w:rPr>
        <w:t>.</w:t>
      </w:r>
      <w:r w:rsidRPr="001724E7">
        <w:rPr>
          <w:i/>
          <w:iCs/>
          <w:color w:val="000000" w:themeColor="text1"/>
          <w:lang w:val="en-US"/>
        </w:rPr>
        <w:t xml:space="preserve"> NERC HadGEM3-GC31-LL model output prepared for CMIP6 PMIP midPliocene-eoi400</w:t>
      </w:r>
      <w:r w:rsidRPr="001724E7">
        <w:rPr>
          <w:color w:val="000000" w:themeColor="text1"/>
          <w:lang w:val="en-US"/>
        </w:rPr>
        <w:t>. Version 20201222</w:t>
      </w:r>
      <w:r w:rsidRPr="001724E7">
        <w:rPr>
          <w:color w:val="000000" w:themeColor="text1"/>
          <w:vertAlign w:val="superscript"/>
          <w:lang w:val="en-US"/>
        </w:rPr>
        <w:t>[1</w:t>
      </w:r>
      <w:proofErr w:type="gramStart"/>
      <w:r w:rsidRPr="001724E7">
        <w:rPr>
          <w:color w:val="000000" w:themeColor="text1"/>
          <w:vertAlign w:val="superscript"/>
          <w:lang w:val="en-US"/>
        </w:rPr>
        <w:t>]</w:t>
      </w:r>
      <w:r w:rsidRPr="001724E7">
        <w:rPr>
          <w:color w:val="000000" w:themeColor="text1"/>
          <w:lang w:val="en-US"/>
        </w:rPr>
        <w:t>.Earth</w:t>
      </w:r>
      <w:proofErr w:type="gramEnd"/>
      <w:r w:rsidRPr="001724E7">
        <w:rPr>
          <w:color w:val="000000" w:themeColor="text1"/>
          <w:lang w:val="en-US"/>
        </w:rPr>
        <w:t xml:space="preserve"> System Grid Federation. </w:t>
      </w:r>
      <w:hyperlink r:id="rId29" w:history="1">
        <w:r w:rsidRPr="001724E7">
          <w:rPr>
            <w:rStyle w:val="Hyperlink"/>
            <w:color w:val="000000" w:themeColor="text1"/>
            <w:lang w:val="en-US"/>
          </w:rPr>
          <w:t>https://doi.org/10.22033/ESGF/CMIP6.12130</w:t>
        </w:r>
      </w:hyperlink>
    </w:p>
    <w:p w14:paraId="67C2C032" w14:textId="53D1177A" w:rsidR="0020278D" w:rsidRDefault="0020278D" w:rsidP="00074F30">
      <w:pPr>
        <w:rPr>
          <w:color w:val="000000" w:themeColor="text1"/>
        </w:rPr>
      </w:pPr>
    </w:p>
    <w:p w14:paraId="09DAFDAF" w14:textId="77777777" w:rsidR="00387496" w:rsidRPr="00950763" w:rsidRDefault="00387496" w:rsidP="00074F30">
      <w:pPr>
        <w:rPr>
          <w:color w:val="000000" w:themeColor="text1"/>
          <w:lang w:val="en-US"/>
        </w:rPr>
      </w:pPr>
    </w:p>
    <w:p w14:paraId="4011A2FB" w14:textId="77777777" w:rsidR="00387496" w:rsidRPr="001724E7" w:rsidRDefault="00387496" w:rsidP="00074F30">
      <w:pPr>
        <w:rPr>
          <w:color w:val="000000" w:themeColor="text1"/>
        </w:rPr>
      </w:pPr>
    </w:p>
    <w:sectPr w:rsidR="00387496" w:rsidRPr="001724E7" w:rsidSect="00DE264D">
      <w:pgSz w:w="11900" w:h="16840"/>
      <w:pgMar w:top="1417" w:right="1417" w:bottom="1134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1E7B"/>
    <w:multiLevelType w:val="hybridMultilevel"/>
    <w:tmpl w:val="29D4EFFC"/>
    <w:lvl w:ilvl="0" w:tplc="08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1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63"/>
    <w:rsid w:val="00005198"/>
    <w:rsid w:val="00007CE0"/>
    <w:rsid w:val="00037407"/>
    <w:rsid w:val="00037ADB"/>
    <w:rsid w:val="000462DE"/>
    <w:rsid w:val="00047AD8"/>
    <w:rsid w:val="00074F30"/>
    <w:rsid w:val="000848E8"/>
    <w:rsid w:val="000B24A2"/>
    <w:rsid w:val="000C23CB"/>
    <w:rsid w:val="000D38ED"/>
    <w:rsid w:val="000D7ABE"/>
    <w:rsid w:val="000F72AD"/>
    <w:rsid w:val="00146980"/>
    <w:rsid w:val="00156734"/>
    <w:rsid w:val="00166B58"/>
    <w:rsid w:val="00170586"/>
    <w:rsid w:val="001724E7"/>
    <w:rsid w:val="00181DAA"/>
    <w:rsid w:val="00195203"/>
    <w:rsid w:val="001A3923"/>
    <w:rsid w:val="001A5363"/>
    <w:rsid w:val="001A6B13"/>
    <w:rsid w:val="001B3019"/>
    <w:rsid w:val="001B727E"/>
    <w:rsid w:val="001D18F2"/>
    <w:rsid w:val="001E1B4C"/>
    <w:rsid w:val="001F1AAC"/>
    <w:rsid w:val="001F3D30"/>
    <w:rsid w:val="001F5404"/>
    <w:rsid w:val="0020278D"/>
    <w:rsid w:val="00231445"/>
    <w:rsid w:val="002324B9"/>
    <w:rsid w:val="00271AFF"/>
    <w:rsid w:val="0029009B"/>
    <w:rsid w:val="0029681E"/>
    <w:rsid w:val="002B56F7"/>
    <w:rsid w:val="002C4F5D"/>
    <w:rsid w:val="002D398A"/>
    <w:rsid w:val="002D5CD5"/>
    <w:rsid w:val="002E0726"/>
    <w:rsid w:val="002E5221"/>
    <w:rsid w:val="002F232E"/>
    <w:rsid w:val="002F6B6B"/>
    <w:rsid w:val="00303DEA"/>
    <w:rsid w:val="00305E77"/>
    <w:rsid w:val="00330C55"/>
    <w:rsid w:val="00334A44"/>
    <w:rsid w:val="00352B6C"/>
    <w:rsid w:val="00374D58"/>
    <w:rsid w:val="00385A86"/>
    <w:rsid w:val="00387496"/>
    <w:rsid w:val="00390B79"/>
    <w:rsid w:val="003C2AC9"/>
    <w:rsid w:val="003C66FF"/>
    <w:rsid w:val="004120E6"/>
    <w:rsid w:val="004336D1"/>
    <w:rsid w:val="004562DB"/>
    <w:rsid w:val="004D2D3E"/>
    <w:rsid w:val="004D6977"/>
    <w:rsid w:val="004E1BF6"/>
    <w:rsid w:val="00516E88"/>
    <w:rsid w:val="005345CD"/>
    <w:rsid w:val="00544CF2"/>
    <w:rsid w:val="00550651"/>
    <w:rsid w:val="00567210"/>
    <w:rsid w:val="00574D3F"/>
    <w:rsid w:val="005D27D9"/>
    <w:rsid w:val="005D3402"/>
    <w:rsid w:val="005D53D6"/>
    <w:rsid w:val="00610410"/>
    <w:rsid w:val="00612B78"/>
    <w:rsid w:val="006157AB"/>
    <w:rsid w:val="00623C98"/>
    <w:rsid w:val="006250C3"/>
    <w:rsid w:val="006B56E9"/>
    <w:rsid w:val="006C2588"/>
    <w:rsid w:val="006E3F33"/>
    <w:rsid w:val="006F0124"/>
    <w:rsid w:val="006F2441"/>
    <w:rsid w:val="00720712"/>
    <w:rsid w:val="0077076E"/>
    <w:rsid w:val="00771BE6"/>
    <w:rsid w:val="007902E4"/>
    <w:rsid w:val="007929FA"/>
    <w:rsid w:val="007A6E23"/>
    <w:rsid w:val="007C3696"/>
    <w:rsid w:val="007E6D65"/>
    <w:rsid w:val="008016C8"/>
    <w:rsid w:val="0082644C"/>
    <w:rsid w:val="008320BB"/>
    <w:rsid w:val="00847811"/>
    <w:rsid w:val="00852559"/>
    <w:rsid w:val="0086248E"/>
    <w:rsid w:val="008A4C9A"/>
    <w:rsid w:val="008C1EAF"/>
    <w:rsid w:val="008D3FA4"/>
    <w:rsid w:val="008E0BCF"/>
    <w:rsid w:val="008F36B3"/>
    <w:rsid w:val="00917B1A"/>
    <w:rsid w:val="00944359"/>
    <w:rsid w:val="00950763"/>
    <w:rsid w:val="009507F2"/>
    <w:rsid w:val="009701C4"/>
    <w:rsid w:val="0097601F"/>
    <w:rsid w:val="009A7F86"/>
    <w:rsid w:val="009B0B5F"/>
    <w:rsid w:val="009B0E06"/>
    <w:rsid w:val="009B479E"/>
    <w:rsid w:val="009B568A"/>
    <w:rsid w:val="009C24AD"/>
    <w:rsid w:val="009C2BA2"/>
    <w:rsid w:val="009D3B71"/>
    <w:rsid w:val="00A07036"/>
    <w:rsid w:val="00A6155E"/>
    <w:rsid w:val="00A9121E"/>
    <w:rsid w:val="00AB3B2C"/>
    <w:rsid w:val="00B31568"/>
    <w:rsid w:val="00B500CD"/>
    <w:rsid w:val="00B53554"/>
    <w:rsid w:val="00B72854"/>
    <w:rsid w:val="00B76072"/>
    <w:rsid w:val="00B764FF"/>
    <w:rsid w:val="00B9574F"/>
    <w:rsid w:val="00BA42D9"/>
    <w:rsid w:val="00BB1A2A"/>
    <w:rsid w:val="00BD4BB9"/>
    <w:rsid w:val="00BD66CA"/>
    <w:rsid w:val="00BE62CA"/>
    <w:rsid w:val="00C21978"/>
    <w:rsid w:val="00C25C43"/>
    <w:rsid w:val="00C261F5"/>
    <w:rsid w:val="00C35BCC"/>
    <w:rsid w:val="00C55788"/>
    <w:rsid w:val="00C77C75"/>
    <w:rsid w:val="00C8657C"/>
    <w:rsid w:val="00C93535"/>
    <w:rsid w:val="00CD3F85"/>
    <w:rsid w:val="00CE4B64"/>
    <w:rsid w:val="00CE5AB9"/>
    <w:rsid w:val="00D0555B"/>
    <w:rsid w:val="00D25CA8"/>
    <w:rsid w:val="00D307A6"/>
    <w:rsid w:val="00D326FE"/>
    <w:rsid w:val="00D445A7"/>
    <w:rsid w:val="00D6398D"/>
    <w:rsid w:val="00D91E4C"/>
    <w:rsid w:val="00DC053C"/>
    <w:rsid w:val="00DC20EC"/>
    <w:rsid w:val="00DD1F41"/>
    <w:rsid w:val="00DE264D"/>
    <w:rsid w:val="00DF366B"/>
    <w:rsid w:val="00DF6181"/>
    <w:rsid w:val="00DF6AD5"/>
    <w:rsid w:val="00E21E4F"/>
    <w:rsid w:val="00E631A8"/>
    <w:rsid w:val="00E9521F"/>
    <w:rsid w:val="00F212B4"/>
    <w:rsid w:val="00F319FA"/>
    <w:rsid w:val="00F364BC"/>
    <w:rsid w:val="00F61180"/>
    <w:rsid w:val="00F662F9"/>
    <w:rsid w:val="00F778BB"/>
    <w:rsid w:val="00F879D0"/>
    <w:rsid w:val="00FF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14B16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644C"/>
    <w:rPr>
      <w:rFonts w:ascii="Times New Roman" w:eastAsia="Times New Roman" w:hAnsi="Times New Roman" w:cs="Times New Roman"/>
      <w:lang w:val="en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A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D5CD5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5363"/>
    <w:pPr>
      <w:spacing w:before="100" w:beforeAutospacing="1" w:after="100" w:afterAutospacing="1"/>
    </w:pPr>
    <w:rPr>
      <w:rFonts w:eastAsiaTheme="minorEastAsia"/>
      <w:lang w:val="en-GB"/>
    </w:rPr>
  </w:style>
  <w:style w:type="character" w:styleId="Hyperlink">
    <w:name w:val="Hyperlink"/>
    <w:basedOn w:val="DefaultParagraphFont"/>
    <w:uiPriority w:val="99"/>
    <w:unhideWhenUsed/>
    <w:rsid w:val="00A9121E"/>
    <w:rPr>
      <w:color w:val="0563C1" w:themeColor="hyperlink"/>
      <w:u w:val="single"/>
    </w:rPr>
  </w:style>
  <w:style w:type="paragraph" w:customStyle="1" w:styleId="SMHeading">
    <w:name w:val="SM Heading"/>
    <w:basedOn w:val="Heading1"/>
    <w:qFormat/>
    <w:rsid w:val="0097601F"/>
    <w:pPr>
      <w:keepLines w:val="0"/>
      <w:spacing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Normal"/>
    <w:qFormat/>
    <w:rsid w:val="0097601F"/>
    <w:rPr>
      <w:rFonts w:eastAsiaTheme="minorEastAsia"/>
      <w:szCs w:val="20"/>
      <w:u w:val="words"/>
      <w:lang w:val="en-US" w:eastAsia="en-US"/>
    </w:rPr>
  </w:style>
  <w:style w:type="paragraph" w:customStyle="1" w:styleId="SMText">
    <w:name w:val="SM Text"/>
    <w:basedOn w:val="Normal"/>
    <w:qFormat/>
    <w:rsid w:val="0097601F"/>
    <w:pPr>
      <w:ind w:firstLine="480"/>
    </w:pPr>
    <w:rPr>
      <w:rFonts w:eastAsiaTheme="minorEastAsia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97601F"/>
    <w:pPr>
      <w:ind w:left="720"/>
    </w:pPr>
    <w:rPr>
      <w:rFonts w:eastAsiaTheme="minorEastAsia"/>
      <w:szCs w:val="20"/>
      <w:lang w:val="en-US" w:eastAsia="en-US"/>
    </w:rPr>
  </w:style>
  <w:style w:type="paragraph" w:customStyle="1" w:styleId="p1">
    <w:name w:val="p1"/>
    <w:basedOn w:val="Normal"/>
    <w:rsid w:val="0097601F"/>
    <w:rPr>
      <w:rFonts w:ascii="Helvetica" w:eastAsiaTheme="minorEastAsia" w:hAnsi="Helvetica"/>
      <w:sz w:val="14"/>
      <w:szCs w:val="14"/>
      <w:lang w:val="en-GB"/>
    </w:rPr>
  </w:style>
  <w:style w:type="table" w:styleId="TableGrid">
    <w:name w:val="Table Grid"/>
    <w:basedOn w:val="TableNormal"/>
    <w:rsid w:val="0097601F"/>
    <w:rPr>
      <w:rFonts w:ascii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760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01F"/>
    <w:rPr>
      <w:rFonts w:eastAsiaTheme="minorEastAsia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01F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eastAsiaTheme="minorEastAsia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customStyle="1" w:styleId="p2">
    <w:name w:val="p2"/>
    <w:basedOn w:val="Normal"/>
    <w:rsid w:val="002F232E"/>
    <w:rPr>
      <w:rFonts w:ascii="Helvetica" w:eastAsiaTheme="minorEastAsia" w:hAnsi="Helvetica"/>
      <w:sz w:val="17"/>
      <w:szCs w:val="17"/>
      <w:lang w:val="en-GB"/>
    </w:rPr>
  </w:style>
  <w:style w:type="paragraph" w:customStyle="1" w:styleId="p3">
    <w:name w:val="p3"/>
    <w:basedOn w:val="Normal"/>
    <w:rsid w:val="002F232E"/>
    <w:rPr>
      <w:rFonts w:ascii="Helvetica" w:eastAsiaTheme="minorEastAsia" w:hAnsi="Helvetica"/>
      <w:sz w:val="14"/>
      <w:szCs w:val="14"/>
      <w:lang w:val="en-GB"/>
    </w:rPr>
  </w:style>
  <w:style w:type="paragraph" w:customStyle="1" w:styleId="p4">
    <w:name w:val="p4"/>
    <w:basedOn w:val="Normal"/>
    <w:rsid w:val="002F232E"/>
    <w:rPr>
      <w:rFonts w:ascii="Helvetica" w:eastAsiaTheme="minorEastAsia" w:hAnsi="Helvetica"/>
      <w:sz w:val="17"/>
      <w:szCs w:val="17"/>
      <w:lang w:val="en-GB"/>
    </w:rPr>
  </w:style>
  <w:style w:type="character" w:customStyle="1" w:styleId="s2">
    <w:name w:val="s2"/>
    <w:basedOn w:val="DefaultParagraphFont"/>
    <w:rsid w:val="002F232E"/>
    <w:rPr>
      <w:rFonts w:ascii="Helvetica" w:hAnsi="Helvetica" w:hint="default"/>
      <w:sz w:val="10"/>
      <w:szCs w:val="10"/>
    </w:rPr>
  </w:style>
  <w:style w:type="character" w:customStyle="1" w:styleId="s3">
    <w:name w:val="s3"/>
    <w:basedOn w:val="DefaultParagraphFont"/>
    <w:rsid w:val="002F232E"/>
    <w:rPr>
      <w:rFonts w:ascii="Helvetica" w:hAnsi="Helvetica" w:hint="default"/>
      <w:sz w:val="8"/>
      <w:szCs w:val="8"/>
    </w:rPr>
  </w:style>
  <w:style w:type="character" w:customStyle="1" w:styleId="apple-converted-space">
    <w:name w:val="apple-converted-space"/>
    <w:basedOn w:val="DefaultParagraphFont"/>
    <w:rsid w:val="002F232E"/>
  </w:style>
  <w:style w:type="character" w:customStyle="1" w:styleId="Heading3Char">
    <w:name w:val="Heading 3 Char"/>
    <w:basedOn w:val="DefaultParagraphFont"/>
    <w:link w:val="Heading3"/>
    <w:uiPriority w:val="9"/>
    <w:rsid w:val="002D5CD5"/>
    <w:rPr>
      <w:rFonts w:ascii="Times New Roman" w:hAnsi="Times New Roman" w:cs="Times New Roman"/>
      <w:b/>
      <w:bCs/>
      <w:sz w:val="27"/>
      <w:szCs w:val="27"/>
    </w:rPr>
  </w:style>
  <w:style w:type="paragraph" w:styleId="PlainText">
    <w:name w:val="Plain Text"/>
    <w:basedOn w:val="Normal"/>
    <w:link w:val="PlainTextChar"/>
    <w:uiPriority w:val="99"/>
    <w:unhideWhenUsed/>
    <w:rsid w:val="00CE4B64"/>
    <w:rPr>
      <w:rFonts w:ascii="Courier" w:eastAsiaTheme="minorEastAsia" w:hAnsi="Courier" w:cstheme="minorBidi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E4B64"/>
    <w:rPr>
      <w:rFonts w:ascii="Courier" w:hAnsi="Courier"/>
      <w:sz w:val="21"/>
      <w:szCs w:val="21"/>
    </w:rPr>
  </w:style>
  <w:style w:type="character" w:customStyle="1" w:styleId="s1">
    <w:name w:val="s1"/>
    <w:basedOn w:val="DefaultParagraphFont"/>
    <w:rsid w:val="007902E4"/>
    <w:rPr>
      <w:rFonts w:ascii="Helvetica" w:hAnsi="Helvetica" w:hint="default"/>
      <w:sz w:val="8"/>
      <w:szCs w:val="8"/>
    </w:rPr>
  </w:style>
  <w:style w:type="character" w:styleId="FollowedHyperlink">
    <w:name w:val="FollowedHyperlink"/>
    <w:basedOn w:val="DefaultParagraphFont"/>
    <w:uiPriority w:val="99"/>
    <w:semiHidden/>
    <w:unhideWhenUsed/>
    <w:rsid w:val="00574D3F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AB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6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doi.org/10.22033/ESGF/CMIP6.480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doi.org/10.22033/ESGF/CMIP6.7675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doi.org/10.22033/ESGF/CMIP6.1213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doi.org/10.22033/ESGF/CMIP6.5230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doi.org/10.22033/ESGF/CMIP6.7227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doi.org/10.22033/ESGF/CMIP6.1159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13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 Yang</cp:lastModifiedBy>
  <cp:revision>144</cp:revision>
  <dcterms:created xsi:type="dcterms:W3CDTF">2019-01-24T10:21:00Z</dcterms:created>
  <dcterms:modified xsi:type="dcterms:W3CDTF">2022-12-05T18:16:00Z</dcterms:modified>
</cp:coreProperties>
</file>