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 w:line="360" w:lineRule="auto"/>
        <w:rPr>
          <w:b/>
          <w:bCs/>
          <w:sz w:val="24"/>
        </w:rPr>
      </w:pPr>
      <w:r>
        <w:rPr>
          <w:b/>
          <w:bCs/>
          <w:sz w:val="24"/>
        </w:rPr>
        <w:t>Supplementary File</w:t>
      </w:r>
    </w:p>
    <w:p>
      <w:pPr>
        <w:spacing w:before="312" w:beforeLines="100" w:after="312" w:afterLines="100" w:line="360" w:lineRule="auto"/>
        <w:rPr>
          <w:b/>
          <w:bCs/>
          <w:sz w:val="24"/>
        </w:rPr>
      </w:pPr>
      <w:r>
        <w:rPr>
          <w:b/>
          <w:bCs/>
          <w:sz w:val="24"/>
        </w:rPr>
        <w:drawing>
          <wp:inline distT="0" distB="0" distL="114300" distR="114300">
            <wp:extent cx="5271135" cy="5455285"/>
            <wp:effectExtent l="0" t="0" r="1905" b="635"/>
            <wp:docPr id="2" name="图片 1" descr="F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F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45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312" w:beforeLines="100" w:after="312" w:afterLines="100" w:line="360" w:lineRule="auto"/>
        <w:rPr>
          <w:sz w:val="24"/>
        </w:rPr>
      </w:pPr>
      <w:r>
        <w:rPr>
          <w:b/>
          <w:bCs/>
          <w:sz w:val="24"/>
        </w:rPr>
        <w:t>Figure S1.</w:t>
      </w:r>
      <w:r>
        <w:rPr>
          <w:sz w:val="24"/>
        </w:rPr>
        <w:t xml:space="preserve"> </w:t>
      </w:r>
      <w:r>
        <w:rPr>
          <w:b/>
          <w:bCs/>
          <w:sz w:val="24"/>
        </w:rPr>
        <w:t xml:space="preserve">Scanning electron microscope </w:t>
      </w:r>
      <w:r>
        <w:rPr>
          <w:rFonts w:hint="eastAsia"/>
          <w:b/>
          <w:bCs/>
          <w:sz w:val="24"/>
        </w:rPr>
        <w:t>（S</w:t>
      </w:r>
      <w:r>
        <w:rPr>
          <w:b/>
          <w:bCs/>
          <w:sz w:val="24"/>
        </w:rPr>
        <w:t>EM</w:t>
      </w:r>
      <w:r>
        <w:rPr>
          <w:rFonts w:hint="eastAsia"/>
          <w:b/>
          <w:bCs/>
          <w:sz w:val="24"/>
        </w:rPr>
        <w:t>）</w:t>
      </w:r>
      <w:r>
        <w:rPr>
          <w:b/>
          <w:bCs/>
          <w:sz w:val="24"/>
        </w:rPr>
        <w:t xml:space="preserve"> image of BMMSC</w:t>
      </w:r>
      <w:r>
        <w:rPr>
          <w:rFonts w:hint="eastAsia"/>
          <w:b/>
          <w:bCs/>
          <w:sz w:val="24"/>
        </w:rPr>
        <w:t>s</w:t>
      </w:r>
      <w:r>
        <w:rPr>
          <w:b/>
          <w:bCs/>
          <w:sz w:val="24"/>
        </w:rPr>
        <w:t xml:space="preserve"> growing on scaffolds for 24 hours.</w:t>
      </w:r>
      <w:r>
        <w:rPr>
          <w:sz w:val="24"/>
        </w:rPr>
        <w:t xml:space="preserve"> SEM images of cells on Ti (a), PEEK (b), 10%HA/PEEK (c), 20%HA/PEEK (d) and 30%HA/PEEK (e) with low crystallinity. Observed under 80×, 150×, 1200×, 2400× magnifications </w:t>
      </w:r>
      <w:bookmarkStart w:id="0" w:name="OLE_LINK22"/>
      <w:r>
        <w:rPr>
          <w:sz w:val="24"/>
        </w:rPr>
        <w:t>(from left to right)</w:t>
      </w:r>
      <w:bookmarkEnd w:id="0"/>
      <w:r>
        <w:rPr>
          <w:sz w:val="24"/>
        </w:rPr>
        <w:t xml:space="preserve"> respectively.</w:t>
      </w:r>
    </w:p>
    <w:p>
      <w:pPr>
        <w:spacing w:before="312" w:beforeLines="100" w:after="312" w:afterLines="100" w:line="360" w:lineRule="auto"/>
        <w:rPr>
          <w:sz w:val="24"/>
        </w:rPr>
      </w:pPr>
      <w:r>
        <w:rPr>
          <w:sz w:val="24"/>
        </w:rPr>
        <w:drawing>
          <wp:inline distT="0" distB="0" distL="114300" distR="114300">
            <wp:extent cx="3192145" cy="2129155"/>
            <wp:effectExtent l="0" t="0" r="8255" b="4445"/>
            <wp:docPr id="1" name="图片 2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92145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312" w:beforeLines="100" w:after="312" w:afterLines="100" w:line="360" w:lineRule="auto"/>
        <w:rPr>
          <w:rFonts w:hint="eastAsia"/>
          <w:b/>
          <w:bCs/>
          <w:sz w:val="24"/>
        </w:rPr>
      </w:pPr>
      <w:r>
        <w:rPr>
          <w:b/>
          <w:bCs/>
          <w:sz w:val="24"/>
        </w:rPr>
        <w:t>Figure S2. Ti scaffold extruded out of the gingiva after 8 weeks implanted in the alveolar socket of Beagles.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hZGM2NmQzMTIzZjk2YjM1ODk3MzQ5YTY0ODk3ZmYifQ=="/>
  </w:docVars>
  <w:rsids>
    <w:rsidRoot w:val="306A18D9"/>
    <w:rsid w:val="306A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2022-10-08T14:36:00Z</dcterms:created>
  <dc:creator>18001</dc:creator>
  <cp:lastModifiedBy>18001</cp:lastModifiedBy>
  <dcterms:modified xsi:type="dcterms:W3CDTF">2022-10-08T14:36:55Z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F2A01D94B39949F78DB28E204EEB9911</vt:lpwstr>
  </property>
</Properties>
</file>