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5EC15" w14:textId="77777777" w:rsidR="00253F42" w:rsidRPr="00D9138E" w:rsidRDefault="00253F42" w:rsidP="00253F42">
      <w:pPr>
        <w:pStyle w:val="MDPI42tablebody"/>
        <w:spacing w:line="480" w:lineRule="auto"/>
        <w:jc w:val="left"/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</w:pPr>
      <w:r w:rsidRPr="00D9138E">
        <w:rPr>
          <w:rFonts w:ascii="Times New Roman" w:eastAsia="宋体" w:hAnsi="Times New Roman"/>
          <w:b/>
          <w:bCs/>
          <w:snapToGrid/>
          <w:kern w:val="2"/>
          <w:sz w:val="24"/>
          <w:szCs w:val="24"/>
          <w:lang w:eastAsia="zh-CN" w:bidi="ar-SA"/>
        </w:rPr>
        <w:t>T</w:t>
      </w:r>
      <w:r w:rsidRPr="00D9138E">
        <w:rPr>
          <w:rFonts w:ascii="Times New Roman" w:eastAsia="宋体" w:hAnsi="Times New Roman" w:hint="eastAsia"/>
          <w:b/>
          <w:bCs/>
          <w:snapToGrid/>
          <w:kern w:val="2"/>
          <w:sz w:val="24"/>
          <w:szCs w:val="24"/>
          <w:lang w:eastAsia="zh-CN" w:bidi="ar-SA"/>
        </w:rPr>
        <w:t>able</w:t>
      </w:r>
      <w:r w:rsidRPr="00D9138E">
        <w:rPr>
          <w:rFonts w:ascii="Times New Roman" w:eastAsia="宋体" w:hAnsi="Times New Roman"/>
          <w:b/>
          <w:bCs/>
          <w:snapToGrid/>
          <w:kern w:val="2"/>
          <w:sz w:val="24"/>
          <w:szCs w:val="24"/>
          <w:lang w:eastAsia="zh-CN" w:bidi="ar-SA"/>
        </w:rPr>
        <w:t xml:space="preserve"> 1. 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>M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apping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of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immunogenic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sites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within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VP1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region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of different virulence GII.4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strains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in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this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study.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446"/>
        <w:gridCol w:w="1734"/>
        <w:gridCol w:w="1734"/>
      </w:tblGrid>
      <w:tr w:rsidR="00253F42" w:rsidRPr="00D9138E" w14:paraId="1B2867D5" w14:textId="77777777" w:rsidTr="00047593">
        <w:trPr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45ED0D4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Epitopes with mutations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14:paraId="447DF768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Mutation sites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2F8938EF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Mutation Effect </w:t>
            </w:r>
            <w:r w:rsidRPr="00D9138E">
              <w:rPr>
                <w:rFonts w:ascii="Times New Roman" w:hAnsi="Times New Roman"/>
                <w:b/>
                <w:bCs/>
                <w:snapToGrid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3E59EEBC" w14:textId="77777777" w:rsidR="00253F42" w:rsidRPr="002638FE" w:rsidRDefault="00253F42" w:rsidP="00047593">
            <w:pPr>
              <w:pStyle w:val="MDPI42tablebody"/>
              <w:spacing w:line="480" w:lineRule="auto"/>
              <w:rPr>
                <w:rFonts w:ascii="Times New Roman" w:eastAsiaTheme="minorEastAsia" w:hAnsi="Times New Roman"/>
                <w:b/>
                <w:bCs/>
                <w:snapToGrid/>
                <w:sz w:val="24"/>
                <w:szCs w:val="24"/>
                <w:lang w:eastAsia="zh-CN"/>
              </w:rPr>
            </w:pPr>
            <w:r w:rsidRPr="002638FE">
              <w:rPr>
                <w:rFonts w:ascii="Times New Roman" w:hAnsi="Times New Roman" w:hint="eastAsia"/>
                <w:b/>
                <w:bCs/>
                <w:snapToGrid/>
                <w:sz w:val="24"/>
                <w:szCs w:val="24"/>
              </w:rPr>
              <w:t>PolyPhen-2</w:t>
            </w:r>
            <w:r w:rsidRPr="002638FE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 Score</w:t>
            </w:r>
            <w: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 </w:t>
            </w:r>
            <w:r w:rsidRPr="00D9138E">
              <w:rPr>
                <w:rFonts w:ascii="Times New Roman" w:hAnsi="Times New Roman"/>
                <w:b/>
                <w:bCs/>
                <w:snapToGrid/>
                <w:sz w:val="24"/>
                <w:szCs w:val="24"/>
                <w:vertAlign w:val="superscript"/>
              </w:rPr>
              <w:t>a</w:t>
            </w:r>
          </w:p>
        </w:tc>
      </w:tr>
      <w:tr w:rsidR="00253F42" w:rsidRPr="00D9138E" w14:paraId="7603197B" w14:textId="77777777" w:rsidTr="00047593">
        <w:trPr>
          <w:jc w:val="center"/>
        </w:trPr>
        <w:tc>
          <w:tcPr>
            <w:tcW w:w="8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241F6E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T cell restricted in immunodominant epitopes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1CD6C2FD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</w:p>
        </w:tc>
      </w:tr>
      <w:tr w:rsidR="00253F42" w:rsidRPr="00D9138E" w14:paraId="4BBDAB55" w14:textId="77777777" w:rsidTr="00047593">
        <w:trPr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FF57F03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color w:val="2F5496" w:themeColor="accent1" w:themeShade="BF"/>
                <w:sz w:val="24"/>
                <w:szCs w:val="24"/>
              </w:rPr>
              <w:t>SPSQVTMFPHIIVDVRQL</w:t>
            </w:r>
            <w:r w:rsidRPr="00D9138E">
              <w:rPr>
                <w:rFonts w:ascii="Times New Roman" w:hAnsi="Times New Roman"/>
                <w:snapToGrid/>
                <w:color w:val="2F5496" w:themeColor="accent1" w:themeShade="BF"/>
                <w:sz w:val="24"/>
                <w:szCs w:val="24"/>
                <w:vertAlign w:val="subscript"/>
              </w:rPr>
              <w:t>134-151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14:paraId="381695B2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V145I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55798E07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Benign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334A7D82" w14:textId="77777777" w:rsidR="00253F42" w:rsidRPr="003D0CED" w:rsidRDefault="00253F42" w:rsidP="00047593">
            <w:pPr>
              <w:pStyle w:val="MDPI42tablebody"/>
              <w:spacing w:line="480" w:lineRule="auto"/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napToGrid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  <w:t>.356</w:t>
            </w:r>
          </w:p>
        </w:tc>
      </w:tr>
      <w:tr w:rsidR="00253F42" w:rsidRPr="00D9138E" w14:paraId="204A1023" w14:textId="77777777" w:rsidTr="00047593">
        <w:trPr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662C42E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color w:val="7030A0"/>
                <w:sz w:val="24"/>
                <w:szCs w:val="24"/>
              </w:rPr>
              <w:t>VRNNFYHYNQSNDST</w:t>
            </w:r>
            <w:r w:rsidRPr="00D9138E">
              <w:rPr>
                <w:rFonts w:ascii="Times New Roman" w:hAnsi="Times New Roman"/>
                <w:snapToGrid/>
                <w:color w:val="7030A0"/>
                <w:sz w:val="24"/>
                <w:szCs w:val="24"/>
                <w:vertAlign w:val="subscript"/>
              </w:rPr>
              <w:t>161-175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14:paraId="560CEC8E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S174P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48DBE73E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Benign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3742FF54" w14:textId="77777777" w:rsidR="00253F42" w:rsidRPr="003D0CED" w:rsidRDefault="00253F42" w:rsidP="00047593">
            <w:pPr>
              <w:pStyle w:val="MDPI42tablebody"/>
              <w:spacing w:line="480" w:lineRule="auto"/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napToGrid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  <w:t>.010</w:t>
            </w:r>
          </w:p>
        </w:tc>
      </w:tr>
      <w:tr w:rsidR="00253F42" w:rsidRPr="00D9138E" w14:paraId="41D37746" w14:textId="77777777" w:rsidTr="00047593">
        <w:trPr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459C14A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color w:val="2F5496" w:themeColor="accent1" w:themeShade="BF"/>
                <w:sz w:val="24"/>
                <w:szCs w:val="24"/>
              </w:rPr>
              <w:t>GRNTHNVHL</w:t>
            </w:r>
            <w:r w:rsidRPr="00D9138E">
              <w:rPr>
                <w:rFonts w:ascii="Times New Roman" w:hAnsi="Times New Roman"/>
                <w:snapToGrid/>
                <w:color w:val="2F5496" w:themeColor="accent1" w:themeShade="BF"/>
                <w:sz w:val="24"/>
                <w:szCs w:val="24"/>
                <w:vertAlign w:val="subscript"/>
              </w:rPr>
              <w:t>410-418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14:paraId="12592507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H414P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00EE3BAA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Damaging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4E738C20" w14:textId="77777777" w:rsidR="00253F42" w:rsidRPr="003D0CED" w:rsidRDefault="00253F42" w:rsidP="00047593">
            <w:pPr>
              <w:pStyle w:val="MDPI42tablebody"/>
              <w:spacing w:line="480" w:lineRule="auto"/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napToGrid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  <w:t>.699</w:t>
            </w:r>
          </w:p>
        </w:tc>
      </w:tr>
      <w:tr w:rsidR="00253F42" w:rsidRPr="00D9138E" w14:paraId="4D13689E" w14:textId="77777777" w:rsidTr="00047593">
        <w:trPr>
          <w:jc w:val="center"/>
        </w:trPr>
        <w:tc>
          <w:tcPr>
            <w:tcW w:w="8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93A0F4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B cell restricted in immunodominant epitopes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02929965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</w:p>
        </w:tc>
      </w:tr>
      <w:tr w:rsidR="00253F42" w:rsidRPr="00D9138E" w14:paraId="70BFDF2C" w14:textId="77777777" w:rsidTr="00047593">
        <w:trPr>
          <w:jc w:val="center"/>
        </w:trPr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7CA166B0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snapToGrid/>
                <w:color w:val="2F5496" w:themeColor="accent1" w:themeShade="BF"/>
                <w:sz w:val="24"/>
                <w:szCs w:val="24"/>
              </w:rPr>
            </w:pPr>
            <w:bookmarkStart w:id="0" w:name="_Hlk116577790"/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GDVTHITGSRNYTMNLASQNWSNY</w:t>
            </w:r>
            <w:r w:rsidRPr="00D9138E">
              <w:rPr>
                <w:rFonts w:ascii="Times New Roman" w:hAnsi="Times New Roman"/>
                <w:snapToGrid/>
                <w:sz w:val="24"/>
                <w:szCs w:val="24"/>
                <w:vertAlign w:val="subscript"/>
              </w:rPr>
              <w:t>2</w:t>
            </w:r>
            <w:bookmarkEnd w:id="0"/>
            <w:r w:rsidRPr="00D9138E">
              <w:rPr>
                <w:rFonts w:ascii="Times New Roman" w:hAnsi="Times New Roman"/>
                <w:snapToGrid/>
                <w:sz w:val="24"/>
                <w:szCs w:val="24"/>
                <w:vertAlign w:val="subscript"/>
              </w:rPr>
              <w:t>88-311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14:paraId="56ED775B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G295C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6F08BCFD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Damaging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3D473B6F" w14:textId="77777777" w:rsidR="00253F42" w:rsidRPr="003D0CED" w:rsidRDefault="00253F42" w:rsidP="00047593">
            <w:pPr>
              <w:pStyle w:val="MDPI42tablebody"/>
              <w:spacing w:line="480" w:lineRule="auto"/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napToGrid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  <w:t>.972</w:t>
            </w:r>
          </w:p>
        </w:tc>
      </w:tr>
      <w:tr w:rsidR="00253F42" w:rsidRPr="00D9138E" w14:paraId="76F65242" w14:textId="77777777" w:rsidTr="00047593">
        <w:trPr>
          <w:jc w:val="center"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0BE190A0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snapToGrid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14:paraId="6776047E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S309N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359742B8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Benign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06E76ABC" w14:textId="77777777" w:rsidR="00253F42" w:rsidRPr="003D0CED" w:rsidRDefault="00253F42" w:rsidP="00047593">
            <w:pPr>
              <w:pStyle w:val="MDPI42tablebody"/>
              <w:spacing w:line="480" w:lineRule="auto"/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napToGrid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  <w:t>.05</w:t>
            </w:r>
          </w:p>
        </w:tc>
      </w:tr>
      <w:tr w:rsidR="00253F42" w:rsidRPr="00D9138E" w14:paraId="58DFDA5D" w14:textId="77777777" w:rsidTr="00047593">
        <w:trPr>
          <w:jc w:val="center"/>
        </w:trPr>
        <w:tc>
          <w:tcPr>
            <w:tcW w:w="8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BEB55F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Antibody epitopes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4940E00B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</w:p>
        </w:tc>
      </w:tr>
      <w:tr w:rsidR="00253F42" w:rsidRPr="00D9138E" w14:paraId="614A41F3" w14:textId="77777777" w:rsidTr="00047593">
        <w:trPr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EC90FDB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snapToGrid/>
                <w:color w:val="2F5496" w:themeColor="accent1" w:themeShade="BF"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 xml:space="preserve">Epitope D </w:t>
            </w:r>
            <w:r w:rsidRPr="00D9138E">
              <w:rPr>
                <w:rFonts w:ascii="Times New Roman" w:hAnsi="Times New Roman"/>
                <w:snapToGrid/>
                <w:sz w:val="24"/>
                <w:szCs w:val="24"/>
                <w:vertAlign w:val="subscript"/>
              </w:rPr>
              <w:t>393-395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14:paraId="227217E2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G393S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0E0AEBFB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Benign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540BBC79" w14:textId="77777777" w:rsidR="00253F42" w:rsidRPr="003D0CED" w:rsidRDefault="00253F42" w:rsidP="00047593">
            <w:pPr>
              <w:pStyle w:val="MDPI42tablebody"/>
              <w:spacing w:line="480" w:lineRule="auto"/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napToGrid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  <w:t>.143</w:t>
            </w:r>
          </w:p>
        </w:tc>
      </w:tr>
      <w:tr w:rsidR="00253F42" w:rsidRPr="00D9138E" w14:paraId="009B92D9" w14:textId="77777777" w:rsidTr="00047593">
        <w:trPr>
          <w:jc w:val="center"/>
        </w:trPr>
        <w:tc>
          <w:tcPr>
            <w:tcW w:w="8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D0F8DE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Other single amino acid substitutions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03E84494" w14:textId="77777777" w:rsidR="00253F42" w:rsidRPr="00D9138E" w:rsidRDefault="00253F42" w:rsidP="00047593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</w:p>
        </w:tc>
      </w:tr>
      <w:tr w:rsidR="00253F42" w:rsidRPr="00D9138E" w14:paraId="14FF4753" w14:textId="77777777" w:rsidTr="00047593">
        <w:trPr>
          <w:jc w:val="center"/>
        </w:trPr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6B5D4155" w14:textId="77777777" w:rsidR="00253F42" w:rsidRPr="00D9138E" w:rsidRDefault="00253F42" w:rsidP="00047593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N/A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14:paraId="73A0440D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V8A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665F9AEF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Damaging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7CC7B888" w14:textId="77777777" w:rsidR="00253F42" w:rsidRPr="003D0CED" w:rsidRDefault="00253F42" w:rsidP="00047593">
            <w:pPr>
              <w:pStyle w:val="MDPI42tablebody"/>
              <w:spacing w:line="480" w:lineRule="auto"/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napToGrid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  <w:t>.571</w:t>
            </w:r>
          </w:p>
        </w:tc>
      </w:tr>
      <w:tr w:rsidR="00253F42" w:rsidRPr="00D9138E" w14:paraId="4E565D0B" w14:textId="77777777" w:rsidTr="00047593">
        <w:trPr>
          <w:jc w:val="center"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205FEFD4" w14:textId="77777777" w:rsidR="00253F42" w:rsidRPr="00D9138E" w:rsidRDefault="00253F42" w:rsidP="00047593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napToGrid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14:paraId="1B806618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</w:pPr>
            <w:r w:rsidRPr="00D9138E"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  <w:t>N373H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27D96489" w14:textId="77777777" w:rsidR="00253F42" w:rsidRPr="00D9138E" w:rsidRDefault="00253F42" w:rsidP="00047593">
            <w:pPr>
              <w:pStyle w:val="MDPI42tablebody"/>
              <w:spacing w:line="480" w:lineRule="auto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9138E">
              <w:rPr>
                <w:rFonts w:ascii="Times New Roman" w:hAnsi="Times New Roman"/>
                <w:snapToGrid/>
                <w:sz w:val="24"/>
                <w:szCs w:val="24"/>
              </w:rPr>
              <w:t>Benign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59F2AFFD" w14:textId="77777777" w:rsidR="00253F42" w:rsidRPr="003D0CED" w:rsidRDefault="00253F42" w:rsidP="00047593">
            <w:pPr>
              <w:pStyle w:val="MDPI42tablebody"/>
              <w:spacing w:line="480" w:lineRule="auto"/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snapToGrid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snapToGrid/>
                <w:sz w:val="24"/>
                <w:szCs w:val="24"/>
                <w:lang w:eastAsia="zh-CN"/>
              </w:rPr>
              <w:t>.237</w:t>
            </w:r>
          </w:p>
        </w:tc>
      </w:tr>
    </w:tbl>
    <w:p w14:paraId="623C4A8F" w14:textId="77777777" w:rsidR="00253F42" w:rsidRPr="00D9138E" w:rsidRDefault="00253F42" w:rsidP="00253F42">
      <w:pPr>
        <w:pStyle w:val="MDPI42tablebody"/>
        <w:spacing w:line="480" w:lineRule="auto"/>
        <w:jc w:val="left"/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</w:pP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CD4+ T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restricted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are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in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purple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font,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CD8+ T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restricted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are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in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blue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font.</w:t>
      </w:r>
    </w:p>
    <w:p w14:paraId="3E052871" w14:textId="77777777" w:rsidR="00253F42" w:rsidRPr="00D9138E" w:rsidRDefault="00253F42" w:rsidP="00253F42">
      <w:pPr>
        <w:pStyle w:val="MDPI42tablebody"/>
        <w:spacing w:line="480" w:lineRule="auto"/>
        <w:jc w:val="left"/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</w:pP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>Protein site information is referenced to GII.4 Sydney 2012 VP1 (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AFV08795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>).</w:t>
      </w:r>
    </w:p>
    <w:p w14:paraId="66ED3E61" w14:textId="77777777" w:rsidR="00253F42" w:rsidRPr="00D9138E" w:rsidRDefault="00253F42" w:rsidP="00253F42">
      <w:pPr>
        <w:pStyle w:val="MDPI42tablebody"/>
        <w:spacing w:line="480" w:lineRule="auto"/>
        <w:jc w:val="left"/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</w:pP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vertAlign w:val="superscript"/>
          <w:lang w:eastAsia="zh-CN" w:bidi="ar-SA"/>
        </w:rPr>
        <w:t>a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R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esults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from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</w:t>
      </w:r>
      <w:r w:rsidRPr="00D9138E">
        <w:rPr>
          <w:rFonts w:ascii="Times New Roman" w:eastAsia="宋体" w:hAnsi="Times New Roman" w:hint="eastAsia"/>
          <w:snapToGrid/>
          <w:kern w:val="2"/>
          <w:sz w:val="24"/>
          <w:szCs w:val="24"/>
          <w:lang w:eastAsia="zh-CN" w:bidi="ar-SA"/>
        </w:rPr>
        <w:t>PolyPhen-2.</w:t>
      </w:r>
      <w:r w:rsidRPr="00D9138E">
        <w:rPr>
          <w:rFonts w:ascii="Times New Roman" w:eastAsia="宋体" w:hAnsi="Times New Roman"/>
          <w:snapToGrid/>
          <w:kern w:val="2"/>
          <w:sz w:val="24"/>
          <w:szCs w:val="24"/>
          <w:lang w:eastAsia="zh-CN" w:bidi="ar-SA"/>
        </w:rPr>
        <w:t xml:space="preserve"> Score goes from 0 to 1. Greater score indicates higher probability to impair the protein function.</w:t>
      </w:r>
    </w:p>
    <w:p w14:paraId="367F0C72" w14:textId="77777777" w:rsidR="00253F42" w:rsidRPr="00D9138E" w:rsidRDefault="00253F42" w:rsidP="00253F42">
      <w:pPr>
        <w:jc w:val="both"/>
        <w:rPr>
          <w:rFonts w:ascii="Times New Roman" w:eastAsia="宋体" w:hAnsi="Times New Roman" w:cs="Times New Roman"/>
          <w:noProof/>
          <w:color w:val="000000"/>
          <w:sz w:val="24"/>
          <w:szCs w:val="24"/>
        </w:rPr>
      </w:pPr>
    </w:p>
    <w:p w14:paraId="5C04D376" w14:textId="77777777" w:rsidR="00876833" w:rsidRPr="00253F42" w:rsidRDefault="00876833"/>
    <w:sectPr w:rsidR="00876833" w:rsidRPr="00253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473D5" w14:textId="77777777" w:rsidR="007142F3" w:rsidRDefault="007142F3" w:rsidP="00253F42">
      <w:pPr>
        <w:spacing w:line="240" w:lineRule="auto"/>
      </w:pPr>
      <w:r>
        <w:separator/>
      </w:r>
    </w:p>
  </w:endnote>
  <w:endnote w:type="continuationSeparator" w:id="0">
    <w:p w14:paraId="4F3CAD9A" w14:textId="77777777" w:rsidR="007142F3" w:rsidRDefault="007142F3" w:rsidP="00253F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67DBC" w14:textId="77777777" w:rsidR="007142F3" w:rsidRDefault="007142F3" w:rsidP="00253F42">
      <w:pPr>
        <w:spacing w:line="240" w:lineRule="auto"/>
      </w:pPr>
      <w:r>
        <w:separator/>
      </w:r>
    </w:p>
  </w:footnote>
  <w:footnote w:type="continuationSeparator" w:id="0">
    <w:p w14:paraId="1ABDFDB7" w14:textId="77777777" w:rsidR="007142F3" w:rsidRDefault="007142F3" w:rsidP="00253F4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8C"/>
    <w:rsid w:val="00253F42"/>
    <w:rsid w:val="00303C8C"/>
    <w:rsid w:val="004F4388"/>
    <w:rsid w:val="00503240"/>
    <w:rsid w:val="007142F3"/>
    <w:rsid w:val="00876833"/>
    <w:rsid w:val="00A8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32767"/>
  <w15:chartTrackingRefBased/>
  <w15:docId w15:val="{DACD0F1C-D49C-45F0-AE90-EC7BDE54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F42"/>
    <w:pPr>
      <w:spacing w:line="480" w:lineRule="auto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F4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3F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3F42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3F42"/>
    <w:rPr>
      <w:sz w:val="18"/>
      <w:szCs w:val="18"/>
    </w:rPr>
  </w:style>
  <w:style w:type="paragraph" w:customStyle="1" w:styleId="MDPI42tablebody">
    <w:name w:val="MDPI_4.2_table_body"/>
    <w:qFormat/>
    <w:rsid w:val="00253F42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table" w:styleId="a7">
    <w:name w:val="Table Grid"/>
    <w:basedOn w:val="a1"/>
    <w:uiPriority w:val="39"/>
    <w:rsid w:val="00253F42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lina</dc:creator>
  <cp:keywords/>
  <dc:description/>
  <cp:lastModifiedBy>Chen lina</cp:lastModifiedBy>
  <cp:revision>2</cp:revision>
  <dcterms:created xsi:type="dcterms:W3CDTF">2022-11-16T14:18:00Z</dcterms:created>
  <dcterms:modified xsi:type="dcterms:W3CDTF">2022-11-16T14:19:00Z</dcterms:modified>
</cp:coreProperties>
</file>