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9C55F" w14:textId="77777777" w:rsidR="00C158B1" w:rsidRDefault="00C158B1" w:rsidP="00C158B1">
      <w:pPr>
        <w:rPr>
          <w:rFonts w:ascii="Times New Roman" w:eastAsia="等线" w:hAnsi="Times New Roman" w:cs="Times New Roman"/>
          <w:sz w:val="22"/>
        </w:rPr>
      </w:pPr>
      <w:r w:rsidRPr="00EF6E89">
        <w:rPr>
          <w:rFonts w:ascii="Times New Roman" w:eastAsia="等线" w:hAnsi="Times New Roman" w:cs="Times New Roman"/>
          <w:b/>
          <w:bCs/>
          <w:sz w:val="18"/>
          <w:szCs w:val="18"/>
        </w:rPr>
        <w:t>Supplemental Table S1:</w:t>
      </w:r>
      <w:r>
        <w:rPr>
          <w:rFonts w:ascii="Times New Roman" w:eastAsia="等线" w:hAnsi="Times New Roman" w:cs="Times New Roman"/>
          <w:sz w:val="22"/>
        </w:rPr>
        <w:t xml:space="preserve"> </w:t>
      </w:r>
      <w:r w:rsidRPr="00EF6E89">
        <w:rPr>
          <w:rFonts w:ascii="Times New Roman" w:eastAsia="等线" w:hAnsi="Times New Roman" w:cs="Times New Roman"/>
          <w:sz w:val="18"/>
          <w:szCs w:val="18"/>
        </w:rPr>
        <w:t>RT-PCR primer list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13"/>
        <w:gridCol w:w="992"/>
        <w:gridCol w:w="3119"/>
        <w:gridCol w:w="3118"/>
      </w:tblGrid>
      <w:tr w:rsidR="00C158B1" w14:paraId="7E7AE110" w14:textId="77777777" w:rsidTr="004A5ADA">
        <w:tc>
          <w:tcPr>
            <w:tcW w:w="1413" w:type="dxa"/>
          </w:tcPr>
          <w:p w14:paraId="6E35B55C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Gene name</w:t>
            </w:r>
          </w:p>
        </w:tc>
        <w:tc>
          <w:tcPr>
            <w:tcW w:w="992" w:type="dxa"/>
          </w:tcPr>
          <w:p w14:paraId="1D7B8130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Species</w:t>
            </w:r>
          </w:p>
        </w:tc>
        <w:tc>
          <w:tcPr>
            <w:tcW w:w="3119" w:type="dxa"/>
          </w:tcPr>
          <w:p w14:paraId="2617BE2B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Forward Sequence</w:t>
            </w:r>
          </w:p>
        </w:tc>
        <w:tc>
          <w:tcPr>
            <w:tcW w:w="3118" w:type="dxa"/>
          </w:tcPr>
          <w:p w14:paraId="77E74625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Reverse Sequence</w:t>
            </w:r>
          </w:p>
        </w:tc>
      </w:tr>
      <w:tr w:rsidR="00C158B1" w14:paraId="1E97AD05" w14:textId="77777777" w:rsidTr="004A5ADA">
        <w:tc>
          <w:tcPr>
            <w:tcW w:w="1413" w:type="dxa"/>
          </w:tcPr>
          <w:p w14:paraId="4B192B1B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proofErr w:type="spellStart"/>
            <w:r w:rsidRPr="00373010">
              <w:rPr>
                <w:rFonts w:ascii="Arial" w:hAnsi="Arial" w:cs="Arial"/>
                <w:sz w:val="18"/>
                <w:szCs w:val="18"/>
              </w:rPr>
              <w:t>Gapdh</w:t>
            </w:r>
            <w:proofErr w:type="spellEnd"/>
          </w:p>
        </w:tc>
        <w:tc>
          <w:tcPr>
            <w:tcW w:w="992" w:type="dxa"/>
          </w:tcPr>
          <w:p w14:paraId="1F97943C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Mouse</w:t>
            </w:r>
          </w:p>
        </w:tc>
        <w:tc>
          <w:tcPr>
            <w:tcW w:w="3119" w:type="dxa"/>
          </w:tcPr>
          <w:p w14:paraId="151E8B14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eastAsia="等线" w:hAnsi="Arial" w:cs="Arial"/>
                <w:sz w:val="18"/>
                <w:szCs w:val="18"/>
              </w:rPr>
              <w:t>ACAACTTTGGCATTGTGGAA</w:t>
            </w:r>
          </w:p>
        </w:tc>
        <w:tc>
          <w:tcPr>
            <w:tcW w:w="3118" w:type="dxa"/>
          </w:tcPr>
          <w:p w14:paraId="4FCA4A78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GATGCAGGGATGATGTTCTG</w:t>
            </w:r>
          </w:p>
        </w:tc>
      </w:tr>
      <w:tr w:rsidR="00C158B1" w14:paraId="2771F6C6" w14:textId="77777777" w:rsidTr="004A5ADA">
        <w:tc>
          <w:tcPr>
            <w:tcW w:w="1413" w:type="dxa"/>
          </w:tcPr>
          <w:p w14:paraId="3BD560F9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Ubr5</w:t>
            </w:r>
          </w:p>
        </w:tc>
        <w:tc>
          <w:tcPr>
            <w:tcW w:w="992" w:type="dxa"/>
          </w:tcPr>
          <w:p w14:paraId="03F6073A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Mouse</w:t>
            </w:r>
          </w:p>
        </w:tc>
        <w:tc>
          <w:tcPr>
            <w:tcW w:w="3119" w:type="dxa"/>
          </w:tcPr>
          <w:p w14:paraId="107FFC96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CAATCACGCCGCGTTTCTT</w:t>
            </w:r>
          </w:p>
        </w:tc>
        <w:tc>
          <w:tcPr>
            <w:tcW w:w="3118" w:type="dxa"/>
          </w:tcPr>
          <w:p w14:paraId="1909C908" w14:textId="77777777" w:rsidR="00C158B1" w:rsidRPr="00373010" w:rsidRDefault="00C158B1" w:rsidP="004A5ADA">
            <w:pPr>
              <w:rPr>
                <w:rFonts w:ascii="Arial" w:eastAsia="等线" w:hAnsi="Arial" w:cs="Arial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GTCCTTCCTGGCCTAGAGGT</w:t>
            </w:r>
          </w:p>
        </w:tc>
      </w:tr>
      <w:tr w:rsidR="00C158B1" w14:paraId="66029082" w14:textId="77777777" w:rsidTr="004A5ADA">
        <w:tc>
          <w:tcPr>
            <w:tcW w:w="1413" w:type="dxa"/>
          </w:tcPr>
          <w:p w14:paraId="5A14CC9D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eastAsiaTheme="minorEastAsia" w:hAnsi="Arial" w:cs="Arial"/>
                <w:kern w:val="2"/>
                <w:sz w:val="18"/>
                <w:szCs w:val="18"/>
              </w:rPr>
              <w:t>Cdc73</w:t>
            </w:r>
          </w:p>
        </w:tc>
        <w:tc>
          <w:tcPr>
            <w:tcW w:w="992" w:type="dxa"/>
          </w:tcPr>
          <w:p w14:paraId="6AFA9633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kern w:val="2"/>
                <w:sz w:val="18"/>
                <w:szCs w:val="18"/>
              </w:rPr>
              <w:t>M</w:t>
            </w:r>
            <w:r>
              <w:rPr>
                <w:rFonts w:ascii="Arial" w:eastAsiaTheme="minorEastAsia" w:hAnsi="Arial" w:cs="Arial"/>
                <w:kern w:val="2"/>
                <w:sz w:val="18"/>
                <w:szCs w:val="18"/>
              </w:rPr>
              <w:t>ouse</w:t>
            </w:r>
          </w:p>
        </w:tc>
        <w:tc>
          <w:tcPr>
            <w:tcW w:w="3119" w:type="dxa"/>
          </w:tcPr>
          <w:p w14:paraId="2A610356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eastAsiaTheme="minorEastAsia" w:hAnsi="Arial" w:cs="Arial"/>
                <w:kern w:val="2"/>
                <w:sz w:val="18"/>
                <w:szCs w:val="18"/>
              </w:rPr>
              <w:t>GGGGAAGCATCAACATCAGCA</w:t>
            </w:r>
          </w:p>
        </w:tc>
        <w:tc>
          <w:tcPr>
            <w:tcW w:w="3118" w:type="dxa"/>
          </w:tcPr>
          <w:p w14:paraId="66C9C7CA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eastAsiaTheme="minorEastAsia" w:hAnsi="Arial" w:cs="Arial"/>
                <w:kern w:val="2"/>
                <w:sz w:val="18"/>
                <w:szCs w:val="18"/>
              </w:rPr>
              <w:t>GCTCTTTTGACTTGAGTAGACCG</w:t>
            </w:r>
          </w:p>
        </w:tc>
      </w:tr>
      <w:tr w:rsidR="00C158B1" w14:paraId="4377B4F7" w14:textId="77777777" w:rsidTr="004A5ADA">
        <w:tc>
          <w:tcPr>
            <w:tcW w:w="1413" w:type="dxa"/>
          </w:tcPr>
          <w:p w14:paraId="0B6EBC4C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Parp-1</w:t>
            </w:r>
          </w:p>
        </w:tc>
        <w:tc>
          <w:tcPr>
            <w:tcW w:w="992" w:type="dxa"/>
          </w:tcPr>
          <w:p w14:paraId="323A66C2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bookmarkStart w:id="0" w:name="OLE_LINK12"/>
            <w:r w:rsidRPr="00373010">
              <w:rPr>
                <w:rFonts w:ascii="Arial" w:hAnsi="Arial" w:cs="Arial"/>
                <w:sz w:val="18"/>
                <w:szCs w:val="18"/>
              </w:rPr>
              <w:t>Mouse</w:t>
            </w:r>
            <w:bookmarkEnd w:id="0"/>
          </w:p>
        </w:tc>
        <w:tc>
          <w:tcPr>
            <w:tcW w:w="3119" w:type="dxa"/>
          </w:tcPr>
          <w:p w14:paraId="0584EE55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ACACCACAAAACCTCAGCCA</w:t>
            </w:r>
          </w:p>
        </w:tc>
        <w:tc>
          <w:tcPr>
            <w:tcW w:w="3118" w:type="dxa"/>
          </w:tcPr>
          <w:p w14:paraId="57B7DBCA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bookmarkStart w:id="1" w:name="OLE_LINK10"/>
            <w:r w:rsidRPr="0037301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ACAAACCACAAACAACCGGC</w:t>
            </w:r>
            <w:bookmarkEnd w:id="1"/>
          </w:p>
        </w:tc>
      </w:tr>
      <w:tr w:rsidR="00C158B1" w14:paraId="0ECBA15B" w14:textId="77777777" w:rsidTr="004A5ADA">
        <w:tc>
          <w:tcPr>
            <w:tcW w:w="1413" w:type="dxa"/>
          </w:tcPr>
          <w:p w14:paraId="626646BD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proofErr w:type="spellStart"/>
            <w:r w:rsidRPr="008D031C">
              <w:rPr>
                <w:rFonts w:ascii="Arial" w:hAnsi="Arial" w:cs="Arial"/>
                <w:sz w:val="18"/>
                <w:szCs w:val="18"/>
              </w:rPr>
              <w:t>Pdgfrb</w:t>
            </w:r>
            <w:proofErr w:type="spellEnd"/>
          </w:p>
        </w:tc>
        <w:tc>
          <w:tcPr>
            <w:tcW w:w="992" w:type="dxa"/>
          </w:tcPr>
          <w:p w14:paraId="08B4A6CB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Mouse</w:t>
            </w:r>
          </w:p>
        </w:tc>
        <w:tc>
          <w:tcPr>
            <w:tcW w:w="3119" w:type="dxa"/>
          </w:tcPr>
          <w:p w14:paraId="156F5CF7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TGTGCAGTTGCCTTACGACT</w:t>
            </w:r>
          </w:p>
        </w:tc>
        <w:tc>
          <w:tcPr>
            <w:tcW w:w="3118" w:type="dxa"/>
          </w:tcPr>
          <w:p w14:paraId="6C4E3171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CGCTACTTCTGGCTGTCGAT</w:t>
            </w:r>
          </w:p>
        </w:tc>
      </w:tr>
      <w:tr w:rsidR="00C158B1" w14:paraId="1C0205A4" w14:textId="77777777" w:rsidTr="004A5ADA">
        <w:tc>
          <w:tcPr>
            <w:tcW w:w="1413" w:type="dxa"/>
          </w:tcPr>
          <w:p w14:paraId="34F9E9B7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8D031C">
              <w:rPr>
                <w:rFonts w:ascii="Arial" w:eastAsiaTheme="minorEastAsia" w:hAnsi="Arial" w:cs="Arial"/>
                <w:kern w:val="2"/>
                <w:sz w:val="18"/>
                <w:szCs w:val="18"/>
              </w:rPr>
              <w:t>Lama3</w:t>
            </w:r>
          </w:p>
        </w:tc>
        <w:tc>
          <w:tcPr>
            <w:tcW w:w="992" w:type="dxa"/>
          </w:tcPr>
          <w:p w14:paraId="7287DA28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bookmarkStart w:id="2" w:name="OLE_LINK13"/>
            <w:r>
              <w:rPr>
                <w:rFonts w:ascii="Arial" w:hAnsi="Arial" w:cs="Arial"/>
                <w:sz w:val="18"/>
                <w:szCs w:val="18"/>
              </w:rPr>
              <w:t>Mouse</w:t>
            </w:r>
            <w:bookmarkEnd w:id="2"/>
          </w:p>
        </w:tc>
        <w:tc>
          <w:tcPr>
            <w:tcW w:w="3119" w:type="dxa"/>
          </w:tcPr>
          <w:p w14:paraId="60C93813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GGCTACAGCAAGTCAGTCCA</w:t>
            </w:r>
          </w:p>
        </w:tc>
        <w:tc>
          <w:tcPr>
            <w:tcW w:w="3118" w:type="dxa"/>
          </w:tcPr>
          <w:p w14:paraId="2279215F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CCGATCACCACACTGTCGAT</w:t>
            </w:r>
          </w:p>
        </w:tc>
      </w:tr>
      <w:tr w:rsidR="00C158B1" w14:paraId="11902373" w14:textId="77777777" w:rsidTr="004A5ADA">
        <w:tc>
          <w:tcPr>
            <w:tcW w:w="1413" w:type="dxa"/>
          </w:tcPr>
          <w:p w14:paraId="149F2D09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proofErr w:type="spellStart"/>
            <w:r w:rsidRPr="008D031C">
              <w:rPr>
                <w:rFonts w:ascii="Arial" w:eastAsiaTheme="minorEastAsia" w:hAnsi="Arial" w:cs="Arial"/>
                <w:kern w:val="2"/>
                <w:sz w:val="18"/>
                <w:szCs w:val="18"/>
              </w:rPr>
              <w:t>Areg</w:t>
            </w:r>
            <w:proofErr w:type="spellEnd"/>
          </w:p>
        </w:tc>
        <w:tc>
          <w:tcPr>
            <w:tcW w:w="992" w:type="dxa"/>
          </w:tcPr>
          <w:p w14:paraId="398F7E8C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bookmarkStart w:id="3" w:name="OLE_LINK14"/>
            <w:r>
              <w:rPr>
                <w:rFonts w:ascii="Arial" w:hAnsi="Arial" w:cs="Arial"/>
                <w:sz w:val="18"/>
                <w:szCs w:val="18"/>
              </w:rPr>
              <w:t>Mouse</w:t>
            </w:r>
            <w:bookmarkEnd w:id="3"/>
          </w:p>
        </w:tc>
        <w:tc>
          <w:tcPr>
            <w:tcW w:w="3119" w:type="dxa"/>
          </w:tcPr>
          <w:p w14:paraId="50F69740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GCCATCATCCTCGCAGCTAT</w:t>
            </w:r>
          </w:p>
        </w:tc>
        <w:tc>
          <w:tcPr>
            <w:tcW w:w="3118" w:type="dxa"/>
          </w:tcPr>
          <w:p w14:paraId="1F155CA7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ATGTCATTTCCGGTGTGGCT</w:t>
            </w:r>
          </w:p>
        </w:tc>
      </w:tr>
      <w:tr w:rsidR="00C158B1" w14:paraId="1F9708A1" w14:textId="77777777" w:rsidTr="004A5ADA">
        <w:tc>
          <w:tcPr>
            <w:tcW w:w="1413" w:type="dxa"/>
          </w:tcPr>
          <w:p w14:paraId="61ACAFC4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8D031C">
              <w:rPr>
                <w:rFonts w:ascii="Arial" w:eastAsiaTheme="minorEastAsia" w:hAnsi="Arial" w:cs="Arial"/>
                <w:kern w:val="2"/>
                <w:sz w:val="18"/>
                <w:szCs w:val="18"/>
              </w:rPr>
              <w:t>Itga2</w:t>
            </w:r>
          </w:p>
        </w:tc>
        <w:tc>
          <w:tcPr>
            <w:tcW w:w="992" w:type="dxa"/>
          </w:tcPr>
          <w:p w14:paraId="38DFECDD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Mouse</w:t>
            </w:r>
          </w:p>
        </w:tc>
        <w:tc>
          <w:tcPr>
            <w:tcW w:w="3119" w:type="dxa"/>
          </w:tcPr>
          <w:p w14:paraId="018E9B07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TTAGATTCCCCAGCGCAGAC</w:t>
            </w:r>
          </w:p>
        </w:tc>
        <w:tc>
          <w:tcPr>
            <w:tcW w:w="3118" w:type="dxa"/>
          </w:tcPr>
          <w:p w14:paraId="56DE0C9F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TCACTTGAAGGCCCGGAAAA</w:t>
            </w:r>
          </w:p>
        </w:tc>
      </w:tr>
      <w:tr w:rsidR="00C158B1" w14:paraId="7300296A" w14:textId="77777777" w:rsidTr="004A5ADA">
        <w:tc>
          <w:tcPr>
            <w:tcW w:w="1413" w:type="dxa"/>
          </w:tcPr>
          <w:p w14:paraId="0032D7C4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proofErr w:type="spellStart"/>
            <w:r w:rsidRPr="008D031C">
              <w:rPr>
                <w:rFonts w:ascii="Arial" w:eastAsiaTheme="minorEastAsia" w:hAnsi="Arial" w:cs="Arial"/>
                <w:kern w:val="2"/>
                <w:sz w:val="18"/>
                <w:szCs w:val="18"/>
              </w:rPr>
              <w:t>Mylk</w:t>
            </w:r>
            <w:proofErr w:type="spellEnd"/>
          </w:p>
        </w:tc>
        <w:tc>
          <w:tcPr>
            <w:tcW w:w="992" w:type="dxa"/>
          </w:tcPr>
          <w:p w14:paraId="398C346C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Mouse</w:t>
            </w:r>
          </w:p>
        </w:tc>
        <w:tc>
          <w:tcPr>
            <w:tcW w:w="3119" w:type="dxa"/>
          </w:tcPr>
          <w:p w14:paraId="52C3F23E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CTGGGTTTCCAAGAGAGCCTTTA</w:t>
            </w:r>
          </w:p>
        </w:tc>
        <w:tc>
          <w:tcPr>
            <w:tcW w:w="3118" w:type="dxa"/>
          </w:tcPr>
          <w:p w14:paraId="4231290A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CCTTCTTTGACGCAGAGGTTC</w:t>
            </w:r>
          </w:p>
        </w:tc>
      </w:tr>
      <w:tr w:rsidR="00C158B1" w14:paraId="3CC18685" w14:textId="77777777" w:rsidTr="004A5ADA">
        <w:tc>
          <w:tcPr>
            <w:tcW w:w="1413" w:type="dxa"/>
          </w:tcPr>
          <w:p w14:paraId="6841BDF8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6037FC">
              <w:rPr>
                <w:rFonts w:ascii="Arial" w:eastAsiaTheme="minorEastAsia" w:hAnsi="Arial" w:cs="Arial"/>
                <w:kern w:val="2"/>
                <w:sz w:val="18"/>
                <w:szCs w:val="18"/>
              </w:rPr>
              <w:t>Ecm1</w:t>
            </w:r>
          </w:p>
        </w:tc>
        <w:tc>
          <w:tcPr>
            <w:tcW w:w="992" w:type="dxa"/>
          </w:tcPr>
          <w:p w14:paraId="3D21B3AD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Mouse</w:t>
            </w:r>
          </w:p>
        </w:tc>
        <w:tc>
          <w:tcPr>
            <w:tcW w:w="3119" w:type="dxa"/>
          </w:tcPr>
          <w:p w14:paraId="50F6D2DB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GAACAAAGAGAAGTGCAGCCCC</w:t>
            </w:r>
          </w:p>
        </w:tc>
        <w:tc>
          <w:tcPr>
            <w:tcW w:w="3118" w:type="dxa"/>
          </w:tcPr>
          <w:p w14:paraId="280401B0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6037F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GGCAGGCGGGTCTATTTCCT</w:t>
            </w:r>
          </w:p>
        </w:tc>
      </w:tr>
      <w:tr w:rsidR="00C158B1" w14:paraId="6AE1F889" w14:textId="77777777" w:rsidTr="004A5ADA">
        <w:tc>
          <w:tcPr>
            <w:tcW w:w="1413" w:type="dxa"/>
          </w:tcPr>
          <w:p w14:paraId="67525E07" w14:textId="77777777" w:rsidR="00C158B1" w:rsidRPr="006037FC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>
              <w:rPr>
                <w:rFonts w:ascii="Arial" w:eastAsiaTheme="minorEastAsia" w:hAnsi="Arial" w:cs="Arial" w:hint="eastAsia"/>
                <w:kern w:val="2"/>
                <w:sz w:val="18"/>
                <w:szCs w:val="18"/>
              </w:rPr>
              <w:t>V</w:t>
            </w:r>
            <w:r>
              <w:rPr>
                <w:rFonts w:ascii="Arial" w:eastAsiaTheme="minorEastAsia" w:hAnsi="Arial" w:cs="Arial"/>
                <w:kern w:val="2"/>
                <w:sz w:val="18"/>
                <w:szCs w:val="18"/>
              </w:rPr>
              <w:t>imentin</w:t>
            </w:r>
          </w:p>
        </w:tc>
        <w:tc>
          <w:tcPr>
            <w:tcW w:w="992" w:type="dxa"/>
          </w:tcPr>
          <w:p w14:paraId="5DEE17D8" w14:textId="77777777" w:rsidR="00C158B1" w:rsidRDefault="00C158B1" w:rsidP="004A5AD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ouse</w:t>
            </w:r>
          </w:p>
        </w:tc>
        <w:tc>
          <w:tcPr>
            <w:tcW w:w="3119" w:type="dxa"/>
          </w:tcPr>
          <w:p w14:paraId="1215A97D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321AF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TCCACACGCACCTACAGTCT</w:t>
            </w:r>
          </w:p>
        </w:tc>
        <w:tc>
          <w:tcPr>
            <w:tcW w:w="3118" w:type="dxa"/>
          </w:tcPr>
          <w:p w14:paraId="6413E917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321AF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CCGAGGACCGGGTCACATA</w:t>
            </w:r>
          </w:p>
        </w:tc>
      </w:tr>
      <w:tr w:rsidR="00C158B1" w14:paraId="0510FF05" w14:textId="77777777" w:rsidTr="004A5ADA">
        <w:tc>
          <w:tcPr>
            <w:tcW w:w="1413" w:type="dxa"/>
          </w:tcPr>
          <w:p w14:paraId="7A089029" w14:textId="77777777" w:rsidR="00C158B1" w:rsidRPr="006037FC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GAPDH</w:t>
            </w:r>
          </w:p>
        </w:tc>
        <w:tc>
          <w:tcPr>
            <w:tcW w:w="992" w:type="dxa"/>
          </w:tcPr>
          <w:p w14:paraId="358F606B" w14:textId="77777777" w:rsidR="00C158B1" w:rsidRDefault="00C158B1" w:rsidP="004A5ADA">
            <w:pPr>
              <w:rPr>
                <w:rFonts w:ascii="Arial" w:hAnsi="Arial" w:cs="Arial"/>
                <w:sz w:val="18"/>
                <w:szCs w:val="18"/>
              </w:rPr>
            </w:pPr>
            <w:bookmarkStart w:id="4" w:name="OLE_LINK11"/>
            <w:r w:rsidRPr="00373010">
              <w:rPr>
                <w:rFonts w:ascii="Arial" w:hAnsi="Arial" w:cs="Arial"/>
                <w:sz w:val="18"/>
                <w:szCs w:val="18"/>
              </w:rPr>
              <w:t>Human</w:t>
            </w:r>
            <w:bookmarkEnd w:id="4"/>
          </w:p>
        </w:tc>
        <w:tc>
          <w:tcPr>
            <w:tcW w:w="3119" w:type="dxa"/>
          </w:tcPr>
          <w:p w14:paraId="5872B586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GAAGGTGAAGGTCGGAGTCA</w:t>
            </w:r>
          </w:p>
        </w:tc>
        <w:tc>
          <w:tcPr>
            <w:tcW w:w="3118" w:type="dxa"/>
          </w:tcPr>
          <w:p w14:paraId="43AAA88D" w14:textId="77777777" w:rsidR="00C158B1" w:rsidRPr="006037FC" w:rsidRDefault="00C158B1" w:rsidP="004A5ADA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TGGAATCATATTGGAACATGT</w:t>
            </w:r>
          </w:p>
        </w:tc>
      </w:tr>
      <w:tr w:rsidR="00C158B1" w14:paraId="59EFD7C2" w14:textId="77777777" w:rsidTr="004A5ADA">
        <w:tc>
          <w:tcPr>
            <w:tcW w:w="1413" w:type="dxa"/>
          </w:tcPr>
          <w:p w14:paraId="78141577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UBR5</w:t>
            </w:r>
          </w:p>
        </w:tc>
        <w:tc>
          <w:tcPr>
            <w:tcW w:w="992" w:type="dxa"/>
          </w:tcPr>
          <w:p w14:paraId="35886E57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Human</w:t>
            </w:r>
          </w:p>
        </w:tc>
        <w:tc>
          <w:tcPr>
            <w:tcW w:w="3119" w:type="dxa"/>
          </w:tcPr>
          <w:p w14:paraId="4DFDE00A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CACCTTAGGAAGCCGCTGGA</w:t>
            </w:r>
          </w:p>
        </w:tc>
        <w:tc>
          <w:tcPr>
            <w:tcW w:w="3118" w:type="dxa"/>
          </w:tcPr>
          <w:p w14:paraId="1F88B0B5" w14:textId="77777777" w:rsidR="00C158B1" w:rsidRPr="00373010" w:rsidRDefault="00C158B1" w:rsidP="004A5ADA">
            <w:pPr>
              <w:rPr>
                <w:rFonts w:ascii="Arial" w:eastAsiaTheme="minorEastAsia" w:hAnsi="Arial" w:cs="Arial"/>
                <w:kern w:val="2"/>
                <w:sz w:val="18"/>
                <w:szCs w:val="18"/>
              </w:rPr>
            </w:pPr>
            <w:r w:rsidRPr="00373010">
              <w:rPr>
                <w:rFonts w:ascii="Arial" w:hAnsi="Arial" w:cs="Arial"/>
                <w:sz w:val="18"/>
                <w:szCs w:val="18"/>
              </w:rPr>
              <w:t>CGATCCCGTCCTCTCCGAAT</w:t>
            </w:r>
          </w:p>
        </w:tc>
      </w:tr>
    </w:tbl>
    <w:p w14:paraId="61D8BC20" w14:textId="627F4948" w:rsidR="004D351E" w:rsidRDefault="004D351E"/>
    <w:p w14:paraId="482B4A7D" w14:textId="6243C393" w:rsidR="00C158B1" w:rsidRDefault="00C158B1"/>
    <w:p w14:paraId="5CB2C3DB" w14:textId="51108026" w:rsidR="00B834D1" w:rsidRDefault="00B834D1"/>
    <w:p w14:paraId="0111189C" w14:textId="07E9D43E" w:rsidR="00B834D1" w:rsidRDefault="00B834D1"/>
    <w:p w14:paraId="30801183" w14:textId="3C2C9C67" w:rsidR="00B834D1" w:rsidRDefault="00B834D1"/>
    <w:p w14:paraId="1678FA64" w14:textId="3A2A9DC1" w:rsidR="00B834D1" w:rsidRDefault="00B834D1"/>
    <w:p w14:paraId="0FF2BD46" w14:textId="6E53D6D5" w:rsidR="00B834D1" w:rsidRDefault="00B834D1"/>
    <w:p w14:paraId="21659042" w14:textId="505BF696" w:rsidR="00B834D1" w:rsidRDefault="00B834D1"/>
    <w:p w14:paraId="730FC4B0" w14:textId="3EF978DE" w:rsidR="00B834D1" w:rsidRDefault="00B834D1"/>
    <w:p w14:paraId="039EA9E7" w14:textId="78E8C0CE" w:rsidR="00B834D1" w:rsidRDefault="00B834D1"/>
    <w:p w14:paraId="1439A064" w14:textId="01CAD20E" w:rsidR="00B834D1" w:rsidRDefault="00B834D1"/>
    <w:p w14:paraId="5CE91FA0" w14:textId="766F3456" w:rsidR="00B834D1" w:rsidRDefault="00B834D1"/>
    <w:p w14:paraId="2337B7B6" w14:textId="2B8F8D52" w:rsidR="00B834D1" w:rsidRDefault="00B834D1"/>
    <w:p w14:paraId="3D2D5237" w14:textId="0EB7D024" w:rsidR="00B834D1" w:rsidRDefault="00B834D1"/>
    <w:p w14:paraId="3CB8A57B" w14:textId="12B14690" w:rsidR="00B834D1" w:rsidRDefault="00B834D1"/>
    <w:p w14:paraId="35ECC4DA" w14:textId="57489E0F" w:rsidR="00B834D1" w:rsidRDefault="00B834D1"/>
    <w:p w14:paraId="17E48E80" w14:textId="363B914D" w:rsidR="00B834D1" w:rsidRDefault="00B834D1"/>
    <w:p w14:paraId="264217C8" w14:textId="50972135" w:rsidR="00B834D1" w:rsidRDefault="00B834D1"/>
    <w:p w14:paraId="50E1C804" w14:textId="00C33286" w:rsidR="00B834D1" w:rsidRDefault="00B834D1"/>
    <w:p w14:paraId="5B75F5D3" w14:textId="77777777" w:rsidR="00B834D1" w:rsidRDefault="00B834D1"/>
    <w:p w14:paraId="7B2FE536" w14:textId="3AC1417A" w:rsidR="00C158B1" w:rsidRDefault="00C158B1">
      <w:r>
        <w:rPr>
          <w:noProof/>
        </w:rPr>
        <w:lastRenderedPageBreak/>
        <w:drawing>
          <wp:inline distT="0" distB="0" distL="0" distR="0" wp14:anchorId="664FE034" wp14:editId="3AC1E935">
            <wp:extent cx="5274310" cy="29102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4A2CE" w14:textId="76F3D8CB" w:rsidR="00F405EB" w:rsidRPr="00830B3A" w:rsidRDefault="000F2C73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  <w:sz w:val="18"/>
          <w:szCs w:val="18"/>
        </w:rPr>
      </w:pPr>
      <w:r w:rsidRPr="000F2C73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Supplementary Fig. </w:t>
      </w:r>
      <w:r w:rsidR="00F405EB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S1: </w:t>
      </w:r>
      <w:r w:rsidR="00F405EB" w:rsidRPr="00F23562">
        <w:rPr>
          <w:rFonts w:ascii="Times New Roman" w:eastAsia="等线" w:hAnsi="Times New Roman" w:cs="+mn-cs"/>
          <w:color w:val="000000"/>
          <w:sz w:val="18"/>
          <w:szCs w:val="18"/>
        </w:rPr>
        <w:t xml:space="preserve">The effect of different concentration of doxycycline in downregulating the expression of the protein of Ubr5 in vivo. </w:t>
      </w:r>
      <w:r w:rsidR="00F405EB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a. </w:t>
      </w:r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Schematic for knocking down Ubr5 expression with doxycycline. The BALB/c mice that injected with </w:t>
      </w:r>
      <w:bookmarkStart w:id="5" w:name="OLE_LINK1"/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>5</w:t>
      </w:r>
      <w:r w:rsidR="00F405EB" w:rsidRPr="00830B3A">
        <w:rPr>
          <w:rFonts w:ascii="Times New Roman" w:eastAsia="等线" w:hAnsi="Times New Roman" w:cs="Times New Roman"/>
          <w:sz w:val="18"/>
          <w:szCs w:val="18"/>
        </w:rPr>
        <w:t>×</w:t>
      </w:r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>10</w:t>
      </w:r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  <w:vertAlign w:val="superscript"/>
        </w:rPr>
        <w:t>5</w:t>
      </w:r>
      <w:bookmarkEnd w:id="5"/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 4T1/Tet-shUbr5 cells into mammary pad were treated with 200ul different concentration of doxycycline(5mg/ml, 10mg/ml, 20mg/ml) daily by gavage from 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>D</w:t>
      </w:r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3 and sacrificed on D23 for analyze. </w:t>
      </w:r>
      <w:r w:rsidR="00F405EB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b.</w:t>
      </w:r>
      <w:r w:rsidR="00F405EB" w:rsidRPr="00830B3A">
        <w:rPr>
          <w:rFonts w:ascii="Arial" w:eastAsia="等线" w:hAnsi="Arial" w:cs="Arial"/>
          <w:color w:val="000000"/>
          <w:kern w:val="24"/>
          <w:sz w:val="18"/>
          <w:szCs w:val="18"/>
        </w:rPr>
        <w:t xml:space="preserve"> </w:t>
      </w:r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Tumor growth curve of four groups. Tumor size was measured every 2 days. </w:t>
      </w:r>
      <w:r w:rsidR="00F405EB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c.</w:t>
      </w:r>
      <w:r w:rsidR="00F405EB" w:rsidRPr="00830B3A">
        <w:rPr>
          <w:rFonts w:ascii="Arial" w:eastAsia="等线" w:hAnsi="Arial" w:cs="Arial"/>
          <w:color w:val="000000"/>
          <w:kern w:val="24"/>
          <w:sz w:val="18"/>
          <w:szCs w:val="18"/>
        </w:rPr>
        <w:t xml:space="preserve"> </w:t>
      </w:r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Tumors from orthotopic model were resected on </w:t>
      </w:r>
      <w:r w:rsidR="005839B3" w:rsidRPr="00830B3A">
        <w:rPr>
          <w:rFonts w:ascii="Times New Roman" w:eastAsia="等线" w:hAnsi="Times New Roman" w:cs="+mn-cs"/>
          <w:color w:val="000000"/>
          <w:sz w:val="18"/>
          <w:szCs w:val="18"/>
        </w:rPr>
        <w:t>D</w:t>
      </w:r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23. </w:t>
      </w:r>
      <w:r w:rsidR="00F405EB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d.</w:t>
      </w:r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 The Ubr5 mRNA expression in 4T1 tumors bearing mice treated with different concentration of doxycycline was detected by real-time quantitative PCR and expressed as relative expression to that of GAPDH. </w:t>
      </w:r>
      <w:r w:rsidR="00F405EB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e.</w:t>
      </w:r>
      <w:r w:rsidR="00F405EB" w:rsidRPr="00830B3A">
        <w:rPr>
          <w:rFonts w:ascii="Arial" w:eastAsia="等线" w:hAnsi="Arial" w:cs="Arial"/>
          <w:color w:val="000000"/>
          <w:kern w:val="24"/>
          <w:sz w:val="18"/>
          <w:szCs w:val="18"/>
        </w:rPr>
        <w:t xml:space="preserve"> </w:t>
      </w:r>
      <w:r w:rsidR="00F405EB" w:rsidRPr="00830B3A">
        <w:rPr>
          <w:rFonts w:ascii="Times New Roman" w:eastAsia="等线" w:hAnsi="Times New Roman" w:cs="+mn-cs"/>
          <w:color w:val="000000"/>
          <w:sz w:val="18"/>
          <w:szCs w:val="18"/>
        </w:rPr>
        <w:t>The weight curve after doxycycline addition. Data represent mean ± SEM; *P &lt;0.05; **P &lt;0.01; ***P &lt; 0.001.</w:t>
      </w:r>
    </w:p>
    <w:p w14:paraId="6CFABA25" w14:textId="69C40956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20A717AA" w14:textId="45438C0E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4B60D0DF" w14:textId="5C39E868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3495BF1D" w14:textId="6FD19380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561478C7" w14:textId="6A6A5E0E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0DA73148" w14:textId="621A43BD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24A5866C" w14:textId="7D22B220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37186E1C" w14:textId="3F450502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55DDF996" w14:textId="3FBCE3DB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4C7E25C5" w14:textId="1E7BCEE9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0EBD7A0B" w14:textId="15FFB0B8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0D2B4994" w14:textId="50B27839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69BB0B28" w14:textId="47A7DF50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0E2EDB7A" w14:textId="36A6A1E0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319CDDF3" w14:textId="69FB895E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71D1D009" w14:textId="1926D0E6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0128C320" w14:textId="13D2659D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0990FA5A" w14:textId="19E10429" w:rsidR="00C818C7" w:rsidRDefault="00C818C7" w:rsidP="00F405EB">
      <w:pPr>
        <w:pStyle w:val="a4"/>
        <w:spacing w:before="0" w:beforeAutospacing="0" w:after="0" w:afterAutospacing="0"/>
        <w:rPr>
          <w:rFonts w:ascii="Times New Roman" w:eastAsia="等线" w:hAnsi="Times New Roman" w:cs="+mn-cs"/>
          <w:color w:val="000000"/>
        </w:rPr>
      </w:pPr>
    </w:p>
    <w:p w14:paraId="6869503A" w14:textId="7A3580C3" w:rsidR="00C818C7" w:rsidRDefault="00C818C7" w:rsidP="00F405EB">
      <w:pPr>
        <w:pStyle w:val="a4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7D9DFFD0" wp14:editId="614048CB">
            <wp:extent cx="5274310" cy="30219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143C3" w14:textId="7C710EBF" w:rsidR="00302A62" w:rsidRPr="00830B3A" w:rsidRDefault="0049714C" w:rsidP="00302A62">
      <w:pPr>
        <w:pStyle w:val="a4"/>
        <w:spacing w:before="0" w:beforeAutospacing="0" w:after="0" w:afterAutospacing="0"/>
        <w:rPr>
          <w:sz w:val="18"/>
          <w:szCs w:val="18"/>
        </w:rPr>
      </w:pPr>
      <w:r w:rsidRPr="000F2C73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Supplementary </w:t>
      </w:r>
      <w:r w:rsidR="00302A62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Figure S2: </w:t>
      </w:r>
      <w:r w:rsidR="00302A62" w:rsidRPr="00F23562">
        <w:rPr>
          <w:rFonts w:ascii="Times New Roman" w:eastAsia="等线" w:hAnsi="Times New Roman" w:cs="+mn-cs"/>
          <w:color w:val="000000"/>
          <w:sz w:val="18"/>
          <w:szCs w:val="18"/>
        </w:rPr>
        <w:t xml:space="preserve">The tumor volume and lung metastases before primary tumor removal surgery. </w:t>
      </w:r>
      <w:r w:rsidR="00302A62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a. 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>Schematic for removing primary tumor and sacrificing mice for spontaneous metastases analyze. 5</w:t>
      </w:r>
      <w:r w:rsidR="00302A62" w:rsidRPr="00830B3A">
        <w:rPr>
          <w:rFonts w:ascii="Times New Roman" w:eastAsia="等线" w:hAnsi="Times New Roman" w:cs="Times New Roman"/>
          <w:sz w:val="18"/>
          <w:szCs w:val="18"/>
        </w:rPr>
        <w:t>×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>10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  <w:vertAlign w:val="superscript"/>
        </w:rPr>
        <w:t>5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 4T1/Tet-scrambled, 4T1/Tet-shUbr5, 4T1/Ubr5-/-+EDD, 4T1/Ubr5-/-+EDD-C2768A, 4T1/Tet-shCdc73, 4T1/Tet-shUbr5-shCdc73 cells were </w:t>
      </w:r>
      <w:proofErr w:type="spellStart"/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>s.c.</w:t>
      </w:r>
      <w:proofErr w:type="spellEnd"/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 injected into the mammary pad of BALB/c mice. The mice were sacrificed for 6-thioguanine clonogenicity assay on </w:t>
      </w:r>
      <w:r w:rsidR="001C5FDA" w:rsidRPr="00830B3A">
        <w:rPr>
          <w:rFonts w:ascii="Times New Roman" w:eastAsia="等线" w:hAnsi="Times New Roman" w:cs="+mn-cs"/>
          <w:color w:val="000000"/>
          <w:sz w:val="18"/>
          <w:szCs w:val="18"/>
        </w:rPr>
        <w:t>D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23. </w:t>
      </w:r>
      <w:r w:rsidR="00302A62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b. 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Primary tumor volume were measured on the day of primary tumor removal surgery. </w:t>
      </w:r>
      <w:r w:rsidR="00302A62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c. 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The micro-metastases in the lung of mice bearing 4T1/Tet-scrambled and 4T1/Tet-shUbr5 cells before Dox addition were visualized and quantitated by the 6-thioguanine clonogenicity assay. </w:t>
      </w:r>
      <w:r w:rsidR="00302A62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d. 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The micro-metastases in the lung of mice were quantitated by the 6-thioguanine clonogenicity assay. </w:t>
      </w:r>
      <w:r w:rsidR="00302A62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e.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 xml:space="preserve"> The primary tumor volume was measured on </w:t>
      </w:r>
      <w:r w:rsidR="001C5FDA" w:rsidRPr="00830B3A">
        <w:rPr>
          <w:rFonts w:ascii="Times New Roman" w:eastAsia="等线" w:hAnsi="Times New Roman" w:cs="+mn-cs"/>
          <w:color w:val="000000"/>
          <w:sz w:val="18"/>
          <w:szCs w:val="18"/>
        </w:rPr>
        <w:t>D</w:t>
      </w:r>
      <w:r w:rsidR="00302A62" w:rsidRPr="00830B3A">
        <w:rPr>
          <w:rFonts w:ascii="Times New Roman" w:eastAsia="等线" w:hAnsi="Times New Roman" w:cs="+mn-cs"/>
          <w:color w:val="000000"/>
          <w:sz w:val="18"/>
          <w:szCs w:val="18"/>
        </w:rPr>
        <w:t>20 after tumor cells inoculation.</w:t>
      </w:r>
    </w:p>
    <w:p w14:paraId="7199C40E" w14:textId="65BF928A" w:rsidR="00C818C7" w:rsidRDefault="00C818C7" w:rsidP="00F405EB">
      <w:pPr>
        <w:pStyle w:val="a4"/>
        <w:spacing w:before="0" w:beforeAutospacing="0" w:after="0" w:afterAutospacing="0"/>
      </w:pPr>
    </w:p>
    <w:p w14:paraId="01659DAA" w14:textId="325E3AF5" w:rsidR="00830B3A" w:rsidRDefault="00830B3A" w:rsidP="00F405EB">
      <w:pPr>
        <w:pStyle w:val="a4"/>
        <w:spacing w:before="0" w:beforeAutospacing="0" w:after="0" w:afterAutospacing="0"/>
      </w:pPr>
    </w:p>
    <w:p w14:paraId="64088552" w14:textId="35EF8899" w:rsidR="00830B3A" w:rsidRDefault="00830B3A" w:rsidP="00F405EB">
      <w:pPr>
        <w:pStyle w:val="a4"/>
        <w:spacing w:before="0" w:beforeAutospacing="0" w:after="0" w:afterAutospacing="0"/>
      </w:pPr>
    </w:p>
    <w:p w14:paraId="415823A8" w14:textId="6D5CC835" w:rsidR="00830B3A" w:rsidRDefault="00830B3A" w:rsidP="00F405EB">
      <w:pPr>
        <w:pStyle w:val="a4"/>
        <w:spacing w:before="0" w:beforeAutospacing="0" w:after="0" w:afterAutospacing="0"/>
      </w:pPr>
    </w:p>
    <w:p w14:paraId="1B7993D7" w14:textId="222958E1" w:rsidR="00830B3A" w:rsidRDefault="00830B3A" w:rsidP="00F405EB">
      <w:pPr>
        <w:pStyle w:val="a4"/>
        <w:spacing w:before="0" w:beforeAutospacing="0" w:after="0" w:afterAutospacing="0"/>
      </w:pPr>
    </w:p>
    <w:p w14:paraId="274364F0" w14:textId="5F8423AD" w:rsidR="00830B3A" w:rsidRDefault="00830B3A" w:rsidP="00F405EB">
      <w:pPr>
        <w:pStyle w:val="a4"/>
        <w:spacing w:before="0" w:beforeAutospacing="0" w:after="0" w:afterAutospacing="0"/>
      </w:pPr>
    </w:p>
    <w:p w14:paraId="6B59918A" w14:textId="66315856" w:rsidR="00830B3A" w:rsidRDefault="00830B3A" w:rsidP="00F405EB">
      <w:pPr>
        <w:pStyle w:val="a4"/>
        <w:spacing w:before="0" w:beforeAutospacing="0" w:after="0" w:afterAutospacing="0"/>
      </w:pPr>
    </w:p>
    <w:p w14:paraId="0E16C92A" w14:textId="1B3015A5" w:rsidR="00830B3A" w:rsidRDefault="00830B3A" w:rsidP="00F405EB">
      <w:pPr>
        <w:pStyle w:val="a4"/>
        <w:spacing w:before="0" w:beforeAutospacing="0" w:after="0" w:afterAutospacing="0"/>
      </w:pPr>
    </w:p>
    <w:p w14:paraId="1EBB1610" w14:textId="0A4A235B" w:rsidR="00830B3A" w:rsidRDefault="00830B3A" w:rsidP="00F405EB">
      <w:pPr>
        <w:pStyle w:val="a4"/>
        <w:spacing w:before="0" w:beforeAutospacing="0" w:after="0" w:afterAutospacing="0"/>
      </w:pPr>
    </w:p>
    <w:p w14:paraId="593B0EBB" w14:textId="49B1105F" w:rsidR="00830B3A" w:rsidRDefault="00830B3A" w:rsidP="00F405EB">
      <w:pPr>
        <w:pStyle w:val="a4"/>
        <w:spacing w:before="0" w:beforeAutospacing="0" w:after="0" w:afterAutospacing="0"/>
      </w:pPr>
    </w:p>
    <w:p w14:paraId="28CDF0B1" w14:textId="7F978A84" w:rsidR="00830B3A" w:rsidRDefault="00830B3A" w:rsidP="00F405EB">
      <w:pPr>
        <w:pStyle w:val="a4"/>
        <w:spacing w:before="0" w:beforeAutospacing="0" w:after="0" w:afterAutospacing="0"/>
      </w:pPr>
    </w:p>
    <w:p w14:paraId="73A9F072" w14:textId="597A476A" w:rsidR="00830B3A" w:rsidRDefault="00830B3A" w:rsidP="00F405EB">
      <w:pPr>
        <w:pStyle w:val="a4"/>
        <w:spacing w:before="0" w:beforeAutospacing="0" w:after="0" w:afterAutospacing="0"/>
      </w:pPr>
    </w:p>
    <w:p w14:paraId="43128D0B" w14:textId="39B9A92D" w:rsidR="00830B3A" w:rsidRDefault="00830B3A" w:rsidP="00F405EB">
      <w:pPr>
        <w:pStyle w:val="a4"/>
        <w:spacing w:before="0" w:beforeAutospacing="0" w:after="0" w:afterAutospacing="0"/>
      </w:pPr>
    </w:p>
    <w:p w14:paraId="229BF672" w14:textId="544A37BF" w:rsidR="00830B3A" w:rsidRDefault="00830B3A" w:rsidP="00F405EB">
      <w:pPr>
        <w:pStyle w:val="a4"/>
        <w:spacing w:before="0" w:beforeAutospacing="0" w:after="0" w:afterAutospacing="0"/>
      </w:pPr>
    </w:p>
    <w:p w14:paraId="3E498D67" w14:textId="26C27B4A" w:rsidR="00830B3A" w:rsidRDefault="00830B3A" w:rsidP="00F405EB">
      <w:pPr>
        <w:pStyle w:val="a4"/>
        <w:spacing w:before="0" w:beforeAutospacing="0" w:after="0" w:afterAutospacing="0"/>
      </w:pPr>
    </w:p>
    <w:p w14:paraId="0E009BAE" w14:textId="486114DD" w:rsidR="00830B3A" w:rsidRDefault="00830B3A" w:rsidP="00F405EB">
      <w:pPr>
        <w:pStyle w:val="a4"/>
        <w:spacing w:before="0" w:beforeAutospacing="0" w:after="0" w:afterAutospacing="0"/>
      </w:pPr>
    </w:p>
    <w:p w14:paraId="4F6A3408" w14:textId="0C6826AA" w:rsidR="00830B3A" w:rsidRDefault="00830B3A" w:rsidP="00F405EB">
      <w:pPr>
        <w:pStyle w:val="a4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0C679254" wp14:editId="39B5BEDE">
            <wp:extent cx="5274310" cy="66376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3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CBE47" w14:textId="184FA841" w:rsidR="00830B3A" w:rsidRPr="00830B3A" w:rsidRDefault="0049714C" w:rsidP="00830B3A">
      <w:pPr>
        <w:pStyle w:val="a4"/>
        <w:spacing w:before="0" w:beforeAutospacing="0" w:after="0" w:afterAutospacing="0"/>
        <w:rPr>
          <w:sz w:val="18"/>
          <w:szCs w:val="18"/>
        </w:rPr>
      </w:pPr>
      <w:r w:rsidRPr="000F2C73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Supplementary 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Figure S3: </w:t>
      </w:r>
      <w:r w:rsidR="00830B3A" w:rsidRPr="00F23562">
        <w:rPr>
          <w:rFonts w:ascii="Times New Roman" w:eastAsia="等线" w:hAnsi="Times New Roman" w:cs="+mn-cs"/>
          <w:color w:val="000000"/>
          <w:sz w:val="18"/>
          <w:szCs w:val="18"/>
        </w:rPr>
        <w:t xml:space="preserve">Immunological alterations in mice with inducible knock-down Ubr5 expression by Tet-on system. 4T1 tumor cells were </w:t>
      </w:r>
      <w:proofErr w:type="spellStart"/>
      <w:r w:rsidR="00830B3A" w:rsidRPr="00F23562">
        <w:rPr>
          <w:rFonts w:ascii="Times New Roman" w:eastAsia="等线" w:hAnsi="Times New Roman" w:cs="+mn-cs"/>
          <w:color w:val="000000"/>
          <w:sz w:val="18"/>
          <w:szCs w:val="18"/>
        </w:rPr>
        <w:t>s.c.</w:t>
      </w:r>
      <w:proofErr w:type="spellEnd"/>
      <w:r w:rsidR="00830B3A" w:rsidRPr="00F23562">
        <w:rPr>
          <w:rFonts w:ascii="Times New Roman" w:eastAsia="等线" w:hAnsi="Times New Roman" w:cs="+mn-cs"/>
          <w:color w:val="000000"/>
          <w:sz w:val="18"/>
          <w:szCs w:val="18"/>
        </w:rPr>
        <w:t xml:space="preserve"> injected into the mammary pad of BALB/c mice and on day 35, mice were sacrificed and organs were harvest for FACS analysis after tumor removal on day 20. 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a, b. 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Representative FACS images(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a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 and quantification(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b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 of CD4 T cells and CD8 T cells in lung draining lymph nodes(LDLN). Representative FACS images of pneumonic B cells(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c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), macrophage(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e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), MDSCs(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g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 and DCs(</w:t>
      </w:r>
      <w:proofErr w:type="spellStart"/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i</w:t>
      </w:r>
      <w:proofErr w:type="spellEnd"/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). Quantification of pneumonic B cells(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d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), macrophage(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f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), MDSCs(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h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 and DCs(</w:t>
      </w:r>
      <w:r w:rsidR="00830B3A" w:rsidRPr="00830B3A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>j</w:t>
      </w:r>
      <w:r w:rsidR="00830B3A" w:rsidRPr="00830B3A">
        <w:rPr>
          <w:rFonts w:ascii="Times New Roman" w:eastAsia="等线" w:hAnsi="Times New Roman" w:cs="+mn-cs"/>
          <w:color w:val="000000"/>
          <w:sz w:val="18"/>
          <w:szCs w:val="18"/>
        </w:rPr>
        <w:t>). In all cases, data are representative of at least three independent experiments using three to four mice per group. Data represent mean ± SEM; * P &lt; 0.05; **P &lt;0.01.</w:t>
      </w:r>
    </w:p>
    <w:p w14:paraId="129FFD56" w14:textId="77777777" w:rsidR="00830B3A" w:rsidRPr="001C5FDA" w:rsidRDefault="00830B3A" w:rsidP="00F405EB">
      <w:pPr>
        <w:pStyle w:val="a4"/>
        <w:spacing w:before="0" w:beforeAutospacing="0" w:after="0" w:afterAutospacing="0"/>
      </w:pPr>
    </w:p>
    <w:p w14:paraId="22F9AD2E" w14:textId="00D48972" w:rsidR="00F405EB" w:rsidRDefault="00F405EB"/>
    <w:p w14:paraId="74A98D83" w14:textId="27A6D626" w:rsidR="00E25816" w:rsidRDefault="00E25816"/>
    <w:p w14:paraId="4672430D" w14:textId="70BC85F8" w:rsidR="00E25816" w:rsidRDefault="00E25816">
      <w:r>
        <w:rPr>
          <w:noProof/>
        </w:rPr>
        <w:lastRenderedPageBreak/>
        <w:drawing>
          <wp:inline distT="0" distB="0" distL="0" distR="0" wp14:anchorId="4CB501FB" wp14:editId="5F7C4EFC">
            <wp:extent cx="5101590" cy="3871595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590" cy="38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3E96" w14:textId="5BAA47F8" w:rsidR="00E25816" w:rsidRPr="00E25816" w:rsidRDefault="0044194D" w:rsidP="00E25816">
      <w:pPr>
        <w:pStyle w:val="a4"/>
        <w:spacing w:before="0" w:beforeAutospacing="0" w:after="0" w:afterAutospacing="0"/>
        <w:rPr>
          <w:sz w:val="18"/>
          <w:szCs w:val="18"/>
        </w:rPr>
      </w:pPr>
      <w:r w:rsidRPr="000F2C73">
        <w:rPr>
          <w:rFonts w:ascii="Times New Roman" w:eastAsia="等线" w:hAnsi="Times New Roman" w:cs="+mn-cs"/>
          <w:b/>
          <w:bCs/>
          <w:color w:val="000000"/>
          <w:sz w:val="18"/>
          <w:szCs w:val="18"/>
        </w:rPr>
        <w:t xml:space="preserve">Supplementary </w:t>
      </w:r>
      <w:r w:rsidR="00E25816" w:rsidRPr="00E25816">
        <w:rPr>
          <w:rFonts w:ascii="Times New Roman" w:eastAsia="等线" w:hAnsi="Times New Roman" w:cstheme="minorBidi"/>
          <w:b/>
          <w:bCs/>
          <w:color w:val="000000" w:themeColor="text1"/>
          <w:sz w:val="18"/>
          <w:szCs w:val="18"/>
        </w:rPr>
        <w:t xml:space="preserve">Figure S4: </w:t>
      </w:r>
      <w:r w:rsidR="00E25816" w:rsidRPr="00F23562">
        <w:rPr>
          <w:rFonts w:ascii="Times New Roman" w:eastAsia="等线" w:hAnsi="Times New Roman" w:cstheme="minorBidi"/>
          <w:color w:val="000000" w:themeColor="text1"/>
          <w:sz w:val="18"/>
          <w:szCs w:val="18"/>
        </w:rPr>
        <w:t>The UBR5 and CDC73 mRNA and protein expression in 4T1 cells.</w:t>
      </w:r>
      <w:r w:rsidR="00E25816" w:rsidRPr="00E25816">
        <w:rPr>
          <w:rFonts w:ascii="Times New Roman" w:eastAsia="等线" w:hAnsi="Times New Roman" w:cstheme="minorBidi"/>
          <w:b/>
          <w:bCs/>
          <w:color w:val="000000" w:themeColor="text1"/>
          <w:sz w:val="18"/>
          <w:szCs w:val="18"/>
        </w:rPr>
        <w:t xml:space="preserve"> a, b. </w:t>
      </w:r>
      <w:r w:rsidR="00E25816" w:rsidRPr="00E25816">
        <w:rPr>
          <w:rFonts w:ascii="Times New Roman" w:eastAsia="等线" w:hAnsi="Times New Roman" w:cstheme="minorBidi"/>
          <w:color w:val="000000" w:themeColor="text1"/>
          <w:sz w:val="18"/>
          <w:szCs w:val="18"/>
        </w:rPr>
        <w:t xml:space="preserve">Ubr5 mRNA(a) and cdc73 mRNA(b) expression of 4T1/Tet-scrambled(±Dox) and 4T1/Tet-shUbr5 (±Dox) cells was detected by real-time quantitative PCR. </w:t>
      </w:r>
      <w:r w:rsidR="00E25816" w:rsidRPr="00E25816">
        <w:rPr>
          <w:rFonts w:ascii="Times New Roman" w:eastAsia="等线" w:hAnsi="Times New Roman" w:cstheme="minorBidi"/>
          <w:b/>
          <w:bCs/>
          <w:color w:val="000000" w:themeColor="text1"/>
          <w:sz w:val="18"/>
          <w:szCs w:val="18"/>
        </w:rPr>
        <w:t>c.</w:t>
      </w:r>
      <w:r w:rsidR="00E25816" w:rsidRPr="00E25816">
        <w:rPr>
          <w:rFonts w:ascii="Times New Roman" w:eastAsia="等线" w:hAnsi="Times New Roman" w:cstheme="minorBidi"/>
          <w:color w:val="000000" w:themeColor="text1"/>
          <w:sz w:val="18"/>
          <w:szCs w:val="18"/>
        </w:rPr>
        <w:t xml:space="preserve"> Protein expression of UBR5 and CDC73 in  4T1/Tet-scrambled(±Dox) and 4T1/Tet-shUbr5 (±Dox) cells analyzed by Western blot. </w:t>
      </w:r>
      <w:r w:rsidR="00E25816" w:rsidRPr="00E25816">
        <w:rPr>
          <w:rFonts w:ascii="Times New Roman" w:eastAsia="等线" w:hAnsi="Times New Roman" w:cstheme="minorBidi"/>
          <w:b/>
          <w:bCs/>
          <w:color w:val="000000" w:themeColor="text1"/>
          <w:sz w:val="18"/>
          <w:szCs w:val="18"/>
        </w:rPr>
        <w:t xml:space="preserve">d. </w:t>
      </w:r>
      <w:r w:rsidR="00E25816" w:rsidRPr="00E25816">
        <w:rPr>
          <w:rFonts w:ascii="Times New Roman" w:eastAsia="等线" w:hAnsi="Times New Roman" w:cstheme="minorBidi"/>
          <w:color w:val="000000" w:themeColor="text1"/>
          <w:sz w:val="18"/>
          <w:szCs w:val="18"/>
        </w:rPr>
        <w:t>Protein expression of UBR5 and CDC73 in 4T1/Tet-scrambled(+Dox), 4T1/Tet-shUbr5 (+Dox), 4T1/ubr5-/-+EDD (+Dox), 4T1/ubr5-/-+C2768A (+Dox). Data represent mean ± SEM; *P &lt;0.05; **P &lt;0.01; ***P &lt; 0.001.</w:t>
      </w:r>
    </w:p>
    <w:p w14:paraId="0B6C7348" w14:textId="2B187B20" w:rsidR="00E25816" w:rsidRDefault="00E25816"/>
    <w:sectPr w:rsidR="00E25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7A"/>
    <w:rsid w:val="000F2C73"/>
    <w:rsid w:val="001C5FDA"/>
    <w:rsid w:val="00302A62"/>
    <w:rsid w:val="0044194D"/>
    <w:rsid w:val="0049714C"/>
    <w:rsid w:val="004D351E"/>
    <w:rsid w:val="005839B3"/>
    <w:rsid w:val="00830B3A"/>
    <w:rsid w:val="00B52D7A"/>
    <w:rsid w:val="00B834D1"/>
    <w:rsid w:val="00C158B1"/>
    <w:rsid w:val="00C818C7"/>
    <w:rsid w:val="00E25816"/>
    <w:rsid w:val="00EF6E89"/>
    <w:rsid w:val="00F23562"/>
    <w:rsid w:val="00F4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7B2E"/>
  <w15:chartTrackingRefBased/>
  <w15:docId w15:val="{95850E48-9E63-4F70-BDD1-F9082EC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8B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405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棋 世界</dc:creator>
  <cp:keywords/>
  <dc:description/>
  <cp:lastModifiedBy>棋 世界</cp:lastModifiedBy>
  <cp:revision>16</cp:revision>
  <dcterms:created xsi:type="dcterms:W3CDTF">2022-10-06T18:13:00Z</dcterms:created>
  <dcterms:modified xsi:type="dcterms:W3CDTF">2022-10-21T14:10:00Z</dcterms:modified>
</cp:coreProperties>
</file>