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4A9" w:rsidRDefault="004D60E9" w:rsidP="006E3A06">
      <w:pPr>
        <w:spacing w:line="360" w:lineRule="auto"/>
        <w:rPr>
          <w:rFonts w:ascii="Times New Roman" w:hAnsi="Times New Roman" w:cs="Times New Roman"/>
          <w:b/>
        </w:rPr>
      </w:pPr>
      <w:r w:rsidRPr="00DE7544">
        <w:rPr>
          <w:rFonts w:ascii="Times New Roman" w:hAnsi="Times New Roman" w:cs="Times New Roman"/>
          <w:b/>
        </w:rPr>
        <w:t>Supplemental Figure Legends</w:t>
      </w:r>
    </w:p>
    <w:p w:rsidR="00DE7544" w:rsidRPr="00DE7544" w:rsidRDefault="00397869" w:rsidP="006E3A06">
      <w:pPr>
        <w:spacing w:line="360" w:lineRule="auto"/>
        <w:rPr>
          <w:rFonts w:ascii="Times New Roman" w:hAnsi="Times New Roman" w:cs="Times New Roman"/>
          <w:b/>
        </w:rPr>
      </w:pPr>
      <w:r w:rsidRPr="00397869">
        <w:drawing>
          <wp:inline distT="0" distB="0" distL="0" distR="0" wp14:anchorId="752770D1" wp14:editId="3910EC84">
            <wp:extent cx="4910305" cy="6324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3935"/>
                    <a:stretch/>
                  </pic:blipFill>
                  <pic:spPr bwMode="auto">
                    <a:xfrm>
                      <a:off x="0" y="0"/>
                      <a:ext cx="4935106" cy="635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544" w:rsidRDefault="00D35EAB" w:rsidP="006E3A06">
      <w:pPr>
        <w:spacing w:line="360" w:lineRule="auto"/>
        <w:rPr>
          <w:rFonts w:ascii="Times New Roman" w:hAnsi="Times New Roman" w:cs="Times New Roman"/>
        </w:rPr>
      </w:pPr>
      <w:r w:rsidRPr="00DE7544">
        <w:rPr>
          <w:rFonts w:ascii="Times New Roman" w:hAnsi="Times New Roman" w:cs="Times New Roman"/>
          <w:b/>
        </w:rPr>
        <w:t xml:space="preserve">Supplemental Figure 1. </w:t>
      </w:r>
      <w:r w:rsidR="00956AA0">
        <w:rPr>
          <w:rFonts w:ascii="Times New Roman" w:hAnsi="Times New Roman" w:cs="Times New Roman"/>
          <w:b/>
        </w:rPr>
        <w:t xml:space="preserve">A) </w:t>
      </w:r>
      <w:r w:rsidR="00956AA0" w:rsidRPr="00956AA0">
        <w:rPr>
          <w:rFonts w:ascii="Times New Roman" w:hAnsi="Times New Roman" w:cs="Times New Roman"/>
        </w:rPr>
        <w:t xml:space="preserve">Western blot showing steady state total cell lysate SERPINB3 protein levels in untreated SW756, </w:t>
      </w:r>
      <w:proofErr w:type="spellStart"/>
      <w:r w:rsidR="00956AA0" w:rsidRPr="00956AA0">
        <w:rPr>
          <w:rFonts w:ascii="Times New Roman" w:hAnsi="Times New Roman" w:cs="Times New Roman"/>
        </w:rPr>
        <w:t>SiHa</w:t>
      </w:r>
      <w:proofErr w:type="spellEnd"/>
      <w:r w:rsidR="00956AA0" w:rsidRPr="00956AA0">
        <w:rPr>
          <w:rFonts w:ascii="Times New Roman" w:hAnsi="Times New Roman" w:cs="Times New Roman"/>
        </w:rPr>
        <w:t xml:space="preserve">, C33A and HT3 cells. </w:t>
      </w:r>
      <w:r w:rsidR="00956AA0" w:rsidRPr="00956AA0">
        <w:rPr>
          <w:rFonts w:ascii="Times New Roman" w:hAnsi="Times New Roman" w:cs="Times New Roman"/>
          <w:b/>
        </w:rPr>
        <w:t>B)</w:t>
      </w:r>
      <w:r w:rsidR="00956AA0">
        <w:rPr>
          <w:rFonts w:ascii="Times New Roman" w:hAnsi="Times New Roman" w:cs="Times New Roman"/>
        </w:rPr>
        <w:t xml:space="preserve"> </w:t>
      </w:r>
      <w:proofErr w:type="spellStart"/>
      <w:r w:rsidR="00956AA0">
        <w:rPr>
          <w:rFonts w:ascii="Times New Roman" w:hAnsi="Times New Roman" w:cs="Times New Roman"/>
        </w:rPr>
        <w:t>Clonogenic</w:t>
      </w:r>
      <w:proofErr w:type="spellEnd"/>
      <w:r w:rsidR="00956AA0">
        <w:rPr>
          <w:rFonts w:ascii="Times New Roman" w:hAnsi="Times New Roman" w:cs="Times New Roman"/>
        </w:rPr>
        <w:t xml:space="preserve"> survival of the four cell lines, two HPV+ and two HPV-). </w:t>
      </w:r>
      <w:r w:rsidR="00397869">
        <w:rPr>
          <w:rFonts w:ascii="Times New Roman" w:hAnsi="Times New Roman" w:cs="Times New Roman"/>
          <w:b/>
        </w:rPr>
        <w:t>C-F</w:t>
      </w:r>
      <w:r w:rsidR="00956AA0" w:rsidRPr="00956AA0">
        <w:rPr>
          <w:rFonts w:ascii="Times New Roman" w:hAnsi="Times New Roman" w:cs="Times New Roman"/>
          <w:b/>
        </w:rPr>
        <w:t xml:space="preserve">) </w:t>
      </w:r>
      <w:r w:rsidRPr="00DE7544">
        <w:rPr>
          <w:rFonts w:ascii="Times New Roman" w:hAnsi="Times New Roman" w:cs="Times New Roman"/>
        </w:rPr>
        <w:t>Spider plots of</w:t>
      </w:r>
      <w:r w:rsidR="004D60E9" w:rsidRPr="00DE7544">
        <w:rPr>
          <w:rFonts w:ascii="Times New Roman" w:hAnsi="Times New Roman" w:cs="Times New Roman"/>
        </w:rPr>
        <w:t xml:space="preserve"> ellipsoid tumor volume in mm</w:t>
      </w:r>
      <w:r w:rsidR="004D60E9" w:rsidRPr="00DE7544">
        <w:rPr>
          <w:rFonts w:ascii="Times New Roman" w:hAnsi="Times New Roman" w:cs="Times New Roman"/>
          <w:vertAlign w:val="superscript"/>
        </w:rPr>
        <w:t>3</w:t>
      </w:r>
      <w:r w:rsidR="004D60E9" w:rsidRPr="00DE7544">
        <w:rPr>
          <w:rFonts w:ascii="Times New Roman" w:hAnsi="Times New Roman" w:cs="Times New Roman"/>
        </w:rPr>
        <w:t xml:space="preserve"> measured at 3-4 day intervals after subcutaneous injection of HT3-C</w:t>
      </w:r>
      <w:r w:rsidR="00397869">
        <w:rPr>
          <w:rFonts w:ascii="Times New Roman" w:hAnsi="Times New Roman" w:cs="Times New Roman"/>
        </w:rPr>
        <w:t xml:space="preserve"> </w:t>
      </w:r>
      <w:r w:rsidR="00397869" w:rsidRPr="00397869">
        <w:rPr>
          <w:rFonts w:ascii="Times New Roman" w:hAnsi="Times New Roman" w:cs="Times New Roman"/>
          <w:b/>
        </w:rPr>
        <w:t>(C)</w:t>
      </w:r>
      <w:r w:rsidRPr="00DE7544">
        <w:rPr>
          <w:rFonts w:ascii="Times New Roman" w:hAnsi="Times New Roman" w:cs="Times New Roman"/>
        </w:rPr>
        <w:t xml:space="preserve"> or </w:t>
      </w:r>
      <w:r w:rsidR="004D60E9" w:rsidRPr="00DE7544">
        <w:rPr>
          <w:rFonts w:ascii="Times New Roman" w:hAnsi="Times New Roman" w:cs="Times New Roman"/>
        </w:rPr>
        <w:t xml:space="preserve">–B3-KO </w:t>
      </w:r>
      <w:r w:rsidRPr="00DE7544">
        <w:rPr>
          <w:rFonts w:ascii="Times New Roman" w:hAnsi="Times New Roman" w:cs="Times New Roman"/>
          <w:b/>
        </w:rPr>
        <w:t>(</w:t>
      </w:r>
      <w:r w:rsidR="00397869">
        <w:rPr>
          <w:rFonts w:ascii="Times New Roman" w:hAnsi="Times New Roman" w:cs="Times New Roman"/>
          <w:b/>
        </w:rPr>
        <w:t>D</w:t>
      </w:r>
      <w:r w:rsidR="004D60E9" w:rsidRPr="00DE7544">
        <w:rPr>
          <w:rFonts w:ascii="Times New Roman" w:hAnsi="Times New Roman" w:cs="Times New Roman"/>
          <w:b/>
        </w:rPr>
        <w:t>)</w:t>
      </w:r>
      <w:r w:rsidR="004D60E9" w:rsidRPr="00DE7544">
        <w:rPr>
          <w:rFonts w:ascii="Times New Roman" w:hAnsi="Times New Roman" w:cs="Times New Roman"/>
        </w:rPr>
        <w:t xml:space="preserve"> </w:t>
      </w:r>
      <w:r w:rsidRPr="00DE7544">
        <w:rPr>
          <w:rFonts w:ascii="Times New Roman" w:hAnsi="Times New Roman" w:cs="Times New Roman"/>
        </w:rPr>
        <w:t xml:space="preserve">or SW756-C </w:t>
      </w:r>
      <w:r w:rsidR="00397869" w:rsidRPr="00397869">
        <w:rPr>
          <w:rFonts w:ascii="Times New Roman" w:hAnsi="Times New Roman" w:cs="Times New Roman"/>
          <w:b/>
        </w:rPr>
        <w:t>(D)</w:t>
      </w:r>
      <w:r w:rsidR="00397869">
        <w:rPr>
          <w:rFonts w:ascii="Times New Roman" w:hAnsi="Times New Roman" w:cs="Times New Roman"/>
        </w:rPr>
        <w:t xml:space="preserve"> </w:t>
      </w:r>
      <w:r w:rsidRPr="00DE7544">
        <w:rPr>
          <w:rFonts w:ascii="Times New Roman" w:hAnsi="Times New Roman" w:cs="Times New Roman"/>
        </w:rPr>
        <w:t xml:space="preserve">or –B3-KO </w:t>
      </w:r>
      <w:r w:rsidRPr="00DE7544">
        <w:rPr>
          <w:rFonts w:ascii="Times New Roman" w:hAnsi="Times New Roman" w:cs="Times New Roman"/>
          <w:b/>
        </w:rPr>
        <w:t>(</w:t>
      </w:r>
      <w:r w:rsidR="00397869">
        <w:rPr>
          <w:rFonts w:ascii="Times New Roman" w:hAnsi="Times New Roman" w:cs="Times New Roman"/>
          <w:b/>
        </w:rPr>
        <w:t>F</w:t>
      </w:r>
      <w:r w:rsidRPr="00DE7544">
        <w:rPr>
          <w:rFonts w:ascii="Times New Roman" w:hAnsi="Times New Roman" w:cs="Times New Roman"/>
          <w:b/>
        </w:rPr>
        <w:t>)</w:t>
      </w:r>
      <w:r w:rsidRPr="00DE7544">
        <w:rPr>
          <w:rFonts w:ascii="Times New Roman" w:hAnsi="Times New Roman" w:cs="Times New Roman"/>
        </w:rPr>
        <w:t xml:space="preserve"> </w:t>
      </w:r>
      <w:r w:rsidR="004D60E9" w:rsidRPr="00DE7544">
        <w:rPr>
          <w:rFonts w:ascii="Times New Roman" w:hAnsi="Times New Roman" w:cs="Times New Roman"/>
        </w:rPr>
        <w:t xml:space="preserve">cells. Tumors were treated at </w:t>
      </w:r>
      <w:r w:rsidRPr="00DE7544">
        <w:rPr>
          <w:rFonts w:ascii="Times New Roman" w:hAnsi="Times New Roman" w:cs="Times New Roman"/>
        </w:rPr>
        <w:t xml:space="preserve">the indicated </w:t>
      </w:r>
      <w:r w:rsidR="004D60E9" w:rsidRPr="00DE7544">
        <w:rPr>
          <w:rFonts w:ascii="Times New Roman" w:hAnsi="Times New Roman" w:cs="Times New Roman"/>
        </w:rPr>
        <w:t xml:space="preserve">day with sham or 10Gy RT.  </w:t>
      </w:r>
      <w:r w:rsidR="00DE7544">
        <w:rPr>
          <w:rFonts w:ascii="Times New Roman" w:hAnsi="Times New Roman" w:cs="Times New Roman"/>
        </w:rPr>
        <w:t xml:space="preserve">* = mouse sacked for </w:t>
      </w:r>
      <w:r w:rsidR="00956AA0">
        <w:rPr>
          <w:rFonts w:ascii="Times New Roman" w:hAnsi="Times New Roman" w:cs="Times New Roman"/>
        </w:rPr>
        <w:t xml:space="preserve">development of </w:t>
      </w:r>
      <w:r w:rsidR="00DE7544">
        <w:rPr>
          <w:rFonts w:ascii="Times New Roman" w:hAnsi="Times New Roman" w:cs="Times New Roman"/>
        </w:rPr>
        <w:t>skin ulcer, ** = mouse sacked for tumor size criteria, all other mice sack</w:t>
      </w:r>
      <w:r w:rsidR="00AD6D24">
        <w:rPr>
          <w:rFonts w:ascii="Times New Roman" w:hAnsi="Times New Roman" w:cs="Times New Roman"/>
        </w:rPr>
        <w:t>ed in bulk at end of the lines.</w:t>
      </w:r>
    </w:p>
    <w:p w:rsidR="00AD6D24" w:rsidRPr="00AD6D24" w:rsidRDefault="00956AA0" w:rsidP="006E3A0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F60540">
            <wp:extent cx="5888298" cy="6386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87" cy="639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0E9" w:rsidRDefault="00DE7544" w:rsidP="006E3A06">
      <w:pPr>
        <w:spacing w:line="360" w:lineRule="auto"/>
        <w:rPr>
          <w:rFonts w:ascii="Times New Roman" w:hAnsi="Times New Roman" w:cs="Times New Roman"/>
        </w:rPr>
      </w:pPr>
      <w:r w:rsidRPr="00DE7544">
        <w:rPr>
          <w:rFonts w:ascii="Times New Roman" w:hAnsi="Times New Roman" w:cs="Times New Roman"/>
          <w:b/>
        </w:rPr>
        <w:t xml:space="preserve">Supplemental Figure 2.  </w:t>
      </w:r>
      <w:r>
        <w:rPr>
          <w:rFonts w:ascii="Times New Roman" w:hAnsi="Times New Roman" w:cs="Times New Roman"/>
          <w:b/>
        </w:rPr>
        <w:t xml:space="preserve">A) </w:t>
      </w:r>
      <w:r w:rsidRPr="00DE7544">
        <w:rPr>
          <w:rFonts w:ascii="Times New Roman" w:hAnsi="Times New Roman" w:cs="Times New Roman"/>
        </w:rPr>
        <w:t xml:space="preserve">Full Western blot of all dose levels and time points abbreviated in Figure 4A. </w:t>
      </w:r>
      <w:proofErr w:type="gramStart"/>
      <w:r w:rsidRPr="00DE7544">
        <w:rPr>
          <w:rFonts w:ascii="Times New Roman" w:hAnsi="Times New Roman" w:cs="Times New Roman"/>
        </w:rPr>
        <w:t>%</w:t>
      </w:r>
      <w:proofErr w:type="gramEnd"/>
      <w:r w:rsidRPr="00DE7544">
        <w:rPr>
          <w:rFonts w:ascii="Times New Roman" w:hAnsi="Times New Roman" w:cs="Times New Roman"/>
        </w:rPr>
        <w:t xml:space="preserve"> </w:t>
      </w:r>
      <w:proofErr w:type="spellStart"/>
      <w:r w:rsidRPr="00DE7544">
        <w:rPr>
          <w:rFonts w:ascii="Times New Roman" w:hAnsi="Times New Roman" w:cs="Times New Roman"/>
        </w:rPr>
        <w:t>Sytox</w:t>
      </w:r>
      <w:proofErr w:type="spellEnd"/>
      <w:r w:rsidRPr="00DE7544">
        <w:rPr>
          <w:rFonts w:ascii="Times New Roman" w:hAnsi="Times New Roman" w:cs="Times New Roman"/>
        </w:rPr>
        <w:t xml:space="preserve"> positive cells for each condition is shown beneath the Western blot.</w:t>
      </w:r>
      <w:r>
        <w:rPr>
          <w:rFonts w:ascii="Times New Roman" w:hAnsi="Times New Roman" w:cs="Times New Roman"/>
          <w:b/>
        </w:rPr>
        <w:t xml:space="preserve"> B) </w:t>
      </w:r>
      <w:r w:rsidRPr="00DE7544">
        <w:rPr>
          <w:rFonts w:ascii="Times New Roman" w:hAnsi="Times New Roman" w:cs="Times New Roman"/>
        </w:rPr>
        <w:t xml:space="preserve">Control Western blot </w:t>
      </w:r>
      <w:r>
        <w:rPr>
          <w:rFonts w:ascii="Times New Roman" w:hAnsi="Times New Roman" w:cs="Times New Roman"/>
        </w:rPr>
        <w:t>for markers of apoptosis, cleaved caspase-3 (CC-3), cleaved caspase-7 (CC-7) and PARP cleavage (</w:t>
      </w:r>
      <w:proofErr w:type="spellStart"/>
      <w:r>
        <w:rPr>
          <w:rFonts w:ascii="Times New Roman" w:hAnsi="Times New Roman" w:cs="Times New Roman"/>
        </w:rPr>
        <w:t>cPARP</w:t>
      </w:r>
      <w:proofErr w:type="spellEnd"/>
      <w:r>
        <w:rPr>
          <w:rFonts w:ascii="Times New Roman" w:hAnsi="Times New Roman" w:cs="Times New Roman"/>
        </w:rPr>
        <w:t xml:space="preserve">). </w:t>
      </w:r>
      <w:r w:rsidRPr="00DE7544">
        <w:rPr>
          <w:rFonts w:ascii="Times New Roman" w:hAnsi="Times New Roman" w:cs="Times New Roman"/>
        </w:rPr>
        <w:t xml:space="preserve">HT3 cells treated with etoposide to induce apoptosis, with or without </w:t>
      </w:r>
      <w:proofErr w:type="spellStart"/>
      <w:r w:rsidRPr="00DE7544">
        <w:rPr>
          <w:rFonts w:ascii="Times New Roman" w:hAnsi="Times New Roman" w:cs="Times New Roman"/>
        </w:rPr>
        <w:t>zVAD</w:t>
      </w:r>
      <w:proofErr w:type="spellEnd"/>
      <w:r w:rsidRPr="00DE7544">
        <w:rPr>
          <w:rFonts w:ascii="Times New Roman" w:hAnsi="Times New Roman" w:cs="Times New Roman"/>
        </w:rPr>
        <w:t xml:space="preserve">-FMK pre-treatment to inhibit pan-caspase activity. Sham and 10Gy RT samples from HT3-C and –B3-KO cells </w:t>
      </w:r>
      <w:proofErr w:type="gramStart"/>
      <w:r w:rsidRPr="00DE7544">
        <w:rPr>
          <w:rFonts w:ascii="Times New Roman" w:hAnsi="Times New Roman" w:cs="Times New Roman"/>
        </w:rPr>
        <w:t>are shown</w:t>
      </w:r>
      <w:proofErr w:type="gramEnd"/>
      <w:r w:rsidRPr="00DE7544">
        <w:rPr>
          <w:rFonts w:ascii="Times New Roman" w:hAnsi="Times New Roman" w:cs="Times New Roman"/>
        </w:rPr>
        <w:t xml:space="preserve"> for reference.</w:t>
      </w:r>
      <w:r>
        <w:rPr>
          <w:rFonts w:ascii="Times New Roman" w:hAnsi="Times New Roman" w:cs="Times New Roman"/>
        </w:rPr>
        <w:t xml:space="preserve"> </w:t>
      </w:r>
      <w:r w:rsidRPr="00DE7544">
        <w:rPr>
          <w:rFonts w:ascii="Times New Roman" w:hAnsi="Times New Roman" w:cs="Times New Roman"/>
          <w:b/>
        </w:rPr>
        <w:t>C)</w:t>
      </w:r>
      <w:r>
        <w:rPr>
          <w:rFonts w:ascii="Times New Roman" w:hAnsi="Times New Roman" w:cs="Times New Roman"/>
        </w:rPr>
        <w:t xml:space="preserve"> Control Western blot for markers of necroptosis, p-RIPK3, p-RIPK1 and p-MLKL. HT29 cells were treated with TNFα + </w:t>
      </w:r>
      <w:proofErr w:type="spellStart"/>
      <w:r>
        <w:rPr>
          <w:rFonts w:ascii="Times New Roman" w:hAnsi="Times New Roman" w:cs="Times New Roman"/>
        </w:rPr>
        <w:t>zVAD</w:t>
      </w:r>
      <w:proofErr w:type="spellEnd"/>
      <w:r>
        <w:rPr>
          <w:rFonts w:ascii="Times New Roman" w:hAnsi="Times New Roman" w:cs="Times New Roman"/>
        </w:rPr>
        <w:t xml:space="preserve">-FMK + SMAC mimetic BV6 to induce necroptosis </w:t>
      </w:r>
      <w:r>
        <w:rPr>
          <w:rFonts w:ascii="Times New Roman" w:hAnsi="Times New Roman" w:cs="Times New Roman"/>
        </w:rPr>
        <w:lastRenderedPageBreak/>
        <w:t xml:space="preserve">with or without necrostatin-1 (Nec-1). Sham and radiated HT3-C and –B3-KO cells </w:t>
      </w:r>
      <w:proofErr w:type="gramStart"/>
      <w:r>
        <w:rPr>
          <w:rFonts w:ascii="Times New Roman" w:hAnsi="Times New Roman" w:cs="Times New Roman"/>
        </w:rPr>
        <w:t>are shown</w:t>
      </w:r>
      <w:proofErr w:type="gramEnd"/>
      <w:r>
        <w:rPr>
          <w:rFonts w:ascii="Times New Roman" w:hAnsi="Times New Roman" w:cs="Times New Roman"/>
        </w:rPr>
        <w:t xml:space="preserve"> as reference. </w:t>
      </w:r>
      <w:r w:rsidRPr="00DE7544">
        <w:rPr>
          <w:rFonts w:ascii="Times New Roman" w:hAnsi="Times New Roman" w:cs="Times New Roman"/>
          <w:b/>
        </w:rPr>
        <w:t>D)</w:t>
      </w:r>
      <w:r>
        <w:rPr>
          <w:rFonts w:ascii="Times New Roman" w:hAnsi="Times New Roman" w:cs="Times New Roman"/>
        </w:rPr>
        <w:t xml:space="preserve"> Control Western blot for markers of </w:t>
      </w:r>
      <w:proofErr w:type="spellStart"/>
      <w:r>
        <w:rPr>
          <w:rFonts w:ascii="Times New Roman" w:hAnsi="Times New Roman" w:cs="Times New Roman"/>
        </w:rPr>
        <w:t>pyroptosis</w:t>
      </w:r>
      <w:proofErr w:type="spellEnd"/>
      <w:r>
        <w:rPr>
          <w:rFonts w:ascii="Times New Roman" w:hAnsi="Times New Roman" w:cs="Times New Roman"/>
        </w:rPr>
        <w:t xml:space="preserve">, GSDMD cleavage. THP-1 cells or HT3-C cells were treated with LPS for the indicated times to induce </w:t>
      </w:r>
      <w:proofErr w:type="spellStart"/>
      <w:r>
        <w:rPr>
          <w:rFonts w:ascii="Times New Roman" w:hAnsi="Times New Roman" w:cs="Times New Roman"/>
        </w:rPr>
        <w:t>pyroptosis</w:t>
      </w:r>
      <w:proofErr w:type="spellEnd"/>
      <w:r>
        <w:rPr>
          <w:rFonts w:ascii="Times New Roman" w:hAnsi="Times New Roman" w:cs="Times New Roman"/>
        </w:rPr>
        <w:t xml:space="preserve">, with or without caspase-1 inhibitor VX-765. </w:t>
      </w:r>
    </w:p>
    <w:p w:rsidR="00AD6D24" w:rsidRDefault="00AD6D24" w:rsidP="006E3A06">
      <w:pPr>
        <w:spacing w:line="360" w:lineRule="auto"/>
        <w:rPr>
          <w:rFonts w:ascii="Times New Roman" w:hAnsi="Times New Roman" w:cs="Times New Roman"/>
        </w:rPr>
      </w:pPr>
    </w:p>
    <w:p w:rsidR="00956AA0" w:rsidRDefault="00956AA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56AA0" w:rsidRDefault="00956AA0" w:rsidP="006E3A06">
      <w:pPr>
        <w:spacing w:line="360" w:lineRule="auto"/>
        <w:rPr>
          <w:rFonts w:ascii="Times New Roman" w:hAnsi="Times New Roman" w:cs="Times New Roman"/>
          <w:b/>
        </w:rPr>
      </w:pPr>
      <w:r w:rsidRPr="00956AA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90C074A" wp14:editId="3EB68356">
            <wp:extent cx="4301338" cy="2530674"/>
            <wp:effectExtent l="0" t="0" r="4445" b="317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8168" cy="25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24" w:rsidRDefault="00AD6D24" w:rsidP="006E3A06">
      <w:pPr>
        <w:spacing w:line="360" w:lineRule="auto"/>
        <w:rPr>
          <w:rFonts w:ascii="Times New Roman" w:hAnsi="Times New Roman" w:cs="Times New Roman"/>
        </w:rPr>
      </w:pPr>
      <w:r w:rsidRPr="00AD6D24">
        <w:rPr>
          <w:rFonts w:ascii="Times New Roman" w:hAnsi="Times New Roman" w:cs="Times New Roman"/>
          <w:b/>
        </w:rPr>
        <w:t>Supplemental Figure 3.</w:t>
      </w:r>
      <w:r>
        <w:rPr>
          <w:rFonts w:ascii="Times New Roman" w:hAnsi="Times New Roman" w:cs="Times New Roman"/>
        </w:rPr>
        <w:t xml:space="preserve"> Representative light microscope image of SA-βgal staining of HT3 cells.</w:t>
      </w:r>
    </w:p>
    <w:p w:rsidR="00AD6D24" w:rsidRDefault="00AD6D24" w:rsidP="006E3A06">
      <w:pPr>
        <w:spacing w:line="360" w:lineRule="auto"/>
        <w:rPr>
          <w:rFonts w:ascii="Times New Roman" w:hAnsi="Times New Roman" w:cs="Times New Roman"/>
        </w:rPr>
      </w:pPr>
    </w:p>
    <w:p w:rsidR="00956AA0" w:rsidRDefault="00956AA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56AA0" w:rsidRDefault="00956AA0" w:rsidP="006E3A06">
      <w:pPr>
        <w:spacing w:line="360" w:lineRule="auto"/>
        <w:rPr>
          <w:rFonts w:ascii="Times New Roman" w:hAnsi="Times New Roman" w:cs="Times New Roman"/>
          <w:b/>
        </w:rPr>
      </w:pPr>
      <w:r w:rsidRPr="00956AA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9E29F01" wp14:editId="12A59312">
            <wp:extent cx="5530291" cy="2632206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332" cy="263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24" w:rsidRPr="00AD6D24" w:rsidRDefault="00AD6D24" w:rsidP="006E3A0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Supplemental Figure 4. </w:t>
      </w:r>
      <w:r>
        <w:rPr>
          <w:rFonts w:ascii="Times New Roman" w:hAnsi="Times New Roman" w:cs="Times New Roman"/>
        </w:rPr>
        <w:t xml:space="preserve">Spider plots of absolute spheroid tumor volumes of C33A-VC, -B3, and –A341R tumors over time after injection. </w:t>
      </w:r>
      <w:proofErr w:type="gramStart"/>
      <w:r>
        <w:rPr>
          <w:rFonts w:ascii="Times New Roman" w:hAnsi="Times New Roman" w:cs="Times New Roman"/>
        </w:rPr>
        <w:t>Time of radiation is indicated by the arrow (RT)</w:t>
      </w:r>
      <w:proofErr w:type="gramEnd"/>
      <w:r>
        <w:rPr>
          <w:rFonts w:ascii="Times New Roman" w:hAnsi="Times New Roman" w:cs="Times New Roman"/>
        </w:rPr>
        <w:t xml:space="preserve">. * = mouse harvested for ulcer formation. All other mice </w:t>
      </w:r>
      <w:proofErr w:type="gramStart"/>
      <w:r>
        <w:rPr>
          <w:rFonts w:ascii="Times New Roman" w:hAnsi="Times New Roman" w:cs="Times New Roman"/>
        </w:rPr>
        <w:t>were sacked</w:t>
      </w:r>
      <w:proofErr w:type="gramEnd"/>
      <w:r>
        <w:rPr>
          <w:rFonts w:ascii="Times New Roman" w:hAnsi="Times New Roman" w:cs="Times New Roman"/>
        </w:rPr>
        <w:t xml:space="preserve"> and tumors harvested at the indicated time point.</w:t>
      </w:r>
    </w:p>
    <w:sectPr w:rsidR="00AD6D24" w:rsidRPr="00AD6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0E9"/>
    <w:rsid w:val="00056E20"/>
    <w:rsid w:val="00397869"/>
    <w:rsid w:val="004D60E9"/>
    <w:rsid w:val="006E3A06"/>
    <w:rsid w:val="006F4B48"/>
    <w:rsid w:val="00956AA0"/>
    <w:rsid w:val="00AD6D24"/>
    <w:rsid w:val="00D35EAB"/>
    <w:rsid w:val="00DC5B01"/>
    <w:rsid w:val="00DE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A7306"/>
  <w15:chartTrackingRefBased/>
  <w15:docId w15:val="{42AFB21C-5C0B-4E70-9DD4-A4EB430A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Markovina, Stephanie</dc:creator>
  <cp:keywords/>
  <dc:description/>
  <cp:lastModifiedBy>Markovina, Stephanie</cp:lastModifiedBy>
  <cp:revision>4</cp:revision>
  <dcterms:created xsi:type="dcterms:W3CDTF">2020-12-07T17:03:00Z</dcterms:created>
  <dcterms:modified xsi:type="dcterms:W3CDTF">2021-02-08T19:06:00Z</dcterms:modified>
</cp:coreProperties>
</file>