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5BEAB" w14:textId="703545AD" w:rsidR="00AA01DD" w:rsidRDefault="00AA01DD" w:rsidP="00AA01DD">
      <w:pPr>
        <w:keepNext/>
      </w:pPr>
      <w:r w:rsidRPr="00AA01DD">
        <w:drawing>
          <wp:inline distT="0" distB="0" distL="0" distR="0" wp14:anchorId="334B97AB" wp14:editId="49507BF8">
            <wp:extent cx="8983966" cy="3054013"/>
            <wp:effectExtent l="0" t="6985" r="1270" b="127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15291" cy="306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1EF46" w14:textId="0EDA169B" w:rsidR="00D07F8C" w:rsidRPr="00AA01DD" w:rsidRDefault="00AA01DD" w:rsidP="00AA01DD">
      <w:pPr>
        <w:pStyle w:val="Beschriftung"/>
        <w:rPr>
          <w:color w:val="auto"/>
          <w:sz w:val="22"/>
        </w:rPr>
      </w:pPr>
      <w:r w:rsidRPr="00AA01DD">
        <w:rPr>
          <w:color w:val="auto"/>
          <w:sz w:val="22"/>
        </w:rPr>
        <w:lastRenderedPageBreak/>
        <w:t xml:space="preserve">Table </w:t>
      </w:r>
      <w:r w:rsidRPr="00AA01DD">
        <w:rPr>
          <w:color w:val="auto"/>
          <w:sz w:val="22"/>
        </w:rPr>
        <w:fldChar w:fldCharType="begin"/>
      </w:r>
      <w:r w:rsidRPr="00AA01DD">
        <w:rPr>
          <w:color w:val="auto"/>
          <w:sz w:val="22"/>
        </w:rPr>
        <w:instrText xml:space="preserve"> SEQ Tabelle \* ARABIC </w:instrText>
      </w:r>
      <w:r w:rsidRPr="00AA01DD">
        <w:rPr>
          <w:color w:val="auto"/>
          <w:sz w:val="22"/>
        </w:rPr>
        <w:fldChar w:fldCharType="separate"/>
      </w:r>
      <w:r w:rsidRPr="00AA01DD">
        <w:rPr>
          <w:noProof/>
          <w:color w:val="auto"/>
          <w:sz w:val="22"/>
        </w:rPr>
        <w:t>1</w:t>
      </w:r>
      <w:r w:rsidRPr="00AA01DD">
        <w:rPr>
          <w:color w:val="auto"/>
          <w:sz w:val="22"/>
        </w:rPr>
        <w:fldChar w:fldCharType="end"/>
      </w:r>
      <w:r w:rsidRPr="00AA01DD">
        <w:rPr>
          <w:color w:val="auto"/>
          <w:sz w:val="22"/>
        </w:rPr>
        <w:t xml:space="preserve"> </w:t>
      </w:r>
      <w:r w:rsidRPr="00AA01DD">
        <w:rPr>
          <w:b w:val="0"/>
          <w:color w:val="auto"/>
          <w:sz w:val="22"/>
        </w:rPr>
        <w:t>Demographic data, laser data, symptoms, objective findings and treatment in children with laser pointer-induced retinal injury</w:t>
      </w:r>
      <w:bookmarkStart w:id="0" w:name="_GoBack"/>
      <w:bookmarkEnd w:id="0"/>
    </w:p>
    <w:sectPr w:rsidR="00D07F8C" w:rsidRPr="00AA01DD" w:rsidSect="008B5F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32"/>
    <w:rsid w:val="003B4B0B"/>
    <w:rsid w:val="003C539E"/>
    <w:rsid w:val="00411193"/>
    <w:rsid w:val="006A0732"/>
    <w:rsid w:val="008B5FAA"/>
    <w:rsid w:val="00AA01DD"/>
    <w:rsid w:val="00E3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99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3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30FF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AA01DD"/>
    <w:pPr>
      <w:spacing w:after="200"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3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30FF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AA01DD"/>
    <w:pPr>
      <w:spacing w:after="200"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6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</Words>
  <Characters>141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Navid Farassat</dc:creator>
  <cp:keywords/>
  <dc:description/>
  <cp:lastModifiedBy>Navid Farassat</cp:lastModifiedBy>
  <cp:revision>3</cp:revision>
  <dcterms:created xsi:type="dcterms:W3CDTF">2022-07-10T12:37:00Z</dcterms:created>
  <dcterms:modified xsi:type="dcterms:W3CDTF">2022-09-14T07:53:00Z</dcterms:modified>
</cp:coreProperties>
</file>