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0301" w:rsidRDefault="00CB0301" w:rsidP="00CB0301">
      <w:pPr>
        <w:rPr>
          <w:rFonts w:ascii="Times New Roman" w:eastAsia="黑体" w:hAnsi="Times New Roman" w:cs="Times New Roman"/>
          <w:b/>
          <w:sz w:val="24"/>
          <w:szCs w:val="24"/>
        </w:rPr>
      </w:pPr>
      <w:bookmarkStart w:id="0" w:name="_Hlk114257197"/>
      <w:bookmarkEnd w:id="0"/>
      <w:r w:rsidRPr="00DC79FA">
        <w:rPr>
          <w:rFonts w:ascii="Times New Roman" w:eastAsia="黑体" w:hAnsi="Times New Roman" w:cs="Times New Roman"/>
          <w:b/>
          <w:sz w:val="24"/>
          <w:szCs w:val="24"/>
        </w:rPr>
        <w:t>Supplementary Figure</w:t>
      </w:r>
      <w:r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DC79FA">
        <w:rPr>
          <w:rFonts w:ascii="Times New Roman" w:eastAsia="黑体" w:hAnsi="Times New Roman" w:cs="Times New Roman"/>
          <w:b/>
          <w:sz w:val="24"/>
          <w:szCs w:val="24"/>
        </w:rPr>
        <w:t>1</w:t>
      </w:r>
      <w:r>
        <w:rPr>
          <w:rFonts w:ascii="Times New Roman" w:eastAsia="黑体" w:hAnsi="Times New Roman" w:cs="Times New Roman"/>
          <w:b/>
          <w:sz w:val="24"/>
          <w:szCs w:val="24"/>
        </w:rPr>
        <w:t>.</w:t>
      </w:r>
      <w:r>
        <w:t xml:space="preserve"> </w:t>
      </w:r>
      <w:r w:rsidRPr="0022117E">
        <w:rPr>
          <w:rFonts w:ascii="Times New Roman" w:eastAsia="黑体" w:hAnsi="Times New Roman" w:cs="Times New Roman"/>
          <w:b/>
          <w:sz w:val="24"/>
          <w:szCs w:val="24"/>
        </w:rPr>
        <w:t>Results of three algorithms</w:t>
      </w:r>
      <w:r>
        <w:rPr>
          <w:rFonts w:ascii="Times New Roman" w:eastAsia="黑体" w:hAnsi="Times New Roman" w:cs="Times New Roman"/>
          <w:b/>
          <w:sz w:val="24"/>
          <w:szCs w:val="24"/>
        </w:rPr>
        <w:t xml:space="preserve"> (</w:t>
      </w:r>
      <w:r w:rsidRPr="00CB0301">
        <w:rPr>
          <w:rFonts w:ascii="Times New Roman" w:eastAsia="黑体" w:hAnsi="Times New Roman" w:cs="Times New Roman"/>
          <w:b/>
          <w:sz w:val="24"/>
          <w:szCs w:val="24"/>
        </w:rPr>
        <w:t>Degree, MCC and Betweenness</w:t>
      </w:r>
      <w:r>
        <w:rPr>
          <w:rFonts w:ascii="Times New Roman" w:eastAsia="黑体" w:hAnsi="Times New Roman" w:cs="Times New Roman"/>
          <w:b/>
          <w:sz w:val="24"/>
          <w:szCs w:val="24"/>
        </w:rPr>
        <w:t>)</w:t>
      </w:r>
      <w:r w:rsidRPr="0022117E">
        <w:rPr>
          <w:rFonts w:ascii="Times New Roman" w:eastAsia="黑体" w:hAnsi="Times New Roman" w:cs="Times New Roman"/>
          <w:b/>
          <w:sz w:val="24"/>
          <w:szCs w:val="24"/>
        </w:rPr>
        <w:t xml:space="preserve"> predicting </w:t>
      </w:r>
      <w:r>
        <w:rPr>
          <w:rFonts w:ascii="Times New Roman" w:eastAsia="黑体" w:hAnsi="Times New Roman" w:cs="Times New Roman"/>
          <w:b/>
          <w:sz w:val="24"/>
          <w:szCs w:val="24"/>
        </w:rPr>
        <w:t>Hub</w:t>
      </w:r>
      <w:r w:rsidRPr="0022117E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黑体" w:hAnsi="Times New Roman" w:cs="Times New Roman"/>
          <w:b/>
          <w:sz w:val="24"/>
          <w:szCs w:val="24"/>
        </w:rPr>
        <w:t>G</w:t>
      </w:r>
      <w:r w:rsidRPr="0022117E">
        <w:rPr>
          <w:rFonts w:ascii="Times New Roman" w:eastAsia="黑体" w:hAnsi="Times New Roman" w:cs="Times New Roman"/>
          <w:b/>
          <w:sz w:val="24"/>
          <w:szCs w:val="24"/>
        </w:rPr>
        <w:t>enes</w:t>
      </w:r>
    </w:p>
    <w:p w:rsidR="00CB0301" w:rsidRDefault="00CB0301" w:rsidP="00CB0301">
      <w:pPr>
        <w:rPr>
          <w:rFonts w:ascii="Times New Roman" w:eastAsia="黑体" w:hAnsi="Times New Roman" w:cs="Times New Roman"/>
          <w:b/>
          <w:sz w:val="24"/>
          <w:szCs w:val="24"/>
        </w:rPr>
      </w:pPr>
    </w:p>
    <w:p w:rsidR="00CB0301" w:rsidRDefault="00CB0301" w:rsidP="00CB0301">
      <w:pPr>
        <w:rPr>
          <w:rFonts w:ascii="Times New Roman" w:eastAsia="黑体" w:hAnsi="Times New Roman" w:cs="Times New Roman" w:hint="eastAsia"/>
          <w:b/>
          <w:sz w:val="24"/>
          <w:szCs w:val="24"/>
        </w:rPr>
      </w:pPr>
      <w:r>
        <w:rPr>
          <w:rFonts w:ascii="Times New Roman" w:eastAsia="黑体" w:hAnsi="Times New Roman" w:cs="Times New Roman" w:hint="eastAsia"/>
          <w:b/>
          <w:noProof/>
          <w:sz w:val="24"/>
          <w:szCs w:val="24"/>
        </w:rPr>
        <w:drawing>
          <wp:inline distT="0" distB="0" distL="0" distR="0">
            <wp:extent cx="8146609" cy="2000250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UB Gnen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4818" cy="2021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B5F" w:rsidRDefault="00FE3B5F"/>
    <w:p w:rsidR="00CB0301" w:rsidRDefault="00CB0301"/>
    <w:p w:rsidR="00CB0301" w:rsidRDefault="00CB0301"/>
    <w:p w:rsidR="00CB0301" w:rsidRDefault="00CB0301">
      <w:bookmarkStart w:id="1" w:name="_GoBack"/>
      <w:bookmarkEnd w:id="1"/>
    </w:p>
    <w:p w:rsidR="00CB0301" w:rsidRDefault="00CB0301"/>
    <w:p w:rsidR="00CB0301" w:rsidRDefault="00CB0301"/>
    <w:p w:rsidR="00CB0301" w:rsidRDefault="00CB0301"/>
    <w:p w:rsidR="00CB0301" w:rsidRDefault="00CB0301"/>
    <w:p w:rsidR="00CB0301" w:rsidRDefault="00CB0301"/>
    <w:p w:rsidR="00CB0301" w:rsidRDefault="00CB0301"/>
    <w:p w:rsidR="00CB0301" w:rsidRDefault="00CB0301"/>
    <w:p w:rsidR="00CB0301" w:rsidRDefault="00CB0301"/>
    <w:p w:rsidR="00CB0301" w:rsidRDefault="00CB0301"/>
    <w:p w:rsidR="00CB0301" w:rsidRDefault="00CB0301" w:rsidP="00CB0301">
      <w:pPr>
        <w:rPr>
          <w:rFonts w:ascii="Times New Roman" w:eastAsia="黑体" w:hAnsi="Times New Roman" w:cs="Times New Roman"/>
          <w:b/>
          <w:sz w:val="24"/>
          <w:szCs w:val="24"/>
        </w:rPr>
      </w:pPr>
      <w:r w:rsidRPr="00DC79FA">
        <w:rPr>
          <w:rFonts w:ascii="Times New Roman" w:eastAsia="黑体" w:hAnsi="Times New Roman" w:cs="Times New Roman"/>
          <w:b/>
          <w:sz w:val="24"/>
          <w:szCs w:val="24"/>
        </w:rPr>
        <w:lastRenderedPageBreak/>
        <w:t>Supplementary Figure</w:t>
      </w:r>
      <w:r>
        <w:rPr>
          <w:rFonts w:ascii="Times New Roman" w:eastAsia="黑体" w:hAnsi="Times New Roman" w:cs="Times New Roman"/>
          <w:b/>
          <w:sz w:val="24"/>
          <w:szCs w:val="24"/>
        </w:rPr>
        <w:t xml:space="preserve"> 2. </w:t>
      </w:r>
      <w:r w:rsidRPr="00216FB3">
        <w:rPr>
          <w:rFonts w:ascii="Times New Roman" w:eastAsia="黑体" w:hAnsi="Times New Roman" w:cs="Times New Roman"/>
          <w:b/>
          <w:sz w:val="24"/>
          <w:szCs w:val="24"/>
        </w:rPr>
        <w:t>Receiver operating characteristic curve analysis</w:t>
      </w:r>
      <w:r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 w:rsidRPr="00216FB3">
        <w:rPr>
          <w:rFonts w:ascii="Times New Roman" w:eastAsia="黑体" w:hAnsi="Times New Roman" w:cs="Times New Roman"/>
          <w:b/>
          <w:sz w:val="24"/>
          <w:szCs w:val="24"/>
        </w:rPr>
        <w:t xml:space="preserve">of the </w:t>
      </w:r>
      <w:r>
        <w:rPr>
          <w:rFonts w:ascii="Times New Roman" w:eastAsia="黑体" w:hAnsi="Times New Roman" w:cs="Times New Roman"/>
          <w:b/>
          <w:sz w:val="24"/>
          <w:szCs w:val="24"/>
        </w:rPr>
        <w:t>last</w:t>
      </w:r>
      <w:r w:rsidRPr="00216FB3">
        <w:rPr>
          <w:rFonts w:ascii="Times New Roman" w:eastAsia="黑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黑体" w:hAnsi="Times New Roman" w:cs="Times New Roman"/>
          <w:b/>
          <w:sz w:val="24"/>
          <w:szCs w:val="24"/>
        </w:rPr>
        <w:t>two</w:t>
      </w:r>
      <w:r w:rsidRPr="00216FB3">
        <w:rPr>
          <w:rFonts w:ascii="Times New Roman" w:eastAsia="黑体" w:hAnsi="Times New Roman" w:cs="Times New Roman"/>
          <w:b/>
          <w:sz w:val="24"/>
          <w:szCs w:val="24"/>
        </w:rPr>
        <w:t xml:space="preserve"> AUC values</w:t>
      </w:r>
    </w:p>
    <w:p w:rsidR="00CB0301" w:rsidRPr="00CB0301" w:rsidRDefault="00CB0301"/>
    <w:p w:rsidR="00CB0301" w:rsidRPr="00CB0301" w:rsidRDefault="00CB0301">
      <w:r>
        <w:rPr>
          <w:noProof/>
        </w:rPr>
        <w:drawing>
          <wp:inline distT="0" distB="0" distL="0" distR="0">
            <wp:extent cx="5099050" cy="2547132"/>
            <wp:effectExtent l="0" t="0" r="635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ceiver operating characteristic curve analysis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8075" cy="2571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301" w:rsidRDefault="00CB0301"/>
    <w:p w:rsidR="00CB0301" w:rsidRDefault="00CB0301"/>
    <w:p w:rsidR="00CB0301" w:rsidRDefault="00CB0301"/>
    <w:p w:rsidR="00CB0301" w:rsidRDefault="00CB0301"/>
    <w:p w:rsidR="00CB0301" w:rsidRDefault="00CB0301"/>
    <w:p w:rsidR="00CB0301" w:rsidRDefault="00CB0301"/>
    <w:p w:rsidR="00CB0301" w:rsidRPr="00CB0301" w:rsidRDefault="00CB0301">
      <w:pPr>
        <w:rPr>
          <w:rFonts w:hint="eastAsia"/>
        </w:rPr>
      </w:pPr>
    </w:p>
    <w:sectPr w:rsidR="00CB0301" w:rsidRPr="00CB0301" w:rsidSect="00CB030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A2A7E" w:rsidRDefault="003A2A7E" w:rsidP="00CB0301">
      <w:r>
        <w:separator/>
      </w:r>
    </w:p>
  </w:endnote>
  <w:endnote w:type="continuationSeparator" w:id="0">
    <w:p w:rsidR="003A2A7E" w:rsidRDefault="003A2A7E" w:rsidP="00CB0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A2A7E" w:rsidRDefault="003A2A7E" w:rsidP="00CB0301">
      <w:r>
        <w:separator/>
      </w:r>
    </w:p>
  </w:footnote>
  <w:footnote w:type="continuationSeparator" w:id="0">
    <w:p w:rsidR="003A2A7E" w:rsidRDefault="003A2A7E" w:rsidP="00CB03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91F"/>
    <w:rsid w:val="003A2A7E"/>
    <w:rsid w:val="009F091F"/>
    <w:rsid w:val="00CB0301"/>
    <w:rsid w:val="00FE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B94CDB"/>
  <w15:chartTrackingRefBased/>
  <w15:docId w15:val="{2E841267-A463-4100-9AE8-7DF3F427E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03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0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03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0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03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吴嘉贺</dc:creator>
  <cp:keywords/>
  <dc:description/>
  <cp:lastModifiedBy>吴嘉贺</cp:lastModifiedBy>
  <cp:revision>2</cp:revision>
  <dcterms:created xsi:type="dcterms:W3CDTF">2022-10-09T11:41:00Z</dcterms:created>
  <dcterms:modified xsi:type="dcterms:W3CDTF">2022-10-09T11:48:00Z</dcterms:modified>
</cp:coreProperties>
</file>