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04A6" w14:textId="77777777" w:rsidR="00510C38" w:rsidRPr="00A55EF6" w:rsidRDefault="00A55EF6" w:rsidP="005D1EE6">
      <w:pPr>
        <w:spacing w:line="48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A55EF6">
        <w:rPr>
          <w:rFonts w:ascii="Times New Roman" w:eastAsia="Calibri" w:hAnsi="Times New Roman" w:cs="Times New Roman"/>
          <w:b/>
          <w:bCs/>
          <w:color w:val="000000"/>
          <w:sz w:val="32"/>
          <w:szCs w:val="32"/>
        </w:rPr>
        <w:t>Facile synthesis of N-doped carbon dots (N-CDs) for effective corrosion inhibition of mild steel in 1 M HCl solution</w:t>
      </w:r>
    </w:p>
    <w:p w14:paraId="374251E3" w14:textId="77777777" w:rsidR="004F2912" w:rsidRPr="00D95651" w:rsidRDefault="004F2912" w:rsidP="004F2912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3898EA35" w14:textId="77777777" w:rsidR="009E486B" w:rsidRPr="009E486B" w:rsidRDefault="009E486B" w:rsidP="009E486B">
      <w:pPr>
        <w:spacing w:after="2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E. A. </w:t>
      </w:r>
      <w:proofErr w:type="spellStart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Matter</w:t>
      </w:r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a</w:t>
      </w:r>
      <w:proofErr w:type="spellEnd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, G. A. El-</w:t>
      </w:r>
      <w:proofErr w:type="spellStart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Naggar</w:t>
      </w:r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a</w:t>
      </w:r>
      <w:proofErr w:type="spellEnd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, F. </w:t>
      </w:r>
      <w:proofErr w:type="spellStart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Nasr</w:t>
      </w:r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a</w:t>
      </w:r>
      <w:proofErr w:type="spellEnd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and Gaber Hashem Gaber </w:t>
      </w:r>
      <w:proofErr w:type="spellStart"/>
      <w:proofErr w:type="gramStart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Ahmed</w:t>
      </w:r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a,b</w:t>
      </w:r>
      <w:proofErr w:type="spellEnd"/>
      <w:proofErr w:type="gramEnd"/>
      <w:r w:rsidRPr="009E486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vertAlign w:val="superscript"/>
        </w:rPr>
        <w:t>*</w:t>
      </w:r>
    </w:p>
    <w:p w14:paraId="5D5DBB42" w14:textId="77777777" w:rsidR="009E486B" w:rsidRPr="009E486B" w:rsidRDefault="009E486B" w:rsidP="009E486B">
      <w:pPr>
        <w:spacing w:after="20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486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a</w:t>
      </w:r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Chemistry department, Faculty of Science, </w:t>
      </w:r>
      <w:proofErr w:type="spellStart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Damanhour</w:t>
      </w:r>
      <w:proofErr w:type="spellEnd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University, </w:t>
      </w:r>
      <w:proofErr w:type="spellStart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Damanhour</w:t>
      </w:r>
      <w:proofErr w:type="spellEnd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, 22511, Egypt</w:t>
      </w:r>
    </w:p>
    <w:p w14:paraId="08357B0C" w14:textId="6FE5C22B" w:rsidR="004F2912" w:rsidRPr="00D95651" w:rsidRDefault="009E486B" w:rsidP="009E486B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E486B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t>b</w:t>
      </w:r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Science department, </w:t>
      </w:r>
      <w:proofErr w:type="spellStart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Rustaq</w:t>
      </w:r>
      <w:proofErr w:type="spellEnd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college of Education, University of technology and applied sciences at </w:t>
      </w:r>
      <w:proofErr w:type="spellStart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Rustaq</w:t>
      </w:r>
      <w:proofErr w:type="spellEnd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Rustaq</w:t>
      </w:r>
      <w:proofErr w:type="spellEnd"/>
      <w:r w:rsidRPr="009E486B">
        <w:rPr>
          <w:rFonts w:ascii="Times New Roman" w:eastAsia="Calibri" w:hAnsi="Times New Roman" w:cs="Times New Roman"/>
          <w:color w:val="000000"/>
          <w:sz w:val="24"/>
          <w:szCs w:val="24"/>
        </w:rPr>
        <w:t>, 318, Sultanate of Oman</w:t>
      </w:r>
    </w:p>
    <w:p w14:paraId="06BE28EB" w14:textId="77777777" w:rsidR="004F2912" w:rsidRPr="00D95651" w:rsidRDefault="004F2912" w:rsidP="004F2912">
      <w:pPr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14:paraId="483483A1" w14:textId="77777777" w:rsidR="00510C38" w:rsidRDefault="00510C38">
      <w:pPr>
        <w:rPr>
          <w:rFonts w:asciiTheme="majorBidi" w:hAnsiTheme="majorBidi" w:cstheme="majorBidi"/>
          <w:sz w:val="24"/>
          <w:szCs w:val="24"/>
        </w:rPr>
      </w:pPr>
    </w:p>
    <w:p w14:paraId="21AAA389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2A5095C3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708E2F41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19B7D384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3C3A2F04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1F2A91E9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3F2C48DF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20F479D1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5DF2027E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28568520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1A3DDEF0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529E6D83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22DC09A4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6E6AA441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0C2C3CFD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182C74A1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7C82F93C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47A06E34" w14:textId="77777777" w:rsidR="00CC38D3" w:rsidRDefault="00CC38D3">
      <w:pPr>
        <w:rPr>
          <w:rFonts w:asciiTheme="majorBidi" w:hAnsiTheme="majorBidi" w:cstheme="majorBidi"/>
          <w:sz w:val="24"/>
          <w:szCs w:val="24"/>
        </w:rPr>
      </w:pPr>
    </w:p>
    <w:p w14:paraId="70B0A105" w14:textId="77777777" w:rsidR="006307B0" w:rsidRDefault="006307B0" w:rsidP="006307B0">
      <w:pPr>
        <w:keepNext/>
        <w:jc w:val="center"/>
      </w:pPr>
      <w:r w:rsidRPr="00E91E11">
        <w:rPr>
          <w:rFonts w:asciiTheme="majorBidi" w:hAnsiTheme="majorBidi" w:cstheme="majorBidi"/>
          <w:noProof/>
          <w:color w:val="000000"/>
          <w:sz w:val="24"/>
          <w:szCs w:val="24"/>
          <w:lang w:val="en-GB" w:eastAsia="en-GB"/>
        </w:rPr>
        <w:drawing>
          <wp:inline distT="0" distB="0" distL="0" distR="0" wp14:anchorId="3B10096A" wp14:editId="71460C35">
            <wp:extent cx="2552700" cy="3072481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455" cy="307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E3EBE" w14:textId="77777777" w:rsidR="006307B0" w:rsidRDefault="006307B0" w:rsidP="006307B0">
      <w:pPr>
        <w:jc w:val="center"/>
        <w:rPr>
          <w:rFonts w:asciiTheme="majorBidi" w:hAnsiTheme="majorBidi" w:cstheme="majorBidi"/>
          <w:color w:val="000000" w:themeColor="text1"/>
        </w:rPr>
      </w:pPr>
      <w:r w:rsidRPr="00AD7846">
        <w:rPr>
          <w:rFonts w:asciiTheme="majorBidi" w:hAnsiTheme="majorBidi" w:cstheme="majorBidi"/>
          <w:color w:val="000000" w:themeColor="text1"/>
        </w:rPr>
        <w:t>Fig. S</w:t>
      </w:r>
      <w:r w:rsidRPr="00AD7846">
        <w:rPr>
          <w:rFonts w:asciiTheme="majorBidi" w:hAnsiTheme="majorBidi" w:cstheme="majorBidi"/>
          <w:color w:val="000000" w:themeColor="text1"/>
        </w:rPr>
        <w:fldChar w:fldCharType="begin"/>
      </w:r>
      <w:r w:rsidRPr="00AD7846">
        <w:rPr>
          <w:rFonts w:asciiTheme="majorBidi" w:hAnsiTheme="majorBidi" w:cstheme="majorBidi"/>
          <w:color w:val="000000" w:themeColor="text1"/>
        </w:rPr>
        <w:instrText xml:space="preserve"> SEQ Fig. \* ARABIC </w:instrText>
      </w:r>
      <w:r w:rsidRPr="00AD7846">
        <w:rPr>
          <w:rFonts w:asciiTheme="majorBidi" w:hAnsiTheme="majorBidi" w:cstheme="majorBidi"/>
          <w:color w:val="000000" w:themeColor="text1"/>
        </w:rPr>
        <w:fldChar w:fldCharType="separate"/>
      </w:r>
      <w:r w:rsidRPr="00AD7846">
        <w:rPr>
          <w:rFonts w:asciiTheme="majorBidi" w:hAnsiTheme="majorBidi" w:cstheme="majorBidi"/>
          <w:noProof/>
          <w:color w:val="000000" w:themeColor="text1"/>
        </w:rPr>
        <w:t>1</w:t>
      </w:r>
      <w:r w:rsidRPr="00AD7846">
        <w:rPr>
          <w:rFonts w:asciiTheme="majorBidi" w:hAnsiTheme="majorBidi" w:cstheme="majorBidi"/>
          <w:color w:val="000000" w:themeColor="text1"/>
        </w:rPr>
        <w:fldChar w:fldCharType="end"/>
      </w:r>
      <w:r w:rsidRPr="00AD7846">
        <w:rPr>
          <w:rFonts w:asciiTheme="majorBidi" w:hAnsiTheme="majorBidi" w:cstheme="majorBidi"/>
          <w:color w:val="000000" w:themeColor="text1"/>
        </w:rPr>
        <w:t>. The photo of mild steel working electrodes utilized in the study</w:t>
      </w:r>
    </w:p>
    <w:p w14:paraId="7A59D7A9" w14:textId="77777777" w:rsidR="003C63BC" w:rsidRDefault="003C63BC">
      <w:pPr>
        <w:rPr>
          <w:rFonts w:asciiTheme="majorBidi" w:hAnsiTheme="majorBidi" w:cstheme="majorBidi"/>
          <w:color w:val="000000" w:themeColor="text1"/>
        </w:rPr>
      </w:pPr>
      <w:r>
        <w:rPr>
          <w:rFonts w:asciiTheme="majorBidi" w:hAnsiTheme="majorBidi" w:cstheme="majorBidi"/>
          <w:color w:val="000000" w:themeColor="text1"/>
        </w:rPr>
        <w:br w:type="page"/>
      </w:r>
    </w:p>
    <w:p w14:paraId="63B36A06" w14:textId="77777777" w:rsidR="003C63BC" w:rsidRPr="00AD7846" w:rsidRDefault="003C63BC" w:rsidP="006307B0">
      <w:pPr>
        <w:jc w:val="center"/>
        <w:rPr>
          <w:rFonts w:asciiTheme="majorBidi" w:hAnsiTheme="majorBidi" w:cstheme="majorBidi"/>
          <w:color w:val="000000" w:themeColor="text1"/>
        </w:rPr>
      </w:pPr>
    </w:p>
    <w:p w14:paraId="74F75D4A" w14:textId="77777777" w:rsidR="00025FED" w:rsidRDefault="00025FED" w:rsidP="00025FED">
      <w:pPr>
        <w:keepNext/>
        <w:jc w:val="center"/>
      </w:pPr>
      <w:r>
        <w:rPr>
          <w:noProof/>
          <w:lang w:val="en-GB" w:eastAsia="en-GB"/>
        </w:rPr>
        <w:drawing>
          <wp:inline distT="0" distB="0" distL="0" distR="0" wp14:anchorId="4BF91915" wp14:editId="2E441D63">
            <wp:extent cx="2912584" cy="2238375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84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DC6A" w14:textId="77777777" w:rsidR="00025FED" w:rsidRDefault="00025FED" w:rsidP="00025FED">
      <w:pPr>
        <w:keepNext/>
      </w:pP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inline distT="0" distB="0" distL="0" distR="0" wp14:anchorId="062821E1" wp14:editId="4CA87015">
            <wp:extent cx="2615130" cy="21240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326" cy="213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E11">
        <w:rPr>
          <w:rFonts w:asciiTheme="majorBidi" w:hAnsiTheme="majorBidi" w:cstheme="majorBidi"/>
          <w:noProof/>
          <w:sz w:val="24"/>
          <w:szCs w:val="24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inline distT="0" distB="0" distL="0" distR="0" wp14:anchorId="74E0AA12" wp14:editId="69E96993">
            <wp:extent cx="2615129" cy="21145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287" cy="211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EA426" w14:textId="77777777" w:rsidR="00025FED" w:rsidRPr="00AD7846" w:rsidRDefault="00025FED" w:rsidP="00C747C1">
      <w:pPr>
        <w:jc w:val="center"/>
        <w:rPr>
          <w:rFonts w:ascii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Fig. </w:t>
      </w:r>
      <w:r w:rsidR="00EA086C" w:rsidRPr="00AD7846">
        <w:rPr>
          <w:rFonts w:ascii="Times New Roman" w:hAnsi="Times New Roman" w:cs="Times New Roman"/>
          <w:color w:val="000000" w:themeColor="text1"/>
        </w:rPr>
        <w:t>S2</w:t>
      </w:r>
      <w:r w:rsidRPr="00AD7846">
        <w:rPr>
          <w:rFonts w:ascii="Times New Roman" w:hAnsi="Times New Roman" w:cs="Times New Roman"/>
          <w:color w:val="000000" w:themeColor="text1"/>
        </w:rPr>
        <w:t xml:space="preserve">. (a) UV-Vis. absorption spectrum; </w:t>
      </w:r>
      <w:bookmarkStart w:id="0" w:name="_Toc88685983"/>
      <w:bookmarkStart w:id="1" w:name="_Toc90118969"/>
      <w:r w:rsidRPr="00AD7846">
        <w:rPr>
          <w:rFonts w:ascii="Times New Roman" w:hAnsi="Times New Roman" w:cs="Times New Roman"/>
          <w:color w:val="000000" w:themeColor="text1"/>
        </w:rPr>
        <w:t>(b) Photoluminescence excitation (PLE) spectra (</w:t>
      </w:r>
      <w:proofErr w:type="spellStart"/>
      <w:r w:rsidRPr="00AD7846">
        <w:rPr>
          <w:rFonts w:ascii="Times New Roman" w:hAnsi="Times New Roman" w:cs="Times New Roman"/>
          <w:color w:val="000000" w:themeColor="text1"/>
        </w:rPr>
        <w:t>λ</w:t>
      </w:r>
      <w:r w:rsidRPr="00AD7846">
        <w:rPr>
          <w:rFonts w:ascii="Times New Roman" w:hAnsi="Times New Roman" w:cs="Times New Roman"/>
          <w:color w:val="000000" w:themeColor="text1"/>
          <w:vertAlign w:val="subscript"/>
        </w:rPr>
        <w:t>ex</w:t>
      </w:r>
      <w:proofErr w:type="spellEnd"/>
      <w:r w:rsidR="00C747C1" w:rsidRPr="00AD7846">
        <w:rPr>
          <w:rFonts w:ascii="Times New Roman" w:hAnsi="Times New Roman" w:cs="Times New Roman"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>=</w:t>
      </w:r>
      <w:r w:rsidR="00C747C1" w:rsidRPr="00AD7846">
        <w:rPr>
          <w:rFonts w:ascii="Times New Roman" w:hAnsi="Times New Roman" w:cs="Times New Roman"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>253 and 337</w:t>
      </w:r>
      <w:r w:rsidR="00C747C1" w:rsidRPr="00AD7846">
        <w:rPr>
          <w:rFonts w:ascii="Times New Roman" w:hAnsi="Times New Roman" w:cs="Times New Roman"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>nm); and (c) Excitation-independent emission spectra (</w:t>
      </w:r>
      <w:proofErr w:type="spellStart"/>
      <w:r w:rsidRPr="00AD7846">
        <w:rPr>
          <w:rFonts w:ascii="Times New Roman" w:hAnsi="Times New Roman" w:cs="Times New Roman"/>
          <w:color w:val="000000" w:themeColor="text1"/>
        </w:rPr>
        <w:t>λ</w:t>
      </w:r>
      <w:r w:rsidRPr="00AD7846">
        <w:rPr>
          <w:rFonts w:ascii="Times New Roman" w:hAnsi="Times New Roman" w:cs="Times New Roman"/>
          <w:color w:val="000000" w:themeColor="text1"/>
          <w:vertAlign w:val="subscript"/>
        </w:rPr>
        <w:t>em</w:t>
      </w:r>
      <w:proofErr w:type="spellEnd"/>
      <w:r w:rsidR="00C747C1" w:rsidRPr="00AD7846">
        <w:rPr>
          <w:rFonts w:ascii="Times New Roman" w:hAnsi="Times New Roman" w:cs="Times New Roman"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>= 410</w:t>
      </w:r>
      <w:r w:rsidR="00C747C1" w:rsidRPr="00AD7846">
        <w:rPr>
          <w:rFonts w:ascii="Times New Roman" w:hAnsi="Times New Roman" w:cs="Times New Roman"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 xml:space="preserve">nm) of the </w:t>
      </w:r>
      <w:r w:rsidR="00C747C1" w:rsidRPr="00AD7846">
        <w:rPr>
          <w:rFonts w:ascii="Times New Roman" w:hAnsi="Times New Roman" w:cs="Times New Roman"/>
          <w:color w:val="000000" w:themeColor="text1"/>
        </w:rPr>
        <w:t>N-</w:t>
      </w:r>
      <w:r w:rsidRPr="00AD7846">
        <w:rPr>
          <w:rFonts w:ascii="Times New Roman" w:hAnsi="Times New Roman" w:cs="Times New Roman"/>
          <w:color w:val="000000" w:themeColor="text1"/>
        </w:rPr>
        <w:t>CDs nanoparticles.</w:t>
      </w:r>
      <w:bookmarkEnd w:id="0"/>
      <w:bookmarkEnd w:id="1"/>
    </w:p>
    <w:p w14:paraId="213C3740" w14:textId="77777777" w:rsidR="003C63BC" w:rsidRDefault="003C63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E2045E1" w14:textId="77777777" w:rsidR="00F138FF" w:rsidRPr="00E91E11" w:rsidRDefault="00F138FF" w:rsidP="00F138FF">
      <w:pPr>
        <w:ind w:firstLine="720"/>
        <w:jc w:val="both"/>
        <w:rPr>
          <w:rFonts w:asciiTheme="majorBidi" w:hAnsiTheme="majorBidi" w:cstheme="majorBidi"/>
          <w:sz w:val="24"/>
          <w:szCs w:val="24"/>
        </w:rPr>
      </w:pPr>
    </w:p>
    <w:p w14:paraId="572581FB" w14:textId="77777777" w:rsidR="00F138FF" w:rsidRDefault="00F138FF" w:rsidP="00F138FF">
      <w:pPr>
        <w:keepNext/>
        <w:jc w:val="center"/>
      </w:pPr>
      <w:r w:rsidRPr="00E91E11">
        <w:rPr>
          <w:rFonts w:asciiTheme="majorBidi" w:hAnsiTheme="majorBidi" w:cstheme="majorBidi" w:hint="cs"/>
          <w:noProof/>
          <w:sz w:val="24"/>
          <w:szCs w:val="24"/>
          <w:lang w:val="en-GB" w:eastAsia="en-GB"/>
        </w:rPr>
        <w:drawing>
          <wp:inline distT="0" distB="0" distL="0" distR="0" wp14:anchorId="71006A3D" wp14:editId="37F88E63">
            <wp:extent cx="4445681" cy="3038475"/>
            <wp:effectExtent l="0" t="0" r="0" b="0"/>
            <wp:docPr id="2462" name="Picture 2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46" cy="304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71B1" w14:textId="77777777" w:rsidR="00F138FF" w:rsidRPr="00AD7846" w:rsidRDefault="00F138FF" w:rsidP="00B03292">
      <w:pPr>
        <w:jc w:val="center"/>
        <w:rPr>
          <w:rFonts w:ascii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Fig. </w:t>
      </w:r>
      <w:r w:rsidR="00EA086C" w:rsidRPr="00AD7846">
        <w:rPr>
          <w:rFonts w:ascii="Times New Roman" w:hAnsi="Times New Roman" w:cs="Times New Roman"/>
          <w:color w:val="000000" w:themeColor="text1"/>
        </w:rPr>
        <w:t>S3</w:t>
      </w:r>
      <w:r w:rsidRPr="00AD7846">
        <w:rPr>
          <w:rFonts w:ascii="Times New Roman" w:hAnsi="Times New Roman" w:cs="Times New Roman"/>
          <w:color w:val="000000" w:themeColor="text1"/>
        </w:rPr>
        <w:t xml:space="preserve"> Open circuit potential</w:t>
      </w:r>
      <w:proofErr w:type="gramStart"/>
      <w:r w:rsidRPr="00AD7846">
        <w:rPr>
          <w:rFonts w:ascii="Times New Roman" w:hAnsi="Times New Roman" w:cs="Times New Roman"/>
          <w:color w:val="000000" w:themeColor="text1"/>
          <w:rtl/>
        </w:rPr>
        <w:t xml:space="preserve">- </w:t>
      </w:r>
      <w:r w:rsidRPr="00AD7846">
        <w:rPr>
          <w:rFonts w:ascii="Times New Roman" w:hAnsi="Times New Roman" w:cs="Times New Roman"/>
          <w:color w:val="000000" w:themeColor="text1"/>
        </w:rPr>
        <w:t xml:space="preserve"> time</w:t>
      </w:r>
      <w:proofErr w:type="gramEnd"/>
      <w:r w:rsidRPr="00AD7846">
        <w:rPr>
          <w:rFonts w:ascii="Times New Roman" w:hAnsi="Times New Roman" w:cs="Times New Roman"/>
          <w:color w:val="000000" w:themeColor="text1"/>
        </w:rPr>
        <w:t xml:space="preserve"> curve for the MS electrode immersed 1M HCl solution in the absence and presence of the different concentrations of the </w:t>
      </w:r>
      <w:r w:rsidR="00FC04BA" w:rsidRPr="00AD7846">
        <w:rPr>
          <w:rFonts w:ascii="Times New Roman" w:hAnsi="Times New Roman" w:cs="Times New Roman"/>
        </w:rPr>
        <w:t>N-CDs</w:t>
      </w:r>
      <w:r w:rsidRPr="00AD7846">
        <w:rPr>
          <w:rFonts w:ascii="Times New Roman" w:hAnsi="Times New Roman" w:cs="Times New Roman"/>
          <w:color w:val="000000" w:themeColor="text1"/>
        </w:rPr>
        <w:t xml:space="preserve"> inhibitors at 298 K.</w:t>
      </w:r>
    </w:p>
    <w:p w14:paraId="5A2E88A3" w14:textId="77777777" w:rsidR="003C63BC" w:rsidRDefault="003C63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63CC04A" w14:textId="77777777" w:rsidR="00F138FF" w:rsidRDefault="00F138FF">
      <w:pPr>
        <w:rPr>
          <w:rFonts w:asciiTheme="majorBidi" w:hAnsiTheme="majorBidi" w:cstheme="majorBidi"/>
          <w:sz w:val="24"/>
          <w:szCs w:val="24"/>
        </w:rPr>
      </w:pPr>
    </w:p>
    <w:p w14:paraId="23A9A004" w14:textId="77777777" w:rsidR="00E51F61" w:rsidRDefault="00E51F61">
      <w:pPr>
        <w:rPr>
          <w:rFonts w:asciiTheme="majorBidi" w:hAnsiTheme="majorBidi" w:cstheme="majorBidi"/>
          <w:sz w:val="24"/>
          <w:szCs w:val="24"/>
        </w:rPr>
      </w:pPr>
    </w:p>
    <w:p w14:paraId="3D6C77B8" w14:textId="77777777" w:rsidR="001B63B2" w:rsidRDefault="00B03292" w:rsidP="001B63B2">
      <w:pPr>
        <w:jc w:val="center"/>
        <w:rPr>
          <w:rFonts w:asciiTheme="majorBidi" w:hAnsiTheme="majorBidi" w:cstheme="majorBidi"/>
          <w:noProof/>
          <w:sz w:val="24"/>
          <w:szCs w:val="24"/>
        </w:rPr>
      </w:pPr>
      <w:r w:rsidRPr="00E91E11"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43DE1BD" wp14:editId="1509E9CD">
            <wp:simplePos x="0" y="0"/>
            <wp:positionH relativeFrom="column">
              <wp:posOffset>2886075</wp:posOffset>
            </wp:positionH>
            <wp:positionV relativeFrom="paragraph">
              <wp:posOffset>28575</wp:posOffset>
            </wp:positionV>
            <wp:extent cx="3230880" cy="2259965"/>
            <wp:effectExtent l="0" t="0" r="0" b="6985"/>
            <wp:wrapTight wrapText="bothSides">
              <wp:wrapPolygon edited="0">
                <wp:start x="1656" y="0"/>
                <wp:lineTo x="764" y="1639"/>
                <wp:lineTo x="764" y="2185"/>
                <wp:lineTo x="1656" y="2913"/>
                <wp:lineTo x="764" y="4734"/>
                <wp:lineTo x="0" y="6008"/>
                <wp:lineTo x="0" y="12199"/>
                <wp:lineTo x="637" y="14020"/>
                <wp:lineTo x="1656" y="14566"/>
                <wp:lineTo x="764" y="16933"/>
                <wp:lineTo x="764" y="17297"/>
                <wp:lineTo x="1656" y="17479"/>
                <wp:lineTo x="1274" y="19846"/>
                <wp:lineTo x="6495" y="20392"/>
                <wp:lineTo x="6495" y="21121"/>
                <wp:lineTo x="10061" y="21485"/>
                <wp:lineTo x="16175" y="21485"/>
                <wp:lineTo x="16175" y="20392"/>
                <wp:lineTo x="21396" y="19846"/>
                <wp:lineTo x="21269" y="2913"/>
                <wp:lineTo x="21142" y="0"/>
                <wp:lineTo x="1656" y="0"/>
              </wp:wrapPolygon>
            </wp:wrapTight>
            <wp:docPr id="2491" name="Picture 2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63B2" w:rsidRPr="00E91E11">
        <w:rPr>
          <w:rFonts w:asciiTheme="majorBidi" w:hAnsiTheme="majorBidi" w:cstheme="majorBid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63FE760D" wp14:editId="3403B221">
            <wp:simplePos x="0" y="0"/>
            <wp:positionH relativeFrom="column">
              <wp:posOffset>-419100</wp:posOffset>
            </wp:positionH>
            <wp:positionV relativeFrom="paragraph">
              <wp:posOffset>0</wp:posOffset>
            </wp:positionV>
            <wp:extent cx="3333750" cy="2288540"/>
            <wp:effectExtent l="0" t="0" r="0" b="0"/>
            <wp:wrapTight wrapText="bothSides">
              <wp:wrapPolygon edited="0">
                <wp:start x="7776" y="0"/>
                <wp:lineTo x="1234" y="0"/>
                <wp:lineTo x="864" y="1618"/>
                <wp:lineTo x="2098" y="2877"/>
                <wp:lineTo x="864" y="3596"/>
                <wp:lineTo x="864" y="3956"/>
                <wp:lineTo x="2098" y="5754"/>
                <wp:lineTo x="0" y="6293"/>
                <wp:lineTo x="0" y="13665"/>
                <wp:lineTo x="2098" y="14384"/>
                <wp:lineTo x="864" y="16002"/>
                <wp:lineTo x="864" y="16362"/>
                <wp:lineTo x="2098" y="17261"/>
                <wp:lineTo x="864" y="18519"/>
                <wp:lineTo x="1111" y="19778"/>
                <wp:lineTo x="7653" y="20138"/>
                <wp:lineTo x="7653" y="20857"/>
                <wp:lineTo x="10862" y="21216"/>
                <wp:lineTo x="16539" y="21216"/>
                <wp:lineTo x="16539" y="20138"/>
                <wp:lineTo x="19255" y="20138"/>
                <wp:lineTo x="21353" y="18879"/>
                <wp:lineTo x="21477" y="719"/>
                <wp:lineTo x="21106" y="180"/>
                <wp:lineTo x="19872" y="0"/>
                <wp:lineTo x="7776" y="0"/>
              </wp:wrapPolygon>
            </wp:wrapTight>
            <wp:docPr id="2490" name="Picture 2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39A584" w14:textId="77777777" w:rsidR="00A27FBF" w:rsidRPr="00AD7846" w:rsidRDefault="001B63B2" w:rsidP="00B03292">
      <w:pPr>
        <w:jc w:val="center"/>
        <w:rPr>
          <w:rFonts w:ascii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Fig. </w:t>
      </w:r>
      <w:r w:rsidR="00EA086C" w:rsidRPr="00AD7846">
        <w:rPr>
          <w:rFonts w:ascii="Times New Roman" w:hAnsi="Times New Roman" w:cs="Times New Roman"/>
          <w:color w:val="000000" w:themeColor="text1"/>
        </w:rPr>
        <w:t>S4</w:t>
      </w:r>
      <w:r w:rsidRPr="00AD7846">
        <w:rPr>
          <w:rFonts w:ascii="Times New Roman" w:hAnsi="Times New Roman" w:cs="Times New Roman"/>
          <w:color w:val="000000" w:themeColor="text1"/>
        </w:rPr>
        <w:t xml:space="preserve">. Potentiodynamic polarization plots for MS substrates in molar hydrochloric acid in the temperature range (298 – 328 K); (a) in the absence and (b) presence of 200 mg/L </w:t>
      </w:r>
      <w:r w:rsidR="00B77F4D" w:rsidRPr="00AD7846">
        <w:rPr>
          <w:rFonts w:ascii="Times New Roman" w:hAnsi="Times New Roman" w:cs="Times New Roman"/>
        </w:rPr>
        <w:t>N-CDs</w:t>
      </w:r>
      <w:r w:rsidRPr="00AD7846">
        <w:rPr>
          <w:rFonts w:ascii="Times New Roman" w:hAnsi="Times New Roman" w:cs="Times New Roman"/>
          <w:color w:val="000000" w:themeColor="text1"/>
        </w:rPr>
        <w:t xml:space="preserve"> inhibitors.</w:t>
      </w:r>
    </w:p>
    <w:p w14:paraId="0F8F5A00" w14:textId="77777777" w:rsidR="003C63BC" w:rsidRDefault="003C63BC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 w:type="page"/>
      </w:r>
    </w:p>
    <w:p w14:paraId="097C6973" w14:textId="77777777" w:rsidR="001B63B2" w:rsidRDefault="001B63B2" w:rsidP="001B63B2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E62424" w14:textId="77777777" w:rsidR="00CC4149" w:rsidRPr="00AD7846" w:rsidRDefault="00CC4149" w:rsidP="005773F2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Table </w:t>
      </w:r>
      <w:bookmarkStart w:id="2" w:name="_Toc90112791"/>
      <w:r w:rsidR="00EA086C" w:rsidRPr="00AD7846">
        <w:rPr>
          <w:rFonts w:ascii="Times New Roman" w:hAnsi="Times New Roman" w:cs="Times New Roman"/>
          <w:color w:val="000000" w:themeColor="text1"/>
        </w:rPr>
        <w:t>S</w:t>
      </w:r>
      <w:r w:rsidR="005773F2">
        <w:rPr>
          <w:rFonts w:ascii="Times New Roman" w:hAnsi="Times New Roman" w:cs="Times New Roman"/>
          <w:color w:val="000000" w:themeColor="text1"/>
        </w:rPr>
        <w:t>1</w:t>
      </w:r>
      <w:r w:rsidRPr="00AD7846">
        <w:rPr>
          <w:rFonts w:ascii="Times New Roman" w:hAnsi="Times New Roman" w:cs="Times New Roman"/>
          <w:color w:val="000000" w:themeColor="text1"/>
        </w:rPr>
        <w:t>.</w:t>
      </w:r>
      <w:r w:rsidRPr="00AD7846">
        <w:rPr>
          <w:rFonts w:ascii="Times New Roman" w:eastAsia="Times New Roman" w:hAnsi="Times New Roman" w:cs="Times New Roman"/>
          <w:color w:val="000000" w:themeColor="text1"/>
        </w:rPr>
        <w:t xml:space="preserve"> Electrochemical corrosion parameters obtained from potentiodynamic polarization curves for MS substrates in molar hydrochloric acid in the absence and presence of 200 mg/L </w:t>
      </w:r>
      <w:r w:rsidR="00B77F4D" w:rsidRPr="00AD7846">
        <w:rPr>
          <w:rFonts w:ascii="Times New Roman" w:hAnsi="Times New Roman" w:cs="Times New Roman"/>
        </w:rPr>
        <w:t>N-CDs</w:t>
      </w:r>
      <w:r w:rsidRPr="00AD7846">
        <w:rPr>
          <w:rFonts w:ascii="Times New Roman" w:eastAsia="Times New Roman" w:hAnsi="Times New Roman" w:cs="Times New Roman"/>
          <w:color w:val="000000" w:themeColor="text1"/>
        </w:rPr>
        <w:t xml:space="preserve"> in the temperature range from 298 to 328 K.</w:t>
      </w:r>
      <w:bookmarkEnd w:id="2"/>
    </w:p>
    <w:p w14:paraId="0C0537DF" w14:textId="77777777" w:rsidR="00CC4149" w:rsidRDefault="00CC4149" w:rsidP="00CC4149">
      <w:pPr>
        <w:pStyle w:val="Caption"/>
        <w:keepNext/>
        <w:bidi w:val="0"/>
      </w:pPr>
    </w:p>
    <w:tbl>
      <w:tblPr>
        <w:tblStyle w:val="LightShading-Accent6"/>
        <w:tblW w:w="5831" w:type="pct"/>
        <w:tblInd w:w="-735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99"/>
        <w:gridCol w:w="1314"/>
        <w:gridCol w:w="1301"/>
        <w:gridCol w:w="1393"/>
        <w:gridCol w:w="1393"/>
        <w:gridCol w:w="1340"/>
        <w:gridCol w:w="985"/>
        <w:gridCol w:w="1164"/>
      </w:tblGrid>
      <w:tr w:rsidR="0009781F" w:rsidRPr="00E91E11" w14:paraId="4EDEEF11" w14:textId="77777777" w:rsidTr="00097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D21BB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Medium</w:t>
            </w:r>
          </w:p>
        </w:tc>
        <w:tc>
          <w:tcPr>
            <w:tcW w:w="412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2743D3DC" w14:textId="77777777" w:rsidR="0009781F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Temp.</w:t>
            </w:r>
          </w:p>
          <w:p w14:paraId="702358FD" w14:textId="77777777" w:rsidR="00CC4149" w:rsidRPr="00E91E11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(K)</w:t>
            </w:r>
          </w:p>
        </w:tc>
        <w:tc>
          <w:tcPr>
            <w:tcW w:w="602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719D959" w14:textId="77777777" w:rsidR="0009781F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corr</w:t>
            </w:r>
            <w:proofErr w:type="spellEnd"/>
          </w:p>
          <w:p w14:paraId="55B3F37D" w14:textId="77777777" w:rsidR="00CC4149" w:rsidRPr="00E91E11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(V vs. Ag/Ag/Cl)</w:t>
            </w:r>
          </w:p>
        </w:tc>
        <w:tc>
          <w:tcPr>
            <w:tcW w:w="596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390D92D" w14:textId="77777777" w:rsidR="0009781F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corr</w:t>
            </w:r>
            <w:proofErr w:type="spellEnd"/>
          </w:p>
          <w:p w14:paraId="16E87A3A" w14:textId="77777777" w:rsidR="00CC4149" w:rsidRPr="00E91E11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(µA.</w:t>
            </w:r>
            <w:proofErr w:type="gramStart"/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cm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−2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8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FA5C5AE" w14:textId="77777777" w:rsidR="0009781F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β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a</w:t>
            </w:r>
          </w:p>
          <w:p w14:paraId="459D9068" w14:textId="77777777" w:rsidR="00CC4149" w:rsidRPr="00E91E11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(mV.dec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−1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38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48B9CAB6" w14:textId="77777777" w:rsidR="0009781F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-β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c</w:t>
            </w:r>
          </w:p>
          <w:p w14:paraId="1AA2754C" w14:textId="77777777" w:rsidR="00CC4149" w:rsidRPr="00E91E11" w:rsidRDefault="00CC4149" w:rsidP="0009781F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(mV.dec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−1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14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57A9B88" w14:textId="77777777" w:rsidR="00CC4149" w:rsidRPr="00E91E11" w:rsidRDefault="00CC4149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CR</w:t>
            </w:r>
          </w:p>
          <w:p w14:paraId="2BAD8FB7" w14:textId="77777777" w:rsidR="00CC4149" w:rsidRPr="00E91E11" w:rsidRDefault="00CC4149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(mm/year)</w:t>
            </w:r>
          </w:p>
        </w:tc>
        <w:tc>
          <w:tcPr>
            <w:tcW w:w="45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C6F3B1E" w14:textId="77777777" w:rsidR="00CC4149" w:rsidRPr="00E91E11" w:rsidRDefault="00CC4149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bscript"/>
              </w:rPr>
              <w:t>p</w:t>
            </w:r>
          </w:p>
          <w:p w14:paraId="123BCD5C" w14:textId="77777777" w:rsidR="00CC4149" w:rsidRPr="00E91E11" w:rsidRDefault="00CC4149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sym w:font="Symbol" w:char="F057"/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.cm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</w:rPr>
              <w:t>2</w:t>
            </w: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53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B4205A3" w14:textId="77777777" w:rsidR="00CC4149" w:rsidRPr="00E91E11" w:rsidRDefault="00CC4149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η %</w:t>
            </w:r>
          </w:p>
        </w:tc>
      </w:tr>
      <w:tr w:rsidR="0009781F" w:rsidRPr="00E91E11" w14:paraId="0B7F6BCB" w14:textId="77777777" w:rsidTr="0009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497F" w14:textId="77777777" w:rsidR="00CC4149" w:rsidRPr="00E91E11" w:rsidRDefault="00337186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CC4149"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 HCl</w:t>
            </w:r>
          </w:p>
        </w:tc>
        <w:tc>
          <w:tcPr>
            <w:tcW w:w="412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0FBE83AD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602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ACE44F7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-0.469</w:t>
            </w:r>
          </w:p>
        </w:tc>
        <w:tc>
          <w:tcPr>
            <w:tcW w:w="596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6386549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1761.2</w:t>
            </w:r>
          </w:p>
        </w:tc>
        <w:tc>
          <w:tcPr>
            <w:tcW w:w="638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C928C24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129.65</w:t>
            </w:r>
          </w:p>
        </w:tc>
        <w:tc>
          <w:tcPr>
            <w:tcW w:w="638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D172D33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123.49</w:t>
            </w:r>
          </w:p>
        </w:tc>
        <w:tc>
          <w:tcPr>
            <w:tcW w:w="614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D2DDB91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20.465</w:t>
            </w:r>
          </w:p>
        </w:tc>
        <w:tc>
          <w:tcPr>
            <w:tcW w:w="45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34CFB94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40.508</w:t>
            </w:r>
          </w:p>
        </w:tc>
        <w:tc>
          <w:tcPr>
            <w:tcW w:w="533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B5C358F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781F" w:rsidRPr="00E91E11" w14:paraId="04B8F689" w14:textId="77777777" w:rsidTr="0009781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7111B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513801CA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6CA97913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-0.466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C96ADD0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2256.9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7B96CB37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137.25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62FF0832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134.10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6CEA52E2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26.225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47A9771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33.901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E10C742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781F" w:rsidRPr="00E91E11" w14:paraId="360D7610" w14:textId="77777777" w:rsidTr="0009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6AB27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3470D8A7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68343E34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-0.468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3743524B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2807.5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2CB8D553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139.16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49DC8EF8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135.83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2D659451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32.623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CF7A132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28.565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2EFD6BA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781F" w:rsidRPr="00E91E11" w14:paraId="60CA8192" w14:textId="77777777" w:rsidTr="0009781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770B25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AF36149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05E7F501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-0.467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2EAEE5C8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4503.6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06B1E8E6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139.63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72407EB7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133.34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2F4A3768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52.332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D3C4D3F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18.908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1D6C5A22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9781F" w:rsidRPr="00E91E11" w14:paraId="0B9558E2" w14:textId="77777777" w:rsidTr="0009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9B938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200 mg/L </w:t>
            </w:r>
            <w:r w:rsidR="00B77F4D" w:rsidRPr="00B77F4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N-CDs</w:t>
            </w: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2A38ADC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3712FAE1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-0.478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6E2F6539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57.56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2B4B3398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125.03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7F0719AB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118.48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4E70B1F3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0.668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5467A8CB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1192.2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27C354B5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96.73 %</w:t>
            </w:r>
          </w:p>
        </w:tc>
      </w:tr>
      <w:tr w:rsidR="0009781F" w:rsidRPr="00E91E11" w14:paraId="003825D7" w14:textId="77777777" w:rsidTr="0009781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F8142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58EB2CA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2E6DEC4A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-0.479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4A0EA4DB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79.649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2ED73476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126.71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1104509C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126.57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6D953DEC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0.926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1756AFE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896.75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6096473F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96.47 %</w:t>
            </w:r>
          </w:p>
        </w:tc>
      </w:tr>
      <w:tr w:rsidR="0009781F" w:rsidRPr="00E91E11" w14:paraId="245B5754" w14:textId="77777777" w:rsidTr="00097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105671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5ED0DC68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0DA46234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-0.465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76581F1B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103.09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2DAE542F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131.57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13E04ED7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133.54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1F3D57B0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1.198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F59BCA7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666.88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00A7119D" w14:textId="77777777" w:rsidR="00CC4149" w:rsidRPr="00E91E11" w:rsidRDefault="00CC4149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96.33 %</w:t>
            </w:r>
          </w:p>
        </w:tc>
      </w:tr>
      <w:tr w:rsidR="0009781F" w:rsidRPr="00E91E11" w14:paraId="12129FAC" w14:textId="77777777" w:rsidTr="0009781F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31FA32" w14:textId="77777777" w:rsidR="00CC4149" w:rsidRPr="00E91E11" w:rsidRDefault="00CC4149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2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B583CDA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602" w:type="pct"/>
            <w:shd w:val="clear" w:color="auto" w:fill="auto"/>
            <w:vAlign w:val="center"/>
            <w:hideMark/>
          </w:tcPr>
          <w:p w14:paraId="2323298D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-0.465</w:t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14:paraId="16FDBC19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207.35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1F25D590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138.96</w:t>
            </w:r>
          </w:p>
        </w:tc>
        <w:tc>
          <w:tcPr>
            <w:tcW w:w="638" w:type="pct"/>
            <w:shd w:val="clear" w:color="auto" w:fill="auto"/>
            <w:vAlign w:val="center"/>
            <w:hideMark/>
          </w:tcPr>
          <w:p w14:paraId="097EBDEC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136.67</w:t>
            </w:r>
          </w:p>
        </w:tc>
        <w:tc>
          <w:tcPr>
            <w:tcW w:w="614" w:type="pct"/>
            <w:shd w:val="clear" w:color="auto" w:fill="auto"/>
            <w:vAlign w:val="center"/>
            <w:hideMark/>
          </w:tcPr>
          <w:p w14:paraId="5E48BA95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2.409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72ADAA5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360.50</w:t>
            </w:r>
          </w:p>
        </w:tc>
        <w:tc>
          <w:tcPr>
            <w:tcW w:w="533" w:type="pct"/>
            <w:shd w:val="clear" w:color="auto" w:fill="auto"/>
            <w:vAlign w:val="center"/>
          </w:tcPr>
          <w:p w14:paraId="3212B0BA" w14:textId="77777777" w:rsidR="00CC4149" w:rsidRPr="00E91E11" w:rsidRDefault="00CC4149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95.39 %</w:t>
            </w:r>
          </w:p>
        </w:tc>
      </w:tr>
    </w:tbl>
    <w:p w14:paraId="6F8443A0" w14:textId="77777777" w:rsidR="00CC4149" w:rsidRPr="00E91E11" w:rsidRDefault="00CC4149" w:rsidP="00CC4149">
      <w:pPr>
        <w:jc w:val="both"/>
        <w:rPr>
          <w:sz w:val="24"/>
          <w:szCs w:val="24"/>
        </w:rPr>
      </w:pPr>
    </w:p>
    <w:p w14:paraId="40234F88" w14:textId="77777777" w:rsidR="003C63BC" w:rsidRDefault="003C63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25AED85E" w14:textId="77777777" w:rsidR="001B63B2" w:rsidRDefault="001B63B2" w:rsidP="001B63B2">
      <w:pPr>
        <w:rPr>
          <w:rFonts w:asciiTheme="majorBidi" w:hAnsiTheme="majorBidi" w:cstheme="majorBidi"/>
          <w:sz w:val="24"/>
          <w:szCs w:val="24"/>
        </w:rPr>
      </w:pPr>
    </w:p>
    <w:p w14:paraId="3FAF5E52" w14:textId="77777777" w:rsidR="00B03292" w:rsidRDefault="00B03292" w:rsidP="001B63B2">
      <w:pPr>
        <w:rPr>
          <w:rFonts w:asciiTheme="majorBidi" w:hAnsiTheme="majorBidi" w:cstheme="majorBidi"/>
          <w:sz w:val="24"/>
          <w:szCs w:val="24"/>
        </w:rPr>
      </w:pPr>
    </w:p>
    <w:p w14:paraId="45C25744" w14:textId="77777777" w:rsidR="00836E21" w:rsidRPr="00AD7846" w:rsidRDefault="00836E21" w:rsidP="005773F2">
      <w:pPr>
        <w:jc w:val="center"/>
        <w:rPr>
          <w:rFonts w:asciiTheme="majorBidi" w:eastAsia="Times New Roman" w:hAnsiTheme="majorBidi" w:cstheme="majorBidi"/>
          <w:color w:val="000000"/>
          <w:lang w:val="en"/>
        </w:rPr>
      </w:pPr>
      <w:r w:rsidRPr="00AD7846">
        <w:rPr>
          <w:rFonts w:asciiTheme="majorBidi" w:hAnsiTheme="majorBidi" w:cstheme="majorBidi"/>
        </w:rPr>
        <w:t xml:space="preserve">Table </w:t>
      </w:r>
      <w:r w:rsidR="00EA086C" w:rsidRPr="00AD7846">
        <w:rPr>
          <w:rFonts w:asciiTheme="majorBidi" w:hAnsiTheme="majorBidi" w:cstheme="majorBidi"/>
        </w:rPr>
        <w:t>S</w:t>
      </w:r>
      <w:r w:rsidR="005773F2">
        <w:rPr>
          <w:rFonts w:asciiTheme="majorBidi" w:hAnsiTheme="majorBidi" w:cstheme="majorBidi"/>
        </w:rPr>
        <w:t>2</w:t>
      </w:r>
      <w:r w:rsidRPr="00AD7846">
        <w:rPr>
          <w:rFonts w:asciiTheme="majorBidi" w:hAnsiTheme="majorBidi" w:cstheme="majorBidi"/>
        </w:rPr>
        <w:t xml:space="preserve">. </w:t>
      </w:r>
      <w:r w:rsidRPr="00AD7846">
        <w:rPr>
          <w:rFonts w:asciiTheme="majorBidi" w:eastAsia="Times New Roman" w:hAnsiTheme="majorBidi" w:cstheme="majorBidi"/>
          <w:color w:val="000000"/>
          <w:lang w:val="en"/>
        </w:rPr>
        <w:t xml:space="preserve">The electrochemical impedance parameters of the MS electrodes in 1 M HCl solution without and with 200 mg/L </w:t>
      </w:r>
      <w:r w:rsidR="00B77F4D" w:rsidRPr="00AD7846">
        <w:rPr>
          <w:rFonts w:ascii="Times New Roman" w:hAnsi="Times New Roman" w:cs="Times New Roman"/>
        </w:rPr>
        <w:t>N-CDs</w:t>
      </w:r>
      <w:r w:rsidRPr="00AD7846">
        <w:rPr>
          <w:rFonts w:asciiTheme="majorBidi" w:eastAsia="Times New Roman" w:hAnsiTheme="majorBidi" w:cstheme="majorBidi"/>
          <w:color w:val="000000"/>
          <w:lang w:val="en"/>
        </w:rPr>
        <w:t xml:space="preserve"> at different immersion times.</w:t>
      </w:r>
    </w:p>
    <w:tbl>
      <w:tblPr>
        <w:tblStyle w:val="LightShading-Accent6"/>
        <w:tblpPr w:leftFromText="180" w:rightFromText="180" w:vertAnchor="text" w:tblpXSpec="center" w:tblpY="1"/>
        <w:tblW w:w="5000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614"/>
        <w:gridCol w:w="1348"/>
        <w:gridCol w:w="1647"/>
        <w:gridCol w:w="1425"/>
        <w:gridCol w:w="1793"/>
        <w:gridCol w:w="1533"/>
      </w:tblGrid>
      <w:tr w:rsidR="00AE3721" w:rsidRPr="002D7C76" w14:paraId="78251C2C" w14:textId="77777777" w:rsidTr="00AE37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A9F9F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EA8163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 w:rsidR="00B77F4D" w:rsidRPr="002D7C7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7F4D"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N-CDs</w:t>
            </w:r>
          </w:p>
          <w:p w14:paraId="107278A7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(mg/L)</w:t>
            </w:r>
          </w:p>
        </w:tc>
        <w:tc>
          <w:tcPr>
            <w:tcW w:w="720" w:type="pct"/>
            <w:vMerge w:val="restart"/>
            <w:tcBorders>
              <w:top w:val="none" w:sz="0" w:space="0" w:color="auto"/>
              <w:left w:val="single" w:sz="8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128B4F4D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56DEC08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Time</w:t>
            </w:r>
          </w:p>
          <w:p w14:paraId="6504A514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(h)</w:t>
            </w:r>
          </w:p>
        </w:tc>
        <w:tc>
          <w:tcPr>
            <w:tcW w:w="1641" w:type="pct"/>
            <w:gridSpan w:val="2"/>
            <w:tcBorders>
              <w:top w:val="none" w:sz="0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7E3DD69D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55F49E3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</w:pPr>
            <w:proofErr w:type="spellStart"/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CPE</w:t>
            </w:r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dl</w:t>
            </w:r>
            <w:proofErr w:type="spellEnd"/>
          </w:p>
          <w:p w14:paraId="53A23EE3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2D7C76">
              <w:rPr>
                <w:rFonts w:ascii="Times New Roman" w:eastAsia="Times New Roman" w:hAnsi="Times New Roman" w:cs="Times New Roman"/>
                <w:color w:val="000000"/>
              </w:rPr>
              <w:t>( µΩ</w:t>
            </w:r>
            <w:proofErr w:type="gramEnd"/>
            <w:r w:rsidRPr="002D7C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-1</w:t>
            </w: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.s</w:t>
            </w:r>
            <w:r w:rsidRPr="002D7C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n</w:t>
            </w: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.cm</w:t>
            </w:r>
            <w:r w:rsidRPr="002D7C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−2</w:t>
            </w: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958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125377DD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2A1441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</w:pPr>
            <w:proofErr w:type="spellStart"/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dl</w:t>
            </w:r>
            <w:proofErr w:type="spellEnd"/>
          </w:p>
          <w:p w14:paraId="1457D995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(µΩ.</w:t>
            </w:r>
            <w:proofErr w:type="gramStart"/>
            <w:r w:rsidRPr="002D7C76">
              <w:rPr>
                <w:rFonts w:ascii="Times New Roman" w:eastAsia="Times New Roman" w:hAnsi="Times New Roman" w:cs="Times New Roman"/>
                <w:color w:val="000000"/>
              </w:rPr>
              <w:t>cm</w:t>
            </w:r>
            <w:r w:rsidRPr="002D7C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−2</w:t>
            </w:r>
            <w:proofErr w:type="gramEnd"/>
            <w:r w:rsidRPr="002D7C7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  <w:p w14:paraId="0942E60D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9" w:type="pct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  <w:hideMark/>
          </w:tcPr>
          <w:p w14:paraId="668027AF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R</w:t>
            </w:r>
            <w:r w:rsidRPr="002D7C76">
              <w:rPr>
                <w:rFonts w:ascii="Times New Roman" w:eastAsia="Times New Roman" w:hAnsi="Times New Roman" w:cs="Times New Roman"/>
                <w:i/>
                <w:iCs/>
                <w:color w:val="000000"/>
                <w:vertAlign w:val="subscript"/>
              </w:rPr>
              <w:t>ct</w:t>
            </w:r>
            <w:proofErr w:type="spellEnd"/>
          </w:p>
          <w:p w14:paraId="5D7F4FCC" w14:textId="77777777" w:rsidR="00836E21" w:rsidRPr="002D7C76" w:rsidRDefault="00836E21" w:rsidP="00C67D8E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(Ω. cm</w:t>
            </w:r>
            <w:r w:rsidRPr="002D7C76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AE3721" w:rsidRPr="002D7C76" w14:paraId="7D2AF916" w14:textId="77777777" w:rsidTr="00AE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6C6BC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F2F2C9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8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B58F6B8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bscript"/>
              </w:rPr>
            </w:pPr>
            <w:proofErr w:type="spellStart"/>
            <w:r w:rsidRPr="002D7C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</w:rPr>
              <w:t>Y</w:t>
            </w:r>
            <w:r w:rsidRPr="002D7C7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vertAlign w:val="subscript"/>
              </w:rPr>
              <w:t>o</w:t>
            </w:r>
            <w:proofErr w:type="spellEnd"/>
          </w:p>
        </w:tc>
        <w:tc>
          <w:tcPr>
            <w:tcW w:w="761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FDA153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58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22B4A3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19" w:type="pct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5788FA2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AE3721" w:rsidRPr="002D7C76" w14:paraId="5356B880" w14:textId="77777777" w:rsidTr="00AE37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2CCE1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Blank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249AD8BD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88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3798E05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419.21</w:t>
            </w:r>
          </w:p>
        </w:tc>
        <w:tc>
          <w:tcPr>
            <w:tcW w:w="7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94A3AF8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0.830</w:t>
            </w:r>
          </w:p>
        </w:tc>
        <w:tc>
          <w:tcPr>
            <w:tcW w:w="95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C51E2D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176.47</w:t>
            </w:r>
          </w:p>
        </w:tc>
        <w:tc>
          <w:tcPr>
            <w:tcW w:w="81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8237546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34.91</w:t>
            </w:r>
          </w:p>
        </w:tc>
      </w:tr>
      <w:tr w:rsidR="00AE3721" w:rsidRPr="002D7C76" w14:paraId="5A56CEAB" w14:textId="77777777" w:rsidTr="00AE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F0D793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728AEA68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564F86F9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979.25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43F9ED93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0.790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61C088D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375.36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5C80F57E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27.70</w:t>
            </w:r>
          </w:p>
        </w:tc>
      </w:tr>
      <w:tr w:rsidR="00836E21" w:rsidRPr="002D7C76" w14:paraId="2483E3C1" w14:textId="77777777" w:rsidTr="00AE37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3658A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79B3CCB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49781388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1001.80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1E9235CE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0.803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A26DACD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384.28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6FA4E8CD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20.09</w:t>
            </w:r>
          </w:p>
        </w:tc>
      </w:tr>
      <w:tr w:rsidR="00AE3721" w:rsidRPr="002D7C76" w14:paraId="6DEBA26E" w14:textId="77777777" w:rsidTr="00AE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53083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1E303C9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4D14E29A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1654.80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35460AB5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0.771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5B1596A5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511.35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6641306D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11.59</w:t>
            </w:r>
          </w:p>
        </w:tc>
      </w:tr>
      <w:tr w:rsidR="00BD4977" w:rsidRPr="002D7C76" w14:paraId="0E4FFCBD" w14:textId="77777777" w:rsidTr="00BD49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35831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81AF796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80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3D9920A4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5334.90</w:t>
            </w:r>
          </w:p>
        </w:tc>
        <w:tc>
          <w:tcPr>
            <w:tcW w:w="7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68603D4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0.727</w:t>
            </w:r>
          </w:p>
        </w:tc>
        <w:tc>
          <w:tcPr>
            <w:tcW w:w="958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4DA419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1716.54</w:t>
            </w:r>
          </w:p>
        </w:tc>
        <w:tc>
          <w:tcPr>
            <w:tcW w:w="819" w:type="pct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139D22E2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9.15</w:t>
            </w:r>
          </w:p>
        </w:tc>
      </w:tr>
      <w:tr w:rsidR="00AE3721" w:rsidRPr="002D7C76" w14:paraId="7E12D480" w14:textId="77777777" w:rsidTr="00BD4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FA0D3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200 mg/L</w:t>
            </w:r>
          </w:p>
          <w:p w14:paraId="5FE9810A" w14:textId="77777777" w:rsidR="00836E21" w:rsidRPr="002D7C76" w:rsidRDefault="00B77F4D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N-CDs</w:t>
            </w:r>
          </w:p>
        </w:tc>
        <w:tc>
          <w:tcPr>
            <w:tcW w:w="720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C0833ED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W w:w="880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1BCD608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42.95</w:t>
            </w:r>
          </w:p>
        </w:tc>
        <w:tc>
          <w:tcPr>
            <w:tcW w:w="7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46B9698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0.873</w:t>
            </w:r>
          </w:p>
        </w:tc>
        <w:tc>
          <w:tcPr>
            <w:tcW w:w="958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7D2D12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26.57</w:t>
            </w:r>
          </w:p>
        </w:tc>
        <w:tc>
          <w:tcPr>
            <w:tcW w:w="819" w:type="pc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5336F2F0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856.53</w:t>
            </w:r>
          </w:p>
        </w:tc>
      </w:tr>
      <w:tr w:rsidR="00836E21" w:rsidRPr="002D7C76" w14:paraId="5D4EDDA6" w14:textId="77777777" w:rsidTr="00AE37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F213F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495B3358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4ACD9F6B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41.08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4D69ADA7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0.874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6A37BB14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25.91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7710DF2E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997.40</w:t>
            </w:r>
          </w:p>
        </w:tc>
      </w:tr>
      <w:tr w:rsidR="00AE3721" w:rsidRPr="002D7C76" w14:paraId="180CAFA7" w14:textId="77777777" w:rsidTr="00AE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9FF8C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FED7A51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047A7B2D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38.93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69D429AA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0.879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0B4F4111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25.87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7A7FE8A3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1320.40</w:t>
            </w:r>
          </w:p>
        </w:tc>
      </w:tr>
      <w:tr w:rsidR="00836E21" w:rsidRPr="002D7C76" w14:paraId="79E99169" w14:textId="77777777" w:rsidTr="00AE372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BB45A7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06BE30B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25F212DC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37.18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52CA510C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0.880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36940C02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24.99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689D699D" w14:textId="77777777" w:rsidR="00836E21" w:rsidRPr="002D7C76" w:rsidRDefault="00836E21" w:rsidP="00C67D8E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1458.80</w:t>
            </w:r>
          </w:p>
        </w:tc>
      </w:tr>
      <w:tr w:rsidR="00AE3721" w:rsidRPr="002D7C76" w14:paraId="501CB8D4" w14:textId="77777777" w:rsidTr="00AE37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7C6022" w14:textId="77777777" w:rsidR="00836E21" w:rsidRPr="002D7C76" w:rsidRDefault="00836E21" w:rsidP="00C67D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0" w:type="pct"/>
            <w:tcBorders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0E80BCEA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880" w:type="pct"/>
            <w:shd w:val="clear" w:color="auto" w:fill="auto"/>
            <w:vAlign w:val="center"/>
            <w:hideMark/>
          </w:tcPr>
          <w:p w14:paraId="7BDC1833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34.65</w:t>
            </w:r>
          </w:p>
        </w:tc>
        <w:tc>
          <w:tcPr>
            <w:tcW w:w="761" w:type="pct"/>
            <w:shd w:val="clear" w:color="auto" w:fill="auto"/>
            <w:vAlign w:val="center"/>
          </w:tcPr>
          <w:p w14:paraId="45994966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0.880</w:t>
            </w:r>
          </w:p>
        </w:tc>
        <w:tc>
          <w:tcPr>
            <w:tcW w:w="958" w:type="pct"/>
            <w:shd w:val="clear" w:color="auto" w:fill="auto"/>
            <w:vAlign w:val="center"/>
          </w:tcPr>
          <w:p w14:paraId="24A1A50C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24.17</w:t>
            </w:r>
          </w:p>
        </w:tc>
        <w:tc>
          <w:tcPr>
            <w:tcW w:w="819" w:type="pct"/>
            <w:shd w:val="clear" w:color="auto" w:fill="auto"/>
            <w:vAlign w:val="center"/>
            <w:hideMark/>
          </w:tcPr>
          <w:p w14:paraId="684592C7" w14:textId="77777777" w:rsidR="00836E21" w:rsidRPr="002D7C76" w:rsidRDefault="00836E21" w:rsidP="00C67D8E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</w:rPr>
            </w:pPr>
            <w:r w:rsidRPr="002D7C76">
              <w:rPr>
                <w:rFonts w:ascii="Times New Roman" w:eastAsia="Times New Roman" w:hAnsi="Times New Roman" w:cs="Times New Roman"/>
                <w:color w:val="000000"/>
              </w:rPr>
              <w:t>2058.20</w:t>
            </w:r>
          </w:p>
        </w:tc>
      </w:tr>
    </w:tbl>
    <w:p w14:paraId="78EB835D" w14:textId="77777777" w:rsidR="00836E21" w:rsidRPr="00E91E11" w:rsidRDefault="00836E21" w:rsidP="00836E21">
      <w:pPr>
        <w:jc w:val="both"/>
        <w:rPr>
          <w:sz w:val="24"/>
          <w:szCs w:val="24"/>
        </w:rPr>
      </w:pPr>
    </w:p>
    <w:p w14:paraId="7E1B8BA1" w14:textId="77777777" w:rsidR="003C63BC" w:rsidRDefault="003C63B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1C8A1A5" w14:textId="77777777" w:rsidR="00CC4149" w:rsidRDefault="00CC4149" w:rsidP="001B63B2">
      <w:pPr>
        <w:rPr>
          <w:rFonts w:asciiTheme="majorBidi" w:hAnsiTheme="majorBidi" w:cstheme="majorBidi"/>
          <w:sz w:val="24"/>
          <w:szCs w:val="24"/>
        </w:rPr>
      </w:pPr>
    </w:p>
    <w:p w14:paraId="08EDD7B0" w14:textId="77777777" w:rsidR="00D617EB" w:rsidRPr="00AD7846" w:rsidRDefault="00D617EB" w:rsidP="00882CB6">
      <w:pPr>
        <w:jc w:val="center"/>
        <w:rPr>
          <w:rFonts w:asciiTheme="majorBidi" w:hAnsiTheme="majorBidi" w:cstheme="majorBidi"/>
          <w:color w:val="000000" w:themeColor="text1"/>
        </w:rPr>
      </w:pPr>
      <w:r w:rsidRPr="00AD7846">
        <w:rPr>
          <w:rFonts w:asciiTheme="majorBidi" w:hAnsiTheme="majorBidi" w:cstheme="majorBidi"/>
          <w:color w:val="000000" w:themeColor="text1"/>
        </w:rPr>
        <w:t xml:space="preserve">Table </w:t>
      </w:r>
      <w:r w:rsidR="00EA086C" w:rsidRPr="00AD7846">
        <w:rPr>
          <w:rFonts w:asciiTheme="majorBidi" w:hAnsiTheme="majorBidi" w:cstheme="majorBidi"/>
          <w:color w:val="000000" w:themeColor="text1"/>
        </w:rPr>
        <w:t>S</w:t>
      </w:r>
      <w:r w:rsidR="00882CB6">
        <w:rPr>
          <w:rFonts w:asciiTheme="majorBidi" w:hAnsiTheme="majorBidi" w:cstheme="majorBidi"/>
          <w:color w:val="000000" w:themeColor="text1"/>
        </w:rPr>
        <w:t>3</w:t>
      </w:r>
      <w:r w:rsidRPr="00AD7846">
        <w:rPr>
          <w:rFonts w:asciiTheme="majorBidi" w:hAnsiTheme="majorBidi" w:cstheme="majorBidi"/>
          <w:color w:val="000000" w:themeColor="text1"/>
        </w:rPr>
        <w:t xml:space="preserve">. </w:t>
      </w:r>
      <w:bookmarkStart w:id="3" w:name="_Toc90112794"/>
      <w:r w:rsidRPr="00AD7846">
        <w:rPr>
          <w:rFonts w:asciiTheme="majorBidi" w:hAnsiTheme="majorBidi" w:cstheme="majorBidi"/>
          <w:color w:val="000000" w:themeColor="text1"/>
        </w:rPr>
        <w:t xml:space="preserve">Corrosion parameters for the MS samples vs. time of exposure to 1 M HCl corrosive medium </w:t>
      </w:r>
      <w:r w:rsidR="00487649">
        <w:rPr>
          <w:rFonts w:asciiTheme="majorBidi" w:hAnsiTheme="majorBidi" w:cstheme="majorBidi"/>
          <w:color w:val="000000" w:themeColor="text1"/>
        </w:rPr>
        <w:t xml:space="preserve">in the absence and presence of </w:t>
      </w:r>
      <w:r w:rsidRPr="00AD7846">
        <w:rPr>
          <w:rFonts w:asciiTheme="majorBidi" w:hAnsiTheme="majorBidi" w:cstheme="majorBidi"/>
          <w:color w:val="000000" w:themeColor="text1"/>
        </w:rPr>
        <w:t xml:space="preserve">200 mg /L of </w:t>
      </w:r>
      <w:r w:rsidR="00B77F4D" w:rsidRPr="00AD7846">
        <w:rPr>
          <w:rFonts w:asciiTheme="majorBidi" w:hAnsiTheme="majorBidi" w:cstheme="majorBidi"/>
          <w:color w:val="000000" w:themeColor="text1"/>
        </w:rPr>
        <w:t>N-CDs</w:t>
      </w:r>
      <w:r w:rsidRPr="00AD7846">
        <w:rPr>
          <w:rFonts w:asciiTheme="majorBidi" w:hAnsiTheme="majorBidi" w:cstheme="majorBidi"/>
          <w:color w:val="000000" w:themeColor="text1"/>
        </w:rPr>
        <w:t xml:space="preserve"> </w:t>
      </w:r>
      <w:r w:rsidRPr="00AD7846">
        <w:rPr>
          <w:rFonts w:asciiTheme="majorBidi" w:hAnsiTheme="majorBidi" w:cstheme="majorBidi"/>
          <w:noProof/>
          <w:color w:val="000000" w:themeColor="text1"/>
        </w:rPr>
        <w:t>at 298 K</w:t>
      </w:r>
      <w:r w:rsidRPr="00AD7846">
        <w:rPr>
          <w:rFonts w:asciiTheme="majorBidi" w:hAnsiTheme="majorBidi" w:cstheme="majorBidi"/>
          <w:color w:val="000000" w:themeColor="text1"/>
        </w:rPr>
        <w:t>.</w:t>
      </w:r>
      <w:bookmarkEnd w:id="3"/>
    </w:p>
    <w:p w14:paraId="27783CE1" w14:textId="77777777" w:rsidR="00D617EB" w:rsidRDefault="00D617EB" w:rsidP="00D617EB">
      <w:pPr>
        <w:pStyle w:val="Caption"/>
        <w:keepNext/>
        <w:bidi w:val="0"/>
      </w:pPr>
    </w:p>
    <w:tbl>
      <w:tblPr>
        <w:tblStyle w:val="LightList-Accent4"/>
        <w:tblW w:w="472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857"/>
        <w:gridCol w:w="1432"/>
        <w:gridCol w:w="1146"/>
        <w:gridCol w:w="859"/>
        <w:gridCol w:w="1002"/>
        <w:gridCol w:w="1430"/>
        <w:gridCol w:w="1142"/>
      </w:tblGrid>
      <w:tr w:rsidR="00237DB1" w:rsidRPr="002D7C76" w14:paraId="632C4456" w14:textId="77777777" w:rsidTr="00237D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" w:type="pct"/>
            <w:gridSpan w:val="2"/>
            <w:shd w:val="clear" w:color="auto" w:fill="auto"/>
            <w:vAlign w:val="center"/>
          </w:tcPr>
          <w:p w14:paraId="4AC44837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2D7C76">
              <w:rPr>
                <w:rFonts w:ascii="Times New Roman" w:hAnsi="Times New Roman" w:cs="Times New Roman"/>
                <w:color w:val="000000" w:themeColor="text1"/>
                <w:lang w:val="en"/>
              </w:rPr>
              <w:t>Parameters</w:t>
            </w:r>
          </w:p>
        </w:tc>
        <w:tc>
          <w:tcPr>
            <w:tcW w:w="810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133152" w14:textId="77777777" w:rsidR="00D617EB" w:rsidRPr="002D7C76" w:rsidRDefault="00D617EB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2D7C76">
              <w:rPr>
                <w:rFonts w:ascii="Times New Roman" w:hAnsi="Times New Roman" w:cs="Times New Roman"/>
                <w:color w:val="000000" w:themeColor="text1"/>
                <w:lang w:val="en"/>
              </w:rPr>
              <w:t>CR (mm/year)</w:t>
            </w:r>
          </w:p>
        </w:tc>
        <w:tc>
          <w:tcPr>
            <w:tcW w:w="648" w:type="pct"/>
            <w:tcBorders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57F5F2" w14:textId="77777777" w:rsidR="00D617EB" w:rsidRPr="002D7C76" w:rsidRDefault="00D617EB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2D7C76">
              <w:rPr>
                <w:rFonts w:ascii="Cambria Math" w:hAnsi="Cambria Math" w:cs="Cambria Math"/>
                <w:color w:val="000000" w:themeColor="text1"/>
                <w:lang w:val="en" w:bidi="ar-EG"/>
              </w:rPr>
              <w:t>𝜼</w:t>
            </w:r>
            <w:r w:rsidRPr="002D7C76">
              <w:rPr>
                <w:rFonts w:ascii="Times New Roman" w:hAnsi="Times New Roman" w:cs="Times New Roman"/>
                <w:color w:val="000000" w:themeColor="text1"/>
                <w:vertAlign w:val="subscript"/>
                <w:lang w:val="en" w:bidi="ar-EG"/>
              </w:rPr>
              <w:t>%</w:t>
            </w:r>
          </w:p>
        </w:tc>
        <w:tc>
          <w:tcPr>
            <w:tcW w:w="1053" w:type="pct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8338FA" w14:textId="77777777" w:rsidR="00D617EB" w:rsidRPr="002D7C76" w:rsidRDefault="00D617EB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2D7C76">
              <w:rPr>
                <w:rFonts w:ascii="Times New Roman" w:hAnsi="Times New Roman" w:cs="Times New Roman"/>
                <w:color w:val="000000" w:themeColor="text1"/>
                <w:lang w:val="en"/>
              </w:rPr>
              <w:t>Parameters</w:t>
            </w:r>
          </w:p>
        </w:tc>
        <w:tc>
          <w:tcPr>
            <w:tcW w:w="809" w:type="pct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02DB685" w14:textId="77777777" w:rsidR="00D617EB" w:rsidRPr="002D7C76" w:rsidRDefault="00D617EB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" w:bidi="ar-EG"/>
              </w:rPr>
            </w:pPr>
            <w:r w:rsidRPr="002D7C76">
              <w:rPr>
                <w:rFonts w:ascii="Times New Roman" w:hAnsi="Times New Roman" w:cs="Times New Roman"/>
                <w:color w:val="000000" w:themeColor="text1"/>
                <w:lang w:val="en" w:bidi="ar-EG"/>
              </w:rPr>
              <w:t>CR (mm/year)</w:t>
            </w:r>
          </w:p>
        </w:tc>
        <w:tc>
          <w:tcPr>
            <w:tcW w:w="64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4BFF524" w14:textId="77777777" w:rsidR="00D617EB" w:rsidRPr="002D7C76" w:rsidRDefault="00D617EB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"/>
              </w:rPr>
            </w:pPr>
            <w:r w:rsidRPr="002D7C76">
              <w:rPr>
                <w:rFonts w:ascii="Cambria Math" w:hAnsi="Cambria Math" w:cs="Cambria Math"/>
                <w:color w:val="000000" w:themeColor="text1"/>
                <w:lang w:val="en" w:bidi="ar-EG"/>
              </w:rPr>
              <w:t>𝜼</w:t>
            </w:r>
            <w:r w:rsidRPr="002D7C76">
              <w:rPr>
                <w:rFonts w:ascii="Times New Roman" w:hAnsi="Times New Roman" w:cs="Times New Roman"/>
                <w:color w:val="000000" w:themeColor="text1"/>
                <w:vertAlign w:val="subscript"/>
                <w:lang w:val="en" w:bidi="ar-EG"/>
              </w:rPr>
              <w:t>%</w:t>
            </w:r>
          </w:p>
        </w:tc>
      </w:tr>
      <w:tr w:rsidR="00237DB1" w:rsidRPr="002D7C76" w14:paraId="54192EE7" w14:textId="77777777" w:rsidTr="0023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vMerge w:val="restart"/>
            <w:tcBorders>
              <w:top w:val="single" w:sz="8" w:space="0" w:color="auto"/>
              <w:left w:val="none" w:sz="0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46846A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  <w:p w14:paraId="1052A2F0" w14:textId="77777777" w:rsidR="00D617EB" w:rsidRPr="002D7C76" w:rsidRDefault="00D617EB" w:rsidP="00237DB1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  <w:r w:rsidRPr="002D7C76">
              <w:rPr>
                <w:rFonts w:ascii="Times New Roman" w:hAnsi="Times New Roman" w:cs="Times New Roman"/>
                <w:lang w:val="en"/>
              </w:rPr>
              <w:t>Blank</w:t>
            </w:r>
          </w:p>
        </w:tc>
        <w:tc>
          <w:tcPr>
            <w:tcW w:w="485" w:type="pct"/>
            <w:tcBorders>
              <w:top w:val="single" w:sz="8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D418F27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0.5 h</w:t>
            </w:r>
          </w:p>
        </w:tc>
        <w:tc>
          <w:tcPr>
            <w:tcW w:w="810" w:type="pct"/>
            <w:tcBorders>
              <w:top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71DAD52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20.465</w:t>
            </w:r>
          </w:p>
        </w:tc>
        <w:tc>
          <w:tcPr>
            <w:tcW w:w="648" w:type="pct"/>
            <w:tcBorders>
              <w:top w:val="none" w:sz="0" w:space="0" w:color="auto"/>
              <w:bottom w:val="none" w:sz="0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8F210A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vMerge w:val="restart"/>
            <w:tcBorders>
              <w:top w:val="single" w:sz="8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37F4F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</w:p>
          <w:p w14:paraId="0967CB26" w14:textId="77777777" w:rsidR="00D617EB" w:rsidRPr="002D7C76" w:rsidRDefault="00B77F4D" w:rsidP="00B77F4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N-CDs</w:t>
            </w:r>
          </w:p>
        </w:tc>
        <w:tc>
          <w:tcPr>
            <w:tcW w:w="567" w:type="pct"/>
            <w:tcBorders>
              <w:top w:val="single" w:sz="8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DE93549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0.5 h</w:t>
            </w:r>
          </w:p>
        </w:tc>
        <w:tc>
          <w:tcPr>
            <w:tcW w:w="809" w:type="pct"/>
            <w:tcBorders>
              <w:top w:val="single" w:sz="8" w:space="0" w:color="auto"/>
              <w:left w:val="nil"/>
              <w:bottom w:val="none" w:sz="0" w:space="0" w:color="auto"/>
            </w:tcBorders>
            <w:shd w:val="clear" w:color="auto" w:fill="auto"/>
            <w:vAlign w:val="center"/>
          </w:tcPr>
          <w:p w14:paraId="26AE3279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0.668</w:t>
            </w:r>
          </w:p>
        </w:tc>
        <w:tc>
          <w:tcPr>
            <w:tcW w:w="64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3D316AA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96.73 %</w:t>
            </w:r>
          </w:p>
        </w:tc>
      </w:tr>
      <w:tr w:rsidR="00237DB1" w:rsidRPr="002D7C76" w14:paraId="7A20772C" w14:textId="77777777" w:rsidTr="00237DB1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5294821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4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C10F9F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2 h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38814DB5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34.978</w:t>
            </w:r>
          </w:p>
        </w:tc>
        <w:tc>
          <w:tcPr>
            <w:tcW w:w="648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38EF7D6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C6B9D7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</w:p>
        </w:tc>
        <w:tc>
          <w:tcPr>
            <w:tcW w:w="567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8D43291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2 h</w:t>
            </w:r>
          </w:p>
        </w:tc>
        <w:tc>
          <w:tcPr>
            <w:tcW w:w="809" w:type="pct"/>
            <w:tcBorders>
              <w:left w:val="nil"/>
            </w:tcBorders>
            <w:shd w:val="clear" w:color="auto" w:fill="auto"/>
            <w:vAlign w:val="center"/>
          </w:tcPr>
          <w:p w14:paraId="1FA4A6C4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0.589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0A9E68A0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98.31 %</w:t>
            </w:r>
          </w:p>
        </w:tc>
      </w:tr>
      <w:tr w:rsidR="00237DB1" w:rsidRPr="002D7C76" w14:paraId="746E00F5" w14:textId="77777777" w:rsidTr="0023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88C3E7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485" w:type="pct"/>
            <w:tcBorders>
              <w:top w:val="none" w:sz="0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BD04490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5 h</w:t>
            </w:r>
          </w:p>
        </w:tc>
        <w:tc>
          <w:tcPr>
            <w:tcW w:w="81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7FE34BBC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45.472</w:t>
            </w:r>
          </w:p>
        </w:tc>
        <w:tc>
          <w:tcPr>
            <w:tcW w:w="648" w:type="pct"/>
            <w:tcBorders>
              <w:top w:val="none" w:sz="0" w:space="0" w:color="auto"/>
              <w:bottom w:val="none" w:sz="0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DD5C37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vMerge/>
            <w:tcBorders>
              <w:top w:val="none" w:sz="0" w:space="0" w:color="auto"/>
              <w:left w:val="single" w:sz="18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779A1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</w:p>
        </w:tc>
        <w:tc>
          <w:tcPr>
            <w:tcW w:w="567" w:type="pct"/>
            <w:tcBorders>
              <w:top w:val="none" w:sz="0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4571F28D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5 h</w:t>
            </w:r>
          </w:p>
        </w:tc>
        <w:tc>
          <w:tcPr>
            <w:tcW w:w="809" w:type="pct"/>
            <w:tcBorders>
              <w:top w:val="none" w:sz="0" w:space="0" w:color="auto"/>
              <w:left w:val="nil"/>
              <w:bottom w:val="none" w:sz="0" w:space="0" w:color="auto"/>
            </w:tcBorders>
            <w:shd w:val="clear" w:color="auto" w:fill="auto"/>
            <w:vAlign w:val="center"/>
          </w:tcPr>
          <w:p w14:paraId="3F72D5A0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0.405</w:t>
            </w:r>
          </w:p>
        </w:tc>
        <w:tc>
          <w:tcPr>
            <w:tcW w:w="64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7A4320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99.10 %</w:t>
            </w:r>
          </w:p>
        </w:tc>
      </w:tr>
      <w:tr w:rsidR="00237DB1" w:rsidRPr="002D7C76" w14:paraId="1C26E656" w14:textId="77777777" w:rsidTr="00237DB1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B27AB25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485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BDD72E5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24 h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98DADD4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87.267</w:t>
            </w:r>
          </w:p>
        </w:tc>
        <w:tc>
          <w:tcPr>
            <w:tcW w:w="648" w:type="pct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B529AEC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E21C8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</w:p>
        </w:tc>
        <w:tc>
          <w:tcPr>
            <w:tcW w:w="567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832CB87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24 h</w:t>
            </w:r>
          </w:p>
        </w:tc>
        <w:tc>
          <w:tcPr>
            <w:tcW w:w="809" w:type="pct"/>
            <w:tcBorders>
              <w:left w:val="nil"/>
            </w:tcBorders>
            <w:shd w:val="clear" w:color="auto" w:fill="auto"/>
            <w:vAlign w:val="center"/>
          </w:tcPr>
          <w:p w14:paraId="3FB6B3AA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0.362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F174E62" w14:textId="77777777" w:rsidR="00D617EB" w:rsidRPr="002D7C76" w:rsidRDefault="00D617EB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99.58 %</w:t>
            </w:r>
          </w:p>
        </w:tc>
      </w:tr>
      <w:tr w:rsidR="00237DB1" w:rsidRPr="002D7C76" w14:paraId="3C5D02AA" w14:textId="77777777" w:rsidTr="00237D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" w:type="pct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F37D4" w14:textId="77777777" w:rsidR="00D617EB" w:rsidRPr="002D7C76" w:rsidRDefault="00D617EB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lang w:val="en"/>
              </w:rPr>
            </w:pPr>
          </w:p>
        </w:tc>
        <w:tc>
          <w:tcPr>
            <w:tcW w:w="485" w:type="pct"/>
            <w:tcBorders>
              <w:top w:val="none" w:sz="0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2EED778A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48 h</w:t>
            </w:r>
          </w:p>
        </w:tc>
        <w:tc>
          <w:tcPr>
            <w:tcW w:w="810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670FB376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11.44</w:t>
            </w:r>
          </w:p>
        </w:tc>
        <w:tc>
          <w:tcPr>
            <w:tcW w:w="648" w:type="pct"/>
            <w:tcBorders>
              <w:top w:val="none" w:sz="0" w:space="0" w:color="auto"/>
              <w:bottom w:val="none" w:sz="0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6496E6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86" w:type="pct"/>
            <w:vMerge/>
            <w:tcBorders>
              <w:top w:val="none" w:sz="0" w:space="0" w:color="auto"/>
              <w:left w:val="single" w:sz="18" w:space="0" w:color="auto"/>
              <w:bottom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DD804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lang w:val="en"/>
              </w:rPr>
            </w:pPr>
          </w:p>
        </w:tc>
        <w:tc>
          <w:tcPr>
            <w:tcW w:w="567" w:type="pct"/>
            <w:tcBorders>
              <w:top w:val="none" w:sz="0" w:space="0" w:color="auto"/>
              <w:left w:val="single" w:sz="8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5E54B87D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2D7C76">
              <w:rPr>
                <w:rFonts w:ascii="Times New Roman" w:hAnsi="Times New Roman" w:cs="Times New Roman"/>
                <w:b/>
                <w:bCs/>
              </w:rPr>
              <w:t>48 h</w:t>
            </w:r>
          </w:p>
        </w:tc>
        <w:tc>
          <w:tcPr>
            <w:tcW w:w="809" w:type="pct"/>
            <w:tcBorders>
              <w:top w:val="none" w:sz="0" w:space="0" w:color="auto"/>
              <w:left w:val="nil"/>
              <w:bottom w:val="none" w:sz="0" w:space="0" w:color="auto"/>
            </w:tcBorders>
            <w:shd w:val="clear" w:color="auto" w:fill="auto"/>
            <w:vAlign w:val="center"/>
          </w:tcPr>
          <w:p w14:paraId="73368599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646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B037E5" w14:textId="77777777" w:rsidR="00D617EB" w:rsidRPr="002D7C76" w:rsidRDefault="00D617EB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D7C76">
              <w:rPr>
                <w:rFonts w:ascii="Times New Roman" w:hAnsi="Times New Roman" w:cs="Times New Roman"/>
              </w:rPr>
              <w:t>99.73 %</w:t>
            </w:r>
          </w:p>
        </w:tc>
      </w:tr>
    </w:tbl>
    <w:p w14:paraId="573C0F9E" w14:textId="77777777" w:rsidR="00B03292" w:rsidRDefault="00B03292" w:rsidP="00EA086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3014C3" w14:textId="77777777" w:rsidR="003C63BC" w:rsidRDefault="003C63B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6D995A0C" w14:textId="77777777" w:rsidR="00B03292" w:rsidRDefault="00B03292" w:rsidP="00EA086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207D11" w14:textId="77777777" w:rsidR="002D7C76" w:rsidRDefault="002D7C76" w:rsidP="00EA086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6AAEA6" w14:textId="77777777" w:rsidR="00C406EC" w:rsidRPr="00AD7846" w:rsidRDefault="00C406EC" w:rsidP="00882CB6">
      <w:pPr>
        <w:jc w:val="center"/>
        <w:rPr>
          <w:rFonts w:ascii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Table </w:t>
      </w:r>
      <w:r w:rsidR="00EA086C" w:rsidRPr="00AD7846">
        <w:rPr>
          <w:rFonts w:ascii="Times New Roman" w:hAnsi="Times New Roman" w:cs="Times New Roman"/>
          <w:color w:val="000000" w:themeColor="text1"/>
        </w:rPr>
        <w:t>S</w:t>
      </w:r>
      <w:r w:rsidR="00882CB6">
        <w:rPr>
          <w:rFonts w:ascii="Times New Roman" w:hAnsi="Times New Roman" w:cs="Times New Roman"/>
          <w:color w:val="000000" w:themeColor="text1"/>
        </w:rPr>
        <w:t>4</w:t>
      </w:r>
      <w:r w:rsidRPr="00AD7846">
        <w:rPr>
          <w:rFonts w:ascii="Times New Roman" w:hAnsi="Times New Roman" w:cs="Times New Roman"/>
          <w:color w:val="000000" w:themeColor="text1"/>
        </w:rPr>
        <w:t xml:space="preserve">. </w:t>
      </w:r>
      <w:bookmarkStart w:id="4" w:name="_Toc90112795"/>
      <w:r w:rsidRPr="00AD7846">
        <w:rPr>
          <w:rFonts w:ascii="Times New Roman" w:hAnsi="Times New Roman" w:cs="Times New Roman"/>
          <w:color w:val="000000" w:themeColor="text1"/>
        </w:rPr>
        <w:t>Potentiodynamic polarization parameters of MS samples after exposure to 1 M HCl with different mixtures of the studied corrosion inhibitors.</w:t>
      </w:r>
      <w:bookmarkEnd w:id="4"/>
    </w:p>
    <w:tbl>
      <w:tblPr>
        <w:tblStyle w:val="LightShading-Accent6"/>
        <w:tblpPr w:leftFromText="180" w:rightFromText="180" w:vertAnchor="text" w:horzAnchor="margin" w:tblpXSpec="center" w:tblpY="469"/>
        <w:tblW w:w="4926" w:type="pct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829"/>
        <w:gridCol w:w="1486"/>
        <w:gridCol w:w="1407"/>
        <w:gridCol w:w="1405"/>
        <w:gridCol w:w="1094"/>
      </w:tblGrid>
      <w:tr w:rsidR="00AD7846" w:rsidRPr="00C67D8E" w14:paraId="2D877C68" w14:textId="77777777" w:rsidTr="005578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BAD5FE" w14:textId="77777777" w:rsidR="00C406EC" w:rsidRPr="00C67D8E" w:rsidRDefault="00C406EC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Condition</w:t>
            </w:r>
          </w:p>
        </w:tc>
        <w:tc>
          <w:tcPr>
            <w:tcW w:w="806" w:type="pct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B05A3F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proofErr w:type="spellStart"/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i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  <w:vertAlign w:val="subscript"/>
              </w:rPr>
              <w:t>corr</w:t>
            </w:r>
            <w:proofErr w:type="spellEnd"/>
          </w:p>
          <w:p w14:paraId="45830F28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(µA.</w:t>
            </w:r>
            <w:proofErr w:type="gramStart"/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cm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  <w:vertAlign w:val="superscript"/>
              </w:rPr>
              <w:t>-2</w:t>
            </w:r>
            <w:proofErr w:type="gramEnd"/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  <w:tc>
          <w:tcPr>
            <w:tcW w:w="76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FE95D6D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CR</w:t>
            </w:r>
          </w:p>
          <w:p w14:paraId="46B20E04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(mm/year)</w:t>
            </w:r>
          </w:p>
        </w:tc>
        <w:tc>
          <w:tcPr>
            <w:tcW w:w="76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D08D1D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R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  <w:vertAlign w:val="subscript"/>
              </w:rPr>
              <w:t>p</w:t>
            </w:r>
          </w:p>
          <w:p w14:paraId="56C26D52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(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sym w:font="Symbol" w:char="F057"/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.cm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  <w:vertAlign w:val="superscript"/>
              </w:rPr>
              <w:t>2</w:t>
            </w: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)</w:t>
            </w:r>
          </w:p>
        </w:tc>
        <w:tc>
          <w:tcPr>
            <w:tcW w:w="593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BE8D02E" w14:textId="77777777" w:rsidR="00C406EC" w:rsidRPr="00C67D8E" w:rsidRDefault="00C406EC" w:rsidP="00C20B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η (%)</w:t>
            </w:r>
          </w:p>
        </w:tc>
      </w:tr>
      <w:tr w:rsidR="00557802" w:rsidRPr="00C67D8E" w14:paraId="2D654F57" w14:textId="77777777" w:rsidTr="00557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BC79D2" w14:textId="77777777" w:rsidR="00C406EC" w:rsidRPr="00C67D8E" w:rsidRDefault="00C406EC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200 mg/L Ce (III)</w:t>
            </w:r>
          </w:p>
        </w:tc>
        <w:tc>
          <w:tcPr>
            <w:tcW w:w="806" w:type="pc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69A5789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1662.2</w:t>
            </w:r>
          </w:p>
        </w:tc>
        <w:tc>
          <w:tcPr>
            <w:tcW w:w="763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A1D1257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19.31</w:t>
            </w:r>
          </w:p>
        </w:tc>
        <w:tc>
          <w:tcPr>
            <w:tcW w:w="76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85558E9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49.78</w:t>
            </w:r>
          </w:p>
        </w:tc>
        <w:tc>
          <w:tcPr>
            <w:tcW w:w="593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D40E386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5.62 %</w:t>
            </w:r>
          </w:p>
        </w:tc>
      </w:tr>
      <w:tr w:rsidR="00C406EC" w:rsidRPr="00C67D8E" w14:paraId="6750D483" w14:textId="77777777" w:rsidTr="00557802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2A19745" w14:textId="77777777" w:rsidR="00C406EC" w:rsidRPr="00C67D8E" w:rsidRDefault="00C406EC" w:rsidP="00C20B8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200 mg/L 8-HQ</w:t>
            </w:r>
          </w:p>
        </w:tc>
        <w:tc>
          <w:tcPr>
            <w:tcW w:w="806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C3503AA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1562.3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8DA632F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18.15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3D1BAE0F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56.13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9F140D3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11.29 %</w:t>
            </w:r>
          </w:p>
        </w:tc>
      </w:tr>
      <w:tr w:rsidR="00C406EC" w:rsidRPr="00C67D8E" w14:paraId="6A622651" w14:textId="77777777" w:rsidTr="00557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left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F59B14" w14:textId="77777777" w:rsidR="00C406EC" w:rsidRPr="00C67D8E" w:rsidRDefault="00C406EC" w:rsidP="00B77F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200 mg/</w:t>
            </w:r>
            <w:proofErr w:type="gramStart"/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L </w:t>
            </w:r>
            <w:r w:rsidR="00B77F4D" w:rsidRPr="00C67D8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>N</w:t>
            </w:r>
            <w:proofErr w:type="gramEnd"/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>-CDs</w:t>
            </w:r>
          </w:p>
        </w:tc>
        <w:tc>
          <w:tcPr>
            <w:tcW w:w="806" w:type="pct"/>
            <w:tcBorders>
              <w:left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34B20E9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57.56</w:t>
            </w:r>
          </w:p>
        </w:tc>
        <w:tc>
          <w:tcPr>
            <w:tcW w:w="76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43A71E6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0.668</w:t>
            </w:r>
          </w:p>
        </w:tc>
        <w:tc>
          <w:tcPr>
            <w:tcW w:w="7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41304392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1192.2</w:t>
            </w:r>
          </w:p>
        </w:tc>
        <w:tc>
          <w:tcPr>
            <w:tcW w:w="59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739D08A9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96.73 %</w:t>
            </w:r>
          </w:p>
        </w:tc>
      </w:tr>
      <w:tr w:rsidR="00C406EC" w:rsidRPr="00C67D8E" w14:paraId="016D0D72" w14:textId="77777777" w:rsidTr="00557802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264D30E" w14:textId="77777777" w:rsidR="00C406EC" w:rsidRPr="00C67D8E" w:rsidRDefault="00C406EC" w:rsidP="00B77F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200 mg/L </w:t>
            </w:r>
            <w:proofErr w:type="gramStart"/>
            <w:r w:rsidRPr="00C67D8E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B77F4D" w:rsidRPr="00C67D8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>N</w:t>
            </w:r>
            <w:proofErr w:type="gramEnd"/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 xml:space="preserve">-CDs </w:t>
            </w: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 + Ce(III))</w:t>
            </w:r>
          </w:p>
        </w:tc>
        <w:tc>
          <w:tcPr>
            <w:tcW w:w="806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101B3EE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65.48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39605DE5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0.761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0FEE904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990.18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E3E270E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96.28 %</w:t>
            </w:r>
          </w:p>
        </w:tc>
      </w:tr>
      <w:tr w:rsidR="00C406EC" w:rsidRPr="00C67D8E" w14:paraId="12B35183" w14:textId="77777777" w:rsidTr="005578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left w:val="none" w:sz="0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97B38" w14:textId="77777777" w:rsidR="00C406EC" w:rsidRPr="00C67D8E" w:rsidRDefault="00C406EC" w:rsidP="00B77F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200 mg/L </w:t>
            </w:r>
            <w:proofErr w:type="gramStart"/>
            <w:r w:rsidRPr="00C67D8E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B77F4D" w:rsidRPr="00C67D8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>N</w:t>
            </w:r>
            <w:proofErr w:type="gramEnd"/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 xml:space="preserve">-CDs </w:t>
            </w: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 + 8-HQ)</w:t>
            </w:r>
          </w:p>
        </w:tc>
        <w:tc>
          <w:tcPr>
            <w:tcW w:w="806" w:type="pct"/>
            <w:tcBorders>
              <w:left w:val="single" w:sz="8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33E90503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51.44</w:t>
            </w:r>
          </w:p>
        </w:tc>
        <w:tc>
          <w:tcPr>
            <w:tcW w:w="76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D721816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0.598</w:t>
            </w:r>
          </w:p>
        </w:tc>
        <w:tc>
          <w:tcPr>
            <w:tcW w:w="762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6D12CF38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1219.5</w:t>
            </w:r>
          </w:p>
        </w:tc>
        <w:tc>
          <w:tcPr>
            <w:tcW w:w="593" w:type="pct"/>
            <w:tcBorders>
              <w:left w:val="none" w:sz="0" w:space="0" w:color="auto"/>
              <w:right w:val="none" w:sz="0" w:space="0" w:color="auto"/>
            </w:tcBorders>
            <w:shd w:val="clear" w:color="auto" w:fill="auto"/>
            <w:vAlign w:val="center"/>
          </w:tcPr>
          <w:p w14:paraId="05A47F46" w14:textId="77777777" w:rsidR="00C406EC" w:rsidRPr="00C67D8E" w:rsidRDefault="00C406EC" w:rsidP="00C20B8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97.08 %</w:t>
            </w:r>
          </w:p>
        </w:tc>
      </w:tr>
      <w:tr w:rsidR="00C406EC" w:rsidRPr="00C67D8E" w14:paraId="487594D4" w14:textId="77777777" w:rsidTr="00557802">
        <w:trPr>
          <w:trHeight w:val="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6" w:type="pct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044AC118" w14:textId="77777777" w:rsidR="00C406EC" w:rsidRPr="00C67D8E" w:rsidRDefault="00C406EC" w:rsidP="00B77F4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200 mg/L </w:t>
            </w:r>
            <w:proofErr w:type="gramStart"/>
            <w:r w:rsidRPr="00C67D8E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B77F4D" w:rsidRPr="00C67D8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>N</w:t>
            </w:r>
            <w:proofErr w:type="gramEnd"/>
            <w:r w:rsidR="00B77F4D" w:rsidRPr="00C67D8E">
              <w:rPr>
                <w:rFonts w:ascii="Times New Roman" w:hAnsi="Times New Roman" w:cs="Times New Roman"/>
                <w:color w:val="000000" w:themeColor="text1"/>
              </w:rPr>
              <w:t xml:space="preserve">-CDs </w:t>
            </w:r>
            <w:r w:rsidRPr="00C67D8E">
              <w:rPr>
                <w:rFonts w:ascii="Times New Roman" w:hAnsi="Times New Roman" w:cs="Times New Roman"/>
                <w:color w:val="000000" w:themeColor="text1"/>
              </w:rPr>
              <w:t xml:space="preserve"> + Ce (III) +  8-HQ)</w:t>
            </w:r>
          </w:p>
        </w:tc>
        <w:tc>
          <w:tcPr>
            <w:tcW w:w="806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2DE7987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40.69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BE918A4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0.473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8633B4B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1539.7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1E6A5DB" w14:textId="77777777" w:rsidR="00C406EC" w:rsidRPr="00C67D8E" w:rsidRDefault="00C406EC" w:rsidP="00C20B8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67D8E">
              <w:rPr>
                <w:rFonts w:ascii="Times New Roman" w:hAnsi="Times New Roman" w:cs="Times New Roman"/>
                <w:color w:val="000000" w:themeColor="text1"/>
              </w:rPr>
              <w:t>97.69 %</w:t>
            </w:r>
          </w:p>
        </w:tc>
      </w:tr>
    </w:tbl>
    <w:p w14:paraId="61DB73C9" w14:textId="77777777" w:rsidR="00836E21" w:rsidRPr="00B03292" w:rsidRDefault="00836E21" w:rsidP="001B63B2">
      <w:pPr>
        <w:rPr>
          <w:rFonts w:asciiTheme="majorBidi" w:hAnsiTheme="majorBidi" w:cstheme="majorBidi"/>
          <w:sz w:val="8"/>
          <w:szCs w:val="8"/>
        </w:rPr>
      </w:pPr>
    </w:p>
    <w:p w14:paraId="3AF5E001" w14:textId="77777777" w:rsidR="003C63BC" w:rsidRDefault="003C63BC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059F551E" w14:textId="77777777" w:rsidR="00B03292" w:rsidRPr="00B03292" w:rsidRDefault="00B03292" w:rsidP="001B63B2">
      <w:pPr>
        <w:rPr>
          <w:rFonts w:asciiTheme="majorBidi" w:hAnsiTheme="majorBidi" w:cstheme="majorBidi"/>
          <w:sz w:val="20"/>
          <w:szCs w:val="20"/>
        </w:rPr>
      </w:pPr>
    </w:p>
    <w:p w14:paraId="4C910FB4" w14:textId="77777777" w:rsidR="00FE0ECA" w:rsidRPr="00E91E11" w:rsidRDefault="00FE0ECA" w:rsidP="00B03292">
      <w:pPr>
        <w:jc w:val="center"/>
        <w:rPr>
          <w:rFonts w:asciiTheme="majorBidi" w:hAnsiTheme="majorBidi" w:cstheme="majorBidi"/>
          <w:sz w:val="24"/>
          <w:szCs w:val="24"/>
        </w:rPr>
      </w:pPr>
      <w:r w:rsidRPr="00E91E1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2A229574" wp14:editId="0BCC5531">
            <wp:extent cx="2516505" cy="2013204"/>
            <wp:effectExtent l="0" t="0" r="0" b="635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643" cy="201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1E1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38ECE84E" wp14:editId="7398D851">
            <wp:extent cx="2619375" cy="2024846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63" cy="202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441E2" w14:textId="77777777" w:rsidR="00FE0ECA" w:rsidRDefault="00FE0ECA" w:rsidP="00FE0ECA">
      <w:pPr>
        <w:keepNext/>
        <w:jc w:val="center"/>
      </w:pPr>
      <w:r w:rsidRPr="00E91E11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49AF8F6A" wp14:editId="6F1DB63D">
            <wp:extent cx="4591050" cy="2013139"/>
            <wp:effectExtent l="0" t="0" r="0" b="6350"/>
            <wp:docPr id="217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722" cy="201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05E9B" w14:textId="77777777" w:rsidR="00FE0ECA" w:rsidRDefault="00FE0ECA" w:rsidP="00B03292">
      <w:pPr>
        <w:jc w:val="center"/>
        <w:rPr>
          <w:rFonts w:ascii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Fig. </w:t>
      </w:r>
      <w:r w:rsidR="00EA086C" w:rsidRPr="00AD7846">
        <w:rPr>
          <w:rFonts w:ascii="Times New Roman" w:hAnsi="Times New Roman" w:cs="Times New Roman"/>
          <w:color w:val="000000" w:themeColor="text1"/>
        </w:rPr>
        <w:t>S5</w:t>
      </w:r>
      <w:r w:rsidRPr="00AD7846">
        <w:rPr>
          <w:rFonts w:ascii="Times New Roman" w:hAnsi="Times New Roman" w:cs="Times New Roman"/>
          <w:color w:val="000000" w:themeColor="text1"/>
        </w:rPr>
        <w:t>. (a) Low, (b) high magnification scanning electron</w:t>
      </w:r>
      <w:r w:rsidRPr="00AD7846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Pr="00AD7846">
        <w:rPr>
          <w:rFonts w:ascii="Times New Roman" w:hAnsi="Times New Roman" w:cs="Times New Roman"/>
          <w:color w:val="000000" w:themeColor="text1"/>
        </w:rPr>
        <w:t>micrographs of MS sample after 6 hours of exposure to 1 M HCl solution, and (c) their corresponding energy dispersive X-ray (EDX) spectrum and table for distribution of the elements on the surface</w:t>
      </w:r>
      <w:r w:rsidRPr="00AD7846">
        <w:rPr>
          <w:rFonts w:ascii="Times New Roman" w:hAnsi="Times New Roman" w:cs="Times New Roman"/>
          <w:color w:val="000000" w:themeColor="text1"/>
          <w:rtl/>
        </w:rPr>
        <w:t>.</w:t>
      </w:r>
    </w:p>
    <w:p w14:paraId="02AA428B" w14:textId="77777777" w:rsidR="003C63BC" w:rsidRDefault="003C63BC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14:paraId="58C786FE" w14:textId="77777777" w:rsidR="003C63BC" w:rsidRPr="00AD7846" w:rsidRDefault="003C63BC" w:rsidP="00B03292">
      <w:pPr>
        <w:jc w:val="center"/>
        <w:rPr>
          <w:rFonts w:ascii="Times New Roman" w:hAnsi="Times New Roman" w:cs="Times New Roman"/>
          <w:color w:val="000000" w:themeColor="text1"/>
        </w:rPr>
      </w:pPr>
    </w:p>
    <w:p w14:paraId="79929677" w14:textId="77777777" w:rsidR="006A5025" w:rsidRPr="00DC03C0" w:rsidRDefault="006A5025" w:rsidP="00C43CF0">
      <w:pPr>
        <w:pStyle w:val="Heading3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Toc89593007"/>
      <w:bookmarkStart w:id="6" w:name="_Toc89674076"/>
      <w:r w:rsidRPr="00DC03C0">
        <w:rPr>
          <w:rFonts w:ascii="Times New Roman" w:hAnsi="Times New Roman" w:cs="Times New Roman"/>
          <w:color w:val="000000" w:themeColor="text1"/>
          <w:sz w:val="24"/>
          <w:szCs w:val="24"/>
        </w:rPr>
        <w:t>UV–Vis. spectroscopy analysis</w:t>
      </w:r>
      <w:bookmarkEnd w:id="5"/>
      <w:bookmarkEnd w:id="6"/>
    </w:p>
    <w:p w14:paraId="07A33C0F" w14:textId="77777777" w:rsidR="006A5025" w:rsidRPr="00E91E11" w:rsidRDefault="006A5025" w:rsidP="00B77F4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>The UV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-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visible test was performed to judge the possibility of complex formation between Fe and </w:t>
      </w:r>
      <w:r w:rsidR="00B77F4D" w:rsidRPr="00B77F4D">
        <w:rPr>
          <w:rFonts w:ascii="Times New Roman" w:eastAsia="Times New Roman" w:hAnsi="Times New Roman" w:cs="Times New Roman"/>
          <w:color w:val="000000"/>
          <w:sz w:val="24"/>
          <w:szCs w:val="24"/>
        </w:rPr>
        <w:t>N-CDs</w:t>
      </w:r>
      <w:r w:rsidRPr="00B77F4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ADDIN EN.CITE &lt;EndNote&gt;&lt;Cite&gt;&lt;Author&gt;Berrissoul&lt;/Author&gt;&lt;Year&gt;2021&lt;/Year&gt;&lt;RecNum&gt;1263&lt;/RecNum&gt;&lt;DisplayText&gt;[73]&lt;/DisplayText&gt;&lt;record&gt;&lt;rec-number&gt;1263&lt;/rec-number&gt;&lt;foreign-keys&gt;&lt;key app="EN" db-id="2sx5deprt2tvwjetzp75zxsrpdsf5tfxta2f" timestamp="1639213106"&gt;1263&lt;/key&gt;&lt;/foreign-keys&gt;&lt;ref-type name="Journal Article"&gt;17&lt;/ref-type&gt;&lt;contributors&gt;&lt;authors&gt;&lt;author&gt;Berrissoul, A&lt;/author&gt;&lt;author&gt;Ouarhach, A&lt;/author&gt;&lt;author&gt;Benhiba, F&lt;/author&gt;&lt;author&gt;Romane, A&lt;/author&gt;&lt;author&gt;Guenbour, A&lt;/author&gt;&lt;author&gt;Outada, H&lt;/author&gt;&lt;author&gt;Dafali, A&lt;/author&gt;&lt;author&gt;Zarrouk, A&lt;/author&gt;&lt;/authors&gt;&lt;/contributors&gt;&lt;titles&gt;&lt;title&gt;Exploitation of a new green inhibitor against mild steel corrosion in HCl: Experimental, DFT and MD simulation approach&lt;/title&gt;&lt;secondary-title&gt;Journal of Molecular Liquids&lt;/secondary-title&gt;&lt;/titles&gt;&lt;periodical&gt;&lt;full-title&gt;Journal of Molecular Liquids&lt;/full-title&gt;&lt;/periodical&gt;&lt;pages&gt;118102&lt;/pages&gt;&lt;dates&gt;&lt;year&gt;2021&lt;/year&gt;&lt;/dates&gt;&lt;isbn&gt;0167-7322&lt;/isbn&gt;&lt;urls&gt;&lt;/urls&gt;&lt;/record&gt;&lt;/Cite&gt;&lt;/EndNote&gt;</w:instrTex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[</w:t>
      </w:r>
      <w:hyperlink w:anchor="_ENREF_73" w:tooltip="Berrissoul, 2021 #1263" w:history="1">
        <w:r w:rsidR="004F1815">
          <w:rPr>
            <w:rFonts w:ascii="Times New Roman" w:eastAsia="Times New Roman" w:hAnsi="Times New Roman" w:cs="Times New Roman"/>
            <w:noProof/>
            <w:color w:val="000000"/>
            <w:sz w:val="24"/>
            <w:szCs w:val="24"/>
          </w:rPr>
          <w:t>1</w:t>
        </w:r>
      </w:hyperlink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]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Figure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331C">
        <w:rPr>
          <w:rFonts w:ascii="Times New Roman" w:eastAsia="Times New Roman" w:hAnsi="Times New Roman" w:cs="Times New Roman"/>
          <w:color w:val="000000"/>
          <w:sz w:val="24"/>
          <w:szCs w:val="24"/>
        </w:rPr>
        <w:t>S6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>show the corresponding UV-Vis absorption spectra of 1 M HCl sol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ution containing 200 mg/L of </w:t>
      </w:r>
      <w:r w:rsidR="00B77F4D" w:rsidRPr="00B77F4D">
        <w:rPr>
          <w:rFonts w:ascii="Times New Roman" w:hAnsi="Times New Roman" w:cs="Times New Roman"/>
          <w:sz w:val="24"/>
          <w:szCs w:val="24"/>
        </w:rPr>
        <w:t>N-CDs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before and after 24 h immersion of mild steel. The 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  <w:lang w:val="en"/>
        </w:rPr>
        <w:t xml:space="preserve">maximum 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>absorption was raised from 0.108 and 0.04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to 0.143 and 0.085 for the </w:t>
      </w:r>
      <w:r w:rsidR="00B77F4D" w:rsidRPr="00B77F4D">
        <w:rPr>
          <w:rFonts w:ascii="Times New Roman" w:hAnsi="Times New Roman" w:cs="Times New Roman"/>
          <w:sz w:val="24"/>
          <w:szCs w:val="24"/>
        </w:rPr>
        <w:t>N-CDs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inhibitor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after immersion. The obtained differences revealed that these </w:t>
      </w:r>
      <w:r w:rsidR="00B77F4D" w:rsidRPr="00B77F4D">
        <w:rPr>
          <w:rFonts w:ascii="Times New Roman" w:hAnsi="Times New Roman" w:cs="Times New Roman"/>
          <w:sz w:val="24"/>
          <w:szCs w:val="24"/>
        </w:rPr>
        <w:t>N-CDs</w:t>
      </w:r>
      <w:r w:rsidRPr="00E91E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could interact with iron and form Fe-inhibitor complexes.</w:t>
      </w:r>
    </w:p>
    <w:p w14:paraId="1C43C36C" w14:textId="77777777" w:rsidR="006A5025" w:rsidRDefault="006A5025" w:rsidP="006A502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ACD402" w14:textId="77777777" w:rsidR="004F1815" w:rsidRPr="00E91E11" w:rsidRDefault="004F1815" w:rsidP="006A502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4E3F65" w14:textId="77777777" w:rsidR="006A5025" w:rsidRDefault="008A55CF" w:rsidP="006A5025">
      <w:pPr>
        <w:keepNext/>
        <w:jc w:val="center"/>
      </w:pPr>
      <w:r w:rsidRPr="008A55CF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95D1F23" wp14:editId="04808C1D">
            <wp:extent cx="4305300" cy="328877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102" cy="329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2EA79" w14:textId="77777777" w:rsidR="006A5025" w:rsidRPr="00AD7846" w:rsidRDefault="006A5025" w:rsidP="003A4C16">
      <w:pPr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00AD7846">
        <w:rPr>
          <w:rFonts w:ascii="Times New Roman" w:hAnsi="Times New Roman" w:cs="Times New Roman"/>
          <w:color w:val="000000" w:themeColor="text1"/>
        </w:rPr>
        <w:t xml:space="preserve">Fig. </w:t>
      </w:r>
      <w:r w:rsidR="00EA086C" w:rsidRPr="00AD7846">
        <w:rPr>
          <w:rFonts w:ascii="Times New Roman" w:hAnsi="Times New Roman" w:cs="Times New Roman"/>
          <w:color w:val="000000" w:themeColor="text1"/>
        </w:rPr>
        <w:t>S6</w:t>
      </w:r>
      <w:r w:rsidRPr="00AD7846">
        <w:rPr>
          <w:rFonts w:ascii="Times New Roman" w:hAnsi="Times New Roman" w:cs="Times New Roman"/>
          <w:color w:val="000000" w:themeColor="text1"/>
        </w:rPr>
        <w:t xml:space="preserve">. </w:t>
      </w:r>
      <w:r w:rsidRPr="00AD7846">
        <w:rPr>
          <w:rFonts w:ascii="Times New Roman" w:eastAsia="Times New Roman" w:hAnsi="Times New Roman" w:cs="Times New Roman"/>
          <w:color w:val="000000" w:themeColor="text1"/>
        </w:rPr>
        <w:t>UV -</w:t>
      </w:r>
      <w:proofErr w:type="gramStart"/>
      <w:r w:rsidRPr="00AD7846">
        <w:rPr>
          <w:rFonts w:ascii="Times New Roman" w:eastAsia="Times New Roman" w:hAnsi="Times New Roman" w:cs="Times New Roman"/>
          <w:color w:val="000000" w:themeColor="text1"/>
        </w:rPr>
        <w:t>Vis</w:t>
      </w:r>
      <w:proofErr w:type="gramEnd"/>
      <w:r w:rsidRPr="00AD7846">
        <w:rPr>
          <w:rFonts w:ascii="Times New Roman" w:eastAsia="Times New Roman" w:hAnsi="Times New Roman" w:cs="Times New Roman"/>
          <w:color w:val="000000" w:themeColor="text1"/>
        </w:rPr>
        <w:t xml:space="preserve"> spectra of 1 M HCl solution containing 200 mg/L of </w:t>
      </w:r>
      <w:r w:rsidR="00527BA0" w:rsidRPr="00AD7846">
        <w:rPr>
          <w:rFonts w:ascii="Times New Roman" w:eastAsia="Times New Roman" w:hAnsi="Times New Roman" w:cs="Times New Roman"/>
          <w:color w:val="000000" w:themeColor="text1"/>
        </w:rPr>
        <w:t>N-CDs</w:t>
      </w:r>
      <w:r w:rsidRPr="00AD7846">
        <w:rPr>
          <w:rFonts w:ascii="Times New Roman" w:eastAsia="Times New Roman" w:hAnsi="Times New Roman" w:cs="Times New Roman"/>
          <w:color w:val="000000" w:themeColor="text1"/>
        </w:rPr>
        <w:t>; (I) pre-immersion and (II) post-immersion of MS for 24 h.</w:t>
      </w:r>
    </w:p>
    <w:p w14:paraId="0F49E346" w14:textId="77777777" w:rsidR="00FE0ECA" w:rsidRDefault="00FE0ECA" w:rsidP="001B63B2">
      <w:pPr>
        <w:rPr>
          <w:rFonts w:asciiTheme="majorBidi" w:hAnsiTheme="majorBidi" w:cstheme="majorBidi"/>
          <w:sz w:val="24"/>
          <w:szCs w:val="24"/>
        </w:rPr>
      </w:pPr>
    </w:p>
    <w:p w14:paraId="20A0BA91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512200C0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2083A8CF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75EFC59E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0A7D35FD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008CDA7E" w14:textId="77777777" w:rsidR="003A4C16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p w14:paraId="36A6D45D" w14:textId="77777777" w:rsidR="003A4C16" w:rsidRPr="007C2343" w:rsidRDefault="003A4C16" w:rsidP="001B63B2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7C2343">
        <w:rPr>
          <w:rFonts w:asciiTheme="majorBidi" w:hAnsiTheme="majorBidi" w:cstheme="majorBidi"/>
          <w:b/>
          <w:bCs/>
          <w:sz w:val="24"/>
          <w:szCs w:val="24"/>
          <w:u w:val="single"/>
        </w:rPr>
        <w:lastRenderedPageBreak/>
        <w:t>References:</w:t>
      </w:r>
    </w:p>
    <w:p w14:paraId="392DBD4B" w14:textId="4B9D0131" w:rsidR="003A4C16" w:rsidRPr="006208CE" w:rsidRDefault="003A4C16" w:rsidP="006208CE">
      <w:pPr>
        <w:spacing w:after="200" w:line="240" w:lineRule="auto"/>
        <w:ind w:left="720" w:hanging="720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bookmarkStart w:id="7" w:name="_ENREF_73"/>
      <w:r>
        <w:rPr>
          <w:rFonts w:ascii="Calibri" w:eastAsia="Calibri" w:hAnsi="Calibri" w:cs="Calibri"/>
          <w:noProof/>
        </w:rPr>
        <w:t>1</w:t>
      </w:r>
      <w:r w:rsidRPr="004F1815">
        <w:rPr>
          <w:rFonts w:ascii="Calibri" w:eastAsia="Calibri" w:hAnsi="Calibri" w:cs="Calibri"/>
          <w:noProof/>
        </w:rPr>
        <w:t>.</w:t>
      </w:r>
      <w:r w:rsidRPr="004F1815">
        <w:rPr>
          <w:rFonts w:ascii="Calibri" w:eastAsia="Calibri" w:hAnsi="Calibri" w:cs="Calibri"/>
          <w:noProof/>
        </w:rPr>
        <w:tab/>
      </w:r>
      <w:bookmarkEnd w:id="7"/>
      <w:r w:rsidR="006208CE" w:rsidRPr="006208CE">
        <w:rPr>
          <w:rFonts w:ascii="Times New Roman" w:eastAsia="Calibri" w:hAnsi="Times New Roman" w:cs="Times New Roman"/>
          <w:noProof/>
          <w:sz w:val="24"/>
          <w:szCs w:val="24"/>
        </w:rPr>
        <w:t>Berrissoul, A., Ouarhach, A., Benhiba, F., Romane, A., Guenbour, A., Outada, H., ... &amp; Zarrouk, A. (2022). Exploitation of a new green inhibitor against mild steel corrosion in HCl: Experimental, DFT and MD simulation approach.</w:t>
      </w:r>
      <w:r w:rsidR="007C234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6208CE" w:rsidRPr="006208CE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Journal of Molecular Liquids</w:t>
      </w:r>
      <w:r w:rsidR="006208CE" w:rsidRPr="006208CE">
        <w:rPr>
          <w:rFonts w:ascii="Times New Roman" w:eastAsia="Calibri" w:hAnsi="Times New Roman" w:cs="Times New Roman"/>
          <w:noProof/>
          <w:sz w:val="24"/>
          <w:szCs w:val="24"/>
        </w:rPr>
        <w:t>,</w:t>
      </w:r>
      <w:r w:rsidR="007C2343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6208CE" w:rsidRPr="006208CE">
        <w:rPr>
          <w:rFonts w:ascii="Times New Roman" w:eastAsia="Calibri" w:hAnsi="Times New Roman" w:cs="Times New Roman"/>
          <w:i/>
          <w:iCs/>
          <w:noProof/>
          <w:sz w:val="24"/>
          <w:szCs w:val="24"/>
        </w:rPr>
        <w:t>349</w:t>
      </w:r>
      <w:r w:rsidR="006208CE" w:rsidRPr="006208CE">
        <w:rPr>
          <w:rFonts w:ascii="Times New Roman" w:eastAsia="Calibri" w:hAnsi="Times New Roman" w:cs="Times New Roman"/>
          <w:noProof/>
          <w:sz w:val="24"/>
          <w:szCs w:val="24"/>
        </w:rPr>
        <w:t>, 118102.</w:t>
      </w:r>
    </w:p>
    <w:p w14:paraId="2AC3AC75" w14:textId="77777777" w:rsidR="003A4C16" w:rsidRPr="00510C38" w:rsidRDefault="003A4C16" w:rsidP="001B63B2">
      <w:pPr>
        <w:rPr>
          <w:rFonts w:asciiTheme="majorBidi" w:hAnsiTheme="majorBidi" w:cstheme="majorBidi"/>
          <w:sz w:val="24"/>
          <w:szCs w:val="24"/>
        </w:rPr>
      </w:pPr>
    </w:p>
    <w:sectPr w:rsidR="003A4C16" w:rsidRPr="00510C38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DBEF6" w14:textId="77777777" w:rsidR="000642F6" w:rsidRDefault="000642F6" w:rsidP="00330700">
      <w:pPr>
        <w:spacing w:after="0" w:line="240" w:lineRule="auto"/>
      </w:pPr>
      <w:r>
        <w:separator/>
      </w:r>
    </w:p>
  </w:endnote>
  <w:endnote w:type="continuationSeparator" w:id="0">
    <w:p w14:paraId="30B3AA7A" w14:textId="77777777" w:rsidR="000642F6" w:rsidRDefault="000642F6" w:rsidP="00330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56266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BBC404" w14:textId="77777777" w:rsidR="00330700" w:rsidRDefault="003307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649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D5BA9D7" w14:textId="77777777" w:rsidR="00330700" w:rsidRDefault="003307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7586" w14:textId="77777777" w:rsidR="000642F6" w:rsidRDefault="000642F6" w:rsidP="00330700">
      <w:pPr>
        <w:spacing w:after="0" w:line="240" w:lineRule="auto"/>
      </w:pPr>
      <w:r>
        <w:separator/>
      </w:r>
    </w:p>
  </w:footnote>
  <w:footnote w:type="continuationSeparator" w:id="0">
    <w:p w14:paraId="3A9C560B" w14:textId="77777777" w:rsidR="000642F6" w:rsidRDefault="000642F6" w:rsidP="00330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F847" w14:textId="77777777" w:rsidR="004D450A" w:rsidRDefault="004D450A" w:rsidP="004D450A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  <w:lang w:val="hu-HU"/>
      </w:rPr>
      <w:t>Electronic Supporting Material</w:t>
    </w:r>
  </w:p>
  <w:p w14:paraId="5845B04E" w14:textId="77777777" w:rsidR="004D450A" w:rsidRDefault="004D450A" w:rsidP="004D4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E3D11"/>
    <w:multiLevelType w:val="multilevel"/>
    <w:tmpl w:val="BB880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2116635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C38"/>
    <w:rsid w:val="00025FED"/>
    <w:rsid w:val="000413C1"/>
    <w:rsid w:val="000642F6"/>
    <w:rsid w:val="0009781F"/>
    <w:rsid w:val="00194F60"/>
    <w:rsid w:val="001B63B2"/>
    <w:rsid w:val="00237DB1"/>
    <w:rsid w:val="0025471F"/>
    <w:rsid w:val="002D7C76"/>
    <w:rsid w:val="00330700"/>
    <w:rsid w:val="00337186"/>
    <w:rsid w:val="003915CE"/>
    <w:rsid w:val="003A4C16"/>
    <w:rsid w:val="003C63BC"/>
    <w:rsid w:val="004235B5"/>
    <w:rsid w:val="00487649"/>
    <w:rsid w:val="004B331C"/>
    <w:rsid w:val="004B4A2A"/>
    <w:rsid w:val="004D450A"/>
    <w:rsid w:val="004F1815"/>
    <w:rsid w:val="004F2912"/>
    <w:rsid w:val="00510C38"/>
    <w:rsid w:val="00527BA0"/>
    <w:rsid w:val="00557802"/>
    <w:rsid w:val="005773F2"/>
    <w:rsid w:val="005C050E"/>
    <w:rsid w:val="005D1EE6"/>
    <w:rsid w:val="006208CE"/>
    <w:rsid w:val="006307B0"/>
    <w:rsid w:val="00651DD9"/>
    <w:rsid w:val="006A5025"/>
    <w:rsid w:val="007060B9"/>
    <w:rsid w:val="007C2343"/>
    <w:rsid w:val="00820D7E"/>
    <w:rsid w:val="00836E21"/>
    <w:rsid w:val="00850A09"/>
    <w:rsid w:val="00857DFD"/>
    <w:rsid w:val="00882CB6"/>
    <w:rsid w:val="008A55CF"/>
    <w:rsid w:val="009E486B"/>
    <w:rsid w:val="00A27FBF"/>
    <w:rsid w:val="00A55EF6"/>
    <w:rsid w:val="00AD7846"/>
    <w:rsid w:val="00AE3721"/>
    <w:rsid w:val="00B03292"/>
    <w:rsid w:val="00B77F4D"/>
    <w:rsid w:val="00B860F8"/>
    <w:rsid w:val="00BC31B2"/>
    <w:rsid w:val="00BD4977"/>
    <w:rsid w:val="00C23369"/>
    <w:rsid w:val="00C406EC"/>
    <w:rsid w:val="00C43CF0"/>
    <w:rsid w:val="00C67D8E"/>
    <w:rsid w:val="00C747C1"/>
    <w:rsid w:val="00CC38D3"/>
    <w:rsid w:val="00CC4149"/>
    <w:rsid w:val="00CC4BFD"/>
    <w:rsid w:val="00D527F1"/>
    <w:rsid w:val="00D52F81"/>
    <w:rsid w:val="00D617EB"/>
    <w:rsid w:val="00D633BE"/>
    <w:rsid w:val="00D76412"/>
    <w:rsid w:val="00DD6CDE"/>
    <w:rsid w:val="00E35D0D"/>
    <w:rsid w:val="00E51F61"/>
    <w:rsid w:val="00EA086C"/>
    <w:rsid w:val="00F138FF"/>
    <w:rsid w:val="00F84273"/>
    <w:rsid w:val="00F95A7D"/>
    <w:rsid w:val="00FC04BA"/>
    <w:rsid w:val="00FE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9491F"/>
  <w15:chartTrackingRefBased/>
  <w15:docId w15:val="{5AE4D2E0-9D6F-4DD7-9286-A2F0BB62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5025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700"/>
  </w:style>
  <w:style w:type="paragraph" w:styleId="Footer">
    <w:name w:val="footer"/>
    <w:basedOn w:val="Normal"/>
    <w:link w:val="FooterChar"/>
    <w:uiPriority w:val="99"/>
    <w:unhideWhenUsed/>
    <w:rsid w:val="003307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700"/>
  </w:style>
  <w:style w:type="table" w:styleId="LightShading-Accent6">
    <w:name w:val="Light Shading Accent 6"/>
    <w:basedOn w:val="TableNormal"/>
    <w:uiPriority w:val="60"/>
    <w:rsid w:val="00A27FB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CC4149"/>
    <w:pPr>
      <w:bidi/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LightList-Accent4">
    <w:name w:val="Light List Accent 4"/>
    <w:basedOn w:val="TableNormal"/>
    <w:uiPriority w:val="61"/>
    <w:rsid w:val="00D617EB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6A5025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8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11716</TotalTime>
  <Pages>12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gaber.ahmed@damanhour.edu.eg</dc:creator>
  <cp:keywords/>
  <dc:description/>
  <cp:lastModifiedBy>gaber.ahmed@damanhour.edu.eg</cp:lastModifiedBy>
  <cp:revision>63</cp:revision>
  <dcterms:created xsi:type="dcterms:W3CDTF">2022-05-31T06:22:00Z</dcterms:created>
  <dcterms:modified xsi:type="dcterms:W3CDTF">2022-11-18T02:56:00Z</dcterms:modified>
</cp:coreProperties>
</file>