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71200" w14:textId="5F1406BB" w:rsidR="001D351A" w:rsidRDefault="00506760" w:rsidP="00A002BA">
      <w:pPr>
        <w:spacing w:after="0" w:line="480" w:lineRule="auto"/>
        <w:contextualSpacing/>
        <w:jc w:val="both"/>
        <w:rPr>
          <w:rFonts w:ascii="Arial" w:hAnsi="Arial" w:cs="Arial"/>
          <w:b/>
          <w:sz w:val="24"/>
        </w:rPr>
      </w:pPr>
      <w:bookmarkStart w:id="0" w:name="_Hlk66802111"/>
      <w:r>
        <w:rPr>
          <w:rFonts w:ascii="Arial" w:hAnsi="Arial" w:cs="Arial"/>
          <w:b/>
          <w:sz w:val="24"/>
        </w:rPr>
        <w:t>Extended Data</w:t>
      </w:r>
    </w:p>
    <w:p w14:paraId="31A7E8D8" w14:textId="11170AEE" w:rsidR="00A002BA" w:rsidRDefault="00535BF2" w:rsidP="00A002BA">
      <w:pPr>
        <w:spacing w:after="0" w:line="480" w:lineRule="auto"/>
        <w:contextualSpacing/>
        <w:jc w:val="both"/>
        <w:rPr>
          <w:rFonts w:ascii="Arial" w:hAnsi="Arial" w:cs="Arial"/>
          <w:b/>
          <w:sz w:val="24"/>
        </w:rPr>
      </w:pPr>
      <w:r w:rsidRPr="00535BF2">
        <w:rPr>
          <w:rFonts w:ascii="Arial" w:hAnsi="Arial" w:cs="Arial"/>
          <w:b/>
          <w:sz w:val="24"/>
        </w:rPr>
        <w:t>GPe Astrocytes and Prototypic Neurons Selectively Represent Routine Formation</w:t>
      </w:r>
    </w:p>
    <w:p w14:paraId="3C0B0CC0" w14:textId="77777777" w:rsidR="00996EEA" w:rsidRPr="001D351A" w:rsidRDefault="00996EEA" w:rsidP="00A002BA">
      <w:pPr>
        <w:spacing w:after="0" w:line="480" w:lineRule="auto"/>
        <w:contextualSpacing/>
        <w:jc w:val="both"/>
        <w:rPr>
          <w:rFonts w:ascii="Arial" w:hAnsi="Arial" w:cs="Arial"/>
          <w:sz w:val="24"/>
        </w:rPr>
      </w:pPr>
    </w:p>
    <w:p w14:paraId="517961B5" w14:textId="77777777" w:rsidR="00A96340" w:rsidRPr="009F181B" w:rsidRDefault="00A96340" w:rsidP="00A96340">
      <w:pPr>
        <w:spacing w:after="0" w:line="480" w:lineRule="auto"/>
        <w:jc w:val="both"/>
        <w:rPr>
          <w:rFonts w:ascii="Arial" w:eastAsia="Arial" w:hAnsi="Arial" w:cs="Arial"/>
          <w:sz w:val="24"/>
          <w:szCs w:val="24"/>
        </w:rPr>
      </w:pPr>
      <w:r w:rsidRPr="009F181B">
        <w:rPr>
          <w:rFonts w:ascii="Arial" w:eastAsia="Arial" w:hAnsi="Arial" w:cs="Arial"/>
          <w:sz w:val="24"/>
          <w:szCs w:val="24"/>
        </w:rPr>
        <w:t>Minsu Abel Yang</w:t>
      </w:r>
      <w:r w:rsidRPr="009F181B">
        <w:rPr>
          <w:rFonts w:ascii="Arial" w:eastAsia="Arial" w:hAnsi="Arial" w:cs="Arial"/>
          <w:sz w:val="24"/>
          <w:szCs w:val="24"/>
          <w:vertAlign w:val="superscript"/>
        </w:rPr>
        <w:t>1,2,#</w:t>
      </w:r>
      <w:r w:rsidRPr="009F181B">
        <w:rPr>
          <w:rFonts w:ascii="Arial" w:eastAsia="Arial" w:hAnsi="Arial" w:cs="Arial"/>
          <w:sz w:val="24"/>
          <w:szCs w:val="24"/>
        </w:rPr>
        <w:t>, Sa-Ik Hong</w:t>
      </w:r>
      <w:r>
        <w:rPr>
          <w:rFonts w:ascii="Arial" w:eastAsia="Arial" w:hAnsi="Arial" w:cs="Arial"/>
          <w:sz w:val="24"/>
          <w:szCs w:val="24"/>
          <w:vertAlign w:val="superscript"/>
        </w:rPr>
        <w:t>3</w:t>
      </w:r>
      <w:r w:rsidRPr="009F181B">
        <w:rPr>
          <w:rFonts w:ascii="Arial" w:eastAsia="Arial" w:hAnsi="Arial" w:cs="Arial"/>
          <w:sz w:val="24"/>
          <w:szCs w:val="24"/>
          <w:vertAlign w:val="superscript"/>
        </w:rPr>
        <w:t>,#</w:t>
      </w:r>
      <w:r w:rsidRPr="009F181B">
        <w:rPr>
          <w:rFonts w:ascii="Arial" w:eastAsia="Arial" w:hAnsi="Arial" w:cs="Arial"/>
          <w:sz w:val="24"/>
          <w:szCs w:val="24"/>
        </w:rPr>
        <w:t>, Shinwoo Kang</w:t>
      </w:r>
      <w:r>
        <w:rPr>
          <w:rFonts w:ascii="Arial" w:eastAsia="Arial" w:hAnsi="Arial" w:cs="Arial"/>
          <w:sz w:val="24"/>
          <w:szCs w:val="24"/>
          <w:vertAlign w:val="superscript"/>
        </w:rPr>
        <w:t>4</w:t>
      </w:r>
      <w:r w:rsidRPr="009F181B">
        <w:rPr>
          <w:rFonts w:ascii="Arial" w:eastAsia="Arial" w:hAnsi="Arial" w:cs="Arial"/>
          <w:sz w:val="24"/>
          <w:szCs w:val="24"/>
          <w:vertAlign w:val="superscript"/>
        </w:rPr>
        <w:t>,#</w:t>
      </w:r>
      <w:r w:rsidRPr="009F181B">
        <w:rPr>
          <w:rFonts w:ascii="Arial" w:eastAsia="Arial" w:hAnsi="Arial" w:cs="Arial"/>
          <w:sz w:val="24"/>
          <w:szCs w:val="24"/>
        </w:rPr>
        <w:t>, Jeyeon Lee</w:t>
      </w:r>
      <w:r>
        <w:rPr>
          <w:rFonts w:ascii="Arial" w:eastAsia="Arial" w:hAnsi="Arial" w:cs="Arial"/>
          <w:sz w:val="24"/>
          <w:szCs w:val="24"/>
          <w:vertAlign w:val="superscript"/>
        </w:rPr>
        <w:t>5</w:t>
      </w:r>
      <w:r w:rsidRPr="009F181B">
        <w:rPr>
          <w:rFonts w:ascii="Arial" w:eastAsia="Arial" w:hAnsi="Arial" w:cs="Arial"/>
          <w:sz w:val="24"/>
          <w:szCs w:val="24"/>
        </w:rPr>
        <w:t>, Minryung Song</w:t>
      </w:r>
      <w:r w:rsidRPr="009F181B">
        <w:rPr>
          <w:rFonts w:ascii="Arial" w:eastAsia="Arial" w:hAnsi="Arial" w:cs="Arial"/>
          <w:sz w:val="24"/>
          <w:szCs w:val="24"/>
          <w:vertAlign w:val="superscript"/>
        </w:rPr>
        <w:t>1</w:t>
      </w:r>
      <w:r w:rsidRPr="009F181B">
        <w:rPr>
          <w:rFonts w:ascii="Arial" w:eastAsia="Arial" w:hAnsi="Arial" w:cs="Arial"/>
          <w:sz w:val="24"/>
          <w:szCs w:val="24"/>
        </w:rPr>
        <w:t>, Sang Wan Lee</w:t>
      </w:r>
      <w:r w:rsidRPr="009F181B">
        <w:rPr>
          <w:rFonts w:ascii="Arial" w:eastAsia="Arial" w:hAnsi="Arial" w:cs="Arial"/>
          <w:sz w:val="24"/>
          <w:szCs w:val="24"/>
          <w:vertAlign w:val="superscript"/>
        </w:rPr>
        <w:t>1,2,</w:t>
      </w:r>
      <w:r>
        <w:rPr>
          <w:rFonts w:ascii="Arial" w:eastAsia="Arial" w:hAnsi="Arial" w:cs="Arial"/>
          <w:sz w:val="24"/>
          <w:szCs w:val="24"/>
          <w:vertAlign w:val="superscript"/>
        </w:rPr>
        <w:t>6</w:t>
      </w:r>
      <w:r w:rsidRPr="009F181B">
        <w:rPr>
          <w:rFonts w:ascii="Arial" w:eastAsia="Arial" w:hAnsi="Arial" w:cs="Arial"/>
          <w:sz w:val="24"/>
          <w:szCs w:val="24"/>
          <w:vertAlign w:val="superscript"/>
        </w:rPr>
        <w:t>,</w:t>
      </w:r>
      <w:r>
        <w:rPr>
          <w:rFonts w:ascii="Arial" w:eastAsia="Arial" w:hAnsi="Arial" w:cs="Arial"/>
          <w:sz w:val="24"/>
          <w:szCs w:val="24"/>
          <w:vertAlign w:val="superscript"/>
        </w:rPr>
        <w:t>7,</w:t>
      </w:r>
      <w:r w:rsidRPr="00C66242">
        <w:rPr>
          <w:rFonts w:ascii="Arial" w:eastAsia="Arial" w:hAnsi="Arial" w:cs="Arial" w:hint="eastAsia"/>
          <w:sz w:val="24"/>
          <w:szCs w:val="24"/>
          <w:vertAlign w:val="superscript"/>
        </w:rPr>
        <w:t>†</w:t>
      </w:r>
      <w:r w:rsidRPr="009F181B">
        <w:rPr>
          <w:rFonts w:ascii="Arial" w:eastAsia="Arial" w:hAnsi="Arial" w:cs="Arial"/>
          <w:sz w:val="24"/>
          <w:szCs w:val="24"/>
        </w:rPr>
        <w:t xml:space="preserve"> and Doo-Sup Choi</w:t>
      </w:r>
      <w:r>
        <w:rPr>
          <w:rFonts w:ascii="Arial" w:eastAsia="Arial" w:hAnsi="Arial" w:cs="Arial"/>
          <w:sz w:val="24"/>
          <w:szCs w:val="24"/>
          <w:vertAlign w:val="superscript"/>
        </w:rPr>
        <w:t>4</w:t>
      </w:r>
      <w:r w:rsidRPr="009F181B">
        <w:rPr>
          <w:rFonts w:ascii="Arial" w:eastAsia="Arial" w:hAnsi="Arial" w:cs="Arial"/>
          <w:sz w:val="24"/>
          <w:szCs w:val="24"/>
          <w:vertAlign w:val="superscript"/>
        </w:rPr>
        <w:t>,</w:t>
      </w:r>
      <w:r>
        <w:rPr>
          <w:rFonts w:ascii="Arial" w:eastAsia="Arial" w:hAnsi="Arial" w:cs="Arial"/>
          <w:sz w:val="24"/>
          <w:szCs w:val="24"/>
          <w:vertAlign w:val="superscript"/>
        </w:rPr>
        <w:t>8</w:t>
      </w:r>
      <w:r w:rsidRPr="009F181B">
        <w:rPr>
          <w:rFonts w:ascii="Arial" w:eastAsia="Arial" w:hAnsi="Arial" w:cs="Arial"/>
          <w:sz w:val="24"/>
          <w:szCs w:val="24"/>
          <w:vertAlign w:val="superscript"/>
        </w:rPr>
        <w:t>,</w:t>
      </w:r>
      <w:r>
        <w:rPr>
          <w:rFonts w:ascii="Arial" w:eastAsia="Arial" w:hAnsi="Arial" w:cs="Arial"/>
          <w:sz w:val="24"/>
          <w:szCs w:val="24"/>
          <w:vertAlign w:val="superscript"/>
        </w:rPr>
        <w:t>9,</w:t>
      </w:r>
      <w:r w:rsidRPr="00C66242">
        <w:rPr>
          <w:rFonts w:ascii="Arial" w:eastAsia="Arial" w:hAnsi="Arial" w:cs="Arial" w:hint="eastAsia"/>
          <w:sz w:val="24"/>
          <w:szCs w:val="24"/>
          <w:vertAlign w:val="superscript"/>
        </w:rPr>
        <w:t>†</w:t>
      </w:r>
    </w:p>
    <w:p w14:paraId="38A63997" w14:textId="77777777" w:rsidR="00A96340" w:rsidRPr="009F181B" w:rsidRDefault="00A96340" w:rsidP="00A96340">
      <w:pPr>
        <w:spacing w:after="0" w:line="480" w:lineRule="auto"/>
        <w:jc w:val="both"/>
        <w:rPr>
          <w:rFonts w:ascii="Arial" w:eastAsia="Arial" w:hAnsi="Arial" w:cs="Arial"/>
          <w:sz w:val="24"/>
          <w:szCs w:val="24"/>
        </w:rPr>
      </w:pPr>
    </w:p>
    <w:p w14:paraId="5BFC31B7" w14:textId="77777777" w:rsidR="00A96340" w:rsidRPr="009F181B" w:rsidRDefault="00A96340" w:rsidP="00A96340">
      <w:pPr>
        <w:spacing w:after="0" w:line="480" w:lineRule="auto"/>
        <w:jc w:val="both"/>
        <w:rPr>
          <w:rFonts w:ascii="Arial" w:eastAsia="Arial" w:hAnsi="Arial" w:cs="Arial"/>
          <w:sz w:val="24"/>
          <w:szCs w:val="24"/>
        </w:rPr>
      </w:pPr>
      <w:r w:rsidRPr="009F181B">
        <w:rPr>
          <w:rFonts w:ascii="Arial" w:eastAsia="Arial" w:hAnsi="Arial" w:cs="Arial"/>
          <w:sz w:val="24"/>
          <w:szCs w:val="24"/>
          <w:vertAlign w:val="superscript"/>
        </w:rPr>
        <w:t>1</w:t>
      </w:r>
      <w:r w:rsidRPr="009F181B">
        <w:rPr>
          <w:rFonts w:ascii="Arial" w:eastAsia="Arial" w:hAnsi="Arial" w:cs="Arial"/>
          <w:sz w:val="24"/>
          <w:szCs w:val="24"/>
        </w:rPr>
        <w:t xml:space="preserve">Department of Bio and Brain Engineering; </w:t>
      </w:r>
      <w:r w:rsidRPr="009F181B">
        <w:rPr>
          <w:rFonts w:ascii="Arial" w:eastAsia="Arial" w:hAnsi="Arial" w:cs="Arial"/>
          <w:sz w:val="24"/>
          <w:szCs w:val="24"/>
          <w:vertAlign w:val="superscript"/>
        </w:rPr>
        <w:t>2</w:t>
      </w:r>
      <w:r w:rsidRPr="009F181B">
        <w:rPr>
          <w:rFonts w:ascii="Arial" w:eastAsia="Arial" w:hAnsi="Arial" w:cs="Arial"/>
          <w:sz w:val="24"/>
          <w:szCs w:val="24"/>
        </w:rPr>
        <w:t xml:space="preserve">Program of Brain and Cognitive Engineering, Korea Advanced Institute of Science and Technology (KAIST), 34141, Daejeon, Republic of Korea, </w:t>
      </w:r>
      <w:r w:rsidRPr="009F181B">
        <w:rPr>
          <w:rFonts w:ascii="Arial" w:eastAsia="Arial" w:hAnsi="Arial" w:cs="Arial"/>
          <w:sz w:val="24"/>
          <w:szCs w:val="24"/>
          <w:vertAlign w:val="superscript"/>
        </w:rPr>
        <w:t>3</w:t>
      </w:r>
      <w:r w:rsidRPr="00107FE6">
        <w:rPr>
          <w:rFonts w:ascii="Arial" w:eastAsia="Arial" w:hAnsi="Arial" w:cs="Arial"/>
          <w:sz w:val="24"/>
          <w:szCs w:val="24"/>
        </w:rPr>
        <w:t>Department of Pharmacy, Dongguk University Gyeongju Hospital, 38067</w:t>
      </w:r>
      <w:r>
        <w:rPr>
          <w:rFonts w:ascii="Arial" w:eastAsia="Arial" w:hAnsi="Arial" w:cs="Arial"/>
          <w:sz w:val="24"/>
          <w:szCs w:val="24"/>
        </w:rPr>
        <w:t xml:space="preserve">, </w:t>
      </w:r>
      <w:r w:rsidRPr="00107FE6">
        <w:rPr>
          <w:rFonts w:ascii="Arial" w:eastAsia="Arial" w:hAnsi="Arial" w:cs="Arial"/>
          <w:sz w:val="24"/>
          <w:szCs w:val="24"/>
        </w:rPr>
        <w:t>Gyeongju, Republic of Korea</w:t>
      </w:r>
      <w:r>
        <w:rPr>
          <w:rFonts w:ascii="Arial" w:eastAsia="Arial" w:hAnsi="Arial" w:cs="Arial"/>
          <w:sz w:val="24"/>
          <w:szCs w:val="24"/>
        </w:rPr>
        <w:t xml:space="preserve">, </w:t>
      </w:r>
      <w:r>
        <w:rPr>
          <w:rFonts w:ascii="Arial" w:eastAsia="Arial" w:hAnsi="Arial" w:cs="Arial"/>
          <w:sz w:val="24"/>
          <w:szCs w:val="24"/>
          <w:vertAlign w:val="superscript"/>
        </w:rPr>
        <w:t>4</w:t>
      </w:r>
      <w:r w:rsidRPr="009F181B">
        <w:rPr>
          <w:rFonts w:ascii="Arial" w:eastAsia="Arial" w:hAnsi="Arial" w:cs="Arial"/>
          <w:sz w:val="24"/>
          <w:szCs w:val="24"/>
        </w:rPr>
        <w:t xml:space="preserve">Department of Molecular Pharmacology and Experimental Therapeutics; </w:t>
      </w:r>
      <w:r>
        <w:rPr>
          <w:rFonts w:ascii="Arial" w:eastAsia="Arial" w:hAnsi="Arial" w:cs="Arial"/>
          <w:sz w:val="24"/>
          <w:szCs w:val="24"/>
          <w:vertAlign w:val="superscript"/>
        </w:rPr>
        <w:t>5</w:t>
      </w:r>
      <w:r w:rsidRPr="009F181B">
        <w:rPr>
          <w:rFonts w:ascii="Arial" w:eastAsia="Arial" w:hAnsi="Arial" w:cs="Arial"/>
          <w:sz w:val="24"/>
          <w:szCs w:val="24"/>
        </w:rPr>
        <w:t>Department of Radiology, Mayo Clinic, 55905, Rochester, Minnesota, United States,</w:t>
      </w:r>
      <w:r w:rsidRPr="009F181B">
        <w:rPr>
          <w:rFonts w:ascii="Arial" w:eastAsia="Arial" w:hAnsi="Arial" w:cs="Arial"/>
          <w:sz w:val="24"/>
          <w:szCs w:val="24"/>
          <w:vertAlign w:val="superscript"/>
        </w:rPr>
        <w:t xml:space="preserve"> </w:t>
      </w:r>
      <w:r>
        <w:rPr>
          <w:rFonts w:ascii="Arial" w:eastAsia="Arial" w:hAnsi="Arial" w:cs="Arial"/>
          <w:sz w:val="24"/>
          <w:szCs w:val="24"/>
          <w:vertAlign w:val="superscript"/>
        </w:rPr>
        <w:t>6</w:t>
      </w:r>
      <w:r w:rsidRPr="009F181B">
        <w:rPr>
          <w:rFonts w:ascii="Arial" w:eastAsia="Arial" w:hAnsi="Arial" w:cs="Arial"/>
          <w:sz w:val="24"/>
          <w:szCs w:val="24"/>
        </w:rPr>
        <w:t xml:space="preserve">Korea Advanced Institute of Science and Technology (KAIST) for Health Science Technology; </w:t>
      </w:r>
      <w:r>
        <w:rPr>
          <w:rFonts w:ascii="Arial" w:eastAsia="Arial" w:hAnsi="Arial" w:cs="Arial"/>
          <w:sz w:val="24"/>
          <w:szCs w:val="24"/>
          <w:vertAlign w:val="superscript"/>
        </w:rPr>
        <w:t>7</w:t>
      </w:r>
      <w:r w:rsidRPr="009F181B">
        <w:rPr>
          <w:rFonts w:ascii="Arial" w:eastAsia="Arial" w:hAnsi="Arial" w:cs="Arial"/>
          <w:sz w:val="24"/>
          <w:szCs w:val="24"/>
        </w:rPr>
        <w:t xml:space="preserve">KAIST for Artificial Intelligence, Korea Advanced Institute of Science and Technology (KAIST), 34141, Daejeon, Republic of Korea, </w:t>
      </w:r>
      <w:r>
        <w:rPr>
          <w:rFonts w:ascii="Arial" w:eastAsia="Arial" w:hAnsi="Arial" w:cs="Arial"/>
          <w:sz w:val="24"/>
          <w:szCs w:val="24"/>
          <w:vertAlign w:val="superscript"/>
        </w:rPr>
        <w:t>8</w:t>
      </w:r>
      <w:r w:rsidRPr="009F181B">
        <w:rPr>
          <w:rFonts w:ascii="Arial" w:eastAsia="Arial" w:hAnsi="Arial" w:cs="Arial"/>
          <w:sz w:val="24"/>
          <w:szCs w:val="24"/>
        </w:rPr>
        <w:t xml:space="preserve">Department of Psychiatry and Psychology; </w:t>
      </w:r>
      <w:r>
        <w:rPr>
          <w:rFonts w:ascii="Arial" w:eastAsia="Arial" w:hAnsi="Arial" w:cs="Arial"/>
          <w:sz w:val="24"/>
          <w:szCs w:val="24"/>
          <w:vertAlign w:val="superscript"/>
        </w:rPr>
        <w:t>9</w:t>
      </w:r>
      <w:r w:rsidRPr="009F181B">
        <w:rPr>
          <w:rFonts w:ascii="Arial" w:eastAsia="Arial" w:hAnsi="Arial" w:cs="Arial"/>
          <w:sz w:val="24"/>
          <w:szCs w:val="24"/>
        </w:rPr>
        <w:t>Neuroscience Program, Mayo Clinic College of Medicine and Science, 55905, Rochester, Minnesota, United States.</w:t>
      </w:r>
    </w:p>
    <w:p w14:paraId="2DCFB2A3" w14:textId="77777777" w:rsidR="00A002BA" w:rsidRPr="00C63E22" w:rsidRDefault="00A002BA" w:rsidP="00A002BA">
      <w:pPr>
        <w:spacing w:after="0" w:line="480" w:lineRule="auto"/>
        <w:contextualSpacing/>
        <w:jc w:val="both"/>
        <w:rPr>
          <w:rFonts w:ascii="Arial" w:hAnsi="Arial" w:cs="Arial"/>
          <w:sz w:val="24"/>
        </w:rPr>
      </w:pPr>
    </w:p>
    <w:p w14:paraId="0FEFB5DA" w14:textId="77777777" w:rsidR="00CB7451" w:rsidRPr="009F181B" w:rsidRDefault="00CB7451" w:rsidP="00CB7451">
      <w:pPr>
        <w:spacing w:after="0" w:line="480" w:lineRule="auto"/>
        <w:jc w:val="both"/>
        <w:rPr>
          <w:rFonts w:ascii="Arial" w:eastAsia="Arial" w:hAnsi="Arial" w:cs="Arial"/>
          <w:color w:val="000000"/>
          <w:sz w:val="24"/>
          <w:szCs w:val="24"/>
        </w:rPr>
      </w:pPr>
      <w:r w:rsidRPr="009F181B">
        <w:rPr>
          <w:rFonts w:ascii="Arial" w:eastAsia="Arial" w:hAnsi="Arial" w:cs="Arial"/>
          <w:color w:val="000000"/>
          <w:sz w:val="24"/>
          <w:szCs w:val="24"/>
        </w:rPr>
        <w:t># Contributed equally to this work as the first author.</w:t>
      </w:r>
    </w:p>
    <w:p w14:paraId="7A202669" w14:textId="77777777" w:rsidR="00CB7451" w:rsidRDefault="00CB7451" w:rsidP="00CB7451">
      <w:pPr>
        <w:spacing w:after="0" w:line="480" w:lineRule="auto"/>
        <w:jc w:val="both"/>
        <w:rPr>
          <w:rFonts w:ascii="Arial" w:eastAsia="Arial" w:hAnsi="Arial" w:cs="Arial"/>
          <w:color w:val="000000"/>
          <w:sz w:val="24"/>
          <w:szCs w:val="24"/>
        </w:rPr>
      </w:pPr>
      <w:r w:rsidRPr="00C66242">
        <w:rPr>
          <w:rFonts w:ascii="Arial" w:eastAsia="Arial" w:hAnsi="Arial" w:cs="Arial" w:hint="eastAsia"/>
          <w:color w:val="000000"/>
          <w:sz w:val="24"/>
          <w:szCs w:val="24"/>
        </w:rPr>
        <w:t>†</w:t>
      </w:r>
      <w:r>
        <w:rPr>
          <w:rFonts w:ascii="Arial" w:hAnsi="Arial" w:cs="Arial" w:hint="eastAsia"/>
          <w:color w:val="000000"/>
          <w:sz w:val="24"/>
          <w:szCs w:val="24"/>
        </w:rPr>
        <w:t xml:space="preserve"> </w:t>
      </w:r>
      <w:r w:rsidRPr="009F181B">
        <w:rPr>
          <w:rFonts w:ascii="Arial" w:eastAsia="Arial" w:hAnsi="Arial" w:cs="Arial"/>
          <w:color w:val="000000"/>
          <w:sz w:val="24"/>
          <w:szCs w:val="24"/>
        </w:rPr>
        <w:t>Corresponding author</w:t>
      </w:r>
      <w:r>
        <w:rPr>
          <w:rFonts w:ascii="Arial" w:eastAsia="Arial" w:hAnsi="Arial" w:cs="Arial"/>
          <w:color w:val="000000"/>
          <w:sz w:val="24"/>
          <w:szCs w:val="24"/>
        </w:rPr>
        <w:t xml:space="preserve">. E-mail: </w:t>
      </w:r>
      <w:hyperlink r:id="rId7" w:history="1">
        <w:r w:rsidRPr="00B63C6F">
          <w:rPr>
            <w:rStyle w:val="Hyperlink"/>
            <w:rFonts w:ascii="Arial" w:eastAsia="Arial" w:hAnsi="Arial" w:cs="Arial"/>
            <w:sz w:val="24"/>
            <w:szCs w:val="24"/>
          </w:rPr>
          <w:t>choids@mayo.edu</w:t>
        </w:r>
      </w:hyperlink>
      <w:r>
        <w:rPr>
          <w:rFonts w:ascii="Arial" w:eastAsia="Arial" w:hAnsi="Arial" w:cs="Arial"/>
          <w:color w:val="000000"/>
          <w:sz w:val="24"/>
          <w:szCs w:val="24"/>
        </w:rPr>
        <w:t xml:space="preserve">; </w:t>
      </w:r>
      <w:hyperlink r:id="rId8" w:history="1">
        <w:r w:rsidRPr="00B63C6F">
          <w:rPr>
            <w:rStyle w:val="Hyperlink"/>
            <w:rFonts w:ascii="Arial" w:eastAsia="Arial" w:hAnsi="Arial" w:cs="Arial"/>
            <w:sz w:val="24"/>
            <w:szCs w:val="24"/>
          </w:rPr>
          <w:t>sangwan@kaist.ac.kr</w:t>
        </w:r>
      </w:hyperlink>
    </w:p>
    <w:p w14:paraId="032AB06D" w14:textId="23854600" w:rsidR="00A002BA" w:rsidRPr="00780FA1" w:rsidRDefault="00A002BA" w:rsidP="00A002BA">
      <w:pPr>
        <w:spacing w:after="0" w:line="480" w:lineRule="auto"/>
        <w:jc w:val="both"/>
        <w:rPr>
          <w:rFonts w:ascii="Arial" w:hAnsi="Arial" w:cs="Arial"/>
          <w:bCs/>
          <w:color w:val="000000" w:themeColor="text1"/>
          <w:sz w:val="24"/>
        </w:rPr>
      </w:pPr>
    </w:p>
    <w:p w14:paraId="585480CE" w14:textId="77777777" w:rsidR="001D351A" w:rsidRDefault="001D351A">
      <w:pPr>
        <w:rPr>
          <w:rFonts w:ascii="Arial" w:hAnsi="Arial" w:cs="Arial"/>
          <w:b/>
          <w:sz w:val="24"/>
          <w:szCs w:val="24"/>
        </w:rPr>
      </w:pPr>
      <w:r>
        <w:rPr>
          <w:rFonts w:ascii="Arial" w:hAnsi="Arial" w:cs="Arial"/>
          <w:b/>
          <w:sz w:val="24"/>
          <w:szCs w:val="24"/>
        </w:rPr>
        <w:br w:type="page"/>
      </w:r>
    </w:p>
    <w:p w14:paraId="434AA2AA" w14:textId="4ADB40DF" w:rsidR="00197A13" w:rsidRPr="00C63E22" w:rsidRDefault="00197A13" w:rsidP="00D97131">
      <w:pPr>
        <w:spacing w:after="0" w:line="480" w:lineRule="auto"/>
        <w:contextualSpacing/>
        <w:jc w:val="both"/>
        <w:rPr>
          <w:rFonts w:ascii="Arial" w:hAnsi="Arial" w:cs="Arial"/>
          <w:b/>
          <w:sz w:val="24"/>
          <w:szCs w:val="24"/>
        </w:rPr>
      </w:pPr>
      <w:r w:rsidRPr="00C63E22">
        <w:rPr>
          <w:rFonts w:ascii="Arial" w:hAnsi="Arial" w:cs="Arial" w:hint="eastAsia"/>
          <w:b/>
          <w:sz w:val="24"/>
          <w:szCs w:val="24"/>
        </w:rPr>
        <w:lastRenderedPageBreak/>
        <w:t>Methods</w:t>
      </w:r>
    </w:p>
    <w:p w14:paraId="74B20278" w14:textId="28F0A7EB" w:rsidR="00197A13" w:rsidRPr="00A002BA" w:rsidRDefault="00197A13" w:rsidP="00D97131">
      <w:pPr>
        <w:spacing w:after="0" w:line="480" w:lineRule="auto"/>
        <w:contextualSpacing/>
        <w:jc w:val="both"/>
        <w:rPr>
          <w:rFonts w:ascii="Arial" w:hAnsi="Arial" w:cs="Arial"/>
          <w:b/>
          <w:bCs/>
          <w:sz w:val="24"/>
          <w:szCs w:val="24"/>
        </w:rPr>
      </w:pPr>
      <w:r w:rsidRPr="00A002BA">
        <w:rPr>
          <w:rFonts w:ascii="Arial" w:hAnsi="Arial" w:cs="Arial"/>
          <w:b/>
          <w:bCs/>
          <w:sz w:val="24"/>
          <w:szCs w:val="24"/>
        </w:rPr>
        <w:t>Animals</w:t>
      </w:r>
      <w:r w:rsidR="00DA674D" w:rsidRPr="00A002BA">
        <w:rPr>
          <w:rFonts w:ascii="Arial" w:hAnsi="Arial" w:cs="Arial"/>
          <w:b/>
          <w:bCs/>
          <w:sz w:val="24"/>
          <w:szCs w:val="24"/>
        </w:rPr>
        <w:t xml:space="preserve">. </w:t>
      </w:r>
      <w:r w:rsidR="00971D39" w:rsidRPr="00A002BA">
        <w:rPr>
          <w:rFonts w:ascii="Arial" w:hAnsi="Arial" w:cs="Arial"/>
          <w:sz w:val="24"/>
          <w:szCs w:val="24"/>
        </w:rPr>
        <w:t>All experimental procedures were approved by the Mayo Clinic Institutional Animal Care and Use Committee and performed following NIH guidelines. C57BL/6J</w:t>
      </w:r>
      <w:r w:rsidR="004344A4">
        <w:rPr>
          <w:rFonts w:ascii="Arial" w:hAnsi="Arial" w:cs="Arial"/>
          <w:sz w:val="24"/>
          <w:szCs w:val="24"/>
        </w:rPr>
        <w:t>,</w:t>
      </w:r>
      <w:r w:rsidR="00971D39" w:rsidRPr="00A002BA">
        <w:rPr>
          <w:rFonts w:ascii="Arial" w:hAnsi="Arial" w:cs="Arial"/>
          <w:sz w:val="24"/>
          <w:szCs w:val="24"/>
        </w:rPr>
        <w:t xml:space="preserve"> GFAP-Cre (Stock No. 024098)</w:t>
      </w:r>
      <w:r w:rsidR="004344A4">
        <w:rPr>
          <w:rFonts w:ascii="Arial" w:hAnsi="Arial" w:cs="Arial"/>
          <w:sz w:val="24"/>
          <w:szCs w:val="24"/>
        </w:rPr>
        <w:t>, PV-Cre (</w:t>
      </w:r>
      <w:r w:rsidR="00CB7451">
        <w:rPr>
          <w:rFonts w:ascii="Arial" w:hAnsi="Arial" w:cs="Arial" w:hint="eastAsia"/>
          <w:sz w:val="24"/>
          <w:szCs w:val="24"/>
        </w:rPr>
        <w:t>S</w:t>
      </w:r>
      <w:r w:rsidR="00CB7451">
        <w:rPr>
          <w:rFonts w:ascii="Arial" w:hAnsi="Arial" w:cs="Arial"/>
          <w:sz w:val="24"/>
          <w:szCs w:val="24"/>
        </w:rPr>
        <w:t>tock No. 017320</w:t>
      </w:r>
      <w:r w:rsidR="004344A4">
        <w:rPr>
          <w:rFonts w:ascii="Arial" w:hAnsi="Arial" w:cs="Arial"/>
          <w:sz w:val="24"/>
          <w:szCs w:val="24"/>
        </w:rPr>
        <w:t>)</w:t>
      </w:r>
      <w:r w:rsidR="00CB7451">
        <w:rPr>
          <w:rFonts w:ascii="Arial" w:hAnsi="Arial" w:cs="Arial"/>
          <w:sz w:val="24"/>
          <w:szCs w:val="24"/>
        </w:rPr>
        <w:t>,</w:t>
      </w:r>
      <w:r w:rsidR="004344A4">
        <w:rPr>
          <w:rFonts w:ascii="Arial" w:hAnsi="Arial" w:cs="Arial"/>
          <w:sz w:val="24"/>
          <w:szCs w:val="24"/>
        </w:rPr>
        <w:t xml:space="preserve"> and</w:t>
      </w:r>
      <w:r w:rsidR="00971D39" w:rsidRPr="00A002BA">
        <w:rPr>
          <w:rFonts w:ascii="Arial" w:hAnsi="Arial" w:cs="Arial"/>
          <w:sz w:val="24"/>
          <w:szCs w:val="24"/>
        </w:rPr>
        <w:t xml:space="preserve"> GCaMP6s (Stock No. 028866) mice were purchased from Jackson Laboratory (Bar Harbor, ME). Mice were housed in standard Plexiglas cages. The colony room was maintained at a constant temperature (24 ± </w:t>
      </w:r>
      <w:r w:rsidR="00A002BA">
        <w:rPr>
          <w:rFonts w:ascii="Arial" w:hAnsi="Arial" w:cs="Arial"/>
          <w:sz w:val="24"/>
          <w:szCs w:val="24"/>
        </w:rPr>
        <w:t>1</w:t>
      </w:r>
      <w:r w:rsidR="00A002BA" w:rsidRPr="00C63E22">
        <w:rPr>
          <w:rFonts w:ascii="Arial" w:hAnsi="Arial" w:cs="Arial"/>
          <w:sz w:val="24"/>
          <w:szCs w:val="24"/>
        </w:rPr>
        <w:t>°C</w:t>
      </w:r>
      <w:r w:rsidR="00971D39" w:rsidRPr="00A002BA">
        <w:rPr>
          <w:rFonts w:ascii="Arial" w:hAnsi="Arial" w:cs="Arial"/>
          <w:sz w:val="24"/>
          <w:szCs w:val="24"/>
        </w:rPr>
        <w:t>) and humidity (60 ± 2%) with a 12 h light/dark cycle (lights on at 07:00 A.M.). We used 8- to 10-week-old male mice for all experiments. Mice were allowed ad libitum access to food and water. For the operant conditioning tests, mice were food restricted to 85% of their baseline weight, at which time they were maintained for the duration of experimental procedures.</w:t>
      </w:r>
    </w:p>
    <w:p w14:paraId="352495B1" w14:textId="77777777" w:rsidR="00197A13" w:rsidRPr="00C63E22" w:rsidRDefault="00197A13" w:rsidP="00D97131">
      <w:pPr>
        <w:spacing w:after="0" w:line="480" w:lineRule="auto"/>
        <w:contextualSpacing/>
        <w:jc w:val="both"/>
        <w:rPr>
          <w:rFonts w:ascii="Arial" w:hAnsi="Arial" w:cs="Arial"/>
          <w:sz w:val="24"/>
          <w:szCs w:val="24"/>
        </w:rPr>
      </w:pPr>
    </w:p>
    <w:p w14:paraId="7E8814E5" w14:textId="3459FD0C" w:rsidR="009B4E7D" w:rsidRPr="00971D39" w:rsidRDefault="00971D39" w:rsidP="00971D39">
      <w:pPr>
        <w:spacing w:after="0" w:line="480" w:lineRule="auto"/>
        <w:contextualSpacing/>
        <w:jc w:val="both"/>
        <w:rPr>
          <w:rFonts w:ascii="Arial" w:hAnsi="Arial" w:cs="Arial"/>
          <w:sz w:val="24"/>
          <w:szCs w:val="24"/>
        </w:rPr>
      </w:pPr>
      <w:r>
        <w:rPr>
          <w:rFonts w:ascii="Arial" w:hAnsi="Arial" w:cs="Arial" w:hint="eastAsia"/>
          <w:b/>
          <w:bCs/>
          <w:sz w:val="24"/>
          <w:szCs w:val="24"/>
        </w:rPr>
        <w:t>S</w:t>
      </w:r>
      <w:r>
        <w:rPr>
          <w:rFonts w:ascii="Arial" w:hAnsi="Arial" w:cs="Arial"/>
          <w:b/>
          <w:bCs/>
          <w:sz w:val="24"/>
          <w:szCs w:val="24"/>
        </w:rPr>
        <w:t>tereotaxic surgery</w:t>
      </w:r>
      <w:r w:rsidR="009B4E7D" w:rsidRPr="00C63E22">
        <w:rPr>
          <w:rFonts w:ascii="Arial" w:hAnsi="Arial" w:cs="Arial"/>
          <w:b/>
          <w:bCs/>
          <w:sz w:val="24"/>
          <w:szCs w:val="24"/>
        </w:rPr>
        <w:t xml:space="preserve"> and </w:t>
      </w:r>
      <w:r>
        <w:rPr>
          <w:rFonts w:ascii="Arial" w:hAnsi="Arial" w:cs="Arial"/>
          <w:b/>
          <w:bCs/>
          <w:sz w:val="24"/>
          <w:szCs w:val="24"/>
        </w:rPr>
        <w:t>virus injection.</w:t>
      </w:r>
      <w:r w:rsidR="00DA674D" w:rsidRPr="00C63E22">
        <w:rPr>
          <w:rFonts w:ascii="Arial" w:hAnsi="Arial" w:cs="Arial"/>
          <w:b/>
          <w:bCs/>
          <w:sz w:val="24"/>
          <w:szCs w:val="24"/>
        </w:rPr>
        <w:t xml:space="preserve"> </w:t>
      </w:r>
      <w:r w:rsidRPr="00971D39">
        <w:rPr>
          <w:rFonts w:ascii="Arial" w:hAnsi="Arial" w:cs="Arial"/>
          <w:sz w:val="24"/>
          <w:szCs w:val="24"/>
        </w:rPr>
        <w:t>Mice were anesthetized with isoflurane (1.5% in oxygen gas) with the VetFlo</w:t>
      </w:r>
      <w:r w:rsidRPr="00A002BA">
        <w:rPr>
          <w:rFonts w:ascii="Arial" w:hAnsi="Arial" w:cs="Arial"/>
          <w:sz w:val="24"/>
          <w:szCs w:val="24"/>
          <w:vertAlign w:val="superscript"/>
        </w:rPr>
        <w:t>TM</w:t>
      </w:r>
      <w:r w:rsidRPr="00971D39">
        <w:rPr>
          <w:rFonts w:ascii="Arial" w:hAnsi="Arial" w:cs="Arial"/>
          <w:sz w:val="24"/>
          <w:szCs w:val="24"/>
        </w:rPr>
        <w:t xml:space="preserve"> vaporizer with a single-channel anesthesia stand (Kent Scientific Corporation, Torrington, CT) and placed on the digital stereotaxic alignment system (Model 1900; David Kopf Instruments, Tujunga, CA). Hair was trimmed, and the skull was exposed using an 8-gauge electrosurgical skin cutter (KLS Martin, Jacksonville, FL). The skull was leveled using a dual tilt measurement tool. Holes were drilled in the skull at the appropriate stereotaxic coordinates. For </w:t>
      </w:r>
      <w:r w:rsidRPr="00A002BA">
        <w:rPr>
          <w:rFonts w:ascii="Arial" w:hAnsi="Arial" w:cs="Arial"/>
          <w:i/>
          <w:iCs/>
          <w:sz w:val="24"/>
          <w:szCs w:val="24"/>
        </w:rPr>
        <w:t>in vivo</w:t>
      </w:r>
      <w:r w:rsidRPr="00971D39">
        <w:rPr>
          <w:rFonts w:ascii="Arial" w:hAnsi="Arial" w:cs="Arial"/>
          <w:sz w:val="24"/>
          <w:szCs w:val="24"/>
        </w:rPr>
        <w:t xml:space="preserve"> Ca</w:t>
      </w:r>
      <w:r w:rsidRPr="00A002BA">
        <w:rPr>
          <w:rFonts w:ascii="Arial" w:hAnsi="Arial" w:cs="Arial"/>
          <w:sz w:val="24"/>
          <w:szCs w:val="24"/>
          <w:vertAlign w:val="superscript"/>
        </w:rPr>
        <w:t>2+</w:t>
      </w:r>
      <w:r w:rsidRPr="00971D39">
        <w:rPr>
          <w:rFonts w:ascii="Arial" w:hAnsi="Arial" w:cs="Arial"/>
          <w:sz w:val="24"/>
          <w:szCs w:val="24"/>
        </w:rPr>
        <w:t xml:space="preserve"> imaging of GPe neurons, the virus was infused unilaterally to the DLS (AP +0.6 mm, ML +2.4 mm, DV -3.1 mm from bregma) at 100 n</w:t>
      </w:r>
      <w:r>
        <w:rPr>
          <w:rFonts w:ascii="Arial" w:hAnsi="Arial" w:cs="Arial"/>
          <w:sz w:val="24"/>
          <w:szCs w:val="24"/>
        </w:rPr>
        <w:t>L</w:t>
      </w:r>
      <w:r w:rsidRPr="00971D39">
        <w:rPr>
          <w:rFonts w:ascii="Arial" w:hAnsi="Arial" w:cs="Arial"/>
          <w:sz w:val="24"/>
          <w:szCs w:val="24"/>
        </w:rPr>
        <w:t>/min for 5 min through a 33-gauge injection needle using a micro-syringe pump. The injection needle remained in place for an additional 6 min following the end of the injection. Following stereotaxic surgery, we injected buprenorphine</w:t>
      </w:r>
      <w:r>
        <w:rPr>
          <w:rFonts w:ascii="Arial" w:hAnsi="Arial" w:cs="Arial" w:hint="eastAsia"/>
          <w:sz w:val="24"/>
          <w:szCs w:val="24"/>
        </w:rPr>
        <w:t xml:space="preserve"> </w:t>
      </w:r>
      <w:r w:rsidRPr="00971D39">
        <w:rPr>
          <w:rFonts w:ascii="Arial" w:hAnsi="Arial" w:cs="Arial"/>
          <w:sz w:val="24"/>
          <w:szCs w:val="24"/>
        </w:rPr>
        <w:lastRenderedPageBreak/>
        <w:t xml:space="preserve">sustained-release LAB (1 mg/kg, s.c.; ZooPharm, Laramie, WY, USA) to alleviate post-surgery pain. Mice were utilized for the experiments 4-5 </w:t>
      </w:r>
      <w:r w:rsidR="00A002BA">
        <w:rPr>
          <w:rFonts w:ascii="Arial" w:hAnsi="Arial" w:cs="Arial"/>
          <w:sz w:val="24"/>
          <w:szCs w:val="24"/>
        </w:rPr>
        <w:t>wee</w:t>
      </w:r>
      <w:r w:rsidRPr="00971D39">
        <w:rPr>
          <w:rFonts w:ascii="Arial" w:hAnsi="Arial" w:cs="Arial"/>
          <w:sz w:val="24"/>
          <w:szCs w:val="24"/>
        </w:rPr>
        <w:t>k</w:t>
      </w:r>
      <w:r w:rsidR="00A002BA">
        <w:rPr>
          <w:rFonts w:ascii="Arial" w:hAnsi="Arial" w:cs="Arial"/>
          <w:sz w:val="24"/>
          <w:szCs w:val="24"/>
        </w:rPr>
        <w:t>s</w:t>
      </w:r>
      <w:r w:rsidRPr="00971D39">
        <w:rPr>
          <w:rFonts w:ascii="Arial" w:hAnsi="Arial" w:cs="Arial"/>
          <w:sz w:val="24"/>
          <w:szCs w:val="24"/>
        </w:rPr>
        <w:t xml:space="preserve"> after the virus injection. Next, we implanted an optic cannula (200/240 µm diameter, 200 µm end fiber) and fixed it into the GPe (AP -0.46 mm, ML +2.0 mm, DV -3.0 mm from bregma) of the cell-type, specifically GCaMP6s</w:t>
      </w:r>
      <w:r w:rsidR="00A002BA">
        <w:rPr>
          <w:rFonts w:ascii="Arial" w:hAnsi="Arial" w:cs="Arial"/>
          <w:sz w:val="24"/>
          <w:szCs w:val="24"/>
        </w:rPr>
        <w:t>-</w:t>
      </w:r>
      <w:r w:rsidRPr="00971D39">
        <w:rPr>
          <w:rFonts w:ascii="Arial" w:hAnsi="Arial" w:cs="Arial"/>
          <w:sz w:val="24"/>
          <w:szCs w:val="24"/>
        </w:rPr>
        <w:t>expressing mice by stereotaxic surgery.</w:t>
      </w:r>
    </w:p>
    <w:p w14:paraId="7FCFD094" w14:textId="77777777" w:rsidR="00197A13" w:rsidRPr="00C63E22" w:rsidRDefault="00197A13" w:rsidP="00D97131">
      <w:pPr>
        <w:spacing w:after="0" w:line="480" w:lineRule="auto"/>
        <w:contextualSpacing/>
        <w:jc w:val="both"/>
        <w:rPr>
          <w:rFonts w:ascii="Arial" w:hAnsi="Arial" w:cs="Arial"/>
          <w:sz w:val="24"/>
          <w:szCs w:val="24"/>
        </w:rPr>
      </w:pPr>
    </w:p>
    <w:p w14:paraId="371862C2" w14:textId="0DE049CB" w:rsidR="00971D39" w:rsidRPr="00971D39" w:rsidRDefault="00197A13" w:rsidP="00971D39">
      <w:pPr>
        <w:spacing w:after="0" w:line="480" w:lineRule="auto"/>
        <w:contextualSpacing/>
        <w:jc w:val="both"/>
        <w:rPr>
          <w:rFonts w:ascii="Arial" w:hAnsi="Arial" w:cs="Arial"/>
          <w:sz w:val="24"/>
          <w:szCs w:val="24"/>
        </w:rPr>
      </w:pPr>
      <w:r w:rsidRPr="00C63E22">
        <w:rPr>
          <w:rFonts w:ascii="Arial" w:hAnsi="Arial" w:cs="Arial" w:hint="eastAsia"/>
          <w:b/>
          <w:bCs/>
          <w:sz w:val="24"/>
          <w:szCs w:val="24"/>
        </w:rPr>
        <w:t>Behavioral experiments</w:t>
      </w:r>
      <w:r w:rsidR="00DA674D" w:rsidRPr="00C63E22">
        <w:rPr>
          <w:rFonts w:ascii="Arial" w:hAnsi="Arial" w:cs="Arial"/>
          <w:b/>
          <w:bCs/>
          <w:sz w:val="24"/>
          <w:szCs w:val="24"/>
        </w:rPr>
        <w:t xml:space="preserve">. </w:t>
      </w:r>
      <w:r w:rsidR="00971D39" w:rsidRPr="00971D39">
        <w:rPr>
          <w:rFonts w:ascii="Arial" w:hAnsi="Arial" w:cs="Arial"/>
          <w:sz w:val="24"/>
          <w:szCs w:val="24"/>
        </w:rPr>
        <w:t>1) Operant conditioning. The operant chamber consisted of an active hole, an inactive hole, a magazine, a house light, a speaker, and a cue light at each nose port. Reward (20% sucrose solution) was presented to the liquid receptacle in the magazine once per reward signal by a syringe pump. The nose-poking behavior of mice was followed by two contradicting results in some cases. One is the case of rewarded nose-poke. When the mice did a nose-poke in the active hole, the chamber presented tone, light from the nose port, and one reward from the magazine. On the other hand, in the case of non-rewarded nose-poke, the chamber did not present anything, no matter how nose-poke the mice did (</w:t>
      </w:r>
      <w:r w:rsidR="00971D39" w:rsidRPr="00321ED3">
        <w:rPr>
          <w:rFonts w:ascii="Arial" w:hAnsi="Arial" w:cs="Arial"/>
          <w:sz w:val="24"/>
          <w:szCs w:val="24"/>
        </w:rPr>
        <w:t xml:space="preserve">Fig. </w:t>
      </w:r>
      <w:r w:rsidR="004344A4" w:rsidRPr="00321ED3">
        <w:rPr>
          <w:rFonts w:ascii="Arial" w:hAnsi="Arial" w:cs="Arial"/>
          <w:sz w:val="24"/>
          <w:szCs w:val="24"/>
        </w:rPr>
        <w:t>1a</w:t>
      </w:r>
      <w:r w:rsidR="00971D39" w:rsidRPr="00971D39">
        <w:rPr>
          <w:rFonts w:ascii="Arial" w:hAnsi="Arial" w:cs="Arial"/>
          <w:sz w:val="24"/>
          <w:szCs w:val="24"/>
        </w:rPr>
        <w:t>). The operant conditioning schedule is as follows.</w:t>
      </w:r>
    </w:p>
    <w:p w14:paraId="3D917E00" w14:textId="77777777" w:rsidR="00971D39" w:rsidRPr="00971D39" w:rsidRDefault="00971D39" w:rsidP="00971D39">
      <w:pPr>
        <w:spacing w:after="0" w:line="480" w:lineRule="auto"/>
        <w:contextualSpacing/>
        <w:jc w:val="both"/>
        <w:rPr>
          <w:rFonts w:ascii="Arial" w:hAnsi="Arial" w:cs="Arial"/>
          <w:sz w:val="24"/>
          <w:szCs w:val="24"/>
        </w:rPr>
      </w:pPr>
    </w:p>
    <w:p w14:paraId="6DE0CE34" w14:textId="5239666C" w:rsidR="00197A13" w:rsidRDefault="00971D39" w:rsidP="00971D39">
      <w:pPr>
        <w:spacing w:after="0" w:line="480" w:lineRule="auto"/>
        <w:contextualSpacing/>
        <w:jc w:val="both"/>
        <w:rPr>
          <w:rFonts w:ascii="Arial" w:hAnsi="Arial" w:cs="Arial"/>
          <w:sz w:val="24"/>
          <w:szCs w:val="24"/>
        </w:rPr>
      </w:pPr>
      <w:r w:rsidRPr="00971D39">
        <w:rPr>
          <w:rFonts w:ascii="Arial" w:hAnsi="Arial" w:cs="Arial"/>
          <w:sz w:val="24"/>
          <w:szCs w:val="24"/>
        </w:rPr>
        <w:t>On the first day, magazine training was performed for 30 minutes to let the mice learn the magazine’s space. After that, the fixed ratio of 1 (FR1) was performed for 4 sessions and 60 minutes. Furthermore, if mice obtained 60 rewards, the session was terminated regardless of the remaining time. For rapid learning of operant behavior, 10 u</w:t>
      </w:r>
      <w:r w:rsidR="00A002BA">
        <w:rPr>
          <w:rFonts w:ascii="Arial" w:hAnsi="Arial" w:cs="Arial"/>
          <w:sz w:val="24"/>
          <w:szCs w:val="24"/>
        </w:rPr>
        <w:t>L</w:t>
      </w:r>
      <w:r w:rsidRPr="00971D39">
        <w:rPr>
          <w:rFonts w:ascii="Arial" w:hAnsi="Arial" w:cs="Arial"/>
          <w:sz w:val="24"/>
          <w:szCs w:val="24"/>
        </w:rPr>
        <w:t xml:space="preserve"> of 20% sucrose was placed in the active hole as bait before starting the FR1 session. Moreover, in two consecutive sessions, when the average latency time from nose-poke to the magazine was less than 2 seconds, no bait was</w:t>
      </w:r>
      <w:r>
        <w:rPr>
          <w:rFonts w:ascii="Arial" w:hAnsi="Arial" w:cs="Arial" w:hint="eastAsia"/>
          <w:sz w:val="24"/>
          <w:szCs w:val="24"/>
        </w:rPr>
        <w:t xml:space="preserve"> </w:t>
      </w:r>
      <w:r w:rsidRPr="00971D39">
        <w:rPr>
          <w:rFonts w:ascii="Arial" w:hAnsi="Arial" w:cs="Arial"/>
          <w:sz w:val="24"/>
          <w:szCs w:val="24"/>
        </w:rPr>
        <w:t xml:space="preserve">placed in the active hole from the next </w:t>
      </w:r>
      <w:r w:rsidRPr="00971D39">
        <w:rPr>
          <w:rFonts w:ascii="Arial" w:hAnsi="Arial" w:cs="Arial"/>
          <w:sz w:val="24"/>
          <w:szCs w:val="24"/>
        </w:rPr>
        <w:lastRenderedPageBreak/>
        <w:t>session. In the last</w:t>
      </w:r>
      <w:r w:rsidR="00C04079">
        <w:rPr>
          <w:rFonts w:ascii="Arial" w:hAnsi="Arial" w:cs="Arial"/>
          <w:sz w:val="24"/>
          <w:szCs w:val="24"/>
        </w:rPr>
        <w:t>,</w:t>
      </w:r>
      <w:r w:rsidRPr="00971D39">
        <w:rPr>
          <w:rFonts w:ascii="Arial" w:hAnsi="Arial" w:cs="Arial"/>
          <w:sz w:val="24"/>
          <w:szCs w:val="24"/>
        </w:rPr>
        <w:t xml:space="preserve"> fourth session of the FR1 task, all mice performed operant behavior without prior bait presentations.</w:t>
      </w:r>
      <w:r>
        <w:rPr>
          <w:rFonts w:ascii="Arial" w:hAnsi="Arial" w:cs="Arial" w:hint="eastAsia"/>
          <w:sz w:val="24"/>
          <w:szCs w:val="24"/>
        </w:rPr>
        <w:t xml:space="preserve"> </w:t>
      </w:r>
      <w:r w:rsidRPr="00971D39">
        <w:rPr>
          <w:rFonts w:ascii="Arial" w:hAnsi="Arial" w:cs="Arial"/>
          <w:sz w:val="24"/>
          <w:szCs w:val="24"/>
        </w:rPr>
        <w:t>Until the fourth session of the FR1 task, if the average latency time from nose-poke to the magazine was more than 2 s, we planned to discard that mice data, but none was excluded. The nose-poke and magazine entry time points, session duration, latency time from nose-poke to magazine approach, time spent in the magazine, and the number of nose-pokes and magazine entries were recorded using the Med-PC IV software</w:t>
      </w:r>
      <w:r w:rsidR="00A002BA">
        <w:rPr>
          <w:rFonts w:ascii="Arial" w:hAnsi="Arial" w:cs="Arial"/>
          <w:sz w:val="24"/>
          <w:szCs w:val="24"/>
        </w:rPr>
        <w:t>,</w:t>
      </w:r>
      <w:r w:rsidRPr="00971D39">
        <w:rPr>
          <w:rFonts w:ascii="Arial" w:hAnsi="Arial" w:cs="Arial"/>
          <w:sz w:val="24"/>
          <w:szCs w:val="24"/>
        </w:rPr>
        <w:t xml:space="preserve"> and </w:t>
      </w:r>
      <w:r w:rsidR="00CB7451">
        <w:rPr>
          <w:rFonts w:ascii="Arial" w:hAnsi="Arial" w:cs="Arial"/>
          <w:sz w:val="24"/>
          <w:szCs w:val="24"/>
        </w:rPr>
        <w:t xml:space="preserve">the </w:t>
      </w:r>
      <w:r w:rsidRPr="00971D39">
        <w:rPr>
          <w:rFonts w:ascii="Arial" w:hAnsi="Arial" w:cs="Arial"/>
          <w:sz w:val="24"/>
          <w:szCs w:val="24"/>
        </w:rPr>
        <w:t>time resolution was 10 ms.</w:t>
      </w:r>
    </w:p>
    <w:p w14:paraId="6ABCFD69" w14:textId="77777777" w:rsidR="00197A13" w:rsidRPr="00CB7451" w:rsidRDefault="00197A13" w:rsidP="00D97131">
      <w:pPr>
        <w:spacing w:after="0" w:line="480" w:lineRule="auto"/>
        <w:contextualSpacing/>
        <w:jc w:val="both"/>
        <w:rPr>
          <w:rFonts w:ascii="Arial" w:hAnsi="Arial" w:cs="Arial"/>
          <w:sz w:val="24"/>
          <w:szCs w:val="24"/>
        </w:rPr>
      </w:pPr>
    </w:p>
    <w:p w14:paraId="0ADD977C" w14:textId="54764D93" w:rsidR="00C54BC7" w:rsidRDefault="00CB7451" w:rsidP="00971D39">
      <w:pPr>
        <w:spacing w:after="0" w:line="480" w:lineRule="auto"/>
        <w:contextualSpacing/>
        <w:jc w:val="both"/>
        <w:rPr>
          <w:rFonts w:ascii="Arial" w:hAnsi="Arial" w:cs="Arial"/>
          <w:sz w:val="24"/>
          <w:szCs w:val="24"/>
        </w:rPr>
      </w:pPr>
      <w:r>
        <w:rPr>
          <w:rFonts w:ascii="Arial" w:hAnsi="Arial" w:cs="Arial"/>
          <w:b/>
          <w:bCs/>
          <w:i/>
          <w:iCs/>
          <w:sz w:val="24"/>
          <w:szCs w:val="24"/>
        </w:rPr>
        <w:t>I</w:t>
      </w:r>
      <w:r w:rsidR="00777382" w:rsidRPr="00C63E22">
        <w:rPr>
          <w:rFonts w:ascii="Arial" w:hAnsi="Arial" w:cs="Arial"/>
          <w:b/>
          <w:bCs/>
          <w:i/>
          <w:iCs/>
          <w:sz w:val="24"/>
          <w:szCs w:val="24"/>
        </w:rPr>
        <w:t>n vivo</w:t>
      </w:r>
      <w:r w:rsidR="00777382" w:rsidRPr="00C63E22">
        <w:rPr>
          <w:rFonts w:ascii="Arial" w:hAnsi="Arial" w:cs="Arial"/>
          <w:b/>
          <w:bCs/>
          <w:sz w:val="24"/>
          <w:szCs w:val="24"/>
        </w:rPr>
        <w:t xml:space="preserve"> c</w:t>
      </w:r>
      <w:r w:rsidR="00197A13" w:rsidRPr="00C63E22">
        <w:rPr>
          <w:rFonts w:ascii="Arial" w:hAnsi="Arial" w:cs="Arial"/>
          <w:b/>
          <w:bCs/>
          <w:sz w:val="24"/>
          <w:szCs w:val="24"/>
        </w:rPr>
        <w:t>alcium imaging</w:t>
      </w:r>
      <w:r w:rsidR="00777382" w:rsidRPr="00C63E22">
        <w:rPr>
          <w:rFonts w:ascii="Arial" w:hAnsi="Arial" w:cs="Arial"/>
          <w:b/>
          <w:bCs/>
          <w:sz w:val="24"/>
          <w:szCs w:val="24"/>
        </w:rPr>
        <w:t xml:space="preserve"> with fiber-photometry</w:t>
      </w:r>
      <w:r w:rsidR="00CC23CF" w:rsidRPr="00C63E22">
        <w:rPr>
          <w:rFonts w:ascii="Arial" w:hAnsi="Arial" w:cs="Arial"/>
          <w:b/>
          <w:bCs/>
          <w:sz w:val="24"/>
          <w:szCs w:val="24"/>
        </w:rPr>
        <w:t>.</w:t>
      </w:r>
      <w:r w:rsidR="00CC23CF" w:rsidRPr="00C63E22">
        <w:rPr>
          <w:rFonts w:ascii="Arial" w:hAnsi="Arial" w:cs="Arial"/>
          <w:sz w:val="24"/>
          <w:szCs w:val="24"/>
        </w:rPr>
        <w:t xml:space="preserve"> </w:t>
      </w:r>
      <w:r w:rsidR="00971D39" w:rsidRPr="00971D39">
        <w:rPr>
          <w:rFonts w:ascii="Arial" w:hAnsi="Arial" w:cs="Arial"/>
          <w:sz w:val="24"/>
          <w:szCs w:val="24"/>
        </w:rPr>
        <w:t>We recorded the cellular calcium transients in real-time in vivo by fiber photometry described previously</w:t>
      </w:r>
      <w:r w:rsidR="00A002BA">
        <w:rPr>
          <w:rFonts w:ascii="Arial" w:hAnsi="Arial" w:cs="Arial"/>
          <w:sz w:val="24"/>
          <w:szCs w:val="24"/>
        </w:rPr>
        <w:t xml:space="preserve"> </w:t>
      </w:r>
      <w:r w:rsidR="00A002BA">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sidR="00A002BA">
        <w:rPr>
          <w:rFonts w:ascii="Arial" w:hAnsi="Arial" w:cs="Arial"/>
          <w:sz w:val="24"/>
          <w:szCs w:val="24"/>
        </w:rPr>
        <w:instrText xml:space="preserve"> ADDIN EN.CITE </w:instrText>
      </w:r>
      <w:r w:rsidR="00A002BA">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sidR="00A002BA">
        <w:rPr>
          <w:rFonts w:ascii="Arial" w:hAnsi="Arial" w:cs="Arial"/>
          <w:sz w:val="24"/>
          <w:szCs w:val="24"/>
        </w:rPr>
        <w:instrText xml:space="preserve"> ADDIN EN.CITE.DATA </w:instrText>
      </w:r>
      <w:r w:rsidR="00A002BA">
        <w:rPr>
          <w:rFonts w:ascii="Arial" w:hAnsi="Arial" w:cs="Arial"/>
          <w:sz w:val="24"/>
          <w:szCs w:val="24"/>
        </w:rPr>
      </w:r>
      <w:r w:rsidR="00A002BA">
        <w:rPr>
          <w:rFonts w:ascii="Arial" w:hAnsi="Arial" w:cs="Arial"/>
          <w:sz w:val="24"/>
          <w:szCs w:val="24"/>
        </w:rPr>
        <w:fldChar w:fldCharType="end"/>
      </w:r>
      <w:r w:rsidR="00A002BA">
        <w:rPr>
          <w:rFonts w:ascii="Arial" w:hAnsi="Arial" w:cs="Arial"/>
          <w:sz w:val="24"/>
          <w:szCs w:val="24"/>
        </w:rPr>
      </w:r>
      <w:r w:rsidR="00A002BA">
        <w:rPr>
          <w:rFonts w:ascii="Arial" w:hAnsi="Arial" w:cs="Arial"/>
          <w:sz w:val="24"/>
          <w:szCs w:val="24"/>
        </w:rPr>
        <w:fldChar w:fldCharType="separate"/>
      </w:r>
      <w:r w:rsidR="00617293">
        <w:rPr>
          <w:rFonts w:ascii="Arial" w:hAnsi="Arial" w:cs="Arial"/>
          <w:sz w:val="24"/>
          <w:szCs w:val="24"/>
          <w:vertAlign w:val="superscript"/>
        </w:rPr>
        <w:t>15</w:t>
      </w:r>
      <w:r w:rsidR="00A002BA">
        <w:rPr>
          <w:rFonts w:ascii="Arial" w:hAnsi="Arial" w:cs="Arial"/>
          <w:sz w:val="24"/>
          <w:szCs w:val="24"/>
        </w:rPr>
        <w:fldChar w:fldCharType="end"/>
      </w:r>
      <w:r w:rsidR="00971D39" w:rsidRPr="00971D39">
        <w:rPr>
          <w:rFonts w:ascii="Arial" w:hAnsi="Arial" w:cs="Arial"/>
          <w:sz w:val="24"/>
          <w:szCs w:val="24"/>
        </w:rPr>
        <w:t>. The optic fiber was linked to a patch cord, allowing the light-emitting diode intensity at the interface of the fiber tip to rage at 80 µW consistently. These output signals were projected onto a photodetector by the same optical fiber passed through a GFP filter. Data analysis was performed using the CineLyzer software (Ver. 4.4, Plexon), and light intensities were measured as relative fluorescence change (∆F/F0). ∆F/F0 (%) was calculated relative to the signal (F0) averaged in the 3 s preceding the time alignment. The camera for observing the mice’s performance and the camera for observing the fluorescence change of GCaMP6s were synchronized and recorded at 30 frames per second. In operant conditioning, we recorded Ca</w:t>
      </w:r>
      <w:r w:rsidR="00971D39" w:rsidRPr="00A002BA">
        <w:rPr>
          <w:rFonts w:ascii="Arial" w:hAnsi="Arial" w:cs="Arial"/>
          <w:sz w:val="24"/>
          <w:szCs w:val="24"/>
          <w:vertAlign w:val="superscript"/>
        </w:rPr>
        <w:t>2+</w:t>
      </w:r>
      <w:r w:rsidR="00971D39" w:rsidRPr="00971D39">
        <w:rPr>
          <w:rFonts w:ascii="Arial" w:hAnsi="Arial" w:cs="Arial"/>
          <w:sz w:val="24"/>
          <w:szCs w:val="24"/>
        </w:rPr>
        <w:t xml:space="preserve"> imaging in the GPe of mice during the last sessions of FR1.</w:t>
      </w:r>
      <w:r w:rsidR="00C54BC7">
        <w:rPr>
          <w:rFonts w:ascii="Arial" w:hAnsi="Arial" w:cs="Arial"/>
          <w:sz w:val="24"/>
          <w:szCs w:val="24"/>
        </w:rPr>
        <w:t xml:space="preserve"> </w:t>
      </w:r>
      <w:r w:rsidR="00C54BC7" w:rsidRPr="00971D39">
        <w:rPr>
          <w:rFonts w:ascii="Arial" w:hAnsi="Arial" w:cs="Arial"/>
          <w:sz w:val="24"/>
          <w:szCs w:val="24"/>
        </w:rPr>
        <w:t>For preprocessing, all Ca</w:t>
      </w:r>
      <w:r w:rsidR="00C54BC7" w:rsidRPr="00971D39">
        <w:rPr>
          <w:rFonts w:ascii="Arial" w:hAnsi="Arial" w:cs="Arial"/>
          <w:sz w:val="24"/>
          <w:szCs w:val="24"/>
          <w:vertAlign w:val="superscript"/>
        </w:rPr>
        <w:t>2+</w:t>
      </w:r>
      <w:r w:rsidR="00C54BC7" w:rsidRPr="00971D39">
        <w:rPr>
          <w:rFonts w:ascii="Arial" w:hAnsi="Arial" w:cs="Arial"/>
          <w:sz w:val="24"/>
          <w:szCs w:val="24"/>
        </w:rPr>
        <w:t xml:space="preserve"> activity traces were normalized to the range [0,1] based on the minimum and maximum of </w:t>
      </w:r>
      <w:r w:rsidR="00617293" w:rsidRPr="00971D39">
        <w:rPr>
          <w:rFonts w:ascii="Arial" w:hAnsi="Arial" w:cs="Arial"/>
          <w:sz w:val="24"/>
          <w:szCs w:val="24"/>
        </w:rPr>
        <w:t>∆F/F0</w:t>
      </w:r>
      <w:r w:rsidR="00617293">
        <w:rPr>
          <w:rFonts w:ascii="Arial" w:hAnsi="Arial" w:cs="Arial"/>
          <w:sz w:val="24"/>
          <w:szCs w:val="24"/>
        </w:rPr>
        <w:t xml:space="preserve"> individually.</w:t>
      </w:r>
    </w:p>
    <w:p w14:paraId="65764866" w14:textId="77777777" w:rsidR="00C54BC7" w:rsidRDefault="00C54BC7">
      <w:pPr>
        <w:rPr>
          <w:rFonts w:ascii="Arial" w:hAnsi="Arial" w:cs="Arial"/>
          <w:sz w:val="24"/>
          <w:szCs w:val="24"/>
        </w:rPr>
      </w:pPr>
      <w:r>
        <w:rPr>
          <w:rFonts w:ascii="Arial" w:hAnsi="Arial" w:cs="Arial"/>
          <w:sz w:val="24"/>
          <w:szCs w:val="24"/>
        </w:rPr>
        <w:br w:type="page"/>
      </w:r>
    </w:p>
    <w:p w14:paraId="63CB28E5" w14:textId="0D57D85D" w:rsidR="00971D39" w:rsidRPr="00971D39" w:rsidRDefault="00971D39" w:rsidP="00971D39">
      <w:pPr>
        <w:spacing w:after="0" w:line="480" w:lineRule="auto"/>
        <w:contextualSpacing/>
        <w:jc w:val="both"/>
        <w:rPr>
          <w:rFonts w:ascii="Arial" w:hAnsi="Arial" w:cs="Arial"/>
          <w:sz w:val="24"/>
          <w:szCs w:val="24"/>
        </w:rPr>
      </w:pPr>
      <w:r w:rsidRPr="00971D39">
        <w:rPr>
          <w:rFonts w:ascii="Arial" w:hAnsi="Arial" w:cs="Arial"/>
          <w:b/>
          <w:bCs/>
          <w:sz w:val="24"/>
          <w:szCs w:val="24"/>
        </w:rPr>
        <w:lastRenderedPageBreak/>
        <w:t>Definition of block and</w:t>
      </w:r>
      <w:r w:rsidRPr="00971D39">
        <w:rPr>
          <w:rFonts w:ascii="Arial" w:hAnsi="Arial" w:cs="Arial"/>
          <w:sz w:val="24"/>
          <w:szCs w:val="24"/>
        </w:rPr>
        <w:t xml:space="preserve"> </w:t>
      </w:r>
      <w:r w:rsidRPr="00971D39">
        <w:rPr>
          <w:rFonts w:ascii="Arial" w:hAnsi="Arial" w:cs="Arial"/>
          <w:b/>
          <w:bCs/>
          <w:sz w:val="24"/>
          <w:szCs w:val="24"/>
        </w:rPr>
        <w:t>cycle</w:t>
      </w:r>
      <w:r>
        <w:rPr>
          <w:rFonts w:ascii="Arial" w:hAnsi="Arial" w:cs="Arial"/>
          <w:sz w:val="24"/>
          <w:szCs w:val="24"/>
        </w:rPr>
        <w:t>.</w:t>
      </w:r>
      <w:r w:rsidRPr="00971D39">
        <w:rPr>
          <w:rFonts w:ascii="Arial" w:hAnsi="Arial" w:cs="Arial"/>
          <w:sz w:val="24"/>
          <w:szCs w:val="24"/>
        </w:rPr>
        <w:t xml:space="preserve"> To dissect animal behavior systematically and investigate </w:t>
      </w:r>
      <w:r w:rsidR="00D53F93">
        <w:rPr>
          <w:rFonts w:ascii="Arial" w:hAnsi="Arial" w:cs="Arial"/>
          <w:sz w:val="24"/>
          <w:szCs w:val="24"/>
        </w:rPr>
        <w:t>it</w:t>
      </w:r>
      <w:r w:rsidRPr="00971D39">
        <w:rPr>
          <w:rFonts w:ascii="Arial" w:hAnsi="Arial" w:cs="Arial"/>
          <w:sz w:val="24"/>
          <w:szCs w:val="24"/>
        </w:rPr>
        <w:t xml:space="preserve"> under the minim</w:t>
      </w:r>
      <w:r w:rsidR="00D53F93">
        <w:rPr>
          <w:rFonts w:ascii="Arial" w:hAnsi="Arial" w:cs="Arial"/>
          <w:sz w:val="24"/>
          <w:szCs w:val="24"/>
        </w:rPr>
        <w:t>al</w:t>
      </w:r>
      <w:r w:rsidRPr="00971D39">
        <w:rPr>
          <w:rFonts w:ascii="Arial" w:hAnsi="Arial" w:cs="Arial"/>
          <w:sz w:val="24"/>
          <w:szCs w:val="24"/>
        </w:rPr>
        <w:t xml:space="preserve"> effect </w:t>
      </w:r>
      <w:r w:rsidR="00D53F93">
        <w:rPr>
          <w:rFonts w:ascii="Arial" w:hAnsi="Arial" w:cs="Arial"/>
          <w:sz w:val="24"/>
          <w:szCs w:val="24"/>
        </w:rPr>
        <w:t>due to</w:t>
      </w:r>
      <w:r w:rsidRPr="00971D39">
        <w:rPr>
          <w:rFonts w:ascii="Arial" w:hAnsi="Arial" w:cs="Arial"/>
          <w:sz w:val="24"/>
          <w:szCs w:val="24"/>
        </w:rPr>
        <w:t xml:space="preserve"> different motor events, we divided the entire behavior into blocks</w:t>
      </w:r>
      <w:r w:rsidR="002A1A9B">
        <w:rPr>
          <w:rFonts w:ascii="Arial" w:hAnsi="Arial" w:cs="Arial"/>
          <w:sz w:val="24"/>
          <w:szCs w:val="24"/>
        </w:rPr>
        <w:t xml:space="preserve">, the transitions between two adjacent action events. There are three possible action events in this task; </w:t>
      </w:r>
      <w:r w:rsidRPr="00971D39">
        <w:rPr>
          <w:rFonts w:ascii="Arial" w:hAnsi="Arial" w:cs="Arial"/>
          <w:sz w:val="24"/>
          <w:szCs w:val="24"/>
        </w:rPr>
        <w:t>nose-poke (NP), magazine entry (ME), and magazine exit (MX)</w:t>
      </w:r>
      <w:r w:rsidR="002A1A9B">
        <w:rPr>
          <w:rFonts w:ascii="Arial" w:hAnsi="Arial" w:cs="Arial"/>
          <w:sz w:val="24"/>
          <w:szCs w:val="24"/>
        </w:rPr>
        <w:t>.</w:t>
      </w:r>
      <w:r w:rsidRPr="00971D39">
        <w:rPr>
          <w:rFonts w:ascii="Arial" w:hAnsi="Arial" w:cs="Arial"/>
          <w:sz w:val="24"/>
          <w:szCs w:val="24"/>
        </w:rPr>
        <w:t xml:space="preserve"> By definition, there are five blocks. The extensive descriptions of each block are listed in </w:t>
      </w:r>
      <w:r w:rsidR="00CB7451" w:rsidRPr="00321ED3">
        <w:rPr>
          <w:rFonts w:ascii="Arial" w:hAnsi="Arial" w:cs="Arial"/>
          <w:sz w:val="24"/>
          <w:szCs w:val="24"/>
        </w:rPr>
        <w:t>Extended Data T</w:t>
      </w:r>
      <w:r w:rsidRPr="00321ED3">
        <w:rPr>
          <w:rFonts w:ascii="Arial" w:hAnsi="Arial" w:cs="Arial"/>
          <w:sz w:val="24"/>
          <w:szCs w:val="24"/>
        </w:rPr>
        <w:t xml:space="preserve">able </w:t>
      </w:r>
      <w:r w:rsidR="004B72A5" w:rsidRPr="00321ED3">
        <w:rPr>
          <w:rFonts w:ascii="Arial" w:hAnsi="Arial" w:cs="Arial"/>
          <w:sz w:val="24"/>
          <w:szCs w:val="24"/>
        </w:rPr>
        <w:t>3</w:t>
      </w:r>
      <w:r w:rsidRPr="00971D39">
        <w:rPr>
          <w:rFonts w:ascii="Arial" w:hAnsi="Arial" w:cs="Arial"/>
          <w:sz w:val="24"/>
          <w:szCs w:val="24"/>
        </w:rPr>
        <w:t>.</w:t>
      </w:r>
    </w:p>
    <w:p w14:paraId="03ECB97A" w14:textId="77777777" w:rsidR="00971D39" w:rsidRPr="00971D39" w:rsidRDefault="00971D39" w:rsidP="00971D39">
      <w:pPr>
        <w:spacing w:after="0" w:line="480" w:lineRule="auto"/>
        <w:contextualSpacing/>
        <w:jc w:val="both"/>
        <w:rPr>
          <w:rFonts w:ascii="Arial" w:hAnsi="Arial" w:cs="Arial"/>
          <w:sz w:val="24"/>
          <w:szCs w:val="24"/>
        </w:rPr>
      </w:pPr>
    </w:p>
    <w:p w14:paraId="2B944075" w14:textId="11CBC060" w:rsidR="00971D39" w:rsidRPr="00971D39" w:rsidRDefault="00971D39" w:rsidP="00971D39">
      <w:pPr>
        <w:spacing w:after="0" w:line="480" w:lineRule="auto"/>
        <w:contextualSpacing/>
        <w:jc w:val="both"/>
        <w:rPr>
          <w:rFonts w:ascii="Arial" w:hAnsi="Arial" w:cs="Arial"/>
          <w:sz w:val="24"/>
          <w:szCs w:val="24"/>
        </w:rPr>
      </w:pPr>
      <w:r w:rsidRPr="00971D39">
        <w:rPr>
          <w:rFonts w:ascii="Arial" w:hAnsi="Arial" w:cs="Arial"/>
          <w:sz w:val="24"/>
          <w:szCs w:val="24"/>
        </w:rPr>
        <w:t xml:space="preserve">Furthermore, we classified them into two categories based on whether the block consists of a closed-loop to receive a reward, which length is longer than 1. We referred to the blocks required and optional to satisfy the </w:t>
      </w:r>
      <w:r w:rsidR="00D53F93">
        <w:rPr>
          <w:rFonts w:ascii="Arial" w:hAnsi="Arial" w:cs="Arial"/>
          <w:sz w:val="24"/>
          <w:szCs w:val="24"/>
        </w:rPr>
        <w:t xml:space="preserve">reward </w:t>
      </w:r>
      <w:r w:rsidRPr="00971D39">
        <w:rPr>
          <w:rFonts w:ascii="Arial" w:hAnsi="Arial" w:cs="Arial"/>
          <w:sz w:val="24"/>
          <w:szCs w:val="24"/>
        </w:rPr>
        <w:t>condition as routine blocks (NP-ME, ME-MX, MX-NP) and non-routine blocks (NP-NP, MX-ME), respectively (</w:t>
      </w:r>
      <w:r w:rsidRPr="00321ED3">
        <w:rPr>
          <w:rFonts w:ascii="Arial" w:hAnsi="Arial" w:cs="Arial"/>
          <w:sz w:val="24"/>
          <w:szCs w:val="24"/>
        </w:rPr>
        <w:t xml:space="preserve">Fig. </w:t>
      </w:r>
      <w:r w:rsidR="00871331" w:rsidRPr="00321ED3">
        <w:rPr>
          <w:rFonts w:ascii="Arial" w:hAnsi="Arial" w:cs="Arial"/>
          <w:sz w:val="24"/>
          <w:szCs w:val="24"/>
        </w:rPr>
        <w:t>1d</w:t>
      </w:r>
      <w:r w:rsidRPr="00971D39">
        <w:rPr>
          <w:rFonts w:ascii="Arial" w:hAnsi="Arial" w:cs="Arial"/>
          <w:sz w:val="24"/>
          <w:szCs w:val="24"/>
        </w:rPr>
        <w:t>).</w:t>
      </w:r>
    </w:p>
    <w:p w14:paraId="717998C0" w14:textId="77777777" w:rsidR="00971D39" w:rsidRPr="00971D39" w:rsidRDefault="00971D39" w:rsidP="00971D39">
      <w:pPr>
        <w:spacing w:after="0" w:line="480" w:lineRule="auto"/>
        <w:contextualSpacing/>
        <w:jc w:val="both"/>
        <w:rPr>
          <w:rFonts w:ascii="Arial" w:hAnsi="Arial" w:cs="Arial"/>
          <w:sz w:val="24"/>
          <w:szCs w:val="24"/>
        </w:rPr>
      </w:pPr>
    </w:p>
    <w:p w14:paraId="2EDF1CF8" w14:textId="1A4FFFB5" w:rsidR="00197A13" w:rsidRDefault="00971D39" w:rsidP="00971D39">
      <w:pPr>
        <w:spacing w:after="0" w:line="480" w:lineRule="auto"/>
        <w:contextualSpacing/>
        <w:jc w:val="both"/>
        <w:rPr>
          <w:rFonts w:ascii="Arial" w:hAnsi="Arial" w:cs="Arial"/>
          <w:sz w:val="24"/>
          <w:szCs w:val="24"/>
        </w:rPr>
      </w:pPr>
      <w:r w:rsidRPr="00971D39">
        <w:rPr>
          <w:rFonts w:ascii="Arial" w:hAnsi="Arial" w:cs="Arial"/>
          <w:sz w:val="24"/>
          <w:szCs w:val="24"/>
        </w:rPr>
        <w:t>Next, in terms of achieving consistent rewards, we can view the entire behavior as the repetition of "nose-poke, then receive a reward." Consistently, we defined the chain of blocks "NP-ME, ME-MX, MX-NP, NP-ME" as a cycle. We rejected the behavioral and photometry data in the cycle where the latency of</w:t>
      </w:r>
      <w:r w:rsidR="00D53F93">
        <w:rPr>
          <w:rFonts w:ascii="Arial" w:hAnsi="Arial" w:cs="Arial"/>
          <w:sz w:val="24"/>
          <w:szCs w:val="24"/>
        </w:rPr>
        <w:t xml:space="preserve"> block </w:t>
      </w:r>
      <w:r w:rsidRPr="00971D39">
        <w:rPr>
          <w:rFonts w:ascii="Arial" w:hAnsi="Arial" w:cs="Arial"/>
          <w:sz w:val="24"/>
          <w:szCs w:val="24"/>
        </w:rPr>
        <w:t xml:space="preserve">NP-ME is more than 2 seconds. </w:t>
      </w:r>
      <w:r w:rsidR="00617293">
        <w:rPr>
          <w:rFonts w:ascii="Arial" w:hAnsi="Arial" w:cs="Arial"/>
          <w:sz w:val="24"/>
          <w:szCs w:val="24"/>
        </w:rPr>
        <w:t>I</w:t>
      </w:r>
      <w:r w:rsidR="00617293" w:rsidRPr="00971D39">
        <w:rPr>
          <w:rFonts w:ascii="Arial" w:hAnsi="Arial" w:cs="Arial"/>
          <w:sz w:val="24"/>
          <w:szCs w:val="24"/>
        </w:rPr>
        <w:t>f the rejection rate was higher than 20%</w:t>
      </w:r>
      <w:r w:rsidR="00617293">
        <w:rPr>
          <w:rFonts w:ascii="Arial" w:hAnsi="Arial" w:cs="Arial"/>
          <w:sz w:val="24"/>
          <w:szCs w:val="24"/>
        </w:rPr>
        <w:t xml:space="preserve">, </w:t>
      </w:r>
      <w:r w:rsidRPr="00971D39">
        <w:rPr>
          <w:rFonts w:ascii="Arial" w:hAnsi="Arial" w:cs="Arial"/>
          <w:sz w:val="24"/>
          <w:szCs w:val="24"/>
        </w:rPr>
        <w:t xml:space="preserve">we </w:t>
      </w:r>
      <w:r w:rsidR="00617293">
        <w:rPr>
          <w:rFonts w:ascii="Arial" w:hAnsi="Arial" w:cs="Arial"/>
          <w:sz w:val="24"/>
          <w:szCs w:val="24"/>
        </w:rPr>
        <w:t xml:space="preserve">planned to </w:t>
      </w:r>
      <w:r w:rsidRPr="00971D39">
        <w:rPr>
          <w:rFonts w:ascii="Arial" w:hAnsi="Arial" w:cs="Arial"/>
          <w:sz w:val="24"/>
          <w:szCs w:val="24"/>
        </w:rPr>
        <w:t>discar</w:t>
      </w:r>
      <w:r w:rsidR="00617293">
        <w:rPr>
          <w:rFonts w:ascii="Arial" w:hAnsi="Arial" w:cs="Arial"/>
          <w:sz w:val="24"/>
          <w:szCs w:val="24"/>
        </w:rPr>
        <w:t>d</w:t>
      </w:r>
      <w:r w:rsidRPr="00971D39">
        <w:rPr>
          <w:rFonts w:ascii="Arial" w:hAnsi="Arial" w:cs="Arial"/>
          <w:sz w:val="24"/>
          <w:szCs w:val="24"/>
        </w:rPr>
        <w:t xml:space="preserve"> </w:t>
      </w:r>
      <w:r w:rsidR="00617293">
        <w:rPr>
          <w:rFonts w:ascii="Arial" w:hAnsi="Arial" w:cs="Arial"/>
          <w:sz w:val="24"/>
          <w:szCs w:val="24"/>
        </w:rPr>
        <w:t>that mouse data, but none was excluded.</w:t>
      </w:r>
    </w:p>
    <w:p w14:paraId="4DD31C63" w14:textId="77777777" w:rsidR="00617293" w:rsidRDefault="00617293" w:rsidP="00971D39">
      <w:pPr>
        <w:spacing w:after="0" w:line="480" w:lineRule="auto"/>
        <w:contextualSpacing/>
        <w:jc w:val="both"/>
        <w:rPr>
          <w:rFonts w:ascii="Arial" w:hAnsi="Arial" w:cs="Arial"/>
          <w:sz w:val="24"/>
          <w:szCs w:val="24"/>
        </w:rPr>
      </w:pPr>
    </w:p>
    <w:p w14:paraId="6DE899BE" w14:textId="77777777" w:rsidR="00617293" w:rsidRDefault="00617293">
      <w:pPr>
        <w:rPr>
          <w:rFonts w:ascii="Arial" w:hAnsi="Arial" w:cs="Arial"/>
          <w:b/>
          <w:bCs/>
          <w:sz w:val="24"/>
          <w:szCs w:val="24"/>
        </w:rPr>
      </w:pPr>
      <w:r>
        <w:rPr>
          <w:rFonts w:ascii="Arial" w:hAnsi="Arial" w:cs="Arial"/>
          <w:b/>
          <w:bCs/>
          <w:sz w:val="24"/>
          <w:szCs w:val="24"/>
        </w:rPr>
        <w:br w:type="page"/>
      </w:r>
    </w:p>
    <w:p w14:paraId="3ECB73C1" w14:textId="47BC10DB" w:rsidR="00971D39" w:rsidRDefault="00971D39" w:rsidP="00971D39">
      <w:pPr>
        <w:spacing w:after="0" w:line="480" w:lineRule="auto"/>
        <w:contextualSpacing/>
        <w:jc w:val="both"/>
        <w:rPr>
          <w:rFonts w:ascii="Arial" w:hAnsi="Arial" w:cs="Arial"/>
          <w:sz w:val="24"/>
          <w:szCs w:val="24"/>
        </w:rPr>
      </w:pPr>
      <w:r w:rsidRPr="00971D39">
        <w:rPr>
          <w:rFonts w:ascii="Arial" w:hAnsi="Arial" w:cs="Arial"/>
          <w:b/>
          <w:bCs/>
          <w:sz w:val="24"/>
          <w:szCs w:val="24"/>
        </w:rPr>
        <w:lastRenderedPageBreak/>
        <w:t xml:space="preserve">Definition of </w:t>
      </w:r>
      <w:r w:rsidR="00A002BA">
        <w:rPr>
          <w:rFonts w:ascii="Arial" w:hAnsi="Arial" w:cs="Arial"/>
          <w:b/>
          <w:bCs/>
          <w:sz w:val="24"/>
          <w:szCs w:val="24"/>
        </w:rPr>
        <w:t xml:space="preserve">the </w:t>
      </w:r>
      <w:r w:rsidRPr="00971D39">
        <w:rPr>
          <w:rFonts w:ascii="Arial" w:hAnsi="Arial" w:cs="Arial"/>
          <w:b/>
          <w:bCs/>
          <w:sz w:val="24"/>
          <w:szCs w:val="24"/>
        </w:rPr>
        <w:t>routine index</w:t>
      </w:r>
      <w:r>
        <w:rPr>
          <w:rFonts w:ascii="Arial" w:hAnsi="Arial" w:cs="Arial"/>
          <w:sz w:val="24"/>
          <w:szCs w:val="24"/>
        </w:rPr>
        <w:t>.</w:t>
      </w:r>
      <w:r w:rsidRPr="00971D39">
        <w:rPr>
          <w:rFonts w:ascii="Arial" w:hAnsi="Arial" w:cs="Arial"/>
          <w:sz w:val="24"/>
          <w:szCs w:val="24"/>
        </w:rPr>
        <w:t xml:space="preserve"> To quantify how </w:t>
      </w:r>
      <w:r w:rsidR="00E838F6">
        <w:rPr>
          <w:rFonts w:ascii="Arial" w:hAnsi="Arial" w:cs="Arial"/>
          <w:sz w:val="24"/>
          <w:szCs w:val="24"/>
        </w:rPr>
        <w:t xml:space="preserve">close the subject is to the routine simultaneously, </w:t>
      </w:r>
      <w:r w:rsidRPr="00971D39">
        <w:rPr>
          <w:rFonts w:ascii="Arial" w:hAnsi="Arial" w:cs="Arial"/>
          <w:sz w:val="24"/>
          <w:szCs w:val="24"/>
        </w:rPr>
        <w:t xml:space="preserve">we defined the routine index of one cycle as the function of the time spent to complete the current cycle. </w:t>
      </w:r>
      <w:r w:rsidR="00617293">
        <w:rPr>
          <w:rFonts w:ascii="Arial" w:hAnsi="Arial" w:cs="Arial"/>
          <w:sz w:val="24"/>
          <w:szCs w:val="24"/>
        </w:rPr>
        <w:t xml:space="preserve">Here, we assumed that </w:t>
      </w:r>
      <w:r w:rsidRPr="00971D39">
        <w:rPr>
          <w:rFonts w:ascii="Arial" w:hAnsi="Arial" w:cs="Arial"/>
          <w:sz w:val="24"/>
          <w:szCs w:val="24"/>
        </w:rPr>
        <w:t>the subject</w:t>
      </w:r>
      <w:r w:rsidR="00617293">
        <w:rPr>
          <w:rFonts w:ascii="Arial" w:hAnsi="Arial" w:cs="Arial"/>
          <w:sz w:val="24"/>
          <w:szCs w:val="24"/>
        </w:rPr>
        <w:t xml:space="preserve">, which </w:t>
      </w:r>
      <w:r w:rsidRPr="00971D39">
        <w:rPr>
          <w:rFonts w:ascii="Arial" w:hAnsi="Arial" w:cs="Arial"/>
          <w:sz w:val="24"/>
          <w:szCs w:val="24"/>
        </w:rPr>
        <w:t>behaves more routinely</w:t>
      </w:r>
      <w:r w:rsidR="00617293">
        <w:rPr>
          <w:rFonts w:ascii="Arial" w:hAnsi="Arial" w:cs="Arial"/>
          <w:sz w:val="24"/>
          <w:szCs w:val="24"/>
        </w:rPr>
        <w:t xml:space="preserve">, </w:t>
      </w:r>
      <w:r w:rsidRPr="00971D39">
        <w:rPr>
          <w:rFonts w:ascii="Arial" w:hAnsi="Arial" w:cs="Arial"/>
          <w:sz w:val="24"/>
          <w:szCs w:val="24"/>
        </w:rPr>
        <w:t>spends less time finishing one cycle</w:t>
      </w:r>
      <w:r w:rsidR="00617293">
        <w:rPr>
          <w:rFonts w:ascii="Arial" w:hAnsi="Arial" w:cs="Arial"/>
          <w:sz w:val="24"/>
          <w:szCs w:val="24"/>
        </w:rPr>
        <w:t>.</w:t>
      </w:r>
      <w:r w:rsidRPr="00971D39">
        <w:rPr>
          <w:rFonts w:ascii="Arial" w:hAnsi="Arial" w:cs="Arial"/>
          <w:sz w:val="24"/>
          <w:szCs w:val="24"/>
        </w:rPr>
        <w:t xml:space="preserve"> Suppose that there is a subject’s </w:t>
      </w:r>
      <m:oMath>
        <m:r>
          <w:rPr>
            <w:rFonts w:ascii="Cambria Math" w:hAnsi="Cambria Math" w:cs="Arial"/>
            <w:sz w:val="24"/>
            <w:szCs w:val="24"/>
          </w:rPr>
          <m:t>k</m:t>
        </m:r>
      </m:oMath>
      <w:r w:rsidRPr="00971D39">
        <w:rPr>
          <w:rFonts w:ascii="Arial" w:hAnsi="Arial" w:cs="Arial" w:hint="eastAsia"/>
          <w:sz w:val="24"/>
          <w:szCs w:val="24"/>
          <w:vertAlign w:val="superscript"/>
        </w:rPr>
        <w:t>t</w:t>
      </w:r>
      <w:r w:rsidRPr="00971D39">
        <w:rPr>
          <w:rFonts w:ascii="Arial" w:hAnsi="Arial" w:cs="Arial"/>
          <w:sz w:val="24"/>
          <w:szCs w:val="24"/>
          <w:vertAlign w:val="superscript"/>
        </w:rPr>
        <w:t>h</w:t>
      </w:r>
      <w:r>
        <w:rPr>
          <w:rFonts w:ascii="Arial" w:hAnsi="Arial" w:cs="Arial"/>
          <w:sz w:val="24"/>
          <w:szCs w:val="24"/>
        </w:rPr>
        <w:t xml:space="preserve"> </w:t>
      </w:r>
      <w:r w:rsidRPr="00971D39">
        <w:rPr>
          <w:rFonts w:ascii="Arial" w:hAnsi="Arial" w:cs="Arial"/>
          <w:sz w:val="24"/>
          <w:szCs w:val="24"/>
        </w:rPr>
        <w:t>cycle</w:t>
      </w:r>
      <w:r>
        <w:rPr>
          <w:rFonts w:ascii="Arial" w:hAnsi="Arial" w:cs="Arial"/>
          <w:sz w:val="24"/>
          <w:szCs w:val="24"/>
        </w:rPr>
        <w:t xml:space="preserve"> </w:t>
      </w:r>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k</m:t>
            </m:r>
          </m:sub>
        </m:sSub>
      </m:oMath>
      <w:r w:rsidRPr="00971D39">
        <w:rPr>
          <w:rFonts w:ascii="Arial" w:hAnsi="Arial" w:cs="Arial"/>
          <w:sz w:val="24"/>
          <w:szCs w:val="24"/>
        </w:rPr>
        <w:t xml:space="preserve">. Then, mathematically, its routine index </w:t>
      </w:r>
      <m:oMath>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k</m:t>
                </m:r>
              </m:sub>
            </m:sSub>
          </m:e>
        </m:d>
      </m:oMath>
      <w:r>
        <w:rPr>
          <w:rFonts w:ascii="Arial" w:hAnsi="Arial" w:cs="Arial" w:hint="eastAsia"/>
          <w:sz w:val="24"/>
          <w:szCs w:val="24"/>
        </w:rPr>
        <w:t xml:space="preserve"> </w:t>
      </w:r>
      <w:r w:rsidRPr="00971D39">
        <w:rPr>
          <w:rFonts w:ascii="Arial" w:hAnsi="Arial" w:cs="Arial"/>
          <w:sz w:val="24"/>
          <w:szCs w:val="24"/>
        </w:rPr>
        <w:t>is</w:t>
      </w:r>
    </w:p>
    <w:p w14:paraId="686D1B9D" w14:textId="3CC949F3" w:rsidR="00971D39" w:rsidRDefault="00971D39" w:rsidP="00971D39">
      <w:pPr>
        <w:spacing w:after="0" w:line="480" w:lineRule="auto"/>
        <w:contextualSpacing/>
        <w:jc w:val="both"/>
        <w:rPr>
          <w:rFonts w:ascii="Arial" w:hAnsi="Arial" w:cs="Arial"/>
          <w:sz w:val="24"/>
          <w:szCs w:val="24"/>
        </w:rPr>
      </w:pPr>
    </w:p>
    <w:p w14:paraId="1126C90B" w14:textId="5D4E610F" w:rsidR="00971D39" w:rsidRPr="00971D39" w:rsidRDefault="00000000" w:rsidP="00971D39">
      <w:pPr>
        <w:spacing w:after="0" w:line="480" w:lineRule="auto"/>
        <w:contextualSpacing/>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k</m:t>
                  </m:r>
                </m:sub>
              </m:sSub>
            </m:e>
          </m:d>
          <m:r>
            <w:rPr>
              <w:rFonts w:ascii="Cambria Math" w:hAnsi="Cambria Math" w:cs="Arial"/>
              <w:sz w:val="24"/>
              <w:szCs w:val="24"/>
            </w:rPr>
            <m:t>=f</m:t>
          </m:r>
          <m:d>
            <m:dPr>
              <m:ctrlPr>
                <w:rPr>
                  <w:rFonts w:ascii="Cambria Math" w:hAnsi="Cambria Math" w:cs="Arial"/>
                  <w:i/>
                  <w:sz w:val="24"/>
                  <w:szCs w:val="24"/>
                </w:rPr>
              </m:ctrlPr>
            </m:dPr>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m:t>
                      </m:r>
                    </m:sub>
                  </m:sSub>
                </m:num>
                <m:den>
                  <m:r>
                    <w:rPr>
                      <w:rFonts w:ascii="Cambria Math" w:hAnsi="Cambria Math" w:cs="Arial"/>
                      <w:sz w:val="24"/>
                      <w:szCs w:val="24"/>
                    </w:rPr>
                    <m:t>N</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k</m:t>
                          </m:r>
                        </m:sub>
                      </m:sSub>
                    </m:e>
                  </m:d>
                </m:den>
              </m:f>
            </m:e>
          </m:d>
          <m:r>
            <w:rPr>
              <w:rFonts w:ascii="Cambria Math" w:hAnsi="Cambria Math" w:cs="Arial"/>
              <w:sz w:val="24"/>
              <w:szCs w:val="24"/>
            </w:rPr>
            <m:t>,</m:t>
          </m:r>
        </m:oMath>
      </m:oMathPara>
    </w:p>
    <w:p w14:paraId="1E24792C" w14:textId="0EB6B56E" w:rsidR="00971D39" w:rsidRDefault="00971D39" w:rsidP="00971D39">
      <w:pPr>
        <w:spacing w:after="0" w:line="480" w:lineRule="auto"/>
        <w:contextualSpacing/>
        <w:jc w:val="both"/>
        <w:rPr>
          <w:rFonts w:ascii="Arial" w:hAnsi="Arial" w:cs="Arial"/>
          <w:sz w:val="24"/>
          <w:szCs w:val="24"/>
        </w:rPr>
      </w:pPr>
    </w:p>
    <w:p w14:paraId="1B7AF90E" w14:textId="58F6AB31" w:rsidR="00777382" w:rsidRDefault="00971D39" w:rsidP="00971D39">
      <w:pPr>
        <w:spacing w:after="0" w:line="480" w:lineRule="auto"/>
        <w:contextualSpacing/>
        <w:jc w:val="both"/>
        <w:rPr>
          <w:rFonts w:ascii="Arial" w:hAnsi="Arial" w:cs="Arial"/>
          <w:sz w:val="24"/>
          <w:szCs w:val="24"/>
        </w:rPr>
      </w:pPr>
      <w:r w:rsidRPr="00971D39">
        <w:rPr>
          <w:rFonts w:ascii="Arial" w:hAnsi="Arial" w:cs="Arial"/>
          <w:sz w:val="24"/>
          <w:szCs w:val="24"/>
        </w:rPr>
        <w:t xml:space="preserve">where </w:t>
      </w:r>
      <m:oMath>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m:t>
            </m:r>
          </m:sub>
        </m:sSub>
      </m:oMath>
      <w:r w:rsidRPr="00971D39">
        <w:rPr>
          <w:rFonts w:ascii="Arial" w:hAnsi="Arial" w:cs="Arial"/>
          <w:sz w:val="24"/>
          <w:szCs w:val="24"/>
        </w:rPr>
        <w:t xml:space="preserve"> is the number of frames per minute (1800 frames for 30</w:t>
      </w:r>
      <w:r>
        <w:rPr>
          <w:rFonts w:ascii="Arial" w:hAnsi="Arial" w:cs="Arial"/>
          <w:sz w:val="24"/>
          <w:szCs w:val="24"/>
        </w:rPr>
        <w:t xml:space="preserve"> </w:t>
      </w:r>
      <w:r w:rsidRPr="00971D39">
        <w:rPr>
          <w:rFonts w:ascii="Arial" w:hAnsi="Arial" w:cs="Arial"/>
          <w:sz w:val="24"/>
          <w:szCs w:val="24"/>
        </w:rPr>
        <w:t xml:space="preserve">Hz measurement) for rescaling the index within the countable range, </w:t>
      </w:r>
      <m:oMath>
        <m:r>
          <w:rPr>
            <w:rFonts w:ascii="Cambria Math" w:hAnsi="Cambria Math" w:cs="Arial"/>
            <w:sz w:val="24"/>
            <w:szCs w:val="24"/>
          </w:rPr>
          <m:t>N</m:t>
        </m:r>
      </m:oMath>
      <w:r w:rsidRPr="00971D39">
        <w:rPr>
          <w:rFonts w:ascii="Arial" w:hAnsi="Arial" w:cs="Arial"/>
          <w:sz w:val="24"/>
          <w:szCs w:val="24"/>
        </w:rPr>
        <w:t xml:space="preserve"> </w:t>
      </w:r>
      <w:r w:rsidR="00F21459">
        <w:rPr>
          <w:rFonts w:ascii="Arial" w:hAnsi="Arial" w:cs="Arial"/>
          <w:sz w:val="24"/>
          <w:szCs w:val="24"/>
        </w:rPr>
        <w:t xml:space="preserve">is the function that </w:t>
      </w:r>
      <w:r w:rsidRPr="00971D39">
        <w:rPr>
          <w:rFonts w:ascii="Arial" w:hAnsi="Arial" w:cs="Arial"/>
          <w:sz w:val="24"/>
          <w:szCs w:val="24"/>
        </w:rPr>
        <w:t xml:space="preserve">returns the number of frames occupied by the corresponding cycle, and </w:t>
      </w:r>
      <m:oMath>
        <m:r>
          <w:rPr>
            <w:rFonts w:ascii="Cambria Math" w:hAnsi="Cambria Math" w:cs="Arial"/>
            <w:sz w:val="24"/>
            <w:szCs w:val="24"/>
          </w:rPr>
          <m:t>f</m:t>
        </m:r>
      </m:oMath>
      <w:r w:rsidRPr="00971D39">
        <w:rPr>
          <w:rFonts w:ascii="Arial" w:hAnsi="Arial" w:cs="Arial"/>
          <w:sz w:val="24"/>
          <w:szCs w:val="24"/>
        </w:rPr>
        <w:t xml:space="preserve"> is a transformation function, which guides the distribution of routine indices toward the normal distribution. After testing various transformation functions, we fixed </w:t>
      </w:r>
      <m:oMath>
        <m:r>
          <w:rPr>
            <w:rFonts w:ascii="Cambria Math" w:hAnsi="Cambria Math" w:cs="Arial"/>
            <w:sz w:val="24"/>
            <w:szCs w:val="24"/>
          </w:rPr>
          <m:t>f</m:t>
        </m:r>
      </m:oMath>
      <w:r w:rsidRPr="00971D39">
        <w:rPr>
          <w:rFonts w:ascii="Arial" w:hAnsi="Arial" w:cs="Arial"/>
          <w:sz w:val="24"/>
          <w:szCs w:val="24"/>
        </w:rPr>
        <w:t xml:space="preserve"> to the square root function</w:t>
      </w:r>
      <w:r w:rsidR="0052387E">
        <w:rPr>
          <w:rFonts w:ascii="Arial" w:hAnsi="Arial" w:cs="Arial"/>
          <w:sz w:val="24"/>
          <w:szCs w:val="24"/>
        </w:rPr>
        <w:t>, which is the most effective</w:t>
      </w:r>
      <w:r w:rsidRPr="00971D39">
        <w:rPr>
          <w:rFonts w:ascii="Arial" w:hAnsi="Arial" w:cs="Arial"/>
          <w:sz w:val="24"/>
          <w:szCs w:val="24"/>
        </w:rPr>
        <w:t xml:space="preserve"> </w:t>
      </w:r>
      <w:r w:rsidR="0052387E">
        <w:rPr>
          <w:rFonts w:ascii="Arial" w:hAnsi="Arial" w:cs="Arial"/>
          <w:sz w:val="24"/>
          <w:szCs w:val="24"/>
        </w:rPr>
        <w:t xml:space="preserve">among candidates </w:t>
      </w:r>
      <w:r w:rsidRPr="00971D39">
        <w:rPr>
          <w:rFonts w:ascii="Arial" w:hAnsi="Arial" w:cs="Arial"/>
          <w:sz w:val="24"/>
          <w:szCs w:val="24"/>
        </w:rPr>
        <w:t>(</w:t>
      </w:r>
      <w:r w:rsidR="00C6281C" w:rsidRPr="00321ED3">
        <w:rPr>
          <w:rFonts w:ascii="Arial" w:hAnsi="Arial" w:cs="Arial"/>
          <w:sz w:val="24"/>
          <w:szCs w:val="24"/>
        </w:rPr>
        <w:t>Extended Data</w:t>
      </w:r>
      <w:r w:rsidRPr="00321ED3">
        <w:rPr>
          <w:rFonts w:ascii="Arial" w:hAnsi="Arial" w:cs="Arial"/>
          <w:sz w:val="24"/>
          <w:szCs w:val="24"/>
        </w:rPr>
        <w:t xml:space="preserve"> Fig. </w:t>
      </w:r>
      <w:r w:rsidR="00871331" w:rsidRPr="00321ED3">
        <w:rPr>
          <w:rFonts w:ascii="Arial" w:hAnsi="Arial" w:cs="Arial"/>
          <w:sz w:val="24"/>
          <w:szCs w:val="24"/>
        </w:rPr>
        <w:t>3</w:t>
      </w:r>
      <w:r w:rsidRPr="00971D39">
        <w:rPr>
          <w:rFonts w:ascii="Arial" w:hAnsi="Arial" w:cs="Arial"/>
          <w:sz w:val="24"/>
          <w:szCs w:val="24"/>
        </w:rPr>
        <w:t>).</w:t>
      </w:r>
    </w:p>
    <w:p w14:paraId="7AED6413" w14:textId="3F9531D8" w:rsidR="00971D39" w:rsidRDefault="00971D39">
      <w:pPr>
        <w:rPr>
          <w:rFonts w:ascii="Arial" w:hAnsi="Arial" w:cs="Arial"/>
          <w:sz w:val="24"/>
          <w:szCs w:val="24"/>
        </w:rPr>
      </w:pPr>
    </w:p>
    <w:p w14:paraId="0B921F40" w14:textId="5E8F476F" w:rsidR="00971D39" w:rsidRDefault="00971D39" w:rsidP="00971D39">
      <w:pPr>
        <w:spacing w:after="0" w:line="480" w:lineRule="auto"/>
        <w:contextualSpacing/>
        <w:jc w:val="both"/>
        <w:rPr>
          <w:rFonts w:ascii="Arial" w:hAnsi="Arial" w:cs="Arial"/>
          <w:sz w:val="24"/>
          <w:szCs w:val="24"/>
        </w:rPr>
      </w:pPr>
      <w:r w:rsidRPr="00971D39">
        <w:rPr>
          <w:rFonts w:ascii="Arial" w:hAnsi="Arial" w:cs="Arial"/>
          <w:b/>
          <w:bCs/>
          <w:sz w:val="24"/>
          <w:szCs w:val="24"/>
        </w:rPr>
        <w:t>Block alignment.</w:t>
      </w:r>
      <w:r w:rsidRPr="00971D39">
        <w:rPr>
          <w:rFonts w:ascii="Arial" w:hAnsi="Arial" w:cs="Arial"/>
          <w:sz w:val="24"/>
          <w:szCs w:val="24"/>
        </w:rPr>
        <w:t xml:space="preserve"> </w:t>
      </w:r>
      <w:r w:rsidR="00C04079">
        <w:rPr>
          <w:rFonts w:ascii="Arial" w:hAnsi="Arial" w:cs="Arial"/>
          <w:sz w:val="24"/>
          <w:szCs w:val="24"/>
        </w:rPr>
        <w:t>We delineated two alignment methods for visualization and further analyses within a single block type</w:t>
      </w:r>
      <w:r w:rsidR="00617293">
        <w:rPr>
          <w:rFonts w:ascii="Arial" w:hAnsi="Arial" w:cs="Arial"/>
          <w:sz w:val="24"/>
          <w:szCs w:val="24"/>
        </w:rPr>
        <w:t>.</w:t>
      </w:r>
      <w:r w:rsidRPr="00971D39">
        <w:rPr>
          <w:rFonts w:ascii="Arial" w:hAnsi="Arial" w:cs="Arial"/>
          <w:sz w:val="24"/>
          <w:szCs w:val="24"/>
        </w:rPr>
        <w:t xml:space="preserve"> In head-fixed alignment,</w:t>
      </w:r>
      <w:r w:rsidR="00617293">
        <w:rPr>
          <w:rFonts w:ascii="Arial" w:hAnsi="Arial" w:cs="Arial"/>
          <w:sz w:val="24"/>
          <w:szCs w:val="24"/>
        </w:rPr>
        <w:t xml:space="preserve"> </w:t>
      </w:r>
      <w:r w:rsidRPr="00971D39">
        <w:rPr>
          <w:rFonts w:ascii="Arial" w:hAnsi="Arial" w:cs="Arial"/>
          <w:sz w:val="24"/>
          <w:szCs w:val="24"/>
        </w:rPr>
        <w:t xml:space="preserve">blocks </w:t>
      </w:r>
      <w:r w:rsidR="00617293">
        <w:rPr>
          <w:rFonts w:ascii="Arial" w:hAnsi="Arial" w:cs="Arial"/>
          <w:sz w:val="24"/>
          <w:szCs w:val="24"/>
        </w:rPr>
        <w:t xml:space="preserve">were aligned </w:t>
      </w:r>
      <w:r w:rsidRPr="00971D39">
        <w:rPr>
          <w:rFonts w:ascii="Arial" w:hAnsi="Arial" w:cs="Arial"/>
          <w:sz w:val="24"/>
          <w:szCs w:val="24"/>
        </w:rPr>
        <w:t>to the timestamp when the initial action event of each block occurred to focus on the</w:t>
      </w:r>
      <w:r w:rsidR="00617293">
        <w:rPr>
          <w:rFonts w:ascii="Arial" w:hAnsi="Arial" w:cs="Arial"/>
          <w:sz w:val="24"/>
          <w:szCs w:val="24"/>
        </w:rPr>
        <w:t xml:space="preserve"> </w:t>
      </w:r>
      <w:r w:rsidRPr="00971D39">
        <w:rPr>
          <w:rFonts w:ascii="Arial" w:hAnsi="Arial" w:cs="Arial"/>
          <w:sz w:val="24"/>
          <w:szCs w:val="24"/>
        </w:rPr>
        <w:t xml:space="preserve">cellular activity during the initial period inside the block. </w:t>
      </w:r>
      <w:r w:rsidR="00617293">
        <w:rPr>
          <w:rFonts w:ascii="Arial" w:hAnsi="Arial" w:cs="Arial"/>
          <w:sz w:val="24"/>
          <w:szCs w:val="24"/>
        </w:rPr>
        <w:t>I</w:t>
      </w:r>
      <w:r w:rsidRPr="00971D39">
        <w:rPr>
          <w:rFonts w:ascii="Arial" w:hAnsi="Arial" w:cs="Arial"/>
          <w:sz w:val="24"/>
          <w:szCs w:val="24"/>
        </w:rPr>
        <w:t xml:space="preserve">n tail-fixed alignment, blocks </w:t>
      </w:r>
      <w:r w:rsidR="00617293">
        <w:rPr>
          <w:rFonts w:ascii="Arial" w:hAnsi="Arial" w:cs="Arial"/>
          <w:sz w:val="24"/>
          <w:szCs w:val="24"/>
        </w:rPr>
        <w:t xml:space="preserve">were aligned </w:t>
      </w:r>
      <w:r w:rsidRPr="00971D39">
        <w:rPr>
          <w:rFonts w:ascii="Arial" w:hAnsi="Arial" w:cs="Arial"/>
          <w:sz w:val="24"/>
          <w:szCs w:val="24"/>
        </w:rPr>
        <w:t>to the timestamp when the terminal action event of each block occurred</w:t>
      </w:r>
      <w:r w:rsidR="00617293">
        <w:rPr>
          <w:rFonts w:ascii="Arial" w:hAnsi="Arial" w:cs="Arial"/>
          <w:sz w:val="24"/>
          <w:szCs w:val="24"/>
        </w:rPr>
        <w:t xml:space="preserve"> </w:t>
      </w:r>
      <w:r w:rsidRPr="00971D39">
        <w:rPr>
          <w:rFonts w:ascii="Arial" w:hAnsi="Arial" w:cs="Arial"/>
          <w:sz w:val="24"/>
          <w:szCs w:val="24"/>
        </w:rPr>
        <w:t xml:space="preserve">to focus on the cellular activity during the terminal period inside the block. </w:t>
      </w:r>
      <w:r w:rsidR="000877D3">
        <w:rPr>
          <w:rFonts w:ascii="Arial" w:hAnsi="Arial" w:cs="Arial"/>
          <w:sz w:val="24"/>
          <w:szCs w:val="24"/>
        </w:rPr>
        <w:t>We determined the window length of both head-fixed and tail-fixed alignments for each block type</w:t>
      </w:r>
      <w:r w:rsidRPr="00971D39">
        <w:rPr>
          <w:rFonts w:ascii="Arial" w:hAnsi="Arial" w:cs="Arial"/>
          <w:sz w:val="24"/>
          <w:szCs w:val="24"/>
        </w:rPr>
        <w:t xml:space="preserve"> as half of the average block length to prevent </w:t>
      </w:r>
      <w:r w:rsidR="00C04079">
        <w:rPr>
          <w:rFonts w:ascii="Arial" w:hAnsi="Arial" w:cs="Arial"/>
          <w:sz w:val="24"/>
          <w:szCs w:val="24"/>
        </w:rPr>
        <w:t>overlap</w:t>
      </w:r>
      <w:r w:rsidRPr="00971D39">
        <w:rPr>
          <w:rFonts w:ascii="Arial" w:hAnsi="Arial" w:cs="Arial"/>
          <w:sz w:val="24"/>
          <w:szCs w:val="24"/>
        </w:rPr>
        <w:t xml:space="preserve"> between different alignments. </w:t>
      </w:r>
    </w:p>
    <w:p w14:paraId="387DEFDF" w14:textId="0F064C17" w:rsidR="00971D39" w:rsidRPr="00971D39" w:rsidRDefault="00971D39" w:rsidP="00971D39">
      <w:pPr>
        <w:spacing w:after="0" w:line="480" w:lineRule="auto"/>
        <w:contextualSpacing/>
        <w:jc w:val="both"/>
        <w:rPr>
          <w:rFonts w:ascii="Arial" w:hAnsi="Arial" w:cs="Arial"/>
          <w:sz w:val="24"/>
          <w:szCs w:val="24"/>
        </w:rPr>
      </w:pPr>
      <w:r w:rsidRPr="00971D39">
        <w:rPr>
          <w:rFonts w:ascii="Arial" w:hAnsi="Arial" w:cs="Arial"/>
          <w:b/>
          <w:bCs/>
          <w:sz w:val="24"/>
          <w:szCs w:val="24"/>
        </w:rPr>
        <w:lastRenderedPageBreak/>
        <w:t>Tensor component analysis.</w:t>
      </w:r>
      <w:r w:rsidRPr="00971D39">
        <w:rPr>
          <w:rFonts w:ascii="Arial" w:hAnsi="Arial" w:cs="Arial"/>
          <w:sz w:val="24"/>
          <w:szCs w:val="24"/>
        </w:rPr>
        <w:t xml:space="preserve"> We utilized the nonnegative TCA</w:t>
      </w:r>
      <w:r w:rsidR="00A002BA">
        <w:rPr>
          <w:rFonts w:ascii="Arial" w:hAnsi="Arial" w:cs="Arial"/>
          <w:sz w:val="24"/>
          <w:szCs w:val="24"/>
        </w:rPr>
        <w:t xml:space="preserve"> </w:t>
      </w:r>
      <w:r w:rsidR="00A002BA">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sidR="00A002BA">
        <w:rPr>
          <w:rFonts w:ascii="Arial" w:hAnsi="Arial" w:cs="Arial"/>
          <w:sz w:val="24"/>
          <w:szCs w:val="24"/>
        </w:rPr>
        <w:instrText xml:space="preserve"> ADDIN EN.CITE </w:instrText>
      </w:r>
      <w:r w:rsidR="00A002BA">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sidR="00A002BA">
        <w:rPr>
          <w:rFonts w:ascii="Arial" w:hAnsi="Arial" w:cs="Arial"/>
          <w:sz w:val="24"/>
          <w:szCs w:val="24"/>
        </w:rPr>
        <w:instrText xml:space="preserve"> ADDIN EN.CITE.DATA </w:instrText>
      </w:r>
      <w:r w:rsidR="00A002BA">
        <w:rPr>
          <w:rFonts w:ascii="Arial" w:hAnsi="Arial" w:cs="Arial"/>
          <w:sz w:val="24"/>
          <w:szCs w:val="24"/>
        </w:rPr>
      </w:r>
      <w:r w:rsidR="00A002BA">
        <w:rPr>
          <w:rFonts w:ascii="Arial" w:hAnsi="Arial" w:cs="Arial"/>
          <w:sz w:val="24"/>
          <w:szCs w:val="24"/>
        </w:rPr>
        <w:fldChar w:fldCharType="end"/>
      </w:r>
      <w:r w:rsidR="00A002BA">
        <w:rPr>
          <w:rFonts w:ascii="Arial" w:hAnsi="Arial" w:cs="Arial"/>
          <w:sz w:val="24"/>
          <w:szCs w:val="24"/>
        </w:rPr>
      </w:r>
      <w:r w:rsidR="00A002BA">
        <w:rPr>
          <w:rFonts w:ascii="Arial" w:hAnsi="Arial" w:cs="Arial"/>
          <w:sz w:val="24"/>
          <w:szCs w:val="24"/>
        </w:rPr>
        <w:fldChar w:fldCharType="separate"/>
      </w:r>
      <w:r w:rsidR="00A002BA" w:rsidRPr="00064C86">
        <w:rPr>
          <w:rFonts w:ascii="Arial" w:hAnsi="Arial" w:cs="Arial"/>
          <w:sz w:val="24"/>
          <w:szCs w:val="24"/>
          <w:vertAlign w:val="superscript"/>
        </w:rPr>
        <w:t>1</w:t>
      </w:r>
      <w:r w:rsidR="00617293">
        <w:rPr>
          <w:rFonts w:ascii="Arial" w:hAnsi="Arial" w:cs="Arial"/>
          <w:sz w:val="24"/>
          <w:szCs w:val="24"/>
          <w:vertAlign w:val="superscript"/>
        </w:rPr>
        <w:t>6</w:t>
      </w:r>
      <w:r w:rsidR="00A002BA">
        <w:rPr>
          <w:rFonts w:ascii="Arial" w:hAnsi="Arial" w:cs="Arial"/>
          <w:sz w:val="24"/>
          <w:szCs w:val="24"/>
        </w:rPr>
        <w:fldChar w:fldCharType="end"/>
      </w:r>
      <w:r w:rsidR="00A002BA">
        <w:rPr>
          <w:rFonts w:ascii="Arial" w:hAnsi="Arial" w:cs="Arial"/>
          <w:sz w:val="24"/>
          <w:szCs w:val="24"/>
        </w:rPr>
        <w:t xml:space="preserve"> </w:t>
      </w:r>
      <w:r w:rsidRPr="00971D39">
        <w:rPr>
          <w:rFonts w:ascii="Arial" w:hAnsi="Arial" w:cs="Arial"/>
          <w:sz w:val="24"/>
          <w:szCs w:val="24"/>
        </w:rPr>
        <w:t xml:space="preserve">to approximate </w:t>
      </w:r>
      <w:r w:rsidR="000877D3">
        <w:rPr>
          <w:rFonts w:ascii="Arial" w:hAnsi="Arial" w:cs="Arial"/>
          <w:sz w:val="24"/>
          <w:szCs w:val="24"/>
        </w:rPr>
        <w:t>cellular</w:t>
      </w:r>
      <w:r w:rsidRPr="00971D39">
        <w:rPr>
          <w:rFonts w:ascii="Arial" w:hAnsi="Arial" w:cs="Arial"/>
          <w:sz w:val="24"/>
          <w:szCs w:val="24"/>
        </w:rPr>
        <w:t xml:space="preserve"> activities</w:t>
      </w:r>
      <w:r w:rsidR="000877D3">
        <w:rPr>
          <w:rFonts w:ascii="Arial" w:hAnsi="Arial" w:cs="Arial"/>
          <w:sz w:val="24"/>
          <w:szCs w:val="24"/>
        </w:rPr>
        <w:t xml:space="preserve"> with respect to common bases</w:t>
      </w:r>
      <w:r w:rsidRPr="00971D39">
        <w:rPr>
          <w:rFonts w:ascii="Arial" w:hAnsi="Arial" w:cs="Arial"/>
          <w:sz w:val="24"/>
          <w:szCs w:val="24"/>
        </w:rPr>
        <w:t xml:space="preserve"> across the blocks. Let </w:t>
      </w:r>
      <m:oMath>
        <m:r>
          <m:rPr>
            <m:sty m:val="b"/>
          </m:rPr>
          <w:rPr>
            <w:rFonts w:ascii="Cambria Math" w:hAnsi="Cambria Math" w:cs="Arial"/>
            <w:sz w:val="24"/>
            <w:szCs w:val="24"/>
          </w:rPr>
          <m:t>X</m:t>
        </m:r>
      </m:oMath>
      <w:r w:rsidRPr="00971D39">
        <w:rPr>
          <w:rFonts w:ascii="Arial" w:hAnsi="Arial" w:cs="Arial"/>
          <w:sz w:val="24"/>
          <w:szCs w:val="24"/>
        </w:rPr>
        <w:t xml:space="preserve"> denote a </w:t>
      </w:r>
      <m:oMath>
        <m:r>
          <w:rPr>
            <w:rFonts w:ascii="Cambria Math" w:hAnsi="Cambria Math" w:cs="Arial"/>
            <w:sz w:val="24"/>
            <w:szCs w:val="24"/>
          </w:rPr>
          <m:t>K×T</m:t>
        </m:r>
      </m:oMath>
      <w:r w:rsidRPr="00971D39">
        <w:rPr>
          <w:rFonts w:ascii="Arial" w:hAnsi="Arial" w:cs="Arial"/>
          <w:sz w:val="24"/>
          <w:szCs w:val="24"/>
        </w:rPr>
        <w:t xml:space="preserve"> matrix dataset containing </w:t>
      </w:r>
      <m:oMath>
        <m:r>
          <w:rPr>
            <w:rFonts w:ascii="Cambria Math" w:hAnsi="Cambria Math" w:cs="Arial"/>
            <w:sz w:val="24"/>
            <w:szCs w:val="24"/>
          </w:rPr>
          <m:t>K</m:t>
        </m:r>
      </m:oMath>
      <w:r w:rsidRPr="00971D39">
        <w:rPr>
          <w:rFonts w:ascii="Arial" w:hAnsi="Arial" w:cs="Arial"/>
          <w:sz w:val="24"/>
          <w:szCs w:val="24"/>
        </w:rPr>
        <w:t xml:space="preserve"> blocks </w:t>
      </w:r>
      <w:r w:rsidR="003549CF">
        <w:rPr>
          <w:rFonts w:ascii="Arial" w:hAnsi="Arial" w:cs="Arial"/>
          <w:sz w:val="24"/>
          <w:szCs w:val="24"/>
        </w:rPr>
        <w:t>with</w:t>
      </w:r>
      <w:r w:rsidRPr="00971D39">
        <w:rPr>
          <w:rFonts w:ascii="Arial" w:hAnsi="Arial" w:cs="Arial"/>
          <w:sz w:val="24"/>
          <w:szCs w:val="24"/>
        </w:rPr>
        <w:t xml:space="preserve"> identical </w:t>
      </w:r>
      <w:r w:rsidR="003549CF">
        <w:rPr>
          <w:rFonts w:ascii="Arial" w:hAnsi="Arial" w:cs="Arial"/>
          <w:sz w:val="24"/>
          <w:szCs w:val="24"/>
        </w:rPr>
        <w:t xml:space="preserve">block </w:t>
      </w:r>
      <w:r w:rsidRPr="00971D39">
        <w:rPr>
          <w:rFonts w:ascii="Arial" w:hAnsi="Arial" w:cs="Arial"/>
          <w:sz w:val="24"/>
          <w:szCs w:val="24"/>
        </w:rPr>
        <w:t>type</w:t>
      </w:r>
      <w:r w:rsidR="003549CF">
        <w:rPr>
          <w:rFonts w:ascii="Arial" w:hAnsi="Arial" w:cs="Arial"/>
          <w:sz w:val="24"/>
          <w:szCs w:val="24"/>
        </w:rPr>
        <w:t>,</w:t>
      </w:r>
      <w:r w:rsidRPr="00971D39">
        <w:rPr>
          <w:rFonts w:ascii="Arial" w:hAnsi="Arial" w:cs="Arial"/>
          <w:sz w:val="24"/>
          <w:szCs w:val="24"/>
        </w:rPr>
        <w:t xml:space="preserve"> w</w:t>
      </w:r>
      <w:r w:rsidR="003549CF">
        <w:rPr>
          <w:rFonts w:ascii="Arial" w:hAnsi="Arial" w:cs="Arial"/>
          <w:sz w:val="24"/>
          <w:szCs w:val="24"/>
        </w:rPr>
        <w:t>here</w:t>
      </w:r>
      <w:r w:rsidRPr="00971D39">
        <w:rPr>
          <w:rFonts w:ascii="Arial" w:hAnsi="Arial" w:cs="Arial"/>
          <w:sz w:val="24"/>
          <w:szCs w:val="24"/>
        </w:rPr>
        <w:t xml:space="preserve"> the population activity is recorded over </w:t>
      </w:r>
      <m:oMath>
        <m:r>
          <w:rPr>
            <w:rFonts w:ascii="Cambria Math" w:hAnsi="Cambria Math" w:cs="Arial"/>
            <w:sz w:val="24"/>
            <w:szCs w:val="24"/>
          </w:rPr>
          <m:t>T</m:t>
        </m:r>
      </m:oMath>
      <w:r w:rsidRPr="00971D39">
        <w:rPr>
          <w:rFonts w:ascii="Arial" w:hAnsi="Arial" w:cs="Arial"/>
          <w:sz w:val="24"/>
          <w:szCs w:val="24"/>
        </w:rPr>
        <w:t xml:space="preserve"> frames. The tensor representation requires that the number of frames within each block be identical for all blocks, whereas the mice took a variable amount of time to complete each block. Hence, we fixed </w:t>
      </w:r>
      <m:oMath>
        <m:r>
          <w:rPr>
            <w:rFonts w:ascii="Cambria Math" w:hAnsi="Cambria Math" w:cs="Arial"/>
            <w:sz w:val="24"/>
            <w:szCs w:val="24"/>
          </w:rPr>
          <m:t>T</m:t>
        </m:r>
      </m:oMath>
      <w:r w:rsidRPr="00971D39">
        <w:rPr>
          <w:rFonts w:ascii="Arial" w:hAnsi="Arial" w:cs="Arial"/>
          <w:sz w:val="24"/>
          <w:szCs w:val="24"/>
        </w:rPr>
        <w:t xml:space="preserve"> to the 50</w:t>
      </w:r>
      <w:r w:rsidRPr="00971D39">
        <w:rPr>
          <w:rFonts w:ascii="Arial" w:hAnsi="Arial" w:cs="Arial"/>
          <w:sz w:val="24"/>
          <w:szCs w:val="24"/>
          <w:vertAlign w:val="superscript"/>
        </w:rPr>
        <w:t>th</w:t>
      </w:r>
      <w:r w:rsidRPr="00971D39">
        <w:rPr>
          <w:rFonts w:ascii="Arial" w:hAnsi="Arial" w:cs="Arial"/>
          <w:sz w:val="24"/>
          <w:szCs w:val="24"/>
        </w:rPr>
        <w:t xml:space="preserve"> percentile of block length distribution for each block type</w:t>
      </w:r>
      <w:r w:rsidR="00C04079">
        <w:rPr>
          <w:rFonts w:ascii="Arial" w:hAnsi="Arial" w:cs="Arial"/>
          <w:sz w:val="24"/>
          <w:szCs w:val="24"/>
        </w:rPr>
        <w:t>. B</w:t>
      </w:r>
      <w:r w:rsidRPr="00971D39">
        <w:rPr>
          <w:rFonts w:ascii="Arial" w:hAnsi="Arial" w:cs="Arial"/>
          <w:sz w:val="24"/>
          <w:szCs w:val="24"/>
        </w:rPr>
        <w:t xml:space="preserve">locks whose lengths are shorter than </w:t>
      </w:r>
      <m:oMath>
        <m:r>
          <w:rPr>
            <w:rFonts w:ascii="Cambria Math" w:hAnsi="Cambria Math" w:cs="Arial"/>
            <w:sz w:val="24"/>
            <w:szCs w:val="24"/>
          </w:rPr>
          <m:t>T</m:t>
        </m:r>
      </m:oMath>
      <w:r w:rsidRPr="00971D39">
        <w:rPr>
          <w:rFonts w:ascii="Arial" w:hAnsi="Arial" w:cs="Arial"/>
          <w:sz w:val="24"/>
          <w:szCs w:val="24"/>
        </w:rPr>
        <w:t xml:space="preserve"> were discarded </w:t>
      </w:r>
      <w:r w:rsidR="00617293">
        <w:rPr>
          <w:rFonts w:ascii="Arial" w:hAnsi="Arial" w:cs="Arial"/>
          <w:sz w:val="24"/>
          <w:szCs w:val="24"/>
        </w:rPr>
        <w:t>during</w:t>
      </w:r>
      <w:r w:rsidRPr="00971D39">
        <w:rPr>
          <w:rFonts w:ascii="Arial" w:hAnsi="Arial" w:cs="Arial"/>
          <w:sz w:val="24"/>
          <w:szCs w:val="24"/>
        </w:rPr>
        <w:t xml:space="preserve"> TCA analyses. The exact values of </w:t>
      </w:r>
      <m:oMath>
        <m:r>
          <w:rPr>
            <w:rFonts w:ascii="Cambria Math" w:hAnsi="Cambria Math" w:cs="Arial"/>
            <w:sz w:val="24"/>
            <w:szCs w:val="24"/>
          </w:rPr>
          <m:t>T</m:t>
        </m:r>
      </m:oMath>
      <w:r w:rsidRPr="00971D39">
        <w:rPr>
          <w:rFonts w:ascii="Arial" w:hAnsi="Arial" w:cs="Arial"/>
          <w:sz w:val="24"/>
          <w:szCs w:val="24"/>
        </w:rPr>
        <w:t xml:space="preserve"> for every block type are listed in </w:t>
      </w:r>
      <w:r w:rsidR="00CB7451" w:rsidRPr="00C65B9C">
        <w:rPr>
          <w:rFonts w:ascii="Arial" w:hAnsi="Arial" w:cs="Arial"/>
          <w:b/>
          <w:bCs/>
          <w:sz w:val="24"/>
          <w:szCs w:val="24"/>
        </w:rPr>
        <w:t xml:space="preserve">Extended Data </w:t>
      </w:r>
      <w:r w:rsidRPr="00C65B9C">
        <w:rPr>
          <w:rFonts w:ascii="Arial" w:hAnsi="Arial" w:cs="Arial"/>
          <w:b/>
          <w:bCs/>
          <w:sz w:val="24"/>
          <w:szCs w:val="24"/>
        </w:rPr>
        <w:t>Tables</w:t>
      </w:r>
      <w:r w:rsidRPr="00971D39">
        <w:rPr>
          <w:rFonts w:ascii="Arial" w:hAnsi="Arial" w:cs="Arial"/>
          <w:sz w:val="24"/>
          <w:szCs w:val="24"/>
        </w:rPr>
        <w:t xml:space="preserve"> </w:t>
      </w:r>
      <w:r w:rsidR="00282A33" w:rsidRPr="004C632D">
        <w:rPr>
          <w:rFonts w:ascii="Arial" w:hAnsi="Arial" w:cs="Arial"/>
          <w:b/>
          <w:bCs/>
          <w:sz w:val="24"/>
          <w:szCs w:val="24"/>
        </w:rPr>
        <w:t>4</w:t>
      </w:r>
      <w:r w:rsidRPr="00971D39">
        <w:rPr>
          <w:rFonts w:ascii="Arial" w:hAnsi="Arial" w:cs="Arial"/>
          <w:sz w:val="24"/>
          <w:szCs w:val="24"/>
        </w:rPr>
        <w:t>.</w:t>
      </w:r>
    </w:p>
    <w:p w14:paraId="5268124E" w14:textId="77777777" w:rsidR="00971D39" w:rsidRPr="00971D39" w:rsidRDefault="00971D39" w:rsidP="00971D39">
      <w:pPr>
        <w:spacing w:after="0" w:line="480" w:lineRule="auto"/>
        <w:contextualSpacing/>
        <w:jc w:val="both"/>
        <w:rPr>
          <w:rFonts w:ascii="Arial" w:hAnsi="Arial" w:cs="Arial"/>
          <w:sz w:val="24"/>
          <w:szCs w:val="24"/>
        </w:rPr>
      </w:pPr>
    </w:p>
    <w:p w14:paraId="2A2134A4" w14:textId="7F440966" w:rsidR="00971D39" w:rsidRDefault="00971D39" w:rsidP="00971D39">
      <w:pPr>
        <w:spacing w:after="0" w:line="480" w:lineRule="auto"/>
        <w:contextualSpacing/>
        <w:jc w:val="both"/>
        <w:rPr>
          <w:rFonts w:ascii="Arial" w:hAnsi="Arial" w:cs="Arial"/>
          <w:sz w:val="24"/>
          <w:szCs w:val="24"/>
        </w:rPr>
      </w:pPr>
      <w:r w:rsidRPr="00971D39">
        <w:rPr>
          <w:rFonts w:ascii="Arial" w:hAnsi="Arial" w:cs="Arial"/>
          <w:sz w:val="24"/>
          <w:szCs w:val="24"/>
        </w:rPr>
        <w:t xml:space="preserve">Here, TCA factorizes the original matrix </w:t>
      </w:r>
      <m:oMath>
        <m:r>
          <m:rPr>
            <m:sty m:val="b"/>
          </m:rPr>
          <w:rPr>
            <w:rFonts w:ascii="Cambria Math" w:hAnsi="Cambria Math" w:cs="Arial"/>
            <w:sz w:val="24"/>
            <w:szCs w:val="24"/>
          </w:rPr>
          <m:t>X</m:t>
        </m:r>
      </m:oMath>
      <w:r w:rsidRPr="00971D39">
        <w:rPr>
          <w:rFonts w:ascii="Arial" w:hAnsi="Arial" w:cs="Arial"/>
          <w:sz w:val="24"/>
          <w:szCs w:val="24"/>
        </w:rPr>
        <w:t xml:space="preserve"> and approximate</w:t>
      </w:r>
      <w:r w:rsidR="00885979">
        <w:rPr>
          <w:rFonts w:ascii="Arial" w:hAnsi="Arial" w:cs="Arial"/>
          <w:sz w:val="24"/>
          <w:szCs w:val="24"/>
        </w:rPr>
        <w:t>s</w:t>
      </w:r>
      <w:r w:rsidRPr="00971D39">
        <w:rPr>
          <w:rFonts w:ascii="Arial" w:hAnsi="Arial" w:cs="Arial"/>
          <w:sz w:val="24"/>
          <w:szCs w:val="24"/>
        </w:rPr>
        <w:t xml:space="preserve"> it as the product of two matrices,</w:t>
      </w:r>
      <w:r>
        <w:rPr>
          <w:rFonts w:ascii="Arial" w:hAnsi="Arial" w:cs="Arial" w:hint="eastAsia"/>
          <w:sz w:val="24"/>
          <w:szCs w:val="24"/>
        </w:rPr>
        <w:t xml:space="preserve"> </w:t>
      </w:r>
      <m:oMath>
        <m:r>
          <m:rPr>
            <m:sty m:val="b"/>
          </m:rPr>
          <w:rPr>
            <w:rFonts w:ascii="Cambria Math" w:hAnsi="Cambria Math" w:cs="Arial" w:hint="eastAsia"/>
            <w:sz w:val="24"/>
            <w:szCs w:val="24"/>
          </w:rPr>
          <m:t>B</m:t>
        </m:r>
        <m:r>
          <w:rPr>
            <w:rFonts w:ascii="Cambria Math" w:hAnsi="Cambria Math" w:cs="Arial" w:hint="eastAsia"/>
            <w:sz w:val="24"/>
            <w:szCs w:val="24"/>
          </w:rPr>
          <m:t>∈</m:t>
        </m:r>
        <m:sSup>
          <m:sSupPr>
            <m:ctrlPr>
              <w:rPr>
                <w:rFonts w:ascii="Cambria Math" w:hAnsi="Cambria Math" w:cs="Arial"/>
                <w:i/>
                <w:sz w:val="24"/>
                <w:szCs w:val="24"/>
              </w:rPr>
            </m:ctrlPr>
          </m:sSupPr>
          <m:e>
            <m:r>
              <m:rPr>
                <m:scr m:val="double-struck"/>
              </m:rPr>
              <w:rPr>
                <w:rFonts w:ascii="Cambria Math" w:hAnsi="Cambria Math" w:cs="Arial"/>
                <w:sz w:val="24"/>
                <w:szCs w:val="24"/>
              </w:rPr>
              <m:t>R</m:t>
            </m:r>
          </m:e>
          <m:sup>
            <m:r>
              <w:rPr>
                <w:rFonts w:ascii="Cambria Math" w:hAnsi="Cambria Math" w:cs="Arial" w:hint="eastAsia"/>
                <w:sz w:val="24"/>
                <w:szCs w:val="24"/>
              </w:rPr>
              <m:t>K</m:t>
            </m:r>
            <m:r>
              <w:rPr>
                <w:rFonts w:ascii="Cambria Math" w:hAnsi="Cambria Math" w:cs="Arial" w:hint="eastAsia"/>
                <w:sz w:val="24"/>
                <w:szCs w:val="24"/>
              </w:rPr>
              <m:t>×</m:t>
            </m:r>
            <m:r>
              <w:rPr>
                <w:rFonts w:ascii="Cambria Math" w:hAnsi="Cambria Math" w:cs="Arial" w:hint="eastAsia"/>
                <w:sz w:val="24"/>
                <w:szCs w:val="24"/>
              </w:rPr>
              <m:t>R</m:t>
            </m:r>
          </m:sup>
        </m:sSup>
      </m:oMath>
      <w:r w:rsidRPr="00971D39">
        <w:rPr>
          <w:rFonts w:ascii="Arial" w:hAnsi="Arial" w:cs="Arial" w:hint="eastAsia"/>
          <w:sz w:val="24"/>
          <w:szCs w:val="24"/>
        </w:rPr>
        <w:t xml:space="preserve">  and </w:t>
      </w:r>
      <m:oMath>
        <m:r>
          <m:rPr>
            <m:sty m:val="b"/>
          </m:rPr>
          <w:rPr>
            <w:rFonts w:ascii="Cambria Math" w:hAnsi="Cambria Math" w:cs="Arial" w:hint="eastAsia"/>
            <w:sz w:val="24"/>
            <w:szCs w:val="24"/>
          </w:rPr>
          <m:t>A</m:t>
        </m:r>
        <m:r>
          <w:rPr>
            <w:rFonts w:ascii="Cambria Math" w:hAnsi="Cambria Math" w:cs="Arial" w:hint="eastAsia"/>
            <w:sz w:val="24"/>
            <w:szCs w:val="24"/>
          </w:rPr>
          <m:t>∈</m:t>
        </m:r>
        <m:sSup>
          <m:sSupPr>
            <m:ctrlPr>
              <w:rPr>
                <w:rFonts w:ascii="Cambria Math" w:hAnsi="Cambria Math" w:cs="Arial"/>
                <w:i/>
                <w:sz w:val="24"/>
                <w:szCs w:val="24"/>
              </w:rPr>
            </m:ctrlPr>
          </m:sSupPr>
          <m:e>
            <m:r>
              <m:rPr>
                <m:scr m:val="double-struck"/>
              </m:rPr>
              <w:rPr>
                <w:rFonts w:ascii="Cambria Math" w:hAnsi="Cambria Math" w:cs="Arial"/>
                <w:sz w:val="24"/>
                <w:szCs w:val="24"/>
              </w:rPr>
              <m:t>R</m:t>
            </m:r>
          </m:e>
          <m:sup>
            <m:r>
              <w:rPr>
                <w:rFonts w:ascii="Cambria Math" w:hAnsi="Cambria Math" w:cs="Arial" w:hint="eastAsia"/>
                <w:sz w:val="24"/>
                <w:szCs w:val="24"/>
              </w:rPr>
              <m:t>T</m:t>
            </m:r>
            <m:r>
              <w:rPr>
                <w:rFonts w:ascii="Cambria Math" w:hAnsi="Cambria Math" w:cs="Arial" w:hint="eastAsia"/>
                <w:sz w:val="24"/>
                <w:szCs w:val="24"/>
              </w:rPr>
              <m:t>×</m:t>
            </m:r>
            <m:r>
              <w:rPr>
                <w:rFonts w:ascii="Cambria Math" w:hAnsi="Cambria Math" w:cs="Arial" w:hint="eastAsia"/>
                <w:sz w:val="24"/>
                <w:szCs w:val="24"/>
              </w:rPr>
              <m:t>R</m:t>
            </m:r>
          </m:sup>
        </m:sSup>
      </m:oMath>
      <w:r w:rsidRPr="00971D39">
        <w:rPr>
          <w:rFonts w:ascii="Arial" w:hAnsi="Arial" w:cs="Arial" w:hint="eastAsia"/>
          <w:sz w:val="24"/>
          <w:szCs w:val="24"/>
        </w:rPr>
        <w:t xml:space="preserve">, where </w:t>
      </w:r>
      <m:oMath>
        <m:r>
          <m:rPr>
            <m:sty m:val="b"/>
          </m:rPr>
          <w:rPr>
            <w:rFonts w:ascii="Cambria Math" w:hAnsi="Cambria Math" w:cs="Arial" w:hint="eastAsia"/>
            <w:sz w:val="24"/>
            <w:szCs w:val="24"/>
          </w:rPr>
          <m:t>B</m:t>
        </m:r>
        <m:sSup>
          <m:sSupPr>
            <m:ctrlPr>
              <w:rPr>
                <w:rFonts w:ascii="Cambria Math" w:hAnsi="Cambria Math" w:cs="Arial"/>
                <w:i/>
                <w:sz w:val="24"/>
                <w:szCs w:val="24"/>
              </w:rPr>
            </m:ctrlPr>
          </m:sSupPr>
          <m:e>
            <m:r>
              <m:rPr>
                <m:sty m:val="b"/>
              </m:rPr>
              <w:rPr>
                <w:rFonts w:ascii="Cambria Math" w:hAnsi="Cambria Math" w:cs="Arial" w:hint="eastAsia"/>
                <w:sz w:val="24"/>
                <w:szCs w:val="24"/>
              </w:rPr>
              <m:t>A</m:t>
            </m:r>
            <m:ctrlPr>
              <w:rPr>
                <w:rFonts w:ascii="Cambria Math" w:hAnsi="Cambria Math" w:cs="Arial" w:hint="eastAsia"/>
                <w:b/>
                <w:bCs/>
                <w:iCs/>
                <w:sz w:val="24"/>
                <w:szCs w:val="24"/>
              </w:rPr>
            </m:ctrlPr>
          </m:e>
          <m:sup>
            <m:r>
              <w:rPr>
                <w:rFonts w:ascii="Cambria Math" w:hAnsi="Cambria Math" w:cs="Arial"/>
                <w:sz w:val="24"/>
                <w:szCs w:val="24"/>
              </w:rPr>
              <m:t>T</m:t>
            </m:r>
          </m:sup>
        </m:sSup>
        <m:r>
          <w:rPr>
            <w:rFonts w:ascii="Cambria Math" w:hAnsi="Cambria Math" w:cs="Arial"/>
            <w:sz w:val="24"/>
            <w:szCs w:val="24"/>
          </w:rPr>
          <m:t>≅</m:t>
        </m:r>
        <m:r>
          <m:rPr>
            <m:sty m:val="b"/>
          </m:rPr>
          <w:rPr>
            <w:rFonts w:ascii="Cambria Math" w:hAnsi="Cambria Math" w:cs="Arial" w:hint="eastAsia"/>
            <w:sz w:val="24"/>
            <w:szCs w:val="24"/>
          </w:rPr>
          <m:t>X</m:t>
        </m:r>
      </m:oMath>
      <w:r w:rsidRPr="00971D39">
        <w:rPr>
          <w:rFonts w:ascii="Arial" w:hAnsi="Arial" w:cs="Arial" w:hint="eastAsia"/>
          <w:sz w:val="24"/>
          <w:szCs w:val="24"/>
        </w:rPr>
        <w:t xml:space="preserve">.  Specifically, </w:t>
      </w:r>
      <m:oMath>
        <m:r>
          <w:rPr>
            <w:rFonts w:ascii="Cambria Math" w:hAnsi="Cambria Math" w:cs="Arial" w:hint="eastAsia"/>
            <w:sz w:val="24"/>
            <w:szCs w:val="24"/>
          </w:rPr>
          <m:t>r</m:t>
        </m:r>
      </m:oMath>
      <w:r w:rsidRPr="00971D39">
        <w:rPr>
          <w:rFonts w:ascii="Arial" w:hAnsi="Arial" w:cs="Arial" w:hint="eastAsia"/>
          <w:sz w:val="24"/>
          <w:szCs w:val="24"/>
          <w:vertAlign w:val="superscript"/>
        </w:rPr>
        <w:t>th</w:t>
      </w:r>
      <w:r w:rsidRPr="00971D39">
        <w:rPr>
          <w:rFonts w:ascii="Arial" w:hAnsi="Arial" w:cs="Arial" w:hint="eastAsia"/>
          <w:sz w:val="24"/>
          <w:szCs w:val="24"/>
        </w:rPr>
        <w:t xml:space="preserve"> columns of </w:t>
      </w:r>
      <m:oMath>
        <m:r>
          <m:rPr>
            <m:sty m:val="b"/>
          </m:rPr>
          <w:rPr>
            <w:rFonts w:ascii="Cambria Math" w:hAnsi="Cambria Math" w:cs="Arial" w:hint="eastAsia"/>
            <w:sz w:val="24"/>
            <w:szCs w:val="24"/>
          </w:rPr>
          <m:t>B</m:t>
        </m:r>
      </m:oMath>
      <w:r w:rsidRPr="00971D39">
        <w:rPr>
          <w:rFonts w:ascii="Arial" w:hAnsi="Arial" w:cs="Arial" w:hint="eastAsia"/>
          <w:sz w:val="24"/>
          <w:szCs w:val="24"/>
        </w:rPr>
        <w:t xml:space="preserve"> and </w:t>
      </w:r>
      <m:oMath>
        <m:r>
          <m:rPr>
            <m:sty m:val="b"/>
          </m:rPr>
          <w:rPr>
            <w:rFonts w:ascii="Cambria Math" w:hAnsi="Cambria Math" w:cs="Arial" w:hint="eastAsia"/>
            <w:sz w:val="24"/>
            <w:szCs w:val="24"/>
          </w:rPr>
          <m:t>A</m:t>
        </m:r>
      </m:oMath>
      <w:r w:rsidRPr="00971D39">
        <w:rPr>
          <w:rFonts w:ascii="Arial" w:hAnsi="Arial" w:cs="Arial" w:hint="eastAsia"/>
          <w:sz w:val="24"/>
          <w:szCs w:val="24"/>
        </w:rPr>
        <w:t xml:space="preserve">, </w:t>
      </w:r>
      <m:oMath>
        <m:sSup>
          <m:sSupPr>
            <m:ctrlPr>
              <w:rPr>
                <w:rFonts w:ascii="Cambria Math" w:hAnsi="Cambria Math" w:cs="Arial"/>
                <w:iCs/>
                <w:sz w:val="24"/>
                <w:szCs w:val="24"/>
              </w:rPr>
            </m:ctrlPr>
          </m:sSupPr>
          <m:e>
            <m:r>
              <m:rPr>
                <m:sty m:val="p"/>
              </m:rPr>
              <w:rPr>
                <w:rFonts w:ascii="Cambria Math" w:hAnsi="Cambria Math" w:cs="Arial" w:hint="eastAsia"/>
                <w:sz w:val="24"/>
                <w:szCs w:val="24"/>
              </w:rPr>
              <m:t>b</m:t>
            </m:r>
            <m:ctrlPr>
              <w:rPr>
                <w:rFonts w:ascii="Cambria Math" w:hAnsi="Cambria Math" w:cs="Arial" w:hint="eastAsia"/>
                <w:iCs/>
                <w:sz w:val="24"/>
                <w:szCs w:val="24"/>
              </w:rPr>
            </m:ctrlPr>
          </m:e>
          <m:sup>
            <m:r>
              <w:rPr>
                <w:rFonts w:ascii="Cambria Math" w:hAnsi="Cambria Math" w:cs="Arial"/>
                <w:sz w:val="24"/>
                <w:szCs w:val="24"/>
              </w:rPr>
              <m:t>r</m:t>
            </m:r>
          </m:sup>
        </m:sSup>
      </m:oMath>
      <w:r w:rsidRPr="00971D39">
        <w:rPr>
          <w:rFonts w:ascii="Arial" w:hAnsi="Arial" w:cs="Arial" w:hint="eastAsia"/>
          <w:sz w:val="24"/>
          <w:szCs w:val="24"/>
        </w:rPr>
        <w:t xml:space="preserve"> and </w:t>
      </w:r>
      <m:oMath>
        <m:sSup>
          <m:sSupPr>
            <m:ctrlPr>
              <w:rPr>
                <w:rFonts w:ascii="Cambria Math" w:hAnsi="Cambria Math" w:cs="Arial"/>
                <w:i/>
                <w:sz w:val="24"/>
                <w:szCs w:val="24"/>
              </w:rPr>
            </m:ctrlPr>
          </m:sSupPr>
          <m:e>
            <m:r>
              <m:rPr>
                <m:sty m:val="p"/>
              </m:rPr>
              <w:rPr>
                <w:rFonts w:ascii="Cambria Math" w:hAnsi="Cambria Math" w:cs="Arial" w:hint="eastAsia"/>
                <w:sz w:val="24"/>
                <w:szCs w:val="24"/>
              </w:rPr>
              <m:t>a</m:t>
            </m:r>
            <m:ctrlPr>
              <w:rPr>
                <w:rFonts w:ascii="Cambria Math" w:hAnsi="Cambria Math" w:cs="Arial" w:hint="eastAsia"/>
                <w:i/>
                <w:sz w:val="24"/>
                <w:szCs w:val="24"/>
              </w:rPr>
            </m:ctrlPr>
          </m:e>
          <m:sup>
            <m:r>
              <w:rPr>
                <w:rFonts w:ascii="Cambria Math" w:hAnsi="Cambria Math" w:cs="Arial" w:hint="eastAsia"/>
                <w:sz w:val="24"/>
                <w:szCs w:val="24"/>
              </w:rPr>
              <m:t>r</m:t>
            </m:r>
          </m:sup>
        </m:sSup>
      </m:oMath>
      <w:r w:rsidRPr="00971D39">
        <w:rPr>
          <w:rFonts w:ascii="Arial" w:hAnsi="Arial" w:cs="Arial" w:hint="eastAsia"/>
          <w:sz w:val="24"/>
          <w:szCs w:val="24"/>
        </w:rPr>
        <w:t>, are the trial factors (within-session factors) and the temporal factors (within-block factors) of the</w:t>
      </w:r>
      <w:r>
        <w:rPr>
          <w:rFonts w:ascii="Arial" w:hAnsi="Arial" w:cs="Arial" w:hint="eastAsia"/>
          <w:sz w:val="24"/>
          <w:szCs w:val="24"/>
        </w:rPr>
        <w:t xml:space="preserve"> </w:t>
      </w:r>
      <m:oMath>
        <m:r>
          <w:rPr>
            <w:rFonts w:ascii="Cambria Math" w:hAnsi="Cambria Math" w:cs="Arial"/>
            <w:sz w:val="24"/>
            <w:szCs w:val="24"/>
          </w:rPr>
          <m:t>r</m:t>
        </m:r>
      </m:oMath>
      <w:r w:rsidRPr="00971D39">
        <w:rPr>
          <w:rFonts w:ascii="Arial" w:hAnsi="Arial" w:cs="Arial"/>
          <w:sz w:val="24"/>
          <w:szCs w:val="24"/>
          <w:vertAlign w:val="superscript"/>
        </w:rPr>
        <w:t>th</w:t>
      </w:r>
      <w:r w:rsidRPr="00971D39">
        <w:rPr>
          <w:rFonts w:ascii="Arial" w:hAnsi="Arial" w:cs="Arial"/>
          <w:sz w:val="24"/>
          <w:szCs w:val="24"/>
        </w:rPr>
        <w:t xml:space="preserve"> tensor component, respectively. To determine the</w:t>
      </w:r>
      <w:r w:rsidR="00D53F93">
        <w:rPr>
          <w:rFonts w:ascii="Arial" w:hAnsi="Arial" w:cs="Arial"/>
          <w:sz w:val="24"/>
          <w:szCs w:val="24"/>
        </w:rPr>
        <w:t xml:space="preserve"> </w:t>
      </w:r>
      <w:r w:rsidRPr="00971D39">
        <w:rPr>
          <w:rFonts w:ascii="Arial" w:hAnsi="Arial" w:cs="Arial"/>
          <w:sz w:val="24"/>
          <w:szCs w:val="24"/>
        </w:rPr>
        <w:t xml:space="preserve">order between the tensor components, we computed </w:t>
      </w:r>
      <m:oMath>
        <m:sSub>
          <m:sSubPr>
            <m:ctrlPr>
              <w:rPr>
                <w:rFonts w:ascii="Cambria Math" w:hAnsi="Cambria Math" w:cs="Arial"/>
                <w:i/>
                <w:sz w:val="24"/>
                <w:szCs w:val="24"/>
              </w:rPr>
            </m:ctrlPr>
          </m:sSubPr>
          <m:e>
            <m:r>
              <w:rPr>
                <w:rFonts w:ascii="Cambria Math" w:hAnsi="Cambria Math" w:cs="Arial"/>
                <w:sz w:val="24"/>
                <w:szCs w:val="24"/>
              </w:rPr>
              <m:t>λ</m:t>
            </m:r>
          </m:e>
          <m:sub>
            <m:r>
              <w:rPr>
                <w:rFonts w:ascii="Cambria Math" w:hAnsi="Cambria Math" w:cs="Arial"/>
                <w:sz w:val="24"/>
                <w:szCs w:val="24"/>
              </w:rPr>
              <m:t>r</m:t>
            </m:r>
          </m:sub>
        </m:sSub>
      </m:oMath>
      <w:r w:rsidRPr="00971D39">
        <w:rPr>
          <w:rFonts w:ascii="Arial" w:hAnsi="Arial" w:cs="Arial"/>
          <w:sz w:val="24"/>
          <w:szCs w:val="24"/>
        </w:rPr>
        <w:t xml:space="preserve"> by rescaling the columns of </w:t>
      </w:r>
      <m:oMath>
        <m:r>
          <m:rPr>
            <m:sty m:val="b"/>
          </m:rPr>
          <w:rPr>
            <w:rFonts w:ascii="Cambria Math" w:hAnsi="Cambria Math" w:cs="Arial"/>
            <w:sz w:val="24"/>
            <w:szCs w:val="24"/>
          </w:rPr>
          <m:t>B</m:t>
        </m:r>
      </m:oMath>
      <w:r w:rsidRPr="00971D39">
        <w:rPr>
          <w:rFonts w:ascii="Arial" w:hAnsi="Arial" w:cs="Arial"/>
          <w:sz w:val="24"/>
          <w:szCs w:val="24"/>
        </w:rPr>
        <w:t xml:space="preserve"> and </w:t>
      </w:r>
      <m:oMath>
        <m:r>
          <m:rPr>
            <m:sty m:val="b"/>
          </m:rPr>
          <w:rPr>
            <w:rFonts w:ascii="Cambria Math" w:hAnsi="Cambria Math" w:cs="Arial"/>
            <w:sz w:val="24"/>
            <w:szCs w:val="24"/>
          </w:rPr>
          <m:t>A</m:t>
        </m:r>
      </m:oMath>
      <w:r w:rsidRPr="00971D39">
        <w:rPr>
          <w:rFonts w:ascii="Arial" w:hAnsi="Arial" w:cs="Arial"/>
          <w:sz w:val="24"/>
          <w:szCs w:val="24"/>
        </w:rPr>
        <w:t xml:space="preserve"> to unit length and merging these scalings into the constant </w:t>
      </w:r>
      <m:oMath>
        <m:sSub>
          <m:sSubPr>
            <m:ctrlPr>
              <w:rPr>
                <w:rFonts w:ascii="Cambria Math" w:hAnsi="Cambria Math" w:cs="Arial"/>
                <w:i/>
                <w:sz w:val="24"/>
                <w:szCs w:val="24"/>
              </w:rPr>
            </m:ctrlPr>
          </m:sSubPr>
          <m:e>
            <m:r>
              <w:rPr>
                <w:rFonts w:ascii="Cambria Math" w:hAnsi="Cambria Math" w:cs="Arial"/>
                <w:sz w:val="24"/>
                <w:szCs w:val="24"/>
              </w:rPr>
              <m:t>λ</m:t>
            </m:r>
          </m:e>
          <m:sub>
            <m:r>
              <w:rPr>
                <w:rFonts w:ascii="Cambria Math" w:hAnsi="Cambria Math" w:cs="Arial"/>
                <w:sz w:val="24"/>
                <w:szCs w:val="24"/>
              </w:rPr>
              <m:t>r</m:t>
            </m:r>
          </m:sub>
        </m:sSub>
      </m:oMath>
      <w:r w:rsidRPr="00971D39">
        <w:rPr>
          <w:rFonts w:ascii="Arial" w:hAnsi="Arial" w:cs="Arial"/>
          <w:sz w:val="24"/>
          <w:szCs w:val="24"/>
        </w:rPr>
        <w:t xml:space="preserve"> for each tensor component. </w:t>
      </w:r>
      <w:r w:rsidR="003549CF">
        <w:rPr>
          <w:rFonts w:ascii="Arial" w:hAnsi="Arial" w:cs="Arial"/>
          <w:sz w:val="24"/>
          <w:szCs w:val="24"/>
        </w:rPr>
        <w:t xml:space="preserve">The descending order of </w:t>
      </w:r>
      <m:oMath>
        <m:sSub>
          <m:sSubPr>
            <m:ctrlPr>
              <w:rPr>
                <w:rFonts w:ascii="Cambria Math" w:hAnsi="Cambria Math" w:cs="Arial"/>
                <w:i/>
                <w:sz w:val="24"/>
                <w:szCs w:val="24"/>
              </w:rPr>
            </m:ctrlPr>
          </m:sSubPr>
          <m:e>
            <m:r>
              <w:rPr>
                <w:rFonts w:ascii="Cambria Math" w:hAnsi="Cambria Math" w:cs="Arial"/>
                <w:sz w:val="24"/>
                <w:szCs w:val="24"/>
              </w:rPr>
              <m:t>λ</m:t>
            </m:r>
          </m:e>
          <m:sub>
            <m:r>
              <w:rPr>
                <w:rFonts w:ascii="Cambria Math" w:hAnsi="Cambria Math" w:cs="Arial"/>
                <w:sz w:val="24"/>
                <w:szCs w:val="24"/>
              </w:rPr>
              <m:t>r</m:t>
            </m:r>
          </m:sub>
        </m:sSub>
      </m:oMath>
      <w:r w:rsidR="003549CF">
        <w:rPr>
          <w:rFonts w:ascii="Arial" w:hAnsi="Arial" w:cs="Arial" w:hint="eastAsia"/>
          <w:sz w:val="24"/>
          <w:szCs w:val="24"/>
        </w:rPr>
        <w:t xml:space="preserve"> </w:t>
      </w:r>
      <w:r w:rsidR="003549CF">
        <w:rPr>
          <w:rFonts w:ascii="Arial" w:hAnsi="Arial" w:cs="Arial"/>
          <w:sz w:val="24"/>
          <w:szCs w:val="24"/>
        </w:rPr>
        <w:t>determines t</w:t>
      </w:r>
      <w:r w:rsidRPr="00971D39">
        <w:rPr>
          <w:rFonts w:ascii="Arial" w:hAnsi="Arial" w:cs="Arial"/>
          <w:sz w:val="24"/>
          <w:szCs w:val="24"/>
        </w:rPr>
        <w:t>he</w:t>
      </w:r>
      <w:r w:rsidR="003549CF">
        <w:rPr>
          <w:rFonts w:ascii="Arial" w:hAnsi="Arial" w:cs="Arial"/>
          <w:sz w:val="24"/>
          <w:szCs w:val="24"/>
        </w:rPr>
        <w:t xml:space="preserve"> order between tensor</w:t>
      </w:r>
      <w:r w:rsidRPr="00971D39">
        <w:rPr>
          <w:rFonts w:ascii="Arial" w:hAnsi="Arial" w:cs="Arial"/>
          <w:sz w:val="24"/>
          <w:szCs w:val="24"/>
        </w:rPr>
        <w:t xml:space="preserve"> components</w:t>
      </w:r>
      <w:r w:rsidR="003549CF">
        <w:rPr>
          <w:rFonts w:ascii="Arial" w:hAnsi="Arial" w:cs="Arial"/>
          <w:sz w:val="24"/>
          <w:szCs w:val="24"/>
        </w:rPr>
        <w:t>.</w:t>
      </w:r>
      <w:r w:rsidRPr="00971D39">
        <w:rPr>
          <w:rFonts w:ascii="Arial" w:hAnsi="Arial" w:cs="Arial"/>
          <w:sz w:val="24"/>
          <w:szCs w:val="24"/>
        </w:rPr>
        <w:t xml:space="preserve"> Then the estimate of the data becomes:</w:t>
      </w:r>
    </w:p>
    <w:p w14:paraId="0BAB39E7" w14:textId="42D90B7D" w:rsidR="00971D39" w:rsidRDefault="00971D39" w:rsidP="00971D39">
      <w:pPr>
        <w:spacing w:after="0" w:line="480" w:lineRule="auto"/>
        <w:contextualSpacing/>
        <w:jc w:val="both"/>
        <w:rPr>
          <w:rFonts w:ascii="Arial" w:hAnsi="Arial" w:cs="Arial"/>
          <w:sz w:val="24"/>
          <w:szCs w:val="24"/>
        </w:rPr>
      </w:pPr>
    </w:p>
    <w:p w14:paraId="1B9A9992" w14:textId="3A442F0E" w:rsidR="00971D39" w:rsidRPr="00971D39" w:rsidRDefault="00000000" w:rsidP="00971D39">
      <w:pPr>
        <w:spacing w:after="0" w:line="480" w:lineRule="auto"/>
        <w:contextualSpacing/>
        <w:jc w:val="both"/>
        <w:rPr>
          <w:rFonts w:ascii="Arial" w:hAnsi="Arial" w:cs="Arial"/>
          <w:sz w:val="24"/>
          <w:szCs w:val="24"/>
        </w:rPr>
      </w:pPr>
      <m:oMathPara>
        <m:oMath>
          <m:sSub>
            <m:sSubPr>
              <m:ctrlPr>
                <w:rPr>
                  <w:rFonts w:ascii="Cambria Math" w:hAnsi="Cambria Math" w:cs="Arial"/>
                  <w:i/>
                  <w:sz w:val="24"/>
                  <w:szCs w:val="24"/>
                </w:rPr>
              </m:ctrlPr>
            </m:sSubPr>
            <m:e>
              <m:acc>
                <m:accPr>
                  <m:ctrlPr>
                    <w:rPr>
                      <w:rFonts w:ascii="Cambria Math" w:hAnsi="Cambria Math" w:cs="Arial"/>
                      <w:i/>
                      <w:sz w:val="24"/>
                      <w:szCs w:val="24"/>
                    </w:rPr>
                  </m:ctrlPr>
                </m:accPr>
                <m:e>
                  <m:r>
                    <w:rPr>
                      <w:rFonts w:ascii="Cambria Math" w:hAnsi="Cambria Math" w:cs="Arial"/>
                      <w:sz w:val="24"/>
                      <w:szCs w:val="24"/>
                    </w:rPr>
                    <m:t>x</m:t>
                  </m:r>
                </m:e>
              </m:acc>
            </m:e>
            <m:sub>
              <m:r>
                <w:rPr>
                  <w:rFonts w:ascii="Cambria Math" w:hAnsi="Cambria Math" w:cs="Arial"/>
                  <w:sz w:val="24"/>
                  <w:szCs w:val="24"/>
                </w:rPr>
                <m:t>kt</m:t>
              </m:r>
            </m:sub>
          </m:sSub>
          <m:r>
            <w:rPr>
              <w:rFonts w:ascii="Cambria Math" w:hAnsi="Cambria Math" w:cs="Arial"/>
              <w:sz w:val="24"/>
              <w:szCs w:val="24"/>
            </w:rPr>
            <m:t>=</m:t>
          </m:r>
          <m:nary>
            <m:naryPr>
              <m:chr m:val="∑"/>
              <m:limLoc m:val="subSup"/>
              <m:ctrlPr>
                <w:rPr>
                  <w:rFonts w:ascii="Cambria Math" w:hAnsi="Cambria Math" w:cs="Arial"/>
                  <w:i/>
                  <w:sz w:val="24"/>
                  <w:szCs w:val="24"/>
                </w:rPr>
              </m:ctrlPr>
            </m:naryPr>
            <m:sub>
              <m:r>
                <w:rPr>
                  <w:rFonts w:ascii="Cambria Math" w:hAnsi="Cambria Math" w:cs="Arial"/>
                  <w:sz w:val="24"/>
                  <w:szCs w:val="24"/>
                </w:rPr>
                <m:t>r=1</m:t>
              </m:r>
            </m:sub>
            <m:sup>
              <m:r>
                <w:rPr>
                  <w:rFonts w:ascii="Cambria Math" w:hAnsi="Cambria Math" w:cs="Arial"/>
                  <w:sz w:val="24"/>
                  <w:szCs w:val="24"/>
                </w:rPr>
                <m:t>R</m:t>
              </m:r>
            </m:sup>
            <m:e>
              <m:sSub>
                <m:sSubPr>
                  <m:ctrlPr>
                    <w:rPr>
                      <w:rFonts w:ascii="Cambria Math" w:hAnsi="Cambria Math" w:cs="Arial"/>
                      <w:i/>
                      <w:sz w:val="24"/>
                      <w:szCs w:val="24"/>
                    </w:rPr>
                  </m:ctrlPr>
                </m:sSubPr>
                <m:e>
                  <m:r>
                    <w:rPr>
                      <w:rFonts w:ascii="Cambria Math" w:hAnsi="Cambria Math" w:cs="Arial"/>
                      <w:sz w:val="24"/>
                      <w:szCs w:val="24"/>
                    </w:rPr>
                    <m:t>λ</m:t>
                  </m:r>
                </m:e>
                <m:sub>
                  <m:r>
                    <w:rPr>
                      <w:rFonts w:ascii="Cambria Math" w:hAnsi="Cambria Math" w:cs="Arial"/>
                      <w:sz w:val="24"/>
                      <w:szCs w:val="24"/>
                    </w:rPr>
                    <m:t>r</m:t>
                  </m:r>
                </m:sub>
              </m:sSub>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k</m:t>
                  </m:r>
                </m:sub>
                <m:sup>
                  <m:r>
                    <w:rPr>
                      <w:rFonts w:ascii="Cambria Math" w:hAnsi="Cambria Math" w:cs="Arial"/>
                      <w:sz w:val="24"/>
                      <w:szCs w:val="24"/>
                    </w:rPr>
                    <m:t>r</m:t>
                  </m:r>
                </m:sup>
              </m:sSubSup>
              <m:sSubSup>
                <m:sSubSupPr>
                  <m:ctrlPr>
                    <w:rPr>
                      <w:rFonts w:ascii="Cambria Math" w:hAnsi="Cambria Math" w:cs="Arial"/>
                      <w:i/>
                      <w:sz w:val="24"/>
                      <w:szCs w:val="24"/>
                    </w:rPr>
                  </m:ctrlPr>
                </m:sSubSupPr>
                <m:e>
                  <m:r>
                    <m:rPr>
                      <m:sty m:val="p"/>
                    </m:rPr>
                    <w:rPr>
                      <w:rFonts w:ascii="Cambria Math" w:hAnsi="Cambria Math" w:cs="Arial"/>
                      <w:sz w:val="24"/>
                      <w:szCs w:val="24"/>
                    </w:rPr>
                    <m:t>a</m:t>
                  </m:r>
                </m:e>
                <m:sub>
                  <m:r>
                    <w:rPr>
                      <w:rFonts w:ascii="Cambria Math" w:hAnsi="Cambria Math" w:cs="Arial"/>
                      <w:sz w:val="24"/>
                      <w:szCs w:val="24"/>
                    </w:rPr>
                    <m:t>t</m:t>
                  </m:r>
                </m:sub>
                <m:sup>
                  <m:r>
                    <w:rPr>
                      <w:rFonts w:ascii="Cambria Math" w:hAnsi="Cambria Math" w:cs="Arial"/>
                      <w:sz w:val="24"/>
                      <w:szCs w:val="24"/>
                    </w:rPr>
                    <m:t>r</m:t>
                  </m:r>
                </m:sup>
              </m:sSubSup>
            </m:e>
          </m:nary>
          <m:r>
            <w:rPr>
              <w:rFonts w:ascii="Cambria Math" w:hAnsi="Cambria Math" w:cs="Arial"/>
              <w:sz w:val="24"/>
              <w:szCs w:val="24"/>
            </w:rPr>
            <m:t>.</m:t>
          </m:r>
        </m:oMath>
      </m:oMathPara>
    </w:p>
    <w:p w14:paraId="5D81540B" w14:textId="3C29C1F7" w:rsidR="00971D39" w:rsidRPr="00C63E22" w:rsidRDefault="00971D39" w:rsidP="00971D39">
      <w:pPr>
        <w:spacing w:after="0" w:line="480" w:lineRule="auto"/>
        <w:contextualSpacing/>
        <w:jc w:val="both"/>
        <w:rPr>
          <w:rFonts w:ascii="Arial" w:hAnsi="Arial" w:cs="Arial"/>
          <w:sz w:val="24"/>
          <w:szCs w:val="24"/>
        </w:rPr>
      </w:pPr>
    </w:p>
    <w:p w14:paraId="6125FA75" w14:textId="77777777" w:rsidR="00BB7DBA" w:rsidRDefault="00BB7DBA">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3797BF89" w14:textId="2D2409F5" w:rsidR="00971D39" w:rsidRDefault="00045D92" w:rsidP="00971D39">
      <w:pPr>
        <w:spacing w:after="0" w:line="480" w:lineRule="auto"/>
        <w:contextualSpacing/>
        <w:jc w:val="both"/>
        <w:rPr>
          <w:rFonts w:ascii="Arial" w:eastAsia="Times New Roman" w:hAnsi="Arial" w:cs="Arial"/>
          <w:color w:val="000000"/>
          <w:sz w:val="24"/>
          <w:szCs w:val="24"/>
        </w:rPr>
      </w:pPr>
      <w:r>
        <w:rPr>
          <w:rFonts w:ascii="Arial" w:eastAsia="Times New Roman" w:hAnsi="Arial" w:cs="Arial"/>
          <w:b/>
          <w:bCs/>
          <w:color w:val="000000"/>
          <w:sz w:val="24"/>
          <w:szCs w:val="24"/>
        </w:rPr>
        <w:lastRenderedPageBreak/>
        <w:t>The c</w:t>
      </w:r>
      <w:r w:rsidR="00971D39" w:rsidRPr="00A002BA">
        <w:rPr>
          <w:rFonts w:ascii="Arial" w:eastAsia="Times New Roman" w:hAnsi="Arial" w:cs="Arial"/>
          <w:b/>
          <w:bCs/>
          <w:color w:val="000000"/>
          <w:sz w:val="24"/>
          <w:szCs w:val="24"/>
        </w:rPr>
        <w:t xml:space="preserve">riterion </w:t>
      </w:r>
      <w:r>
        <w:rPr>
          <w:rFonts w:ascii="Arial" w:eastAsia="Times New Roman" w:hAnsi="Arial" w:cs="Arial"/>
          <w:b/>
          <w:bCs/>
          <w:color w:val="000000"/>
          <w:sz w:val="24"/>
          <w:szCs w:val="24"/>
        </w:rPr>
        <w:t xml:space="preserve">for determining </w:t>
      </w:r>
      <w:r w:rsidR="00971D39" w:rsidRPr="00A002BA">
        <w:rPr>
          <w:rFonts w:ascii="Arial" w:eastAsia="Times New Roman" w:hAnsi="Arial" w:cs="Arial"/>
          <w:b/>
          <w:bCs/>
          <w:color w:val="000000"/>
          <w:sz w:val="24"/>
          <w:szCs w:val="24"/>
        </w:rPr>
        <w:t>the number of tensor components</w:t>
      </w:r>
      <w:r w:rsidR="00A002BA" w:rsidRPr="00A002BA">
        <w:rPr>
          <w:rFonts w:ascii="Arial" w:eastAsia="Times New Roman" w:hAnsi="Arial" w:cs="Arial"/>
          <w:b/>
          <w:bCs/>
          <w:color w:val="000000"/>
          <w:sz w:val="24"/>
          <w:szCs w:val="24"/>
        </w:rPr>
        <w:t>.</w:t>
      </w:r>
      <w:r w:rsidR="00971D39" w:rsidRPr="00971D39">
        <w:rPr>
          <w:rFonts w:ascii="Arial" w:eastAsia="Times New Roman" w:hAnsi="Arial" w:cs="Arial"/>
          <w:color w:val="000000"/>
          <w:sz w:val="24"/>
          <w:szCs w:val="24"/>
        </w:rPr>
        <w:t xml:space="preserve"> To determine the number of components </w:t>
      </w:r>
      <m:oMath>
        <m:r>
          <w:rPr>
            <w:rFonts w:ascii="Cambria Math" w:eastAsia="Times New Roman" w:hAnsi="Cambria Math" w:cs="Arial"/>
            <w:color w:val="000000"/>
            <w:sz w:val="24"/>
            <w:szCs w:val="24"/>
          </w:rPr>
          <m:t>R</m:t>
        </m:r>
      </m:oMath>
      <w:r w:rsidR="00971D39" w:rsidRPr="00971D39">
        <w:rPr>
          <w:rFonts w:ascii="Arial" w:eastAsia="Times New Roman" w:hAnsi="Arial" w:cs="Arial"/>
          <w:color w:val="000000"/>
          <w:sz w:val="24"/>
          <w:szCs w:val="24"/>
        </w:rPr>
        <w:t xml:space="preserve"> for each </w:t>
      </w:r>
      <w:r w:rsidR="003549CF">
        <w:rPr>
          <w:rFonts w:ascii="Arial" w:eastAsia="Times New Roman" w:hAnsi="Arial" w:cs="Arial"/>
          <w:color w:val="000000"/>
          <w:sz w:val="24"/>
          <w:szCs w:val="24"/>
        </w:rPr>
        <w:t>analysis employing TCA</w:t>
      </w:r>
      <w:r w:rsidR="00971D39" w:rsidRPr="00971D39">
        <w:rPr>
          <w:rFonts w:ascii="Arial" w:eastAsia="Times New Roman" w:hAnsi="Arial" w:cs="Arial"/>
          <w:color w:val="000000"/>
          <w:sz w:val="24"/>
          <w:szCs w:val="24"/>
        </w:rPr>
        <w:t>, we utilized the cross-validation procedure, configuring model error and similarity plots</w:t>
      </w:r>
      <w:r w:rsidR="00721FE1">
        <w:rPr>
          <w:rFonts w:ascii="Arial" w:eastAsia="Times New Roman" w:hAnsi="Arial" w:cs="Arial"/>
          <w:color w:val="000000"/>
          <w:sz w:val="24"/>
          <w:szCs w:val="24"/>
        </w:rPr>
        <w:t xml:space="preserve"> (</w:t>
      </w:r>
      <w:r w:rsidR="00721FE1" w:rsidRPr="00321ED3">
        <w:rPr>
          <w:rFonts w:ascii="Arial" w:eastAsia="Times New Roman" w:hAnsi="Arial" w:cs="Arial"/>
          <w:color w:val="000000"/>
          <w:sz w:val="24"/>
          <w:szCs w:val="24"/>
        </w:rPr>
        <w:t>Extended Data Fig. 6-7</w:t>
      </w:r>
      <w:r w:rsidR="00721FE1">
        <w:rPr>
          <w:rFonts w:ascii="Arial" w:eastAsia="Times New Roman" w:hAnsi="Arial" w:cs="Arial"/>
          <w:color w:val="000000"/>
          <w:sz w:val="24"/>
          <w:szCs w:val="24"/>
        </w:rPr>
        <w:t>)</w:t>
      </w:r>
      <w:r w:rsidR="00971D39" w:rsidRPr="00971D39">
        <w:rPr>
          <w:rFonts w:ascii="Arial" w:eastAsia="Times New Roman" w:hAnsi="Arial" w:cs="Arial"/>
          <w:color w:val="000000"/>
          <w:sz w:val="24"/>
          <w:szCs w:val="24"/>
        </w:rPr>
        <w:t xml:space="preserve">. For scalable model selection, we determined the removal probability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Sub>
      </m:oMath>
      <w:r w:rsidR="00971D39" w:rsidRPr="00971D39">
        <w:rPr>
          <w:rFonts w:ascii="Arial" w:eastAsia="Times New Roman" w:hAnsi="Arial" w:cs="Arial"/>
          <w:color w:val="000000"/>
          <w:sz w:val="24"/>
          <w:szCs w:val="24"/>
        </w:rPr>
        <w:t xml:space="preserve"> using the conjecture of how TCA becomes robust to overfitting </w:t>
      </w:r>
      <w:r w:rsidR="00A002BA">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sidR="00A002BA">
        <w:rPr>
          <w:rFonts w:ascii="Arial" w:hAnsi="Arial" w:cs="Arial"/>
          <w:sz w:val="24"/>
          <w:szCs w:val="24"/>
        </w:rPr>
        <w:instrText xml:space="preserve"> ADDIN EN.CITE </w:instrText>
      </w:r>
      <w:r w:rsidR="00A002BA">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sidR="00A002BA">
        <w:rPr>
          <w:rFonts w:ascii="Arial" w:hAnsi="Arial" w:cs="Arial"/>
          <w:sz w:val="24"/>
          <w:szCs w:val="24"/>
        </w:rPr>
        <w:instrText xml:space="preserve"> ADDIN EN.CITE.DATA </w:instrText>
      </w:r>
      <w:r w:rsidR="00A002BA">
        <w:rPr>
          <w:rFonts w:ascii="Arial" w:hAnsi="Arial" w:cs="Arial"/>
          <w:sz w:val="24"/>
          <w:szCs w:val="24"/>
        </w:rPr>
      </w:r>
      <w:r w:rsidR="00A002BA">
        <w:rPr>
          <w:rFonts w:ascii="Arial" w:hAnsi="Arial" w:cs="Arial"/>
          <w:sz w:val="24"/>
          <w:szCs w:val="24"/>
        </w:rPr>
        <w:fldChar w:fldCharType="end"/>
      </w:r>
      <w:r w:rsidR="00A002BA">
        <w:rPr>
          <w:rFonts w:ascii="Arial" w:hAnsi="Arial" w:cs="Arial"/>
          <w:sz w:val="24"/>
          <w:szCs w:val="24"/>
        </w:rPr>
      </w:r>
      <w:r w:rsidR="00A002BA">
        <w:rPr>
          <w:rFonts w:ascii="Arial" w:hAnsi="Arial" w:cs="Arial"/>
          <w:sz w:val="24"/>
          <w:szCs w:val="24"/>
        </w:rPr>
        <w:fldChar w:fldCharType="separate"/>
      </w:r>
      <w:r w:rsidR="00A002BA" w:rsidRPr="00064C86">
        <w:rPr>
          <w:rFonts w:ascii="Arial" w:hAnsi="Arial" w:cs="Arial"/>
          <w:sz w:val="24"/>
          <w:szCs w:val="24"/>
          <w:vertAlign w:val="superscript"/>
        </w:rPr>
        <w:t>1</w:t>
      </w:r>
      <w:r w:rsidR="00617293">
        <w:rPr>
          <w:rFonts w:ascii="Arial" w:hAnsi="Arial" w:cs="Arial"/>
          <w:sz w:val="24"/>
          <w:szCs w:val="24"/>
          <w:vertAlign w:val="superscript"/>
        </w:rPr>
        <w:t>6</w:t>
      </w:r>
      <w:r w:rsidR="00A002BA">
        <w:rPr>
          <w:rFonts w:ascii="Arial" w:hAnsi="Arial" w:cs="Arial"/>
          <w:sz w:val="24"/>
          <w:szCs w:val="24"/>
        </w:rPr>
        <w:fldChar w:fldCharType="end"/>
      </w:r>
      <w:r w:rsidR="00971D39" w:rsidRPr="00971D39">
        <w:rPr>
          <w:rFonts w:ascii="Arial" w:eastAsia="Times New Roman" w:hAnsi="Arial" w:cs="Arial"/>
          <w:color w:val="000000"/>
          <w:sz w:val="24"/>
          <w:szCs w:val="24"/>
        </w:rPr>
        <w:t xml:space="preserve">. Roughly, the probability of overfitting depends on </w:t>
      </w:r>
      <m:oMath>
        <m:r>
          <w:rPr>
            <w:rFonts w:ascii="Cambria Math" w:eastAsia="Times New Roman" w:hAnsi="Cambria Math" w:cs="Arial"/>
            <w:color w:val="000000"/>
            <w:sz w:val="24"/>
            <w:szCs w:val="24"/>
          </w:rPr>
          <m:t>F(R)</m:t>
        </m:r>
      </m:oMath>
      <w:r w:rsidR="00971D39" w:rsidRPr="00971D39">
        <w:rPr>
          <w:rFonts w:ascii="Arial" w:eastAsia="Times New Roman" w:hAnsi="Arial" w:cs="Arial"/>
          <w:color w:val="000000"/>
          <w:sz w:val="24"/>
          <w:szCs w:val="24"/>
        </w:rPr>
        <w:t>, the ratio between the number of entities in the training matrix and</w:t>
      </w:r>
      <w:r w:rsidR="00A002BA">
        <w:rPr>
          <w:rFonts w:ascii="Arial" w:eastAsia="Times New Roman" w:hAnsi="Arial" w:cs="Arial"/>
          <w:color w:val="000000"/>
          <w:sz w:val="24"/>
          <w:szCs w:val="24"/>
        </w:rPr>
        <w:t xml:space="preserve"> </w:t>
      </w:r>
      <w:r w:rsidR="00971D39" w:rsidRPr="00971D39">
        <w:rPr>
          <w:rFonts w:ascii="Arial" w:eastAsia="Times New Roman" w:hAnsi="Arial" w:cs="Arial"/>
          <w:color w:val="000000"/>
          <w:sz w:val="24"/>
          <w:szCs w:val="24"/>
        </w:rPr>
        <w:t>the tensor components</w:t>
      </w:r>
      <w:r w:rsidR="00A002BA">
        <w:rPr>
          <w:rFonts w:ascii="Arial" w:eastAsia="Times New Roman" w:hAnsi="Arial" w:cs="Arial"/>
          <w:color w:val="000000"/>
          <w:sz w:val="24"/>
          <w:szCs w:val="24"/>
        </w:rPr>
        <w:t>,</w:t>
      </w:r>
    </w:p>
    <w:p w14:paraId="05057C38" w14:textId="3E7B2D09" w:rsidR="00A002BA" w:rsidRPr="00A002BA" w:rsidRDefault="00A002BA" w:rsidP="00971D39">
      <w:pPr>
        <w:spacing w:after="0" w:line="480" w:lineRule="auto"/>
        <w:contextualSpacing/>
        <w:jc w:val="both"/>
        <w:rPr>
          <w:rFonts w:ascii="Arial" w:hAnsi="Arial" w:cs="Arial"/>
          <w:color w:val="000000"/>
          <w:sz w:val="24"/>
          <w:szCs w:val="24"/>
        </w:rPr>
      </w:pPr>
    </w:p>
    <w:p w14:paraId="167B910F" w14:textId="06923838" w:rsidR="00A002BA" w:rsidRPr="00A002BA" w:rsidRDefault="00A002BA" w:rsidP="00971D39">
      <w:pPr>
        <w:spacing w:after="0" w:line="480" w:lineRule="auto"/>
        <w:contextualSpacing/>
        <w:jc w:val="both"/>
        <w:rPr>
          <w:rFonts w:ascii="Arial" w:hAnsi="Arial" w:cs="Arial"/>
          <w:color w:val="000000"/>
          <w:sz w:val="24"/>
          <w:szCs w:val="24"/>
        </w:rPr>
      </w:pPr>
      <m:oMathPara>
        <m:oMath>
          <m:r>
            <w:rPr>
              <w:rFonts w:ascii="Cambria Math" w:hAnsi="Cambria Math" w:cs="Arial"/>
              <w:color w:val="000000"/>
              <w:sz w:val="24"/>
              <w:szCs w:val="24"/>
            </w:rPr>
            <m:t>F</m:t>
          </m:r>
          <m:d>
            <m:dPr>
              <m:ctrlPr>
                <w:rPr>
                  <w:rFonts w:ascii="Cambria Math" w:hAnsi="Cambria Math" w:cs="Arial"/>
                  <w:i/>
                  <w:color w:val="000000"/>
                  <w:sz w:val="24"/>
                  <w:szCs w:val="24"/>
                </w:rPr>
              </m:ctrlPr>
            </m:dPr>
            <m:e>
              <m:r>
                <w:rPr>
                  <w:rFonts w:ascii="Cambria Math" w:hAnsi="Cambria Math" w:cs="Arial"/>
                  <w:color w:val="000000"/>
                  <w:sz w:val="24"/>
                  <w:szCs w:val="24"/>
                </w:rPr>
                <m:t>R</m:t>
              </m:r>
            </m:e>
          </m:d>
          <m:r>
            <w:rPr>
              <w:rFonts w:ascii="Cambria Math" w:hAnsi="Cambria Math" w:cs="Arial"/>
              <w:color w:val="000000"/>
              <w:sz w:val="24"/>
              <w:szCs w:val="24"/>
            </w:rPr>
            <m:t>=</m:t>
          </m:r>
          <m:f>
            <m:fPr>
              <m:ctrlPr>
                <w:rPr>
                  <w:rFonts w:ascii="Cambria Math" w:hAnsi="Cambria Math" w:cs="Arial"/>
                  <w:i/>
                  <w:color w:val="000000"/>
                  <w:sz w:val="24"/>
                  <w:szCs w:val="24"/>
                </w:rPr>
              </m:ctrlPr>
            </m:fPr>
            <m:num>
              <m:d>
                <m:dPr>
                  <m:ctrlPr>
                    <w:rPr>
                      <w:rFonts w:ascii="Cambria Math" w:hAnsi="Cambria Math" w:cs="Arial"/>
                      <w:i/>
                      <w:color w:val="000000"/>
                      <w:sz w:val="24"/>
                      <w:szCs w:val="24"/>
                    </w:rPr>
                  </m:ctrlPr>
                </m:dPr>
                <m:e>
                  <m:r>
                    <w:rPr>
                      <w:rFonts w:ascii="Cambria Math" w:hAnsi="Cambria Math" w:cs="Arial"/>
                      <w:color w:val="000000"/>
                      <w:sz w:val="24"/>
                      <w:szCs w:val="24"/>
                    </w:rPr>
                    <m:t>1-</m:t>
                  </m:r>
                  <m:sSub>
                    <m:sSubPr>
                      <m:ctrlPr>
                        <w:rPr>
                          <w:rFonts w:ascii="Cambria Math" w:hAnsi="Cambria Math" w:cs="Arial"/>
                          <w:i/>
                          <w:color w:val="000000"/>
                          <w:sz w:val="24"/>
                          <w:szCs w:val="24"/>
                        </w:rPr>
                      </m:ctrlPr>
                    </m:sSubPr>
                    <m:e>
                      <m:r>
                        <w:rPr>
                          <w:rFonts w:ascii="Cambria Math" w:hAnsi="Cambria Math" w:cs="Arial"/>
                          <w:color w:val="000000"/>
                          <w:sz w:val="24"/>
                          <w:szCs w:val="24"/>
                        </w:rPr>
                        <m:t>p</m:t>
                      </m:r>
                    </m:e>
                    <m:sub>
                      <m:r>
                        <w:rPr>
                          <w:rFonts w:ascii="Cambria Math" w:hAnsi="Cambria Math" w:cs="Arial"/>
                          <w:color w:val="000000"/>
                          <w:sz w:val="24"/>
                          <w:szCs w:val="24"/>
                        </w:rPr>
                        <m:t>CV</m:t>
                      </m:r>
                    </m:sub>
                  </m:sSub>
                </m:e>
              </m:d>
              <m:r>
                <w:rPr>
                  <w:rFonts w:ascii="Cambria Math" w:hAnsi="Cambria Math" w:cs="Arial"/>
                  <w:color w:val="000000"/>
                  <w:sz w:val="24"/>
                  <w:szCs w:val="24"/>
                </w:rPr>
                <m:t>KT</m:t>
              </m:r>
            </m:num>
            <m:den>
              <m:r>
                <w:rPr>
                  <w:rFonts w:ascii="Cambria Math" w:hAnsi="Cambria Math" w:cs="Arial"/>
                  <w:color w:val="000000"/>
                  <w:sz w:val="24"/>
                  <w:szCs w:val="24"/>
                </w:rPr>
                <m:t>R</m:t>
              </m:r>
              <m:d>
                <m:dPr>
                  <m:ctrlPr>
                    <w:rPr>
                      <w:rFonts w:ascii="Cambria Math" w:hAnsi="Cambria Math" w:cs="Arial"/>
                      <w:i/>
                      <w:color w:val="000000"/>
                      <w:sz w:val="24"/>
                      <w:szCs w:val="24"/>
                    </w:rPr>
                  </m:ctrlPr>
                </m:dPr>
                <m:e>
                  <m:r>
                    <w:rPr>
                      <w:rFonts w:ascii="Cambria Math" w:hAnsi="Cambria Math" w:cs="Arial"/>
                      <w:color w:val="000000"/>
                      <w:sz w:val="24"/>
                      <w:szCs w:val="24"/>
                    </w:rPr>
                    <m:t>K+T-1</m:t>
                  </m:r>
                </m:e>
              </m:d>
            </m:den>
          </m:f>
          <m:r>
            <w:rPr>
              <w:rFonts w:ascii="Cambria Math" w:hAnsi="Cambria Math" w:cs="Arial"/>
              <w:color w:val="000000"/>
              <w:sz w:val="24"/>
              <w:szCs w:val="24"/>
            </w:rPr>
            <m:t>.</m:t>
          </m:r>
        </m:oMath>
      </m:oMathPara>
    </w:p>
    <w:p w14:paraId="5EC19A23" w14:textId="659ECBFA" w:rsidR="00A002BA" w:rsidRDefault="00A002BA">
      <w:pPr>
        <w:rPr>
          <w:rFonts w:ascii="Arial" w:eastAsia="Times New Roman" w:hAnsi="Arial" w:cs="Arial"/>
          <w:color w:val="000000"/>
          <w:sz w:val="24"/>
          <w:szCs w:val="24"/>
        </w:rPr>
      </w:pPr>
    </w:p>
    <w:p w14:paraId="4F19F71F" w14:textId="7A20D567" w:rsidR="00971D39" w:rsidRPr="00971D39" w:rsidRDefault="00971D39" w:rsidP="00971D39">
      <w:pPr>
        <w:spacing w:after="0" w:line="480" w:lineRule="auto"/>
        <w:contextualSpacing/>
        <w:jc w:val="both"/>
        <w:rPr>
          <w:rFonts w:ascii="Arial" w:eastAsia="Times New Roman" w:hAnsi="Arial" w:cs="Arial"/>
          <w:color w:val="000000"/>
          <w:sz w:val="24"/>
          <w:szCs w:val="24"/>
        </w:rPr>
      </w:pPr>
      <w:r w:rsidRPr="00971D39">
        <w:rPr>
          <w:rFonts w:ascii="Arial" w:eastAsia="Times New Roman" w:hAnsi="Arial" w:cs="Arial"/>
          <w:color w:val="000000"/>
          <w:sz w:val="24"/>
          <w:szCs w:val="24"/>
        </w:rPr>
        <w:t xml:space="preserve">To identify the optimal number of components </w:t>
      </w:r>
      <m:oMath>
        <m:sSup>
          <m:sSupPr>
            <m:ctrlPr>
              <w:rPr>
                <w:rFonts w:ascii="Cambria Math" w:eastAsia="Times New Roman" w:hAnsi="Cambria Math" w:cs="Arial"/>
                <w:i/>
                <w:color w:val="000000"/>
                <w:sz w:val="24"/>
                <w:szCs w:val="24"/>
              </w:rPr>
            </m:ctrlPr>
          </m:sSupPr>
          <m:e>
            <m:r>
              <w:rPr>
                <w:rFonts w:ascii="Cambria Math" w:eastAsia="Times New Roman" w:hAnsi="Cambria Math" w:cs="Arial"/>
                <w:color w:val="000000"/>
                <w:sz w:val="24"/>
                <w:szCs w:val="24"/>
              </w:rPr>
              <m:t>R</m:t>
            </m:r>
          </m:e>
          <m:sup>
            <m:r>
              <w:rPr>
                <w:rFonts w:ascii="Cambria Math" w:eastAsia="MS Gothic" w:hAnsi="Cambria Math" w:cs="MS Gothic" w:hint="eastAsia"/>
                <w:color w:val="000000"/>
                <w:sz w:val="24"/>
                <w:szCs w:val="24"/>
              </w:rPr>
              <m:t>*</m:t>
            </m:r>
          </m:sup>
        </m:sSup>
      </m:oMath>
      <w:r w:rsidRPr="00971D39">
        <w:rPr>
          <w:rFonts w:ascii="Arial" w:eastAsia="Times New Roman" w:hAnsi="Arial" w:cs="Arial"/>
          <w:color w:val="000000"/>
          <w:sz w:val="24"/>
          <w:szCs w:val="24"/>
        </w:rPr>
        <w:t xml:space="preserve"> by the cross-validation, the model should show overfitting when </w:t>
      </w:r>
      <m:oMath>
        <m:r>
          <w:rPr>
            <w:rFonts w:ascii="Cambria Math" w:eastAsia="Times New Roman" w:hAnsi="Cambria Math" w:cs="Arial"/>
            <w:color w:val="000000"/>
            <w:sz w:val="24"/>
            <w:szCs w:val="24"/>
          </w:rPr>
          <m:t>R&gt;</m:t>
        </m:r>
        <m:sSup>
          <m:sSupPr>
            <m:ctrlPr>
              <w:rPr>
                <w:rFonts w:ascii="Cambria Math" w:eastAsia="Times New Roman" w:hAnsi="Cambria Math" w:cs="Arial"/>
                <w:i/>
                <w:color w:val="000000"/>
                <w:sz w:val="24"/>
                <w:szCs w:val="24"/>
              </w:rPr>
            </m:ctrlPr>
          </m:sSupPr>
          <m:e>
            <m:r>
              <w:rPr>
                <w:rFonts w:ascii="Cambria Math" w:eastAsia="Times New Roman" w:hAnsi="Cambria Math" w:cs="Arial"/>
                <w:color w:val="000000"/>
                <w:sz w:val="24"/>
                <w:szCs w:val="24"/>
              </w:rPr>
              <m:t>R</m:t>
            </m:r>
          </m:e>
          <m:sup>
            <m:r>
              <w:rPr>
                <w:rFonts w:ascii="Cambria Math" w:eastAsia="MS Gothic" w:hAnsi="Cambria Math" w:cs="MS Gothic" w:hint="eastAsia"/>
                <w:color w:val="000000"/>
                <w:sz w:val="24"/>
                <w:szCs w:val="24"/>
              </w:rPr>
              <m:t>*</m:t>
            </m:r>
          </m:sup>
        </m:sSup>
      </m:oMath>
      <w:r w:rsidRPr="00971D39">
        <w:rPr>
          <w:rFonts w:ascii="Arial" w:eastAsia="Times New Roman" w:hAnsi="Arial" w:cs="Arial"/>
          <w:color w:val="000000"/>
          <w:sz w:val="24"/>
          <w:szCs w:val="24"/>
        </w:rPr>
        <w:t xml:space="preserve">. Since </w:t>
      </w:r>
      <m:oMath>
        <m:r>
          <w:rPr>
            <w:rFonts w:ascii="Cambria Math" w:eastAsia="Times New Roman" w:hAnsi="Cambria Math" w:cs="Arial"/>
            <w:color w:val="000000"/>
            <w:sz w:val="24"/>
            <w:szCs w:val="24"/>
          </w:rPr>
          <m:t>F(R)</m:t>
        </m:r>
      </m:oMath>
      <w:r w:rsidRPr="00971D39">
        <w:rPr>
          <w:rFonts w:ascii="Arial" w:eastAsia="Times New Roman" w:hAnsi="Arial" w:cs="Arial"/>
          <w:color w:val="000000"/>
          <w:sz w:val="24"/>
          <w:szCs w:val="24"/>
        </w:rPr>
        <w:t xml:space="preserve"> is a decreasing function to </w:t>
      </w:r>
      <m:oMath>
        <m:r>
          <w:rPr>
            <w:rFonts w:ascii="Cambria Math" w:eastAsia="Times New Roman" w:hAnsi="Cambria Math" w:cs="Arial"/>
            <w:color w:val="000000"/>
            <w:sz w:val="24"/>
            <w:szCs w:val="24"/>
          </w:rPr>
          <m:t>R</m:t>
        </m:r>
      </m:oMath>
      <w:r w:rsidRPr="00971D39">
        <w:rPr>
          <w:rFonts w:ascii="Arial" w:eastAsia="Times New Roman" w:hAnsi="Arial" w:cs="Arial"/>
          <w:color w:val="000000"/>
          <w:sz w:val="24"/>
          <w:szCs w:val="24"/>
        </w:rPr>
        <w:t xml:space="preserve">, we can satisfy such conditions by increasing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Sub>
      </m:oMath>
      <w:r w:rsidRPr="00971D39">
        <w:rPr>
          <w:rFonts w:ascii="Arial" w:eastAsia="Times New Roman" w:hAnsi="Arial" w:cs="Arial"/>
          <w:color w:val="000000"/>
          <w:sz w:val="24"/>
          <w:szCs w:val="24"/>
        </w:rPr>
        <w:t xml:space="preserve">. However, if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Sub>
      </m:oMath>
      <w:r w:rsidRPr="00971D39">
        <w:rPr>
          <w:rFonts w:ascii="Arial" w:eastAsia="Times New Roman" w:hAnsi="Arial" w:cs="Arial"/>
          <w:color w:val="000000"/>
          <w:sz w:val="24"/>
          <w:szCs w:val="24"/>
        </w:rPr>
        <w:t xml:space="preserve"> reaches too high, TCA cannot extract valuable information</w:t>
      </w:r>
      <w:r w:rsidR="00A002BA">
        <w:rPr>
          <w:rFonts w:ascii="Arial" w:hAnsi="Arial" w:cs="Arial" w:hint="eastAsia"/>
          <w:color w:val="000000"/>
          <w:sz w:val="24"/>
          <w:szCs w:val="24"/>
        </w:rPr>
        <w:t xml:space="preserve"> </w:t>
      </w:r>
      <w:r w:rsidRPr="00971D39">
        <w:rPr>
          <w:rFonts w:ascii="Arial" w:eastAsia="Times New Roman" w:hAnsi="Arial" w:cs="Arial"/>
          <w:color w:val="000000"/>
          <w:sz w:val="24"/>
          <w:szCs w:val="24"/>
        </w:rPr>
        <w:t xml:space="preserve">because the amount of training data shown becomes incomparably tiny than the original data. Especially if </w:t>
      </w:r>
      <m:oMath>
        <m:r>
          <w:rPr>
            <w:rFonts w:ascii="Cambria Math" w:eastAsia="Times New Roman" w:hAnsi="Cambria Math" w:cs="Arial"/>
            <w:color w:val="000000"/>
            <w:sz w:val="24"/>
            <w:szCs w:val="24"/>
          </w:rPr>
          <m:t>F(R)&lt;1</m:t>
        </m:r>
      </m:oMath>
      <w:r w:rsidRPr="00971D39">
        <w:rPr>
          <w:rFonts w:ascii="Arial" w:eastAsia="Times New Roman" w:hAnsi="Arial" w:cs="Arial"/>
          <w:color w:val="000000"/>
          <w:sz w:val="24"/>
          <w:szCs w:val="24"/>
        </w:rPr>
        <w:t xml:space="preserve">, it indicates that the model owns more parameters than the number of data it should encode, so much more prone to overfitting. Thus, we set the lower bound on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Sub>
      </m:oMath>
      <w:r w:rsidRPr="00971D39">
        <w:rPr>
          <w:rFonts w:ascii="Arial" w:eastAsia="Times New Roman" w:hAnsi="Arial" w:cs="Arial"/>
          <w:color w:val="000000"/>
          <w:sz w:val="24"/>
          <w:szCs w:val="24"/>
        </w:rPr>
        <w:t xml:space="preserve"> to</w:t>
      </w:r>
      <w:r w:rsidR="00A002BA">
        <w:rPr>
          <w:rFonts w:ascii="Arial" w:hAnsi="Arial" w:cs="Arial" w:hint="eastAsia"/>
          <w:color w:val="000000"/>
          <w:sz w:val="24"/>
          <w:szCs w:val="24"/>
        </w:rPr>
        <w:t xml:space="preserve"> </w:t>
      </w:r>
      <w:r w:rsidRPr="00971D39">
        <w:rPr>
          <w:rFonts w:ascii="Arial" w:eastAsia="Times New Roman" w:hAnsi="Arial" w:cs="Arial" w:hint="eastAsia"/>
          <w:color w:val="000000"/>
          <w:sz w:val="24"/>
          <w:szCs w:val="24"/>
        </w:rPr>
        <w:t xml:space="preserve">guarantee that </w:t>
      </w:r>
      <m:oMath>
        <m:r>
          <w:rPr>
            <w:rFonts w:ascii="Cambria Math" w:eastAsia="Times New Roman" w:hAnsi="Cambria Math" w:cs="Arial" w:hint="eastAsia"/>
            <w:color w:val="000000"/>
            <w:sz w:val="24"/>
            <w:szCs w:val="24"/>
          </w:rPr>
          <m:t>F(R)</m:t>
        </m:r>
        <m:r>
          <w:rPr>
            <w:rFonts w:ascii="Cambria Math" w:eastAsia="Times New Roman" w:hAnsi="Cambria Math" w:cs="Arial" w:hint="eastAsia"/>
            <w:color w:val="000000"/>
            <w:sz w:val="24"/>
            <w:szCs w:val="24"/>
          </w:rPr>
          <m:t>≥</m:t>
        </m:r>
        <m:r>
          <w:rPr>
            <w:rFonts w:ascii="Cambria Math" w:eastAsia="Times New Roman" w:hAnsi="Cambria Math" w:cs="Arial" w:hint="eastAsia"/>
            <w:color w:val="000000"/>
            <w:sz w:val="24"/>
            <w:szCs w:val="24"/>
          </w:rPr>
          <m:t>1</m:t>
        </m:r>
      </m:oMath>
      <w:r w:rsidRPr="00971D39">
        <w:rPr>
          <w:rFonts w:ascii="Arial" w:eastAsia="Times New Roman" w:hAnsi="Arial" w:cs="Arial" w:hint="eastAsia"/>
          <w:color w:val="000000"/>
          <w:sz w:val="24"/>
          <w:szCs w:val="24"/>
        </w:rPr>
        <w:t xml:space="preserve"> for every candidate </w:t>
      </w:r>
      <m:oMath>
        <m:r>
          <w:rPr>
            <w:rFonts w:ascii="Cambria Math" w:eastAsia="Times New Roman" w:hAnsi="Cambria Math" w:cs="Arial" w:hint="eastAsia"/>
            <w:color w:val="000000"/>
            <w:sz w:val="24"/>
            <w:szCs w:val="24"/>
          </w:rPr>
          <m:t>R</m:t>
        </m:r>
      </m:oMath>
      <w:r w:rsidRPr="00971D39">
        <w:rPr>
          <w:rFonts w:ascii="Arial" w:eastAsia="Times New Roman" w:hAnsi="Arial" w:cs="Arial" w:hint="eastAsia"/>
          <w:color w:val="000000"/>
          <w:sz w:val="24"/>
          <w:szCs w:val="24"/>
        </w:rPr>
        <w:t xml:space="preserve"> in predefined set </w:t>
      </w:r>
      <m:oMath>
        <m:r>
          <m:rPr>
            <m:sty m:val="b"/>
          </m:rPr>
          <w:rPr>
            <w:rFonts w:ascii="Cambria Math" w:eastAsia="Times New Roman" w:hAnsi="Cambria Math" w:cs="Arial" w:hint="eastAsia"/>
            <w:color w:val="000000"/>
            <w:sz w:val="24"/>
            <w:szCs w:val="24"/>
          </w:rPr>
          <m:t>R</m:t>
        </m:r>
        <m:r>
          <w:rPr>
            <w:rFonts w:ascii="Cambria Math" w:eastAsia="Times New Roman" w:hAnsi="Cambria Math" w:cs="Arial" w:hint="eastAsia"/>
            <w:color w:val="000000"/>
            <w:sz w:val="24"/>
            <w:szCs w:val="24"/>
          </w:rPr>
          <m:t>=[1, 12]</m:t>
        </m:r>
        <m:r>
          <w:rPr>
            <w:rFonts w:ascii="Cambria Math" w:eastAsia="Malgun Gothic" w:hAnsi="Cambria Math" w:cs="Malgun Gothic" w:hint="eastAsia"/>
            <w:color w:val="000000"/>
            <w:sz w:val="24"/>
            <w:szCs w:val="24"/>
          </w:rPr>
          <m:t>⊂</m:t>
        </m:r>
        <m:sSup>
          <m:sSupPr>
            <m:ctrlPr>
              <w:rPr>
                <w:rFonts w:ascii="Cambria Math" w:eastAsia="Times New Roman" w:hAnsi="Cambria Math" w:cs="Arial"/>
                <w:i/>
                <w:color w:val="000000"/>
                <w:sz w:val="24"/>
                <w:szCs w:val="24"/>
              </w:rPr>
            </m:ctrlPr>
          </m:sSupPr>
          <m:e>
            <m:r>
              <m:rPr>
                <m:scr m:val="double-struck"/>
              </m:rPr>
              <w:rPr>
                <w:rFonts w:ascii="Cambria Math" w:eastAsia="Times New Roman" w:hAnsi="Cambria Math" w:cs="Arial"/>
                <w:color w:val="000000"/>
                <w:sz w:val="24"/>
                <w:szCs w:val="24"/>
              </w:rPr>
              <m:t>N</m:t>
            </m:r>
          </m:e>
          <m:sup>
            <m:r>
              <w:rPr>
                <w:rFonts w:ascii="Cambria Math" w:eastAsia="Times New Roman" w:hAnsi="Cambria Math" w:cs="Arial" w:hint="eastAsia"/>
                <w:color w:val="000000"/>
                <w:sz w:val="24"/>
                <w:szCs w:val="24"/>
              </w:rPr>
              <m:t>+</m:t>
            </m:r>
          </m:sup>
        </m:sSup>
      </m:oMath>
      <w:r w:rsidRPr="00971D39">
        <w:rPr>
          <w:rFonts w:ascii="Arial" w:eastAsia="Times New Roman" w:hAnsi="Arial" w:cs="Arial" w:hint="eastAsia"/>
          <w:color w:val="000000"/>
          <w:sz w:val="24"/>
          <w:szCs w:val="24"/>
        </w:rPr>
        <w:t>.</w:t>
      </w:r>
    </w:p>
    <w:p w14:paraId="75933414" w14:textId="32B459F7" w:rsidR="00971D39" w:rsidRPr="00971D39" w:rsidRDefault="00971D39" w:rsidP="00971D39">
      <w:pPr>
        <w:spacing w:after="0" w:line="480" w:lineRule="auto"/>
        <w:contextualSpacing/>
        <w:jc w:val="both"/>
        <w:rPr>
          <w:rFonts w:ascii="Arial" w:eastAsia="Times New Roman" w:hAnsi="Arial" w:cs="Arial"/>
          <w:color w:val="000000"/>
          <w:sz w:val="24"/>
          <w:szCs w:val="24"/>
        </w:rPr>
      </w:pPr>
      <w:r w:rsidRPr="00971D39">
        <w:rPr>
          <w:rFonts w:ascii="Arial" w:eastAsia="Times New Roman" w:hAnsi="Arial" w:cs="Arial"/>
          <w:color w:val="000000"/>
          <w:sz w:val="24"/>
          <w:szCs w:val="24"/>
        </w:rPr>
        <w:t xml:space="preserve">In conclusion, we set the removal probability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Sub>
      </m:oMath>
      <w:r w:rsidRPr="00971D39">
        <w:rPr>
          <w:rFonts w:ascii="Arial" w:eastAsia="Times New Roman" w:hAnsi="Arial" w:cs="Arial"/>
          <w:color w:val="000000"/>
          <w:sz w:val="24"/>
          <w:szCs w:val="24"/>
        </w:rPr>
        <w:t xml:space="preserve"> to </w:t>
      </w:r>
      <m:oMath>
        <m:sSubSup>
          <m:sSubSupPr>
            <m:ctrlPr>
              <w:rPr>
                <w:rFonts w:ascii="Cambria Math" w:eastAsia="Times New Roman" w:hAnsi="Cambria Math" w:cs="Arial"/>
                <w:i/>
                <w:color w:val="000000"/>
                <w:sz w:val="24"/>
                <w:szCs w:val="24"/>
              </w:rPr>
            </m:ctrlPr>
          </m:sSubSup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up>
            <m:r>
              <w:rPr>
                <w:rFonts w:ascii="Cambria Math" w:eastAsia="MS Gothic" w:hAnsi="Cambria Math" w:cs="MS Gothic" w:hint="eastAsia"/>
                <w:color w:val="000000"/>
                <w:sz w:val="24"/>
                <w:szCs w:val="24"/>
              </w:rPr>
              <m:t>*</m:t>
            </m:r>
            <m:ctrlPr>
              <w:rPr>
                <w:rFonts w:ascii="Cambria Math" w:eastAsia="MS Gothic" w:hAnsi="Cambria Math" w:cs="MS Gothic" w:hint="eastAsia"/>
                <w:i/>
                <w:color w:val="000000"/>
                <w:sz w:val="24"/>
                <w:szCs w:val="24"/>
              </w:rPr>
            </m:ctrlPr>
          </m:sup>
        </m:sSubSup>
      </m:oMath>
      <w:r w:rsidRPr="00971D39">
        <w:rPr>
          <w:rFonts w:ascii="Arial" w:eastAsia="Times New Roman" w:hAnsi="Arial" w:cs="Arial"/>
          <w:color w:val="000000"/>
          <w:sz w:val="24"/>
          <w:szCs w:val="24"/>
        </w:rPr>
        <w:t xml:space="preserve"> for each block type, the lowest value satisfying the above statement. It was computed by using the principles that </w:t>
      </w:r>
      <m:oMath>
        <m:r>
          <w:rPr>
            <w:rFonts w:ascii="Cambria Math" w:eastAsia="Times New Roman" w:hAnsi="Cambria Math" w:cs="Arial"/>
            <w:color w:val="000000"/>
            <w:sz w:val="24"/>
            <w:szCs w:val="24"/>
          </w:rPr>
          <m:t>F(R)</m:t>
        </m:r>
      </m:oMath>
      <w:r w:rsidRPr="00971D39">
        <w:rPr>
          <w:rFonts w:ascii="Arial" w:eastAsia="Times New Roman" w:hAnsi="Arial" w:cs="Arial"/>
          <w:color w:val="000000"/>
          <w:sz w:val="24"/>
          <w:szCs w:val="24"/>
        </w:rPr>
        <w:t xml:space="preserve"> is decreasing</w:t>
      </w:r>
      <w:r w:rsidR="00A002BA">
        <w:rPr>
          <w:rFonts w:ascii="Arial" w:eastAsia="Times New Roman" w:hAnsi="Arial" w:cs="Arial"/>
          <w:color w:val="000000"/>
          <w:sz w:val="24"/>
          <w:szCs w:val="24"/>
        </w:rPr>
        <w:t xml:space="preserve"> </w:t>
      </w:r>
      <w:r w:rsidRPr="00971D39">
        <w:rPr>
          <w:rFonts w:ascii="Arial" w:eastAsia="Times New Roman" w:hAnsi="Arial" w:cs="Arial"/>
          <w:color w:val="000000"/>
          <w:sz w:val="24"/>
          <w:szCs w:val="24"/>
        </w:rPr>
        <w:t xml:space="preserve">function and </w:t>
      </w:r>
      <m:oMath>
        <m:r>
          <w:rPr>
            <w:rFonts w:ascii="Cambria Math" w:eastAsia="Times New Roman" w:hAnsi="Cambria Math" w:cs="Arial"/>
            <w:color w:val="000000"/>
            <w:sz w:val="24"/>
            <w:szCs w:val="24"/>
          </w:rPr>
          <m:t>F(</m:t>
        </m:r>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R</m:t>
            </m:r>
          </m:e>
          <m:sub>
            <m:r>
              <w:rPr>
                <w:rFonts w:ascii="Cambria Math" w:eastAsia="Times New Roman" w:hAnsi="Cambria Math" w:cs="Arial"/>
                <w:color w:val="000000"/>
                <w:sz w:val="24"/>
                <w:szCs w:val="24"/>
              </w:rPr>
              <m:t>M</m:t>
            </m:r>
          </m:sub>
        </m:sSub>
        <m:r>
          <w:rPr>
            <w:rFonts w:ascii="Cambria Math" w:eastAsia="Times New Roman" w:hAnsi="Cambria Math" w:cs="Arial"/>
            <w:color w:val="000000"/>
            <w:sz w:val="24"/>
            <w:szCs w:val="24"/>
          </w:rPr>
          <m:t>)=1</m:t>
        </m:r>
      </m:oMath>
      <w:r w:rsidRPr="00971D39">
        <w:rPr>
          <w:rFonts w:ascii="Arial" w:eastAsia="Times New Roman" w:hAnsi="Arial" w:cs="Arial"/>
          <w:color w:val="000000"/>
          <w:sz w:val="24"/>
          <w:szCs w:val="24"/>
        </w:rPr>
        <w:t xml:space="preserve">, where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R</m:t>
            </m:r>
          </m:e>
          <m:sub>
            <m:r>
              <w:rPr>
                <w:rFonts w:ascii="Cambria Math" w:eastAsia="Times New Roman" w:hAnsi="Cambria Math" w:cs="Arial"/>
                <w:color w:val="000000"/>
                <w:sz w:val="24"/>
                <w:szCs w:val="24"/>
              </w:rPr>
              <m:t>M</m:t>
            </m:r>
          </m:sub>
        </m:sSub>
      </m:oMath>
      <w:r w:rsidRPr="00971D39">
        <w:rPr>
          <w:rFonts w:ascii="Arial" w:eastAsia="Times New Roman" w:hAnsi="Arial" w:cs="Arial"/>
          <w:color w:val="000000"/>
          <w:sz w:val="24"/>
          <w:szCs w:val="24"/>
        </w:rPr>
        <w:t xml:space="preserve"> is the maximum (12) of the set </w:t>
      </w:r>
      <m:oMath>
        <m:r>
          <m:rPr>
            <m:sty m:val="b"/>
          </m:rPr>
          <w:rPr>
            <w:rFonts w:ascii="Cambria Math" w:eastAsia="Times New Roman" w:hAnsi="Cambria Math" w:cs="Arial"/>
            <w:color w:val="000000"/>
            <w:sz w:val="24"/>
            <w:szCs w:val="24"/>
          </w:rPr>
          <m:t>R</m:t>
        </m:r>
      </m:oMath>
      <w:r w:rsidR="00A002BA">
        <w:rPr>
          <w:rFonts w:ascii="Arial" w:eastAsia="Times New Roman" w:hAnsi="Arial" w:cs="Arial"/>
          <w:color w:val="000000"/>
          <w:sz w:val="24"/>
          <w:szCs w:val="24"/>
        </w:rPr>
        <w:t>,</w:t>
      </w:r>
    </w:p>
    <w:p w14:paraId="457186CE" w14:textId="77777777" w:rsidR="00A002BA" w:rsidRPr="00A002BA" w:rsidRDefault="00A002BA" w:rsidP="00971D39">
      <w:pPr>
        <w:spacing w:after="0" w:line="480" w:lineRule="auto"/>
        <w:contextualSpacing/>
        <w:jc w:val="both"/>
        <w:rPr>
          <w:rFonts w:ascii="Arial" w:hAnsi="Arial" w:cs="Arial"/>
          <w:color w:val="000000"/>
          <w:sz w:val="24"/>
          <w:szCs w:val="24"/>
        </w:rPr>
      </w:pPr>
    </w:p>
    <w:p w14:paraId="184A9528" w14:textId="5A9EBF5D" w:rsidR="00617293" w:rsidRPr="003549CF" w:rsidRDefault="00000000" w:rsidP="00971D39">
      <w:pPr>
        <w:spacing w:after="0" w:line="480" w:lineRule="auto"/>
        <w:contextualSpacing/>
        <w:jc w:val="both"/>
        <w:rPr>
          <w:rFonts w:ascii="Arial" w:hAnsi="Arial" w:cs="Arial"/>
          <w:color w:val="000000"/>
          <w:sz w:val="24"/>
          <w:szCs w:val="24"/>
        </w:rPr>
      </w:pPr>
      <m:oMathPara>
        <m:oMath>
          <m:sSubSup>
            <m:sSubSupPr>
              <m:ctrlPr>
                <w:rPr>
                  <w:rFonts w:ascii="Cambria Math" w:eastAsia="Times New Roman" w:hAnsi="Cambria Math" w:cs="Arial"/>
                  <w:i/>
                  <w:color w:val="000000"/>
                  <w:sz w:val="24"/>
                  <w:szCs w:val="24"/>
                </w:rPr>
              </m:ctrlPr>
            </m:sSubSup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up>
              <m:r>
                <w:rPr>
                  <w:rFonts w:ascii="Cambria Math" w:eastAsia="Times New Roman" w:hAnsi="Cambria Math" w:cs="Arial"/>
                  <w:color w:val="000000"/>
                  <w:sz w:val="24"/>
                  <w:szCs w:val="24"/>
                </w:rPr>
                <m:t>*</m:t>
              </m:r>
            </m:sup>
          </m:sSubSup>
          <m:r>
            <w:rPr>
              <w:rFonts w:ascii="Cambria Math" w:eastAsia="Times New Roman" w:hAnsi="Cambria Math" w:cs="Arial"/>
              <w:color w:val="000000"/>
              <w:sz w:val="24"/>
              <w:szCs w:val="24"/>
            </w:rPr>
            <m:t>=1-</m:t>
          </m:r>
          <m:f>
            <m:fPr>
              <m:ctrlPr>
                <w:rPr>
                  <w:rFonts w:ascii="Cambria Math" w:eastAsia="Times New Roman" w:hAnsi="Cambria Math" w:cs="Arial"/>
                  <w:i/>
                  <w:color w:val="000000"/>
                  <w:sz w:val="24"/>
                  <w:szCs w:val="24"/>
                </w:rPr>
              </m:ctrlPr>
            </m:fPr>
            <m:num>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R</m:t>
                  </m:r>
                </m:e>
                <m:sub>
                  <m:r>
                    <w:rPr>
                      <w:rFonts w:ascii="Cambria Math" w:eastAsia="Times New Roman" w:hAnsi="Cambria Math" w:cs="Arial"/>
                      <w:color w:val="000000"/>
                      <w:sz w:val="24"/>
                      <w:szCs w:val="24"/>
                    </w:rPr>
                    <m:t>M</m:t>
                  </m:r>
                </m:sub>
              </m:sSub>
              <m:d>
                <m:dPr>
                  <m:ctrlPr>
                    <w:rPr>
                      <w:rFonts w:ascii="Cambria Math" w:eastAsia="Times New Roman" w:hAnsi="Cambria Math" w:cs="Arial"/>
                      <w:i/>
                      <w:color w:val="000000"/>
                      <w:sz w:val="24"/>
                      <w:szCs w:val="24"/>
                    </w:rPr>
                  </m:ctrlPr>
                </m:dPr>
                <m:e>
                  <m:r>
                    <w:rPr>
                      <w:rFonts w:ascii="Cambria Math" w:eastAsia="Times New Roman" w:hAnsi="Cambria Math" w:cs="Arial"/>
                      <w:color w:val="000000"/>
                      <w:sz w:val="24"/>
                      <w:szCs w:val="24"/>
                    </w:rPr>
                    <m:t>K+T-1</m:t>
                  </m:r>
                </m:e>
              </m:d>
            </m:num>
            <m:den>
              <m:r>
                <w:rPr>
                  <w:rFonts w:ascii="Cambria Math" w:eastAsia="Times New Roman" w:hAnsi="Cambria Math" w:cs="Arial"/>
                  <w:color w:val="000000"/>
                  <w:sz w:val="24"/>
                  <w:szCs w:val="24"/>
                </w:rPr>
                <m:t>KT</m:t>
              </m:r>
            </m:den>
          </m:f>
          <m:r>
            <w:rPr>
              <w:rFonts w:ascii="Cambria Math" w:eastAsia="Times New Roman" w:hAnsi="Cambria Math" w:cs="Arial"/>
              <w:color w:val="000000"/>
              <w:sz w:val="24"/>
              <w:szCs w:val="24"/>
            </w:rPr>
            <m:t>.</m:t>
          </m:r>
        </m:oMath>
      </m:oMathPara>
    </w:p>
    <w:p w14:paraId="172037F1" w14:textId="77777777" w:rsidR="003549CF" w:rsidRPr="003549CF" w:rsidRDefault="003549CF" w:rsidP="00971D39">
      <w:pPr>
        <w:spacing w:after="0" w:line="480" w:lineRule="auto"/>
        <w:contextualSpacing/>
        <w:jc w:val="both"/>
        <w:rPr>
          <w:rFonts w:ascii="Arial" w:hAnsi="Arial" w:cs="Arial"/>
          <w:color w:val="000000"/>
          <w:sz w:val="24"/>
          <w:szCs w:val="24"/>
        </w:rPr>
      </w:pPr>
    </w:p>
    <w:p w14:paraId="25642D38" w14:textId="060B1485" w:rsidR="009B0D70" w:rsidRDefault="00CF508C" w:rsidP="009B0D70">
      <w:pPr>
        <w:spacing w:after="0" w:line="480" w:lineRule="auto"/>
        <w:contextualSpacing/>
        <w:jc w:val="both"/>
        <w:rPr>
          <w:rFonts w:ascii="Arial" w:hAnsi="Arial" w:cs="Arial"/>
          <w:iCs/>
          <w:color w:val="000000"/>
          <w:sz w:val="24"/>
          <w:szCs w:val="24"/>
        </w:rPr>
      </w:pPr>
      <w:r>
        <w:rPr>
          <w:rFonts w:ascii="Arial" w:eastAsia="Times New Roman" w:hAnsi="Arial" w:cs="Arial"/>
          <w:color w:val="000000"/>
          <w:sz w:val="24"/>
          <w:szCs w:val="24"/>
        </w:rPr>
        <w:t xml:space="preserve">For the dataset </w:t>
      </w:r>
      <m:oMath>
        <m:r>
          <m:rPr>
            <m:sty m:val="b"/>
          </m:rPr>
          <w:rPr>
            <w:rFonts w:ascii="Cambria Math" w:eastAsia="Times New Roman" w:hAnsi="Cambria Math" w:cs="Arial"/>
            <w:color w:val="000000"/>
            <w:sz w:val="24"/>
            <w:szCs w:val="24"/>
          </w:rPr>
          <m:t>X</m:t>
        </m:r>
        <m:r>
          <w:rPr>
            <w:rFonts w:ascii="Cambria Math" w:hAnsi="Cambria Math" w:cs="Arial" w:hint="eastAsia"/>
            <w:sz w:val="24"/>
            <w:szCs w:val="24"/>
          </w:rPr>
          <m:t>∈</m:t>
        </m:r>
        <m:sSup>
          <m:sSupPr>
            <m:ctrlPr>
              <w:rPr>
                <w:rFonts w:ascii="Cambria Math" w:hAnsi="Cambria Math" w:cs="Arial"/>
                <w:i/>
                <w:sz w:val="24"/>
                <w:szCs w:val="24"/>
              </w:rPr>
            </m:ctrlPr>
          </m:sSupPr>
          <m:e>
            <m:r>
              <m:rPr>
                <m:scr m:val="double-struck"/>
              </m:rPr>
              <w:rPr>
                <w:rFonts w:ascii="Cambria Math" w:hAnsi="Cambria Math" w:cs="Arial"/>
                <w:sz w:val="24"/>
                <w:szCs w:val="24"/>
              </w:rPr>
              <m:t>R</m:t>
            </m:r>
          </m:e>
          <m:sup>
            <m:r>
              <w:rPr>
                <w:rFonts w:ascii="Cambria Math" w:hAnsi="Cambria Math" w:cs="Arial"/>
                <w:sz w:val="24"/>
                <w:szCs w:val="24"/>
              </w:rPr>
              <m:t>K</m:t>
            </m:r>
            <m:r>
              <w:rPr>
                <w:rFonts w:ascii="Cambria Math" w:hAnsi="Cambria Math" w:cs="Arial" w:hint="eastAsia"/>
                <w:sz w:val="24"/>
                <w:szCs w:val="24"/>
              </w:rPr>
              <m:t>×</m:t>
            </m:r>
            <m:r>
              <w:rPr>
                <w:rFonts w:ascii="Cambria Math" w:hAnsi="Cambria Math" w:cs="Arial"/>
                <w:sz w:val="24"/>
                <w:szCs w:val="24"/>
              </w:rPr>
              <m:t>T</m:t>
            </m:r>
          </m:sup>
        </m:sSup>
      </m:oMath>
      <w:r>
        <w:rPr>
          <w:rFonts w:ascii="Arial" w:hAnsi="Arial" w:cs="Arial" w:hint="eastAsia"/>
          <w:sz w:val="24"/>
          <w:szCs w:val="24"/>
        </w:rPr>
        <w:t>,</w:t>
      </w:r>
      <w:r>
        <w:rPr>
          <w:rFonts w:ascii="Arial" w:hAnsi="Arial" w:cs="Arial"/>
          <w:sz w:val="24"/>
          <w:szCs w:val="24"/>
        </w:rPr>
        <w:t xml:space="preserve"> </w:t>
      </w:r>
      <w:r w:rsidR="009B0D70" w:rsidRPr="009B0D70">
        <w:rPr>
          <w:rFonts w:ascii="Arial" w:eastAsia="Times New Roman" w:hAnsi="Arial" w:cs="Arial"/>
          <w:color w:val="000000"/>
          <w:sz w:val="24"/>
          <w:szCs w:val="24"/>
        </w:rPr>
        <w:t>Monte Carlo cross</w:t>
      </w:r>
      <w:r>
        <w:rPr>
          <w:rFonts w:ascii="Arial" w:eastAsia="Times New Roman" w:hAnsi="Arial" w:cs="Arial"/>
          <w:color w:val="000000"/>
          <w:sz w:val="24"/>
          <w:szCs w:val="24"/>
        </w:rPr>
        <w:t>-</w:t>
      </w:r>
      <w:r w:rsidR="00045D92">
        <w:rPr>
          <w:rFonts w:ascii="Arial" w:eastAsia="Times New Roman" w:hAnsi="Arial" w:cs="Arial"/>
          <w:color w:val="000000"/>
          <w:sz w:val="24"/>
          <w:szCs w:val="24"/>
        </w:rPr>
        <w:t>v</w:t>
      </w:r>
      <w:r w:rsidR="009B0D70" w:rsidRPr="009B0D70">
        <w:rPr>
          <w:rFonts w:ascii="Arial" w:eastAsia="Times New Roman" w:hAnsi="Arial" w:cs="Arial"/>
          <w:color w:val="000000"/>
          <w:sz w:val="24"/>
          <w:szCs w:val="24"/>
        </w:rPr>
        <w:t xml:space="preserve">alidation </w:t>
      </w:r>
      <w:r>
        <w:rPr>
          <w:rFonts w:ascii="Arial" w:eastAsia="Times New Roman" w:hAnsi="Arial" w:cs="Arial"/>
          <w:color w:val="000000"/>
          <w:sz w:val="24"/>
          <w:szCs w:val="24"/>
        </w:rPr>
        <w:t xml:space="preserve">was conducted </w:t>
      </w:r>
      <w:r w:rsidR="009B0D70" w:rsidRPr="009B0D70">
        <w:rPr>
          <w:rFonts w:ascii="Arial" w:eastAsia="Times New Roman" w:hAnsi="Arial" w:cs="Arial"/>
          <w:color w:val="000000"/>
          <w:sz w:val="24"/>
          <w:szCs w:val="24"/>
        </w:rPr>
        <w:t xml:space="preserve">100 </w:t>
      </w:r>
      <w:r w:rsidR="000877D3">
        <w:rPr>
          <w:rFonts w:ascii="Arial" w:eastAsia="Times New Roman" w:hAnsi="Arial" w:cs="Arial"/>
          <w:color w:val="000000"/>
          <w:sz w:val="24"/>
          <w:szCs w:val="24"/>
        </w:rPr>
        <w:t>round</w:t>
      </w:r>
      <w:r w:rsidR="009B0D70" w:rsidRPr="009B0D70">
        <w:rPr>
          <w:rFonts w:ascii="Arial" w:eastAsia="Times New Roman" w:hAnsi="Arial" w:cs="Arial"/>
          <w:color w:val="000000"/>
          <w:sz w:val="24"/>
          <w:szCs w:val="24"/>
        </w:rPr>
        <w:t>s. For each round, we</w:t>
      </w:r>
      <w:r w:rsidR="009B0D70">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generated </w:t>
      </w:r>
      <w:r w:rsidR="00045D92">
        <w:rPr>
          <w:rFonts w:ascii="Arial" w:eastAsia="Times New Roman" w:hAnsi="Arial" w:cs="Arial"/>
          <w:color w:val="000000"/>
          <w:sz w:val="24"/>
          <w:szCs w:val="24"/>
        </w:rPr>
        <w:t xml:space="preserve">a </w:t>
      </w:r>
      <w:r>
        <w:rPr>
          <w:rFonts w:ascii="Arial" w:eastAsia="Times New Roman" w:hAnsi="Arial" w:cs="Arial"/>
          <w:color w:val="000000"/>
          <w:sz w:val="24"/>
          <w:szCs w:val="24"/>
        </w:rPr>
        <w:t xml:space="preserve">masking matrix </w:t>
      </w:r>
      <m:oMath>
        <m:r>
          <m:rPr>
            <m:sty m:val="b"/>
          </m:rPr>
          <w:rPr>
            <w:rFonts w:ascii="Cambria Math" w:eastAsia="Times New Roman" w:hAnsi="Cambria Math" w:cs="Arial"/>
            <w:color w:val="000000"/>
            <w:sz w:val="24"/>
            <w:szCs w:val="24"/>
          </w:rPr>
          <m:t>M</m:t>
        </m:r>
        <m:r>
          <w:rPr>
            <w:rFonts w:ascii="Cambria Math" w:hAnsi="Cambria Math" w:cs="Arial" w:hint="eastAsia"/>
            <w:sz w:val="24"/>
            <w:szCs w:val="24"/>
          </w:rPr>
          <m:t>∈</m:t>
        </m:r>
        <m:sSup>
          <m:sSupPr>
            <m:ctrlPr>
              <w:rPr>
                <w:rFonts w:ascii="Cambria Math" w:hAnsi="Cambria Math" w:cs="Arial"/>
                <w:i/>
                <w:sz w:val="24"/>
                <w:szCs w:val="24"/>
              </w:rPr>
            </m:ctrlPr>
          </m:sSupPr>
          <m:e>
            <m:r>
              <m:rPr>
                <m:scr m:val="double-struck"/>
              </m:rPr>
              <w:rPr>
                <w:rFonts w:ascii="Cambria Math" w:hAnsi="Cambria Math" w:cs="Arial"/>
                <w:sz w:val="24"/>
                <w:szCs w:val="24"/>
              </w:rPr>
              <m:t>R</m:t>
            </m:r>
          </m:e>
          <m:sup>
            <m:r>
              <w:rPr>
                <w:rFonts w:ascii="Cambria Math" w:hAnsi="Cambria Math" w:cs="Arial"/>
                <w:sz w:val="24"/>
                <w:szCs w:val="24"/>
              </w:rPr>
              <m:t>K</m:t>
            </m:r>
            <m:r>
              <w:rPr>
                <w:rFonts w:ascii="Cambria Math" w:hAnsi="Cambria Math" w:cs="Arial" w:hint="eastAsia"/>
                <w:sz w:val="24"/>
                <w:szCs w:val="24"/>
              </w:rPr>
              <m:t>×</m:t>
            </m:r>
            <m:r>
              <w:rPr>
                <w:rFonts w:ascii="Cambria Math" w:hAnsi="Cambria Math" w:cs="Arial"/>
                <w:sz w:val="24"/>
                <w:szCs w:val="24"/>
              </w:rPr>
              <m:t>T</m:t>
            </m:r>
          </m:sup>
        </m:sSup>
      </m:oMath>
      <w:r>
        <w:rPr>
          <w:rFonts w:ascii="Arial" w:hAnsi="Arial" w:cs="Arial" w:hint="eastAsia"/>
          <w:sz w:val="24"/>
          <w:szCs w:val="24"/>
        </w:rPr>
        <w:t xml:space="preserve"> </w:t>
      </w:r>
      <w:r>
        <w:rPr>
          <w:rFonts w:ascii="Arial" w:hAnsi="Arial" w:cs="Arial"/>
          <w:sz w:val="24"/>
          <w:szCs w:val="24"/>
        </w:rPr>
        <w:t xml:space="preserve">where </w:t>
      </w:r>
      <m:oMath>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kt</m:t>
            </m:r>
          </m:sub>
        </m:sSub>
        <m:r>
          <w:rPr>
            <w:rFonts w:ascii="Cambria Math" w:hAnsi="Cambria Math" w:cs="Arial"/>
            <w:sz w:val="24"/>
            <w:szCs w:val="24"/>
          </w:rPr>
          <m:t>=0</m:t>
        </m:r>
      </m:oMath>
      <w:r>
        <w:rPr>
          <w:rFonts w:ascii="Arial" w:hAnsi="Arial" w:cs="Arial" w:hint="eastAsia"/>
          <w:sz w:val="24"/>
          <w:szCs w:val="24"/>
        </w:rPr>
        <w:t xml:space="preserve"> </w:t>
      </w:r>
      <w:r>
        <w:rPr>
          <w:rFonts w:ascii="Arial" w:hAnsi="Arial" w:cs="Arial"/>
          <w:sz w:val="24"/>
          <w:szCs w:val="24"/>
        </w:rPr>
        <w:t xml:space="preserve">with probability </w:t>
      </w:r>
      <m:oMath>
        <m:sSubSup>
          <m:sSubSupPr>
            <m:ctrlPr>
              <w:rPr>
                <w:rFonts w:ascii="Cambria Math" w:eastAsia="Times New Roman" w:hAnsi="Cambria Math" w:cs="Arial"/>
                <w:i/>
                <w:color w:val="000000"/>
                <w:sz w:val="24"/>
                <w:szCs w:val="24"/>
              </w:rPr>
            </m:ctrlPr>
          </m:sSubSup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up>
            <m:r>
              <w:rPr>
                <w:rFonts w:ascii="Cambria Math" w:eastAsia="MS Gothic" w:hAnsi="Cambria Math" w:cs="MS Gothic" w:hint="eastAsia"/>
                <w:color w:val="000000"/>
                <w:sz w:val="24"/>
                <w:szCs w:val="24"/>
              </w:rPr>
              <m:t>*</m:t>
            </m:r>
            <m:ctrlPr>
              <w:rPr>
                <w:rFonts w:ascii="Cambria Math" w:eastAsia="MS Gothic" w:hAnsi="Cambria Math" w:cs="MS Gothic" w:hint="eastAsia"/>
                <w:i/>
                <w:color w:val="000000"/>
                <w:sz w:val="24"/>
                <w:szCs w:val="24"/>
              </w:rPr>
            </m:ctrlPr>
          </m:sup>
        </m:sSubSup>
      </m:oMath>
      <w:r>
        <w:rPr>
          <w:rFonts w:ascii="Arial" w:hAnsi="Arial" w:cs="Arial" w:hint="eastAsia"/>
          <w:color w:val="000000"/>
          <w:sz w:val="24"/>
          <w:szCs w:val="24"/>
        </w:rPr>
        <w:t xml:space="preserve"> </w:t>
      </w:r>
      <w:r>
        <w:rPr>
          <w:rFonts w:ascii="Arial" w:hAnsi="Arial" w:cs="Arial"/>
          <w:color w:val="000000"/>
          <w:sz w:val="24"/>
          <w:szCs w:val="24"/>
        </w:rPr>
        <w:t xml:space="preserve">and </w:t>
      </w:r>
      <m:oMath>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kt</m:t>
            </m:r>
          </m:sub>
        </m:sSub>
        <m:r>
          <w:rPr>
            <w:rFonts w:ascii="Cambria Math" w:hAnsi="Cambria Math" w:cs="Arial"/>
            <w:sz w:val="24"/>
            <w:szCs w:val="24"/>
          </w:rPr>
          <m:t>=1</m:t>
        </m:r>
      </m:oMath>
      <w:r>
        <w:rPr>
          <w:rFonts w:ascii="Arial" w:hAnsi="Arial" w:cs="Arial" w:hint="eastAsia"/>
          <w:sz w:val="24"/>
          <w:szCs w:val="24"/>
        </w:rPr>
        <w:t xml:space="preserve"> </w:t>
      </w:r>
      <w:r>
        <w:rPr>
          <w:rFonts w:ascii="Arial" w:hAnsi="Arial" w:cs="Arial"/>
          <w:sz w:val="24"/>
          <w:szCs w:val="24"/>
        </w:rPr>
        <w:t xml:space="preserve">with probability </w:t>
      </w:r>
      <m:oMath>
        <m:r>
          <w:rPr>
            <w:rFonts w:ascii="Cambria Math" w:hAnsi="Cambria Math" w:cs="Arial"/>
            <w:sz w:val="24"/>
            <w:szCs w:val="24"/>
          </w:rPr>
          <m:t>1-</m:t>
        </m:r>
        <m:sSubSup>
          <m:sSubSupPr>
            <m:ctrlPr>
              <w:rPr>
                <w:rFonts w:ascii="Cambria Math" w:eastAsia="Times New Roman" w:hAnsi="Cambria Math" w:cs="Arial"/>
                <w:i/>
                <w:color w:val="000000"/>
                <w:sz w:val="24"/>
                <w:szCs w:val="24"/>
              </w:rPr>
            </m:ctrlPr>
          </m:sSubSupPr>
          <m:e>
            <m:r>
              <w:rPr>
                <w:rFonts w:ascii="Cambria Math" w:eastAsia="Times New Roman" w:hAnsi="Cambria Math" w:cs="Arial"/>
                <w:color w:val="000000"/>
                <w:sz w:val="24"/>
                <w:szCs w:val="24"/>
              </w:rPr>
              <m:t>p</m:t>
            </m:r>
          </m:e>
          <m:sub>
            <m:r>
              <w:rPr>
                <w:rFonts w:ascii="Cambria Math" w:eastAsia="Times New Roman" w:hAnsi="Cambria Math" w:cs="Arial"/>
                <w:color w:val="000000"/>
                <w:sz w:val="24"/>
                <w:szCs w:val="24"/>
              </w:rPr>
              <m:t>CV</m:t>
            </m:r>
          </m:sub>
          <m:sup>
            <m:r>
              <w:rPr>
                <w:rFonts w:ascii="Cambria Math" w:eastAsia="MS Gothic" w:hAnsi="Cambria Math" w:cs="MS Gothic" w:hint="eastAsia"/>
                <w:color w:val="000000"/>
                <w:sz w:val="24"/>
                <w:szCs w:val="24"/>
              </w:rPr>
              <m:t>*</m:t>
            </m:r>
            <m:ctrlPr>
              <w:rPr>
                <w:rFonts w:ascii="Cambria Math" w:eastAsia="MS Gothic" w:hAnsi="Cambria Math" w:cs="MS Gothic" w:hint="eastAsia"/>
                <w:i/>
                <w:color w:val="000000"/>
                <w:sz w:val="24"/>
                <w:szCs w:val="24"/>
              </w:rPr>
            </m:ctrlPr>
          </m:sup>
        </m:sSubSup>
      </m:oMath>
      <w:r>
        <w:rPr>
          <w:rFonts w:ascii="Arial" w:hAnsi="Arial" w:cs="Arial" w:hint="eastAsia"/>
          <w:color w:val="000000"/>
          <w:sz w:val="24"/>
          <w:szCs w:val="24"/>
        </w:rPr>
        <w:t>.</w:t>
      </w:r>
      <w:r>
        <w:rPr>
          <w:rFonts w:ascii="Arial" w:hAnsi="Arial" w:cs="Arial"/>
          <w:color w:val="000000"/>
          <w:sz w:val="24"/>
          <w:szCs w:val="24"/>
        </w:rPr>
        <w:t xml:space="preserve"> From </w:t>
      </w:r>
      <m:oMath>
        <m:r>
          <m:rPr>
            <m:sty m:val="b"/>
          </m:rPr>
          <w:rPr>
            <w:rFonts w:ascii="Cambria Math" w:eastAsia="Times New Roman" w:hAnsi="Cambria Math" w:cs="Arial"/>
            <w:color w:val="000000"/>
            <w:sz w:val="24"/>
            <w:szCs w:val="24"/>
          </w:rPr>
          <m:t>M</m:t>
        </m:r>
      </m:oMath>
      <w:r>
        <w:rPr>
          <w:rFonts w:ascii="Arial" w:hAnsi="Arial" w:cs="Arial"/>
          <w:iCs/>
          <w:color w:val="000000"/>
          <w:sz w:val="24"/>
          <w:szCs w:val="24"/>
        </w:rPr>
        <w:t xml:space="preserve">, we constructed the training set </w:t>
      </w:r>
      <m:oMath>
        <m:sSup>
          <m:sSupPr>
            <m:ctrlPr>
              <w:rPr>
                <w:rFonts w:ascii="Cambria Math" w:hAnsi="Cambria Math" w:cs="Arial"/>
                <w:b/>
                <w:bCs/>
                <w:color w:val="000000"/>
                <w:sz w:val="24"/>
                <w:szCs w:val="24"/>
              </w:rPr>
            </m:ctrlPr>
          </m:sSupPr>
          <m:e>
            <m:r>
              <m:rPr>
                <m:sty m:val="b"/>
              </m:rPr>
              <w:rPr>
                <w:rFonts w:ascii="Cambria Math" w:hAnsi="Cambria Math" w:cs="Arial"/>
                <w:color w:val="000000"/>
                <w:sz w:val="24"/>
                <w:szCs w:val="24"/>
              </w:rPr>
              <m:t>X</m:t>
            </m:r>
          </m:e>
          <m:sup>
            <m:r>
              <m:rPr>
                <m:sty m:val="b"/>
              </m:rPr>
              <w:rPr>
                <w:rFonts w:ascii="Cambria Math" w:hAnsi="Cambria Math" w:cs="Arial"/>
                <w:color w:val="000000"/>
                <w:sz w:val="24"/>
                <w:szCs w:val="24"/>
              </w:rPr>
              <m:t>tr</m:t>
            </m:r>
          </m:sup>
        </m:sSup>
      </m:oMath>
      <w:r>
        <w:rPr>
          <w:rFonts w:ascii="Arial" w:hAnsi="Arial" w:cs="Arial" w:hint="eastAsia"/>
          <w:b/>
          <w:bCs/>
          <w:iCs/>
          <w:color w:val="000000"/>
          <w:sz w:val="24"/>
          <w:szCs w:val="24"/>
        </w:rPr>
        <w:t xml:space="preserve"> </w:t>
      </w:r>
      <w:r>
        <w:rPr>
          <w:rFonts w:ascii="Arial" w:hAnsi="Arial" w:cs="Arial"/>
          <w:iCs/>
          <w:color w:val="000000"/>
          <w:sz w:val="24"/>
          <w:szCs w:val="24"/>
        </w:rPr>
        <w:t xml:space="preserve">and test set </w:t>
      </w:r>
      <m:oMath>
        <m:sSup>
          <m:sSupPr>
            <m:ctrlPr>
              <w:rPr>
                <w:rFonts w:ascii="Cambria Math" w:hAnsi="Cambria Math" w:cs="Arial"/>
                <w:b/>
                <w:bCs/>
                <w:color w:val="000000"/>
                <w:sz w:val="24"/>
                <w:szCs w:val="24"/>
              </w:rPr>
            </m:ctrlPr>
          </m:sSupPr>
          <m:e>
            <m:r>
              <m:rPr>
                <m:sty m:val="b"/>
              </m:rPr>
              <w:rPr>
                <w:rFonts w:ascii="Cambria Math" w:hAnsi="Cambria Math" w:cs="Arial"/>
                <w:color w:val="000000"/>
                <w:sz w:val="24"/>
                <w:szCs w:val="24"/>
              </w:rPr>
              <m:t>X</m:t>
            </m:r>
          </m:e>
          <m:sup>
            <m:r>
              <m:rPr>
                <m:sty m:val="b"/>
              </m:rPr>
              <w:rPr>
                <w:rFonts w:ascii="Cambria Math" w:hAnsi="Cambria Math" w:cs="Arial"/>
                <w:color w:val="000000"/>
                <w:sz w:val="24"/>
                <w:szCs w:val="24"/>
              </w:rPr>
              <m:t>te</m:t>
            </m:r>
          </m:sup>
        </m:sSup>
      </m:oMath>
      <w:r>
        <w:rPr>
          <w:rFonts w:ascii="Arial" w:hAnsi="Arial" w:cs="Arial" w:hint="eastAsia"/>
          <w:b/>
          <w:bCs/>
          <w:iCs/>
          <w:color w:val="000000"/>
          <w:sz w:val="24"/>
          <w:szCs w:val="24"/>
        </w:rPr>
        <w:t xml:space="preserve"> </w:t>
      </w:r>
      <w:r w:rsidRPr="00CF508C">
        <w:rPr>
          <w:rFonts w:ascii="Arial" w:hAnsi="Arial" w:cs="Arial"/>
          <w:iCs/>
          <w:color w:val="000000"/>
          <w:sz w:val="24"/>
          <w:szCs w:val="24"/>
        </w:rPr>
        <w:t>by following rules;</w:t>
      </w:r>
    </w:p>
    <w:p w14:paraId="5D1DABA4" w14:textId="41AC65D6" w:rsidR="00CF508C" w:rsidRDefault="00CF508C" w:rsidP="009B0D70">
      <w:pPr>
        <w:spacing w:after="0" w:line="480" w:lineRule="auto"/>
        <w:contextualSpacing/>
        <w:jc w:val="both"/>
        <w:rPr>
          <w:rFonts w:ascii="Arial" w:hAnsi="Arial" w:cs="Arial"/>
          <w:iCs/>
          <w:color w:val="000000"/>
          <w:sz w:val="24"/>
          <w:szCs w:val="24"/>
        </w:rPr>
      </w:pPr>
    </w:p>
    <w:p w14:paraId="0DCB99AA" w14:textId="7867320E" w:rsidR="00CF508C" w:rsidRDefault="00000000" w:rsidP="009B0D70">
      <w:pPr>
        <w:spacing w:after="0" w:line="480" w:lineRule="auto"/>
        <w:contextualSpacing/>
        <w:jc w:val="both"/>
        <w:rPr>
          <w:rFonts w:ascii="Arial" w:hAnsi="Arial" w:cs="Arial"/>
          <w:iCs/>
          <w:color w:val="000000"/>
          <w:sz w:val="24"/>
          <w:szCs w:val="24"/>
        </w:rPr>
      </w:pPr>
      <m:oMathPara>
        <m:oMath>
          <m:sSubSup>
            <m:sSubSupPr>
              <m:ctrlPr>
                <w:rPr>
                  <w:rFonts w:ascii="Cambria Math" w:hAnsi="Cambria Math" w:cs="Arial"/>
                  <w:i/>
                  <w:iCs/>
                  <w:color w:val="000000"/>
                  <w:sz w:val="24"/>
                  <w:szCs w:val="24"/>
                </w:rPr>
              </m:ctrlPr>
            </m:sSubSupPr>
            <m:e>
              <m:r>
                <w:rPr>
                  <w:rFonts w:ascii="Cambria Math" w:hAnsi="Cambria Math" w:cs="Arial"/>
                  <w:color w:val="000000"/>
                  <w:sz w:val="24"/>
                  <w:szCs w:val="24"/>
                </w:rPr>
                <m:t>x</m:t>
              </m:r>
            </m:e>
            <m:sub>
              <m:r>
                <w:rPr>
                  <w:rFonts w:ascii="Cambria Math" w:hAnsi="Cambria Math" w:cs="Arial"/>
                  <w:color w:val="000000"/>
                  <w:sz w:val="24"/>
                  <w:szCs w:val="24"/>
                </w:rPr>
                <m:t>kt</m:t>
              </m:r>
            </m:sub>
            <m:sup>
              <m:r>
                <m:rPr>
                  <m:sty m:val="p"/>
                </m:rPr>
                <w:rPr>
                  <w:rFonts w:ascii="Cambria Math" w:hAnsi="Cambria Math" w:cs="Arial"/>
                  <w:color w:val="000000"/>
                  <w:sz w:val="24"/>
                  <w:szCs w:val="24"/>
                </w:rPr>
                <m:t>tr</m:t>
              </m:r>
            </m:sup>
          </m:sSubSup>
          <m:r>
            <w:rPr>
              <w:rFonts w:ascii="Cambria Math" w:hAnsi="Cambria Math" w:cs="Arial"/>
              <w:color w:val="000000"/>
              <w:sz w:val="24"/>
              <w:szCs w:val="24"/>
            </w:rPr>
            <m:t>=</m:t>
          </m:r>
          <m:d>
            <m:dPr>
              <m:begChr m:val="{"/>
              <m:endChr m:val=""/>
              <m:ctrlPr>
                <w:rPr>
                  <w:rFonts w:ascii="Cambria Math" w:hAnsi="Cambria Math" w:cs="Arial"/>
                  <w:i/>
                  <w:iCs/>
                  <w:color w:val="000000"/>
                  <w:sz w:val="24"/>
                  <w:szCs w:val="24"/>
                </w:rPr>
              </m:ctrlPr>
            </m:dPr>
            <m:e>
              <m:eqArr>
                <m:eqArrPr>
                  <m:ctrlPr>
                    <w:rPr>
                      <w:rFonts w:ascii="Cambria Math" w:hAnsi="Cambria Math" w:cs="Arial"/>
                      <w:i/>
                      <w:iCs/>
                      <w:color w:val="000000"/>
                      <w:sz w:val="24"/>
                      <w:szCs w:val="24"/>
                    </w:rPr>
                  </m:ctrlPr>
                </m:eqArrPr>
                <m:e>
                  <m:r>
                    <m:rPr>
                      <m:sty m:val="p"/>
                    </m:rPr>
                    <w:rPr>
                      <w:rFonts w:ascii="Cambria Math" w:hAnsi="Cambria Math" w:cs="Arial"/>
                      <w:color w:val="000000"/>
                      <w:sz w:val="24"/>
                      <w:szCs w:val="24"/>
                    </w:rPr>
                    <m:t>NaN</m:t>
                  </m:r>
                  <m:r>
                    <w:rPr>
                      <w:rFonts w:ascii="Cambria Math" w:hAnsi="Cambria Math" w:cs="Arial"/>
                      <w:color w:val="000000"/>
                      <w:sz w:val="24"/>
                      <w:szCs w:val="24"/>
                    </w:rPr>
                    <m:t>,  &amp;</m:t>
                  </m:r>
                  <m:sSub>
                    <m:sSubPr>
                      <m:ctrlPr>
                        <w:rPr>
                          <w:rFonts w:ascii="Cambria Math" w:hAnsi="Cambria Math" w:cs="Arial"/>
                          <w:i/>
                          <w:iCs/>
                          <w:color w:val="000000"/>
                          <w:sz w:val="24"/>
                          <w:szCs w:val="24"/>
                        </w:rPr>
                      </m:ctrlPr>
                    </m:sSubPr>
                    <m:e>
                      <m:r>
                        <w:rPr>
                          <w:rFonts w:ascii="Cambria Math" w:hAnsi="Cambria Math" w:cs="Arial"/>
                          <w:color w:val="000000"/>
                          <w:sz w:val="24"/>
                          <w:szCs w:val="24"/>
                        </w:rPr>
                        <m:t>m</m:t>
                      </m:r>
                    </m:e>
                    <m:sub>
                      <m:r>
                        <w:rPr>
                          <w:rFonts w:ascii="Cambria Math" w:hAnsi="Cambria Math" w:cs="Arial"/>
                          <w:color w:val="000000"/>
                          <w:sz w:val="24"/>
                          <w:szCs w:val="24"/>
                        </w:rPr>
                        <m:t>kt</m:t>
                      </m:r>
                    </m:sub>
                  </m:sSub>
                  <m:r>
                    <w:rPr>
                      <w:rFonts w:ascii="Cambria Math" w:hAnsi="Cambria Math" w:cs="Arial"/>
                      <w:color w:val="000000"/>
                      <w:sz w:val="24"/>
                      <w:szCs w:val="24"/>
                    </w:rPr>
                    <m:t>=0</m:t>
                  </m:r>
                </m:e>
                <m:e>
                  <m:sSub>
                    <m:sSubPr>
                      <m:ctrlPr>
                        <w:rPr>
                          <w:rFonts w:ascii="Cambria Math" w:hAnsi="Cambria Math" w:cs="Arial"/>
                          <w:i/>
                          <w:iCs/>
                          <w:color w:val="000000"/>
                          <w:sz w:val="24"/>
                          <w:szCs w:val="24"/>
                        </w:rPr>
                      </m:ctrlPr>
                    </m:sSubPr>
                    <m:e>
                      <m:r>
                        <w:rPr>
                          <w:rFonts w:ascii="Cambria Math" w:hAnsi="Cambria Math" w:cs="Arial"/>
                          <w:color w:val="000000"/>
                          <w:sz w:val="24"/>
                          <w:szCs w:val="24"/>
                        </w:rPr>
                        <m:t>x</m:t>
                      </m:r>
                    </m:e>
                    <m:sub>
                      <m:r>
                        <w:rPr>
                          <w:rFonts w:ascii="Cambria Math" w:hAnsi="Cambria Math" w:cs="Arial"/>
                          <w:color w:val="000000"/>
                          <w:sz w:val="24"/>
                          <w:szCs w:val="24"/>
                        </w:rPr>
                        <m:t>kt</m:t>
                      </m:r>
                    </m:sub>
                  </m:sSub>
                  <m:r>
                    <w:rPr>
                      <w:rFonts w:ascii="Cambria Math" w:hAnsi="Cambria Math" w:cs="Arial"/>
                      <w:color w:val="000000"/>
                      <w:sz w:val="24"/>
                      <w:szCs w:val="24"/>
                    </w:rPr>
                    <m:t>,  &amp;</m:t>
                  </m:r>
                  <m:sSub>
                    <m:sSubPr>
                      <m:ctrlPr>
                        <w:rPr>
                          <w:rFonts w:ascii="Cambria Math" w:hAnsi="Cambria Math" w:cs="Arial"/>
                          <w:i/>
                          <w:iCs/>
                          <w:color w:val="000000"/>
                          <w:sz w:val="24"/>
                          <w:szCs w:val="24"/>
                        </w:rPr>
                      </m:ctrlPr>
                    </m:sSubPr>
                    <m:e>
                      <m:r>
                        <w:rPr>
                          <w:rFonts w:ascii="Cambria Math" w:hAnsi="Cambria Math" w:cs="Arial"/>
                          <w:color w:val="000000"/>
                          <w:sz w:val="24"/>
                          <w:szCs w:val="24"/>
                        </w:rPr>
                        <m:t>m</m:t>
                      </m:r>
                    </m:e>
                    <m:sub>
                      <m:r>
                        <w:rPr>
                          <w:rFonts w:ascii="Cambria Math" w:hAnsi="Cambria Math" w:cs="Arial"/>
                          <w:color w:val="000000"/>
                          <w:sz w:val="24"/>
                          <w:szCs w:val="24"/>
                        </w:rPr>
                        <m:t>kt</m:t>
                      </m:r>
                    </m:sub>
                  </m:sSub>
                  <m:r>
                    <w:rPr>
                      <w:rFonts w:ascii="Cambria Math" w:hAnsi="Cambria Math" w:cs="Arial"/>
                      <w:color w:val="000000"/>
                      <w:sz w:val="24"/>
                      <w:szCs w:val="24"/>
                    </w:rPr>
                    <m:t>=1</m:t>
                  </m:r>
                </m:e>
              </m:eqArr>
            </m:e>
          </m:d>
          <m:r>
            <w:rPr>
              <w:rFonts w:ascii="Cambria Math" w:hAnsi="Cambria Math" w:cs="Arial"/>
              <w:color w:val="000000"/>
              <w:sz w:val="24"/>
              <w:szCs w:val="24"/>
            </w:rPr>
            <m:t xml:space="preserve">,  </m:t>
          </m:r>
          <m:sSubSup>
            <m:sSubSupPr>
              <m:ctrlPr>
                <w:rPr>
                  <w:rFonts w:ascii="Cambria Math" w:hAnsi="Cambria Math" w:cs="Arial"/>
                  <w:i/>
                  <w:iCs/>
                  <w:color w:val="000000"/>
                  <w:sz w:val="24"/>
                  <w:szCs w:val="24"/>
                </w:rPr>
              </m:ctrlPr>
            </m:sSubSupPr>
            <m:e>
              <m:r>
                <w:rPr>
                  <w:rFonts w:ascii="Cambria Math" w:hAnsi="Cambria Math" w:cs="Arial"/>
                  <w:color w:val="000000"/>
                  <w:sz w:val="24"/>
                  <w:szCs w:val="24"/>
                </w:rPr>
                <m:t>x</m:t>
              </m:r>
            </m:e>
            <m:sub>
              <m:r>
                <w:rPr>
                  <w:rFonts w:ascii="Cambria Math" w:hAnsi="Cambria Math" w:cs="Arial"/>
                  <w:color w:val="000000"/>
                  <w:sz w:val="24"/>
                  <w:szCs w:val="24"/>
                </w:rPr>
                <m:t>kt</m:t>
              </m:r>
            </m:sub>
            <m:sup>
              <m:r>
                <m:rPr>
                  <m:sty m:val="p"/>
                </m:rPr>
                <w:rPr>
                  <w:rFonts w:ascii="Cambria Math" w:hAnsi="Cambria Math" w:cs="Arial"/>
                  <w:color w:val="000000"/>
                  <w:sz w:val="24"/>
                  <w:szCs w:val="24"/>
                </w:rPr>
                <m:t>te</m:t>
              </m:r>
            </m:sup>
          </m:sSubSup>
          <m:r>
            <w:rPr>
              <w:rFonts w:ascii="Cambria Math" w:hAnsi="Cambria Math" w:cs="Arial"/>
              <w:color w:val="000000"/>
              <w:sz w:val="24"/>
              <w:szCs w:val="24"/>
            </w:rPr>
            <m:t>=</m:t>
          </m:r>
          <m:d>
            <m:dPr>
              <m:begChr m:val="{"/>
              <m:endChr m:val=""/>
              <m:ctrlPr>
                <w:rPr>
                  <w:rFonts w:ascii="Cambria Math" w:hAnsi="Cambria Math" w:cs="Arial"/>
                  <w:i/>
                  <w:iCs/>
                  <w:color w:val="000000"/>
                  <w:sz w:val="24"/>
                  <w:szCs w:val="24"/>
                </w:rPr>
              </m:ctrlPr>
            </m:dPr>
            <m:e>
              <m:eqArr>
                <m:eqArrPr>
                  <m:ctrlPr>
                    <w:rPr>
                      <w:rFonts w:ascii="Cambria Math" w:hAnsi="Cambria Math" w:cs="Arial"/>
                      <w:i/>
                      <w:iCs/>
                      <w:color w:val="000000"/>
                      <w:sz w:val="24"/>
                      <w:szCs w:val="24"/>
                    </w:rPr>
                  </m:ctrlPr>
                </m:eqArrPr>
                <m:e>
                  <m:sSub>
                    <m:sSubPr>
                      <m:ctrlPr>
                        <w:rPr>
                          <w:rFonts w:ascii="Cambria Math" w:hAnsi="Cambria Math" w:cs="Arial"/>
                          <w:i/>
                          <w:iCs/>
                          <w:color w:val="000000"/>
                          <w:sz w:val="24"/>
                          <w:szCs w:val="24"/>
                        </w:rPr>
                      </m:ctrlPr>
                    </m:sSubPr>
                    <m:e>
                      <m:r>
                        <w:rPr>
                          <w:rFonts w:ascii="Cambria Math" w:hAnsi="Cambria Math" w:cs="Arial"/>
                          <w:color w:val="000000"/>
                          <w:sz w:val="24"/>
                          <w:szCs w:val="24"/>
                        </w:rPr>
                        <m:t>x</m:t>
                      </m:r>
                    </m:e>
                    <m:sub>
                      <m:r>
                        <w:rPr>
                          <w:rFonts w:ascii="Cambria Math" w:hAnsi="Cambria Math" w:cs="Arial"/>
                          <w:color w:val="000000"/>
                          <w:sz w:val="24"/>
                          <w:szCs w:val="24"/>
                        </w:rPr>
                        <m:t>kt</m:t>
                      </m:r>
                    </m:sub>
                  </m:sSub>
                  <m:r>
                    <w:rPr>
                      <w:rFonts w:ascii="Cambria Math" w:hAnsi="Cambria Math" w:cs="Arial"/>
                      <w:color w:val="000000"/>
                      <w:sz w:val="24"/>
                      <w:szCs w:val="24"/>
                    </w:rPr>
                    <m:t>,  &amp;</m:t>
                  </m:r>
                  <m:sSub>
                    <m:sSubPr>
                      <m:ctrlPr>
                        <w:rPr>
                          <w:rFonts w:ascii="Cambria Math" w:hAnsi="Cambria Math" w:cs="Arial"/>
                          <w:i/>
                          <w:iCs/>
                          <w:color w:val="000000"/>
                          <w:sz w:val="24"/>
                          <w:szCs w:val="24"/>
                        </w:rPr>
                      </m:ctrlPr>
                    </m:sSubPr>
                    <m:e>
                      <m:r>
                        <w:rPr>
                          <w:rFonts w:ascii="Cambria Math" w:hAnsi="Cambria Math" w:cs="Arial"/>
                          <w:color w:val="000000"/>
                          <w:sz w:val="24"/>
                          <w:szCs w:val="24"/>
                        </w:rPr>
                        <m:t>m</m:t>
                      </m:r>
                    </m:e>
                    <m:sub>
                      <m:r>
                        <w:rPr>
                          <w:rFonts w:ascii="Cambria Math" w:hAnsi="Cambria Math" w:cs="Arial"/>
                          <w:color w:val="000000"/>
                          <w:sz w:val="24"/>
                          <w:szCs w:val="24"/>
                        </w:rPr>
                        <m:t>kt</m:t>
                      </m:r>
                    </m:sub>
                  </m:sSub>
                  <m:r>
                    <w:rPr>
                      <w:rFonts w:ascii="Cambria Math" w:hAnsi="Cambria Math" w:cs="Arial"/>
                      <w:color w:val="000000"/>
                      <w:sz w:val="24"/>
                      <w:szCs w:val="24"/>
                    </w:rPr>
                    <m:t>=0</m:t>
                  </m:r>
                </m:e>
                <m:e>
                  <m:r>
                    <m:rPr>
                      <m:sty m:val="p"/>
                    </m:rPr>
                    <w:rPr>
                      <w:rFonts w:ascii="Cambria Math" w:hAnsi="Cambria Math" w:cs="Arial"/>
                      <w:color w:val="000000"/>
                      <w:sz w:val="24"/>
                      <w:szCs w:val="24"/>
                    </w:rPr>
                    <m:t>NaN</m:t>
                  </m:r>
                  <m:r>
                    <w:rPr>
                      <w:rFonts w:ascii="Cambria Math" w:hAnsi="Cambria Math" w:cs="Arial"/>
                      <w:color w:val="000000"/>
                      <w:sz w:val="24"/>
                      <w:szCs w:val="24"/>
                    </w:rPr>
                    <m:t>,  &amp;</m:t>
                  </m:r>
                  <m:sSub>
                    <m:sSubPr>
                      <m:ctrlPr>
                        <w:rPr>
                          <w:rFonts w:ascii="Cambria Math" w:hAnsi="Cambria Math" w:cs="Arial"/>
                          <w:i/>
                          <w:iCs/>
                          <w:color w:val="000000"/>
                          <w:sz w:val="24"/>
                          <w:szCs w:val="24"/>
                        </w:rPr>
                      </m:ctrlPr>
                    </m:sSubPr>
                    <m:e>
                      <m:r>
                        <w:rPr>
                          <w:rFonts w:ascii="Cambria Math" w:hAnsi="Cambria Math" w:cs="Arial"/>
                          <w:color w:val="000000"/>
                          <w:sz w:val="24"/>
                          <w:szCs w:val="24"/>
                        </w:rPr>
                        <m:t>m</m:t>
                      </m:r>
                    </m:e>
                    <m:sub>
                      <m:r>
                        <w:rPr>
                          <w:rFonts w:ascii="Cambria Math" w:hAnsi="Cambria Math" w:cs="Arial"/>
                          <w:color w:val="000000"/>
                          <w:sz w:val="24"/>
                          <w:szCs w:val="24"/>
                        </w:rPr>
                        <m:t>kt</m:t>
                      </m:r>
                    </m:sub>
                  </m:sSub>
                  <m:r>
                    <w:rPr>
                      <w:rFonts w:ascii="Cambria Math" w:hAnsi="Cambria Math" w:cs="Arial"/>
                      <w:color w:val="000000"/>
                      <w:sz w:val="24"/>
                      <w:szCs w:val="24"/>
                    </w:rPr>
                    <m:t>=1</m:t>
                  </m:r>
                </m:e>
              </m:eqArr>
            </m:e>
          </m:d>
          <m:r>
            <w:rPr>
              <w:rFonts w:ascii="Cambria Math" w:hAnsi="Cambria Math" w:cs="Arial"/>
              <w:color w:val="000000"/>
              <w:sz w:val="24"/>
              <w:szCs w:val="24"/>
            </w:rPr>
            <m:t>,</m:t>
          </m:r>
        </m:oMath>
      </m:oMathPara>
    </w:p>
    <w:p w14:paraId="229546B2" w14:textId="3A8E7410" w:rsidR="00CF508C" w:rsidRDefault="00CF508C" w:rsidP="009B0D70">
      <w:pPr>
        <w:spacing w:after="0" w:line="480" w:lineRule="auto"/>
        <w:contextualSpacing/>
        <w:jc w:val="both"/>
        <w:rPr>
          <w:rFonts w:ascii="Arial" w:hAnsi="Arial" w:cs="Arial"/>
          <w:b/>
          <w:bCs/>
          <w:iCs/>
          <w:color w:val="000000"/>
          <w:sz w:val="24"/>
          <w:szCs w:val="24"/>
        </w:rPr>
      </w:pPr>
    </w:p>
    <w:p w14:paraId="7F12395E" w14:textId="1030E4FC" w:rsidR="00CF508C" w:rsidRPr="00CF508C" w:rsidRDefault="00CF508C" w:rsidP="009B0D70">
      <w:pPr>
        <w:spacing w:after="0" w:line="480" w:lineRule="auto"/>
        <w:contextualSpacing/>
        <w:jc w:val="both"/>
        <w:rPr>
          <w:rFonts w:ascii="Arial" w:hAnsi="Arial" w:cs="Arial"/>
          <w:iCs/>
          <w:color w:val="000000"/>
          <w:sz w:val="24"/>
          <w:szCs w:val="24"/>
        </w:rPr>
      </w:pPr>
      <w:r>
        <w:rPr>
          <w:rFonts w:ascii="Arial" w:hAnsi="Arial" w:cs="Arial"/>
          <w:iCs/>
          <w:color w:val="000000"/>
          <w:sz w:val="24"/>
          <w:szCs w:val="24"/>
        </w:rPr>
        <w:t xml:space="preserve">where </w:t>
      </w:r>
      <m:oMath>
        <m:r>
          <m:rPr>
            <m:sty m:val="p"/>
          </m:rPr>
          <w:rPr>
            <w:rFonts w:ascii="Cambria Math" w:hAnsi="Cambria Math" w:cs="Arial"/>
            <w:color w:val="000000"/>
            <w:sz w:val="24"/>
            <w:szCs w:val="24"/>
          </w:rPr>
          <m:t>NaN</m:t>
        </m:r>
      </m:oMath>
      <w:r>
        <w:rPr>
          <w:rFonts w:ascii="Arial" w:hAnsi="Arial" w:cs="Arial" w:hint="eastAsia"/>
          <w:iCs/>
          <w:color w:val="000000"/>
          <w:sz w:val="24"/>
          <w:szCs w:val="24"/>
        </w:rPr>
        <w:t xml:space="preserve"> </w:t>
      </w:r>
      <w:r>
        <w:rPr>
          <w:rFonts w:ascii="Arial" w:hAnsi="Arial" w:cs="Arial"/>
          <w:iCs/>
          <w:color w:val="000000"/>
          <w:sz w:val="24"/>
          <w:szCs w:val="24"/>
        </w:rPr>
        <w:t xml:space="preserve">indicates a missing value. Using </w:t>
      </w:r>
      <m:oMath>
        <m:sSup>
          <m:sSupPr>
            <m:ctrlPr>
              <w:rPr>
                <w:rFonts w:ascii="Cambria Math" w:hAnsi="Cambria Math" w:cs="Arial"/>
                <w:b/>
                <w:bCs/>
                <w:color w:val="000000"/>
                <w:sz w:val="24"/>
                <w:szCs w:val="24"/>
              </w:rPr>
            </m:ctrlPr>
          </m:sSupPr>
          <m:e>
            <m:r>
              <m:rPr>
                <m:sty m:val="b"/>
              </m:rPr>
              <w:rPr>
                <w:rFonts w:ascii="Cambria Math" w:hAnsi="Cambria Math" w:cs="Arial"/>
                <w:color w:val="000000"/>
                <w:sz w:val="24"/>
                <w:szCs w:val="24"/>
              </w:rPr>
              <m:t>X</m:t>
            </m:r>
          </m:e>
          <m:sup>
            <m:r>
              <m:rPr>
                <m:sty m:val="b"/>
              </m:rPr>
              <w:rPr>
                <w:rFonts w:ascii="Cambria Math" w:hAnsi="Cambria Math" w:cs="Arial"/>
                <w:color w:val="000000"/>
                <w:sz w:val="24"/>
                <w:szCs w:val="24"/>
              </w:rPr>
              <m:t>tr</m:t>
            </m:r>
          </m:sup>
        </m:sSup>
      </m:oMath>
      <w:r>
        <w:rPr>
          <w:rFonts w:ascii="Arial" w:hAnsi="Arial" w:cs="Arial"/>
          <w:iCs/>
          <w:color w:val="000000"/>
          <w:sz w:val="24"/>
          <w:szCs w:val="24"/>
        </w:rPr>
        <w:t xml:space="preserve">, we trained the TCA model </w:t>
      </w:r>
      <m:oMath>
        <m:r>
          <w:rPr>
            <w:rFonts w:ascii="Cambria Math" w:hAnsi="Cambria Math" w:cs="Arial"/>
            <w:color w:val="000000"/>
            <w:sz w:val="24"/>
            <w:szCs w:val="24"/>
          </w:rPr>
          <m:t>{</m:t>
        </m:r>
        <m:sSup>
          <m:sSupPr>
            <m:ctrlPr>
              <w:rPr>
                <w:rFonts w:ascii="Cambria Math" w:hAnsi="Cambria Math" w:cs="Arial"/>
                <w:b/>
                <w:sz w:val="24"/>
                <w:szCs w:val="24"/>
              </w:rPr>
            </m:ctrlPr>
          </m:sSupPr>
          <m:e>
            <m:r>
              <m:rPr>
                <m:sty m:val="b"/>
              </m:rPr>
              <w:rPr>
                <w:rFonts w:ascii="Cambria Math" w:hAnsi="Cambria Math" w:cs="Arial" w:hint="eastAsia"/>
                <w:sz w:val="24"/>
                <w:szCs w:val="24"/>
              </w:rPr>
              <m:t>B</m:t>
            </m:r>
            <m:ctrlPr>
              <w:rPr>
                <w:rFonts w:ascii="Cambria Math" w:hAnsi="Cambria Math" w:cs="Arial"/>
                <w:i/>
                <w:iCs/>
                <w:color w:val="000000"/>
                <w:sz w:val="24"/>
                <w:szCs w:val="24"/>
              </w:rPr>
            </m:ctrlPr>
          </m:e>
          <m:sup>
            <m:r>
              <m:rPr>
                <m:sty m:val="b"/>
              </m:rPr>
              <w:rPr>
                <w:rFonts w:ascii="Cambria Math" w:hAnsi="Cambria Math" w:cs="Arial"/>
                <w:sz w:val="24"/>
                <w:szCs w:val="24"/>
              </w:rPr>
              <m:t>tr</m:t>
            </m:r>
          </m:sup>
        </m:sSup>
        <m:r>
          <m:rPr>
            <m:sty m:val="b"/>
          </m:rPr>
          <w:rPr>
            <w:rFonts w:ascii="Cambria Math" w:hAnsi="Cambria Math" w:cs="Arial"/>
            <w:sz w:val="24"/>
            <w:szCs w:val="24"/>
          </w:rPr>
          <m:t>,</m:t>
        </m:r>
        <m:sSup>
          <m:sSupPr>
            <m:ctrlPr>
              <w:rPr>
                <w:rFonts w:ascii="Cambria Math" w:hAnsi="Cambria Math" w:cs="Arial"/>
                <w:b/>
                <w:sz w:val="24"/>
                <w:szCs w:val="24"/>
              </w:rPr>
            </m:ctrlPr>
          </m:sSupPr>
          <m:e>
            <m:r>
              <m:rPr>
                <m:sty m:val="b"/>
              </m:rPr>
              <w:rPr>
                <w:rFonts w:ascii="Cambria Math" w:hAnsi="Cambria Math" w:cs="Arial"/>
                <w:sz w:val="24"/>
                <w:szCs w:val="24"/>
              </w:rPr>
              <m:t>A</m:t>
            </m:r>
          </m:e>
          <m:sup>
            <m:r>
              <m:rPr>
                <m:sty m:val="b"/>
              </m:rPr>
              <w:rPr>
                <w:rFonts w:ascii="Cambria Math" w:hAnsi="Cambria Math" w:cs="Arial"/>
                <w:sz w:val="24"/>
                <w:szCs w:val="24"/>
              </w:rPr>
              <m:t>tr</m:t>
            </m:r>
          </m:sup>
        </m:sSup>
        <m:r>
          <m:rPr>
            <m:sty m:val="b"/>
          </m:rPr>
          <w:rPr>
            <w:rFonts w:ascii="Cambria Math" w:hAnsi="Cambria Math" w:cs="Arial"/>
            <w:sz w:val="24"/>
            <w:szCs w:val="24"/>
          </w:rPr>
          <m:t>}</m:t>
        </m:r>
      </m:oMath>
      <w:r>
        <w:rPr>
          <w:rFonts w:ascii="Arial" w:hAnsi="Arial" w:cs="Arial"/>
          <w:iCs/>
          <w:color w:val="000000"/>
          <w:sz w:val="24"/>
          <w:szCs w:val="24"/>
        </w:rPr>
        <w:t xml:space="preserve"> and measured normalized reconstruction error from both </w:t>
      </w:r>
      <m:oMath>
        <m:sSup>
          <m:sSupPr>
            <m:ctrlPr>
              <w:rPr>
                <w:rFonts w:ascii="Cambria Math" w:hAnsi="Cambria Math" w:cs="Arial"/>
                <w:b/>
                <w:bCs/>
                <w:color w:val="000000"/>
                <w:sz w:val="24"/>
                <w:szCs w:val="24"/>
              </w:rPr>
            </m:ctrlPr>
          </m:sSupPr>
          <m:e>
            <m:r>
              <m:rPr>
                <m:sty m:val="b"/>
              </m:rPr>
              <w:rPr>
                <w:rFonts w:ascii="Cambria Math" w:hAnsi="Cambria Math" w:cs="Arial"/>
                <w:color w:val="000000"/>
                <w:sz w:val="24"/>
                <w:szCs w:val="24"/>
              </w:rPr>
              <m:t>X</m:t>
            </m:r>
          </m:e>
          <m:sup>
            <m:r>
              <m:rPr>
                <m:sty m:val="b"/>
              </m:rPr>
              <w:rPr>
                <w:rFonts w:ascii="Cambria Math" w:hAnsi="Cambria Math" w:cs="Arial"/>
                <w:color w:val="000000"/>
                <w:sz w:val="24"/>
                <w:szCs w:val="24"/>
              </w:rPr>
              <m:t>tr</m:t>
            </m:r>
          </m:sup>
        </m:sSup>
      </m:oMath>
      <w:r>
        <w:rPr>
          <w:rFonts w:ascii="Arial" w:hAnsi="Arial" w:cs="Arial"/>
          <w:b/>
          <w:bCs/>
          <w:color w:val="000000"/>
          <w:sz w:val="24"/>
          <w:szCs w:val="24"/>
        </w:rPr>
        <w:t xml:space="preserve"> </w:t>
      </w:r>
      <w:r>
        <w:rPr>
          <w:rFonts w:ascii="Arial" w:hAnsi="Arial" w:cs="Arial"/>
          <w:color w:val="000000"/>
          <w:sz w:val="24"/>
          <w:szCs w:val="24"/>
        </w:rPr>
        <w:t xml:space="preserve">and </w:t>
      </w:r>
      <m:oMath>
        <m:sSup>
          <m:sSupPr>
            <m:ctrlPr>
              <w:rPr>
                <w:rFonts w:ascii="Cambria Math" w:hAnsi="Cambria Math" w:cs="Arial"/>
                <w:b/>
                <w:bCs/>
                <w:color w:val="000000"/>
                <w:sz w:val="24"/>
                <w:szCs w:val="24"/>
              </w:rPr>
            </m:ctrlPr>
          </m:sSupPr>
          <m:e>
            <m:r>
              <m:rPr>
                <m:sty m:val="b"/>
              </m:rPr>
              <w:rPr>
                <w:rFonts w:ascii="Cambria Math" w:hAnsi="Cambria Math" w:cs="Arial"/>
                <w:color w:val="000000"/>
                <w:sz w:val="24"/>
                <w:szCs w:val="24"/>
              </w:rPr>
              <m:t>X</m:t>
            </m:r>
          </m:e>
          <m:sup>
            <m:r>
              <m:rPr>
                <m:sty m:val="b"/>
              </m:rPr>
              <w:rPr>
                <w:rFonts w:ascii="Cambria Math" w:hAnsi="Cambria Math" w:cs="Arial"/>
                <w:color w:val="000000"/>
                <w:sz w:val="24"/>
                <w:szCs w:val="24"/>
              </w:rPr>
              <m:t>te</m:t>
            </m:r>
          </m:sup>
        </m:sSup>
      </m:oMath>
      <w:r>
        <w:rPr>
          <w:rFonts w:ascii="Arial" w:hAnsi="Arial" w:cs="Arial"/>
          <w:iCs/>
          <w:color w:val="000000"/>
          <w:sz w:val="24"/>
          <w:szCs w:val="24"/>
        </w:rPr>
        <w:t xml:space="preserve">. After </w:t>
      </w:r>
      <w:r w:rsidR="00045D92">
        <w:rPr>
          <w:rFonts w:ascii="Arial" w:hAnsi="Arial" w:cs="Arial"/>
          <w:iCs/>
          <w:color w:val="000000"/>
          <w:sz w:val="24"/>
          <w:szCs w:val="24"/>
        </w:rPr>
        <w:t xml:space="preserve">the </w:t>
      </w:r>
      <w:r>
        <w:rPr>
          <w:rFonts w:ascii="Arial" w:hAnsi="Arial" w:cs="Arial"/>
          <w:iCs/>
          <w:color w:val="000000"/>
          <w:sz w:val="24"/>
          <w:szCs w:val="24"/>
        </w:rPr>
        <w:t>entire cross-validation</w:t>
      </w:r>
      <w:r w:rsidR="00045D92">
        <w:rPr>
          <w:rFonts w:ascii="Arial" w:hAnsi="Arial" w:cs="Arial"/>
          <w:iCs/>
          <w:color w:val="000000"/>
          <w:sz w:val="24"/>
          <w:szCs w:val="24"/>
        </w:rPr>
        <w:t xml:space="preserve"> was completed</w:t>
      </w:r>
      <w:r>
        <w:rPr>
          <w:rFonts w:ascii="Arial" w:hAnsi="Arial" w:cs="Arial"/>
          <w:iCs/>
          <w:color w:val="000000"/>
          <w:sz w:val="24"/>
          <w:szCs w:val="24"/>
        </w:rPr>
        <w:t>, the pairwise similarity scores</w:t>
      </w:r>
      <w:r w:rsidRPr="00971D39">
        <w:rPr>
          <w:rFonts w:ascii="Arial" w:eastAsia="Times New Roman" w:hAnsi="Arial" w:cs="Arial"/>
          <w:color w:val="000000"/>
          <w:sz w:val="24"/>
          <w:szCs w:val="24"/>
        </w:rPr>
        <w:t xml:space="preserve"> </w:t>
      </w:r>
      <w:r>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Pr="00064C86">
        <w:rPr>
          <w:rFonts w:ascii="Arial" w:hAnsi="Arial" w:cs="Arial"/>
          <w:sz w:val="24"/>
          <w:szCs w:val="24"/>
          <w:vertAlign w:val="superscript"/>
        </w:rPr>
        <w:t>1</w:t>
      </w:r>
      <w:r>
        <w:rPr>
          <w:rFonts w:ascii="Arial" w:hAnsi="Arial" w:cs="Arial"/>
          <w:sz w:val="24"/>
          <w:szCs w:val="24"/>
          <w:vertAlign w:val="superscript"/>
        </w:rPr>
        <w:t>6</w:t>
      </w:r>
      <w:r>
        <w:rPr>
          <w:rFonts w:ascii="Arial" w:hAnsi="Arial" w:cs="Arial"/>
          <w:sz w:val="24"/>
          <w:szCs w:val="24"/>
        </w:rPr>
        <w:fldChar w:fldCharType="end"/>
      </w:r>
      <w:r>
        <w:rPr>
          <w:rFonts w:ascii="Arial" w:hAnsi="Arial" w:cs="Arial"/>
          <w:sz w:val="24"/>
          <w:szCs w:val="24"/>
        </w:rPr>
        <w:t xml:space="preserve"> </w:t>
      </w:r>
      <w:r>
        <w:rPr>
          <w:rFonts w:ascii="Arial" w:hAnsi="Arial" w:cs="Arial"/>
          <w:iCs/>
          <w:color w:val="000000"/>
          <w:sz w:val="24"/>
          <w:szCs w:val="24"/>
        </w:rPr>
        <w:t>w</w:t>
      </w:r>
      <w:r w:rsidR="00C04079">
        <w:rPr>
          <w:rFonts w:ascii="Arial" w:hAnsi="Arial" w:cs="Arial"/>
          <w:iCs/>
          <w:color w:val="000000"/>
          <w:sz w:val="24"/>
          <w:szCs w:val="24"/>
        </w:rPr>
        <w:t>ere</w:t>
      </w:r>
      <w:r>
        <w:rPr>
          <w:rFonts w:ascii="Arial" w:hAnsi="Arial" w:cs="Arial"/>
          <w:iCs/>
          <w:color w:val="000000"/>
          <w:sz w:val="24"/>
          <w:szCs w:val="24"/>
        </w:rPr>
        <w:t xml:space="preserve"> </w:t>
      </w:r>
      <w:r w:rsidR="00C04079">
        <w:rPr>
          <w:rFonts w:ascii="Arial" w:hAnsi="Arial" w:cs="Arial"/>
          <w:iCs/>
          <w:color w:val="000000"/>
          <w:sz w:val="24"/>
          <w:szCs w:val="24"/>
        </w:rPr>
        <w:t xml:space="preserve">also </w:t>
      </w:r>
      <w:r>
        <w:rPr>
          <w:rFonts w:ascii="Arial" w:hAnsi="Arial" w:cs="Arial"/>
          <w:iCs/>
          <w:color w:val="000000"/>
          <w:sz w:val="24"/>
          <w:szCs w:val="24"/>
        </w:rPr>
        <w:t xml:space="preserve">calculated from the set containing 100 TCA models. Consequently, we </w:t>
      </w:r>
      <w:r w:rsidR="000877D3">
        <w:rPr>
          <w:rFonts w:ascii="Arial" w:hAnsi="Arial" w:cs="Arial"/>
          <w:iCs/>
          <w:color w:val="000000"/>
          <w:sz w:val="24"/>
          <w:szCs w:val="24"/>
        </w:rPr>
        <w:t>determined</w:t>
      </w:r>
      <w:r>
        <w:rPr>
          <w:rFonts w:ascii="Arial" w:hAnsi="Arial" w:cs="Arial"/>
          <w:iCs/>
          <w:color w:val="000000"/>
          <w:sz w:val="24"/>
          <w:szCs w:val="24"/>
        </w:rPr>
        <w:t xml:space="preserve"> the number of tensor components </w:t>
      </w:r>
      <m:oMath>
        <m:sSup>
          <m:sSupPr>
            <m:ctrlPr>
              <w:rPr>
                <w:rFonts w:ascii="Cambria Math" w:hAnsi="Cambria Math" w:cs="Arial"/>
                <w:i/>
                <w:iCs/>
                <w:color w:val="000000"/>
                <w:sz w:val="24"/>
                <w:szCs w:val="24"/>
              </w:rPr>
            </m:ctrlPr>
          </m:sSupPr>
          <m:e>
            <m:r>
              <w:rPr>
                <w:rFonts w:ascii="Cambria Math" w:hAnsi="Cambria Math" w:cs="Arial"/>
                <w:color w:val="000000"/>
                <w:sz w:val="24"/>
                <w:szCs w:val="24"/>
              </w:rPr>
              <m:t>R</m:t>
            </m:r>
          </m:e>
          <m:sup>
            <m:r>
              <w:rPr>
                <w:rFonts w:ascii="Cambria Math" w:hAnsi="Cambria Math" w:cs="Arial"/>
                <w:color w:val="000000"/>
                <w:sz w:val="24"/>
                <w:szCs w:val="24"/>
              </w:rPr>
              <m:t>*</m:t>
            </m:r>
          </m:sup>
        </m:sSup>
      </m:oMath>
      <w:r>
        <w:rPr>
          <w:rFonts w:ascii="Arial" w:hAnsi="Arial" w:cs="Arial" w:hint="eastAsia"/>
          <w:iCs/>
          <w:color w:val="000000"/>
          <w:sz w:val="24"/>
          <w:szCs w:val="24"/>
        </w:rPr>
        <w:t xml:space="preserve"> </w:t>
      </w:r>
      <w:r>
        <w:rPr>
          <w:rFonts w:ascii="Arial" w:hAnsi="Arial" w:cs="Arial"/>
          <w:iCs/>
          <w:color w:val="000000"/>
          <w:sz w:val="24"/>
          <w:szCs w:val="24"/>
        </w:rPr>
        <w:t xml:space="preserve">for the analysis of </w:t>
      </w:r>
      <m:oMath>
        <m:r>
          <m:rPr>
            <m:sty m:val="b"/>
          </m:rPr>
          <w:rPr>
            <w:rFonts w:ascii="Cambria Math" w:eastAsia="Times New Roman" w:hAnsi="Cambria Math" w:cs="Arial"/>
            <w:color w:val="000000"/>
            <w:sz w:val="24"/>
            <w:szCs w:val="24"/>
          </w:rPr>
          <m:t>X</m:t>
        </m:r>
      </m:oMath>
      <w:r>
        <w:rPr>
          <w:rFonts w:ascii="Arial" w:hAnsi="Arial" w:cs="Arial"/>
          <w:iCs/>
          <w:color w:val="000000"/>
          <w:sz w:val="24"/>
          <w:szCs w:val="24"/>
        </w:rPr>
        <w:t xml:space="preserve"> </w:t>
      </w:r>
      <w:r w:rsidRPr="00CF508C">
        <w:rPr>
          <w:rFonts w:ascii="Arial" w:hAnsi="Arial" w:cs="Arial" w:hint="eastAsia"/>
          <w:iCs/>
          <w:color w:val="000000"/>
          <w:sz w:val="24"/>
          <w:szCs w:val="24"/>
        </w:rPr>
        <w:t>b</w:t>
      </w:r>
      <w:r w:rsidRPr="00CF508C">
        <w:rPr>
          <w:rFonts w:ascii="Arial" w:hAnsi="Arial" w:cs="Arial"/>
          <w:iCs/>
          <w:color w:val="000000"/>
          <w:sz w:val="24"/>
          <w:szCs w:val="24"/>
        </w:rPr>
        <w:t>ased on two criteria;</w:t>
      </w:r>
      <w:r>
        <w:rPr>
          <w:rFonts w:ascii="Arial" w:hAnsi="Arial" w:cs="Arial"/>
          <w:b/>
          <w:bCs/>
          <w:iCs/>
          <w:color w:val="000000"/>
          <w:sz w:val="24"/>
          <w:szCs w:val="24"/>
        </w:rPr>
        <w:t xml:space="preserve"> </w:t>
      </w:r>
      <w:r>
        <w:rPr>
          <w:rFonts w:ascii="Arial" w:hAnsi="Arial" w:cs="Arial"/>
          <w:iCs/>
          <w:color w:val="000000"/>
          <w:sz w:val="24"/>
          <w:szCs w:val="24"/>
        </w:rPr>
        <w:t xml:space="preserve">(1) whether </w:t>
      </w:r>
      <m:oMath>
        <m:sSup>
          <m:sSupPr>
            <m:ctrlPr>
              <w:rPr>
                <w:rFonts w:ascii="Cambria Math" w:hAnsi="Cambria Math" w:cs="Arial"/>
                <w:i/>
                <w:iCs/>
                <w:color w:val="000000"/>
                <w:sz w:val="24"/>
                <w:szCs w:val="24"/>
              </w:rPr>
            </m:ctrlPr>
          </m:sSupPr>
          <m:e>
            <m:r>
              <w:rPr>
                <w:rFonts w:ascii="Cambria Math" w:hAnsi="Cambria Math" w:cs="Arial"/>
                <w:color w:val="000000"/>
                <w:sz w:val="24"/>
                <w:szCs w:val="24"/>
              </w:rPr>
              <m:t>R</m:t>
            </m:r>
          </m:e>
          <m:sup>
            <m:r>
              <w:rPr>
                <w:rFonts w:ascii="Cambria Math" w:hAnsi="Cambria Math" w:cs="Arial"/>
                <w:color w:val="000000"/>
                <w:sz w:val="24"/>
                <w:szCs w:val="24"/>
              </w:rPr>
              <m:t>*</m:t>
            </m:r>
          </m:sup>
        </m:sSup>
      </m:oMath>
      <w:r>
        <w:rPr>
          <w:rFonts w:ascii="Arial" w:hAnsi="Arial" w:cs="Arial" w:hint="eastAsia"/>
          <w:iCs/>
          <w:color w:val="000000"/>
          <w:sz w:val="24"/>
          <w:szCs w:val="24"/>
        </w:rPr>
        <w:t xml:space="preserve"> </w:t>
      </w:r>
      <w:r>
        <w:rPr>
          <w:rFonts w:ascii="Arial" w:hAnsi="Arial" w:cs="Arial"/>
          <w:iCs/>
          <w:color w:val="000000"/>
          <w:sz w:val="24"/>
          <w:szCs w:val="24"/>
        </w:rPr>
        <w:t xml:space="preserve">is included within the region of local minima of normalized reconstruction error from </w:t>
      </w:r>
      <w:r w:rsidR="00045D92">
        <w:rPr>
          <w:rFonts w:ascii="Arial" w:hAnsi="Arial" w:cs="Arial"/>
          <w:iCs/>
          <w:color w:val="000000"/>
          <w:sz w:val="24"/>
          <w:szCs w:val="24"/>
        </w:rPr>
        <w:t xml:space="preserve">the </w:t>
      </w:r>
      <w:r>
        <w:rPr>
          <w:rFonts w:ascii="Arial" w:hAnsi="Arial" w:cs="Arial"/>
          <w:iCs/>
          <w:color w:val="000000"/>
          <w:sz w:val="24"/>
          <w:szCs w:val="24"/>
        </w:rPr>
        <w:t xml:space="preserve">test set, and (2) whether the pairwise similarity score at </w:t>
      </w:r>
      <m:oMath>
        <m:sSup>
          <m:sSupPr>
            <m:ctrlPr>
              <w:rPr>
                <w:rFonts w:ascii="Cambria Math" w:hAnsi="Cambria Math" w:cs="Arial"/>
                <w:i/>
                <w:iCs/>
                <w:color w:val="000000"/>
                <w:sz w:val="24"/>
                <w:szCs w:val="24"/>
              </w:rPr>
            </m:ctrlPr>
          </m:sSupPr>
          <m:e>
            <m:r>
              <w:rPr>
                <w:rFonts w:ascii="Cambria Math" w:hAnsi="Cambria Math" w:cs="Arial"/>
                <w:color w:val="000000"/>
                <w:sz w:val="24"/>
                <w:szCs w:val="24"/>
              </w:rPr>
              <m:t>R=R</m:t>
            </m:r>
          </m:e>
          <m:sup>
            <m:r>
              <w:rPr>
                <w:rFonts w:ascii="Cambria Math" w:hAnsi="Cambria Math" w:cs="Arial"/>
                <w:color w:val="000000"/>
                <w:sz w:val="24"/>
                <w:szCs w:val="24"/>
              </w:rPr>
              <m:t>*</m:t>
            </m:r>
          </m:sup>
        </m:sSup>
      </m:oMath>
      <w:r>
        <w:rPr>
          <w:rFonts w:ascii="Arial" w:hAnsi="Arial" w:cs="Arial"/>
          <w:iCs/>
          <w:color w:val="000000"/>
          <w:sz w:val="24"/>
          <w:szCs w:val="24"/>
        </w:rPr>
        <w:t xml:space="preserve"> is higher than 0.8, which is the recommended option in the previous study </w:t>
      </w:r>
      <w:r>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PEVuZE5vdGU+PENpdGU+PEF1dGhvcj5Ib25nPC9BdXRob3I+PFllYXI+MjAyMDwvWWVhcj48UmVj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Pr="00064C86">
        <w:rPr>
          <w:rFonts w:ascii="Arial" w:hAnsi="Arial" w:cs="Arial"/>
          <w:sz w:val="24"/>
          <w:szCs w:val="24"/>
          <w:vertAlign w:val="superscript"/>
        </w:rPr>
        <w:t>1</w:t>
      </w:r>
      <w:r>
        <w:rPr>
          <w:rFonts w:ascii="Arial" w:hAnsi="Arial" w:cs="Arial"/>
          <w:sz w:val="24"/>
          <w:szCs w:val="24"/>
          <w:vertAlign w:val="superscript"/>
        </w:rPr>
        <w:t>6</w:t>
      </w:r>
      <w:r>
        <w:rPr>
          <w:rFonts w:ascii="Arial" w:hAnsi="Arial" w:cs="Arial"/>
          <w:sz w:val="24"/>
          <w:szCs w:val="24"/>
        </w:rPr>
        <w:fldChar w:fldCharType="end"/>
      </w:r>
      <w:r>
        <w:rPr>
          <w:rFonts w:ascii="Arial" w:hAnsi="Arial" w:cs="Arial"/>
          <w:iCs/>
          <w:color w:val="000000"/>
          <w:sz w:val="24"/>
          <w:szCs w:val="24"/>
        </w:rPr>
        <w:t xml:space="preserve">. </w:t>
      </w:r>
    </w:p>
    <w:p w14:paraId="7FF2E930" w14:textId="26306028" w:rsidR="00617293" w:rsidRPr="00CF508C" w:rsidRDefault="00617293">
      <w:pPr>
        <w:rPr>
          <w:rFonts w:ascii="Arial" w:hAnsi="Arial" w:cs="Arial"/>
          <w:b/>
          <w:bCs/>
          <w:sz w:val="24"/>
          <w:szCs w:val="24"/>
        </w:rPr>
      </w:pPr>
    </w:p>
    <w:p w14:paraId="1198D577" w14:textId="29325E07" w:rsidR="00A002BA" w:rsidRDefault="002A1A9B" w:rsidP="00A002BA">
      <w:pPr>
        <w:spacing w:after="0" w:line="480" w:lineRule="auto"/>
        <w:contextualSpacing/>
        <w:jc w:val="both"/>
        <w:rPr>
          <w:rFonts w:ascii="Arial" w:hAnsi="Arial" w:cs="Arial"/>
          <w:sz w:val="24"/>
          <w:szCs w:val="24"/>
        </w:rPr>
      </w:pPr>
      <w:r>
        <w:rPr>
          <w:rFonts w:ascii="Arial" w:hAnsi="Arial" w:cs="Arial"/>
          <w:b/>
          <w:bCs/>
          <w:sz w:val="24"/>
          <w:szCs w:val="24"/>
        </w:rPr>
        <w:t xml:space="preserve">Modulation of cellular activity during </w:t>
      </w:r>
      <w:r w:rsidR="00A002BA" w:rsidRPr="00A002BA">
        <w:rPr>
          <w:rFonts w:ascii="Arial" w:hAnsi="Arial" w:cs="Arial"/>
          <w:b/>
          <w:bCs/>
          <w:sz w:val="24"/>
          <w:szCs w:val="24"/>
        </w:rPr>
        <w:t xml:space="preserve">the routine and non-routine block </w:t>
      </w:r>
      <w:r>
        <w:rPr>
          <w:rFonts w:ascii="Arial" w:hAnsi="Arial" w:cs="Arial"/>
          <w:b/>
          <w:bCs/>
          <w:sz w:val="24"/>
          <w:szCs w:val="24"/>
        </w:rPr>
        <w:t xml:space="preserve">with respect to </w:t>
      </w:r>
      <w:r w:rsidR="00437727">
        <w:rPr>
          <w:rFonts w:ascii="Arial" w:hAnsi="Arial" w:cs="Arial"/>
          <w:b/>
          <w:bCs/>
          <w:sz w:val="24"/>
          <w:szCs w:val="24"/>
        </w:rPr>
        <w:t xml:space="preserve">the </w:t>
      </w:r>
      <w:r>
        <w:rPr>
          <w:rFonts w:ascii="Arial" w:hAnsi="Arial" w:cs="Arial"/>
          <w:b/>
          <w:bCs/>
          <w:sz w:val="24"/>
          <w:szCs w:val="24"/>
        </w:rPr>
        <w:t>routine index</w:t>
      </w:r>
      <w:r w:rsidR="00A002BA" w:rsidRPr="00A002BA">
        <w:rPr>
          <w:rFonts w:ascii="Arial" w:hAnsi="Arial" w:cs="Arial"/>
          <w:b/>
          <w:bCs/>
          <w:sz w:val="24"/>
          <w:szCs w:val="24"/>
        </w:rPr>
        <w:t>.</w:t>
      </w:r>
      <w:r w:rsidR="00A002BA" w:rsidRPr="00A002BA">
        <w:rPr>
          <w:rFonts w:ascii="Arial" w:hAnsi="Arial" w:cs="Arial"/>
          <w:sz w:val="24"/>
          <w:szCs w:val="24"/>
        </w:rPr>
        <w:t xml:space="preserve"> To identify whether the block type subject is conducting can affect the </w:t>
      </w:r>
      <w:r w:rsidR="00617293" w:rsidRPr="00971D39">
        <w:rPr>
          <w:rFonts w:ascii="Arial" w:hAnsi="Arial" w:cs="Arial"/>
          <w:sz w:val="24"/>
          <w:szCs w:val="24"/>
        </w:rPr>
        <w:t>Ca</w:t>
      </w:r>
      <w:r w:rsidR="00617293" w:rsidRPr="00971D39">
        <w:rPr>
          <w:rFonts w:ascii="Arial" w:hAnsi="Arial" w:cs="Arial"/>
          <w:sz w:val="24"/>
          <w:szCs w:val="24"/>
          <w:vertAlign w:val="superscript"/>
        </w:rPr>
        <w:t>2+</w:t>
      </w:r>
      <w:r w:rsidR="00617293" w:rsidRPr="00971D39">
        <w:rPr>
          <w:rFonts w:ascii="Arial" w:hAnsi="Arial" w:cs="Arial"/>
          <w:sz w:val="24"/>
          <w:szCs w:val="24"/>
        </w:rPr>
        <w:t xml:space="preserve"> activity</w:t>
      </w:r>
      <w:r w:rsidR="00A002BA" w:rsidRPr="00A002BA">
        <w:rPr>
          <w:rFonts w:ascii="Arial" w:hAnsi="Arial" w:cs="Arial"/>
          <w:sz w:val="24"/>
          <w:szCs w:val="24"/>
        </w:rPr>
        <w:t xml:space="preserve"> around one action event and investigate </w:t>
      </w:r>
      <w:r w:rsidR="00617293">
        <w:rPr>
          <w:rFonts w:ascii="Arial" w:hAnsi="Arial" w:cs="Arial"/>
          <w:sz w:val="24"/>
          <w:szCs w:val="24"/>
        </w:rPr>
        <w:t>the tendency of its</w:t>
      </w:r>
      <w:r w:rsidR="00A002BA" w:rsidRPr="00A002BA">
        <w:rPr>
          <w:rFonts w:ascii="Arial" w:hAnsi="Arial" w:cs="Arial"/>
          <w:sz w:val="24"/>
          <w:szCs w:val="24"/>
        </w:rPr>
        <w:t xml:space="preserve"> modulation </w:t>
      </w:r>
      <w:r w:rsidR="00617293">
        <w:rPr>
          <w:rFonts w:ascii="Arial" w:hAnsi="Arial" w:cs="Arial"/>
          <w:sz w:val="24"/>
          <w:szCs w:val="24"/>
        </w:rPr>
        <w:t>with respect to the routine index</w:t>
      </w:r>
      <w:r w:rsidR="00A002BA" w:rsidRPr="00A002BA">
        <w:rPr>
          <w:rFonts w:ascii="Arial" w:hAnsi="Arial" w:cs="Arial"/>
          <w:sz w:val="24"/>
          <w:szCs w:val="24"/>
        </w:rPr>
        <w:t xml:space="preserve">, we designed the following test. For pair of </w:t>
      </w:r>
      <w:r w:rsidR="00A002BA" w:rsidRPr="00A002BA">
        <w:rPr>
          <w:rFonts w:ascii="Arial" w:hAnsi="Arial" w:cs="Arial"/>
          <w:sz w:val="24"/>
          <w:szCs w:val="24"/>
        </w:rPr>
        <w:lastRenderedPageBreak/>
        <w:t>blocks, one for routine and another for non-routine block, in which initial or ter</w:t>
      </w:r>
      <w:r w:rsidR="00A002BA" w:rsidRPr="00A002BA">
        <w:rPr>
          <w:rFonts w:ascii="Arial" w:hAnsi="Arial" w:cs="Arial" w:hint="eastAsia"/>
          <w:sz w:val="24"/>
          <w:szCs w:val="24"/>
        </w:rPr>
        <w:t xml:space="preserve">minal action events </w:t>
      </w:r>
      <w:r w:rsidR="000877D3">
        <w:rPr>
          <w:rFonts w:ascii="Arial" w:hAnsi="Arial" w:cs="Arial"/>
          <w:sz w:val="24"/>
          <w:szCs w:val="24"/>
        </w:rPr>
        <w:t>wer</w:t>
      </w:r>
      <w:r w:rsidR="00A002BA" w:rsidRPr="00A002BA">
        <w:rPr>
          <w:rFonts w:ascii="Arial" w:hAnsi="Arial" w:cs="Arial" w:hint="eastAsia"/>
          <w:sz w:val="24"/>
          <w:szCs w:val="24"/>
        </w:rPr>
        <w:t>e matched</w:t>
      </w:r>
      <w:r w:rsidR="00C04079">
        <w:rPr>
          <w:rFonts w:ascii="Arial" w:hAnsi="Arial" w:cs="Arial"/>
          <w:sz w:val="24"/>
          <w:szCs w:val="24"/>
        </w:rPr>
        <w:t xml:space="preserve"> (For example, NP-ME and NP-NP)</w:t>
      </w:r>
      <w:r w:rsidR="00A002BA" w:rsidRPr="00A002BA">
        <w:rPr>
          <w:rFonts w:ascii="Arial" w:hAnsi="Arial" w:cs="Arial" w:hint="eastAsia"/>
          <w:sz w:val="24"/>
          <w:szCs w:val="24"/>
        </w:rPr>
        <w:t xml:space="preserve">, we first collected the matrix </w:t>
      </w:r>
      <w:r w:rsidR="00D53F93">
        <w:rPr>
          <w:rFonts w:ascii="Arial" w:hAnsi="Arial" w:cs="Arial"/>
          <w:sz w:val="24"/>
          <w:szCs w:val="24"/>
        </w:rPr>
        <w:t xml:space="preserve">containing the </w:t>
      </w:r>
      <w:r w:rsidR="00617293" w:rsidRPr="00971D39">
        <w:rPr>
          <w:rFonts w:ascii="Arial" w:hAnsi="Arial" w:cs="Arial"/>
          <w:sz w:val="24"/>
          <w:szCs w:val="24"/>
        </w:rPr>
        <w:t>Ca</w:t>
      </w:r>
      <w:r w:rsidR="00617293" w:rsidRPr="00971D39">
        <w:rPr>
          <w:rFonts w:ascii="Arial" w:hAnsi="Arial" w:cs="Arial"/>
          <w:sz w:val="24"/>
          <w:szCs w:val="24"/>
          <w:vertAlign w:val="superscript"/>
        </w:rPr>
        <w:t>2+</w:t>
      </w:r>
      <w:r w:rsidR="00617293" w:rsidRPr="00971D39">
        <w:rPr>
          <w:rFonts w:ascii="Arial" w:hAnsi="Arial" w:cs="Arial"/>
          <w:sz w:val="24"/>
          <w:szCs w:val="24"/>
        </w:rPr>
        <w:t xml:space="preserve"> activity</w:t>
      </w:r>
      <w:r w:rsidR="00A002BA" w:rsidRPr="00A002BA">
        <w:rPr>
          <w:rFonts w:ascii="Arial" w:hAnsi="Arial" w:cs="Arial" w:hint="eastAsia"/>
          <w:sz w:val="24"/>
          <w:szCs w:val="24"/>
        </w:rPr>
        <w:t xml:space="preserve"> during </w:t>
      </w:r>
      <w:r w:rsidR="00C04079">
        <w:rPr>
          <w:rFonts w:ascii="Arial" w:hAnsi="Arial" w:cs="Arial"/>
          <w:sz w:val="24"/>
          <w:szCs w:val="24"/>
        </w:rPr>
        <w:t xml:space="preserve">a </w:t>
      </w:r>
      <w:r w:rsidR="00A002BA" w:rsidRPr="00A002BA">
        <w:rPr>
          <w:rFonts w:ascii="Arial" w:hAnsi="Arial" w:cs="Arial" w:hint="eastAsia"/>
          <w:sz w:val="24"/>
          <w:szCs w:val="24"/>
        </w:rPr>
        <w:t xml:space="preserve">routine block </w:t>
      </w:r>
      <m:oMath>
        <m:sSub>
          <m:sSubPr>
            <m:ctrlPr>
              <w:rPr>
                <w:rFonts w:ascii="Cambria Math" w:hAnsi="Cambria Math" w:cs="Arial"/>
                <w:i/>
                <w:sz w:val="24"/>
                <w:szCs w:val="24"/>
              </w:rPr>
            </m:ctrlPr>
          </m:sSubPr>
          <m:e>
            <m:r>
              <m:rPr>
                <m:sty m:val="b"/>
              </m:rPr>
              <w:rPr>
                <w:rFonts w:ascii="Cambria Math" w:hAnsi="Cambria Math" w:cs="Arial" w:hint="eastAsia"/>
                <w:sz w:val="24"/>
                <w:szCs w:val="24"/>
              </w:rPr>
              <m:t>X</m:t>
            </m:r>
            <m:ctrlPr>
              <w:rPr>
                <w:rFonts w:ascii="Cambria Math" w:hAnsi="Cambria Math" w:cs="Arial" w:hint="eastAsia"/>
                <w:i/>
                <w:sz w:val="24"/>
                <w:szCs w:val="24"/>
              </w:rPr>
            </m:ctrlPr>
          </m:e>
          <m:sub>
            <m:r>
              <w:rPr>
                <w:rFonts w:ascii="Cambria Math" w:hAnsi="Cambria Math" w:cs="Arial" w:hint="eastAsia"/>
                <w:sz w:val="24"/>
                <w:szCs w:val="24"/>
              </w:rPr>
              <m:t>R</m:t>
            </m:r>
          </m:sub>
        </m:sSub>
        <m:r>
          <w:rPr>
            <w:rFonts w:ascii="Cambria Math" w:hAnsi="Cambria Math" w:cs="Arial" w:hint="eastAsia"/>
            <w:sz w:val="24"/>
            <w:szCs w:val="24"/>
          </w:rPr>
          <m:t>∈</m:t>
        </m:r>
        <m:sSup>
          <m:sSupPr>
            <m:ctrlPr>
              <w:rPr>
                <w:rFonts w:ascii="Cambria Math" w:hAnsi="Cambria Math" w:cs="Arial"/>
                <w:i/>
                <w:sz w:val="24"/>
                <w:szCs w:val="24"/>
              </w:rPr>
            </m:ctrlPr>
          </m:sSupPr>
          <m:e>
            <m:r>
              <m:rPr>
                <m:scr m:val="double-struck"/>
              </m:rPr>
              <w:rPr>
                <w:rFonts w:ascii="Cambria Math" w:hAnsi="Cambria Math" w:cs="Arial"/>
                <w:sz w:val="24"/>
                <w:szCs w:val="24"/>
              </w:rPr>
              <m:t>R</m:t>
            </m:r>
          </m:e>
          <m:sup>
            <m:sSub>
              <m:sSubPr>
                <m:ctrlPr>
                  <w:rPr>
                    <w:rFonts w:ascii="Cambria Math" w:hAnsi="Cambria Math" w:cs="Arial"/>
                    <w:i/>
                    <w:sz w:val="24"/>
                    <w:szCs w:val="24"/>
                  </w:rPr>
                </m:ctrlPr>
              </m:sSubPr>
              <m:e>
                <m:r>
                  <w:rPr>
                    <w:rFonts w:ascii="Cambria Math" w:hAnsi="Cambria Math" w:cs="Arial" w:hint="eastAsia"/>
                    <w:sz w:val="24"/>
                    <w:szCs w:val="24"/>
                  </w:rPr>
                  <m:t>K</m:t>
                </m:r>
                <m:ctrlPr>
                  <w:rPr>
                    <w:rFonts w:ascii="Cambria Math" w:hAnsi="Cambria Math" w:cs="Arial" w:hint="eastAsia"/>
                    <w:i/>
                    <w:sz w:val="24"/>
                    <w:szCs w:val="24"/>
                  </w:rPr>
                </m:ctrlPr>
              </m:e>
              <m:sub>
                <m:r>
                  <w:rPr>
                    <w:rFonts w:ascii="Cambria Math" w:hAnsi="Cambria Math" w:cs="Arial" w:hint="eastAsia"/>
                    <w:sz w:val="24"/>
                    <w:szCs w:val="24"/>
                  </w:rPr>
                  <m:t>R</m:t>
                </m:r>
              </m:sub>
            </m:sSub>
            <m:r>
              <w:rPr>
                <w:rFonts w:ascii="Cambria Math" w:hAnsi="Cambria Math" w:cs="Arial" w:hint="eastAsia"/>
                <w:sz w:val="24"/>
                <w:szCs w:val="24"/>
              </w:rPr>
              <m:t>×</m:t>
            </m:r>
            <m:sSub>
              <m:sSubPr>
                <m:ctrlPr>
                  <w:rPr>
                    <w:rFonts w:ascii="Cambria Math" w:hAnsi="Cambria Math" w:cs="Arial"/>
                    <w:i/>
                    <w:sz w:val="24"/>
                    <w:szCs w:val="24"/>
                  </w:rPr>
                </m:ctrlPr>
              </m:sSubPr>
              <m:e>
                <m:r>
                  <w:rPr>
                    <w:rFonts w:ascii="Cambria Math" w:hAnsi="Cambria Math" w:cs="Arial" w:hint="eastAsia"/>
                    <w:sz w:val="24"/>
                    <w:szCs w:val="24"/>
                  </w:rPr>
                  <m:t>T</m:t>
                </m:r>
                <m:ctrlPr>
                  <w:rPr>
                    <w:rFonts w:ascii="Cambria Math" w:hAnsi="Cambria Math" w:cs="Arial" w:hint="eastAsia"/>
                    <w:i/>
                    <w:sz w:val="24"/>
                    <w:szCs w:val="24"/>
                  </w:rPr>
                </m:ctrlPr>
              </m:e>
              <m:sub>
                <m:r>
                  <w:rPr>
                    <w:rFonts w:ascii="Cambria Math" w:hAnsi="Cambria Math" w:cs="Arial" w:hint="eastAsia"/>
                    <w:sz w:val="24"/>
                    <w:szCs w:val="24"/>
                  </w:rPr>
                  <m:t>R</m:t>
                </m:r>
              </m:sub>
            </m:sSub>
          </m:sup>
        </m:sSup>
      </m:oMath>
      <w:r w:rsidR="00A002BA" w:rsidRPr="00A002BA">
        <w:rPr>
          <w:rFonts w:ascii="Arial" w:hAnsi="Arial" w:cs="Arial" w:hint="eastAsia"/>
          <w:sz w:val="24"/>
          <w:szCs w:val="24"/>
        </w:rPr>
        <w:t xml:space="preserve"> and the matrix during non-routine block </w:t>
      </w:r>
      <m:oMath>
        <m:sSub>
          <m:sSubPr>
            <m:ctrlPr>
              <w:rPr>
                <w:rFonts w:ascii="Cambria Math" w:hAnsi="Cambria Math" w:cs="Arial"/>
                <w:i/>
                <w:sz w:val="24"/>
                <w:szCs w:val="24"/>
              </w:rPr>
            </m:ctrlPr>
          </m:sSubPr>
          <m:e>
            <m:r>
              <m:rPr>
                <m:sty m:val="b"/>
              </m:rPr>
              <w:rPr>
                <w:rFonts w:ascii="Cambria Math" w:hAnsi="Cambria Math" w:cs="Arial" w:hint="eastAsia"/>
                <w:sz w:val="24"/>
                <w:szCs w:val="24"/>
              </w:rPr>
              <m:t>X</m:t>
            </m:r>
            <m:ctrlPr>
              <w:rPr>
                <w:rFonts w:ascii="Cambria Math" w:hAnsi="Cambria Math" w:cs="Arial" w:hint="eastAsia"/>
                <w:i/>
                <w:sz w:val="24"/>
                <w:szCs w:val="24"/>
              </w:rPr>
            </m:ctrlPr>
          </m:e>
          <m:sub>
            <m:r>
              <w:rPr>
                <w:rFonts w:ascii="Cambria Math" w:hAnsi="Cambria Math" w:cs="Arial" w:hint="eastAsia"/>
                <w:sz w:val="24"/>
                <w:szCs w:val="24"/>
              </w:rPr>
              <m:t>N</m:t>
            </m:r>
          </m:sub>
        </m:sSub>
        <m:r>
          <w:rPr>
            <w:rFonts w:ascii="Cambria Math" w:hAnsi="Cambria Math" w:cs="Arial" w:hint="eastAsia"/>
            <w:sz w:val="24"/>
            <w:szCs w:val="24"/>
          </w:rPr>
          <m:t>∈</m:t>
        </m:r>
        <m:sSup>
          <m:sSupPr>
            <m:ctrlPr>
              <w:rPr>
                <w:rFonts w:ascii="Cambria Math" w:hAnsi="Cambria Math" w:cs="Arial"/>
                <w:i/>
                <w:sz w:val="24"/>
                <w:szCs w:val="24"/>
              </w:rPr>
            </m:ctrlPr>
          </m:sSupPr>
          <m:e>
            <m:r>
              <m:rPr>
                <m:scr m:val="double-struck"/>
              </m:rPr>
              <w:rPr>
                <w:rFonts w:ascii="Cambria Math" w:hAnsi="Cambria Math" w:cs="Arial"/>
                <w:sz w:val="24"/>
                <w:szCs w:val="24"/>
              </w:rPr>
              <m:t>R</m:t>
            </m:r>
          </m:e>
          <m:sup>
            <m:sSub>
              <m:sSubPr>
                <m:ctrlPr>
                  <w:rPr>
                    <w:rFonts w:ascii="Cambria Math" w:hAnsi="Cambria Math" w:cs="Arial"/>
                    <w:i/>
                    <w:sz w:val="24"/>
                    <w:szCs w:val="24"/>
                  </w:rPr>
                </m:ctrlPr>
              </m:sSubPr>
              <m:e>
                <m:r>
                  <w:rPr>
                    <w:rFonts w:ascii="Cambria Math" w:hAnsi="Cambria Math" w:cs="Arial" w:hint="eastAsia"/>
                    <w:sz w:val="24"/>
                    <w:szCs w:val="24"/>
                  </w:rPr>
                  <m:t>K</m:t>
                </m:r>
                <m:ctrlPr>
                  <w:rPr>
                    <w:rFonts w:ascii="Cambria Math" w:hAnsi="Cambria Math" w:cs="Arial" w:hint="eastAsia"/>
                    <w:i/>
                    <w:sz w:val="24"/>
                    <w:szCs w:val="24"/>
                  </w:rPr>
                </m:ctrlPr>
              </m:e>
              <m:sub>
                <m:r>
                  <w:rPr>
                    <w:rFonts w:ascii="Cambria Math" w:hAnsi="Cambria Math" w:cs="Arial" w:hint="eastAsia"/>
                    <w:sz w:val="24"/>
                    <w:szCs w:val="24"/>
                  </w:rPr>
                  <m:t>N</m:t>
                </m:r>
              </m:sub>
            </m:sSub>
            <m:r>
              <w:rPr>
                <w:rFonts w:ascii="Cambria Math" w:hAnsi="Cambria Math" w:cs="Arial" w:hint="eastAsia"/>
                <w:sz w:val="24"/>
                <w:szCs w:val="24"/>
              </w:rPr>
              <m:t>×</m:t>
            </m:r>
            <m:sSub>
              <m:sSubPr>
                <m:ctrlPr>
                  <w:rPr>
                    <w:rFonts w:ascii="Cambria Math" w:hAnsi="Cambria Math" w:cs="Arial"/>
                    <w:i/>
                    <w:sz w:val="24"/>
                    <w:szCs w:val="24"/>
                  </w:rPr>
                </m:ctrlPr>
              </m:sSubPr>
              <m:e>
                <m:r>
                  <w:rPr>
                    <w:rFonts w:ascii="Cambria Math" w:hAnsi="Cambria Math" w:cs="Arial" w:hint="eastAsia"/>
                    <w:sz w:val="24"/>
                    <w:szCs w:val="24"/>
                  </w:rPr>
                  <m:t>T</m:t>
                </m:r>
                <m:ctrlPr>
                  <w:rPr>
                    <w:rFonts w:ascii="Cambria Math" w:hAnsi="Cambria Math" w:cs="Arial" w:hint="eastAsia"/>
                    <w:i/>
                    <w:sz w:val="24"/>
                    <w:szCs w:val="24"/>
                  </w:rPr>
                </m:ctrlPr>
              </m:e>
              <m:sub>
                <m:r>
                  <w:rPr>
                    <w:rFonts w:ascii="Cambria Math" w:hAnsi="Cambria Math" w:cs="Arial" w:hint="eastAsia"/>
                    <w:sz w:val="24"/>
                    <w:szCs w:val="24"/>
                  </w:rPr>
                  <m:t>N</m:t>
                </m:r>
              </m:sub>
            </m:sSub>
          </m:sup>
        </m:sSup>
      </m:oMath>
      <w:r w:rsidR="00A002BA" w:rsidRPr="00A002BA">
        <w:rPr>
          <w:rFonts w:ascii="Arial" w:hAnsi="Arial" w:cs="Arial" w:hint="eastAsia"/>
          <w:sz w:val="24"/>
          <w:szCs w:val="24"/>
        </w:rPr>
        <w:t>.</w:t>
      </w:r>
      <w:r w:rsidR="00C04079">
        <w:rPr>
          <w:rFonts w:ascii="Arial" w:hAnsi="Arial" w:cs="Arial" w:hint="eastAsia"/>
          <w:sz w:val="24"/>
          <w:szCs w:val="24"/>
        </w:rPr>
        <w:t xml:space="preserve"> </w:t>
      </w:r>
      <w:r w:rsidR="00A002BA" w:rsidRPr="00A002BA">
        <w:rPr>
          <w:rFonts w:ascii="Arial" w:hAnsi="Arial" w:cs="Arial"/>
          <w:sz w:val="24"/>
          <w:szCs w:val="24"/>
        </w:rPr>
        <w:t xml:space="preserve">For preprocessing, we matched the number of columns (the number of frames) of two matrices by trimming additional columns of one matrix. To represent </w:t>
      </w:r>
      <w:r w:rsidR="00617293" w:rsidRPr="00971D39">
        <w:rPr>
          <w:rFonts w:ascii="Arial" w:hAnsi="Arial" w:cs="Arial"/>
          <w:sz w:val="24"/>
          <w:szCs w:val="24"/>
        </w:rPr>
        <w:t>Ca</w:t>
      </w:r>
      <w:r w:rsidR="00617293" w:rsidRPr="00971D39">
        <w:rPr>
          <w:rFonts w:ascii="Arial" w:hAnsi="Arial" w:cs="Arial"/>
          <w:sz w:val="24"/>
          <w:szCs w:val="24"/>
          <w:vertAlign w:val="superscript"/>
        </w:rPr>
        <w:t>2+</w:t>
      </w:r>
      <w:r w:rsidR="00617293" w:rsidRPr="00971D39">
        <w:rPr>
          <w:rFonts w:ascii="Arial" w:hAnsi="Arial" w:cs="Arial"/>
          <w:sz w:val="24"/>
          <w:szCs w:val="24"/>
        </w:rPr>
        <w:t xml:space="preserve"> activity</w:t>
      </w:r>
      <w:r w:rsidR="00A002BA" w:rsidRPr="00A002BA">
        <w:rPr>
          <w:rFonts w:ascii="Arial" w:hAnsi="Arial" w:cs="Arial"/>
          <w:sz w:val="24"/>
          <w:szCs w:val="24"/>
        </w:rPr>
        <w:t xml:space="preserve"> during different blocks within common grids, we concatenated two matrices and decomposed it by tensor component analysis (TCA),</w:t>
      </w:r>
    </w:p>
    <w:p w14:paraId="332877B9" w14:textId="3285B65F" w:rsidR="00A002BA" w:rsidRDefault="00A002BA" w:rsidP="00A002BA">
      <w:pPr>
        <w:spacing w:after="0" w:line="480" w:lineRule="auto"/>
        <w:contextualSpacing/>
        <w:jc w:val="both"/>
        <w:rPr>
          <w:rFonts w:ascii="Arial" w:hAnsi="Arial" w:cs="Arial"/>
          <w:sz w:val="24"/>
          <w:szCs w:val="24"/>
        </w:rPr>
      </w:pPr>
    </w:p>
    <w:p w14:paraId="4EB21CE6" w14:textId="37FEA9E1" w:rsidR="00A002BA" w:rsidRPr="00A002BA" w:rsidRDefault="00000000" w:rsidP="00A002BA">
      <w:pPr>
        <w:spacing w:after="0" w:line="480" w:lineRule="auto"/>
        <w:contextualSpacing/>
        <w:jc w:val="both"/>
        <w:rPr>
          <w:rFonts w:ascii="Arial" w:hAnsi="Arial" w:cs="Arial"/>
          <w:sz w:val="24"/>
          <w:szCs w:val="24"/>
        </w:rPr>
      </w:pPr>
      <m:oMathPara>
        <m:oMath>
          <m:sSup>
            <m:sSupPr>
              <m:ctrlPr>
                <w:rPr>
                  <w:rFonts w:ascii="Cambria Math" w:hAnsi="Cambria Math" w:cs="Arial"/>
                  <w:i/>
                  <w:sz w:val="24"/>
                  <w:szCs w:val="24"/>
                </w:rPr>
              </m:ctrlPr>
            </m:sSupPr>
            <m:e>
              <m:r>
                <m:rPr>
                  <m:sty m:val="b"/>
                </m:rPr>
                <w:rPr>
                  <w:rFonts w:ascii="Cambria Math" w:hAnsi="Cambria Math" w:cs="Arial"/>
                  <w:sz w:val="24"/>
                  <w:szCs w:val="24"/>
                </w:rPr>
                <m:t>X</m:t>
              </m:r>
            </m:e>
            <m:sup>
              <m:r>
                <w:rPr>
                  <w:rFonts w:ascii="Cambria Math" w:hAnsi="Cambria Math" w:cs="Arial"/>
                  <w:sz w:val="24"/>
                  <w:szCs w:val="24"/>
                </w:rPr>
                <m:t>'</m:t>
              </m:r>
            </m:sup>
          </m:sSup>
          <m:r>
            <w:rPr>
              <w:rFonts w:ascii="Cambria Math" w:hAnsi="Cambria Math" w:cs="Arial"/>
              <w:sz w:val="24"/>
              <w:szCs w:val="24"/>
            </w:rPr>
            <m:t>=</m:t>
          </m:r>
          <m:d>
            <m:dPr>
              <m:begChr m:val="["/>
              <m:endChr m:val="]"/>
              <m:ctrlPr>
                <w:rPr>
                  <w:rFonts w:ascii="Cambria Math" w:hAnsi="Cambria Math" w:cs="Arial"/>
                  <w:i/>
                  <w:sz w:val="24"/>
                  <w:szCs w:val="24"/>
                </w:rPr>
              </m:ctrlPr>
            </m:dPr>
            <m:e>
              <m:m>
                <m:mPr>
                  <m:mcs>
                    <m:mc>
                      <m:mcPr>
                        <m:count m:val="1"/>
                        <m:mcJc m:val="center"/>
                      </m:mcPr>
                    </m:mc>
                  </m:mcs>
                  <m:ctrlPr>
                    <w:rPr>
                      <w:rFonts w:ascii="Cambria Math" w:hAnsi="Cambria Math" w:cs="Arial"/>
                      <w:i/>
                      <w:sz w:val="24"/>
                      <w:szCs w:val="24"/>
                    </w:rPr>
                  </m:ctrlPr>
                </m:mPr>
                <m:mr>
                  <m:e>
                    <m:sSubSup>
                      <m:sSubSupPr>
                        <m:ctrlPr>
                          <w:rPr>
                            <w:rFonts w:ascii="Cambria Math" w:hAnsi="Cambria Math" w:cs="Arial"/>
                            <w:i/>
                            <w:sz w:val="24"/>
                            <w:szCs w:val="24"/>
                          </w:rPr>
                        </m:ctrlPr>
                      </m:sSubSupPr>
                      <m:e>
                        <m:r>
                          <m:rPr>
                            <m:sty m:val="b"/>
                          </m:rPr>
                          <w:rPr>
                            <w:rFonts w:ascii="Cambria Math" w:hAnsi="Cambria Math" w:cs="Arial"/>
                            <w:sz w:val="24"/>
                            <w:szCs w:val="24"/>
                          </w:rPr>
                          <m:t>X</m:t>
                        </m:r>
                        <m:ctrlPr>
                          <w:rPr>
                            <w:rFonts w:ascii="Cambria Math" w:hAnsi="Cambria Math" w:cs="Arial"/>
                            <w:b/>
                            <w:bCs/>
                            <w:iCs/>
                            <w:sz w:val="24"/>
                            <w:szCs w:val="24"/>
                          </w:rPr>
                        </m:ctrlPr>
                      </m:e>
                      <m:sub>
                        <m:r>
                          <w:rPr>
                            <w:rFonts w:ascii="Cambria Math" w:hAnsi="Cambria Math" w:cs="Arial"/>
                            <w:sz w:val="24"/>
                            <w:szCs w:val="24"/>
                          </w:rPr>
                          <m:t>R</m:t>
                        </m:r>
                      </m:sub>
                      <m:sup>
                        <m:r>
                          <w:rPr>
                            <w:rFonts w:ascii="Cambria Math" w:hAnsi="Cambria Math" w:cs="Arial"/>
                            <w:sz w:val="24"/>
                            <w:szCs w:val="24"/>
                          </w:rPr>
                          <m:t>'</m:t>
                        </m:r>
                      </m:sup>
                    </m:sSubSup>
                  </m:e>
                </m:mr>
                <m:mr>
                  <m:e>
                    <m:sSubSup>
                      <m:sSubSupPr>
                        <m:ctrlPr>
                          <w:rPr>
                            <w:rFonts w:ascii="Cambria Math" w:hAnsi="Cambria Math" w:cs="Arial"/>
                            <w:i/>
                            <w:sz w:val="24"/>
                            <w:szCs w:val="24"/>
                          </w:rPr>
                        </m:ctrlPr>
                      </m:sSubSupPr>
                      <m:e>
                        <m:r>
                          <m:rPr>
                            <m:sty m:val="b"/>
                          </m:rPr>
                          <w:rPr>
                            <w:rFonts w:ascii="Cambria Math" w:hAnsi="Cambria Math" w:cs="Arial"/>
                            <w:sz w:val="24"/>
                            <w:szCs w:val="24"/>
                          </w:rPr>
                          <m:t>X</m:t>
                        </m:r>
                        <m:ctrlPr>
                          <w:rPr>
                            <w:rFonts w:ascii="Cambria Math" w:hAnsi="Cambria Math" w:cs="Arial"/>
                            <w:b/>
                            <w:bCs/>
                            <w:iCs/>
                            <w:sz w:val="24"/>
                            <w:szCs w:val="24"/>
                          </w:rPr>
                        </m:ctrlPr>
                      </m:e>
                      <m:sub>
                        <m:r>
                          <w:rPr>
                            <w:rFonts w:ascii="Cambria Math" w:hAnsi="Cambria Math" w:cs="Arial"/>
                            <w:sz w:val="24"/>
                            <w:szCs w:val="24"/>
                          </w:rPr>
                          <m:t>N</m:t>
                        </m:r>
                      </m:sub>
                      <m:sup>
                        <m:r>
                          <w:rPr>
                            <w:rFonts w:ascii="Cambria Math" w:hAnsi="Cambria Math" w:cs="Arial"/>
                            <w:sz w:val="24"/>
                            <w:szCs w:val="24"/>
                          </w:rPr>
                          <m:t>'</m:t>
                        </m:r>
                      </m:sup>
                    </m:sSubSup>
                  </m:e>
                </m:mr>
              </m:m>
            </m:e>
          </m:d>
          <m:r>
            <w:rPr>
              <w:rFonts w:ascii="Cambria Math" w:hAnsi="Cambria Math" w:cs="Arial"/>
              <w:sz w:val="24"/>
              <w:szCs w:val="24"/>
            </w:rPr>
            <m:t>=</m:t>
          </m:r>
          <m:r>
            <m:rPr>
              <m:sty m:val="b"/>
            </m:rPr>
            <w:rPr>
              <w:rFonts w:ascii="Cambria Math" w:hAnsi="Cambria Math" w:cs="Arial"/>
              <w:sz w:val="24"/>
              <w:szCs w:val="24"/>
            </w:rPr>
            <m:t>B</m:t>
          </m:r>
          <m:sSup>
            <m:sSupPr>
              <m:ctrlPr>
                <w:rPr>
                  <w:rFonts w:ascii="Cambria Math" w:hAnsi="Cambria Math" w:cs="Arial"/>
                  <w:i/>
                  <w:sz w:val="24"/>
                  <w:szCs w:val="24"/>
                </w:rPr>
              </m:ctrlPr>
            </m:sSupPr>
            <m:e>
              <m:r>
                <m:rPr>
                  <m:sty m:val="b"/>
                </m:rPr>
                <w:rPr>
                  <w:rFonts w:ascii="Cambria Math" w:hAnsi="Cambria Math" w:cs="Arial"/>
                  <w:sz w:val="24"/>
                  <w:szCs w:val="24"/>
                </w:rPr>
                <m:t>A</m:t>
              </m:r>
            </m:e>
            <m:sup>
              <m:r>
                <w:rPr>
                  <w:rFonts w:ascii="Cambria Math" w:hAnsi="Cambria Math" w:cs="Arial"/>
                  <w:sz w:val="24"/>
                  <w:szCs w:val="24"/>
                </w:rPr>
                <m:t>T</m:t>
              </m:r>
            </m:sup>
          </m:sSup>
          <m:r>
            <w:rPr>
              <w:rFonts w:ascii="Cambria Math" w:hAnsi="Cambria Math" w:cs="Arial"/>
              <w:sz w:val="24"/>
              <w:szCs w:val="24"/>
            </w:rPr>
            <m:t xml:space="preserve">,   </m:t>
          </m:r>
          <m:r>
            <m:rPr>
              <m:sty m:val="b"/>
            </m:rPr>
            <w:rPr>
              <w:rFonts w:ascii="Cambria Math" w:hAnsi="Cambria Math" w:cs="Arial"/>
              <w:sz w:val="24"/>
              <w:szCs w:val="24"/>
            </w:rPr>
            <m:t>B</m:t>
          </m:r>
          <m:r>
            <w:rPr>
              <w:rFonts w:ascii="Cambria Math" w:hAnsi="Cambria Math" w:cs="Arial"/>
              <w:sz w:val="24"/>
              <w:szCs w:val="24"/>
            </w:rPr>
            <m:t>=</m:t>
          </m:r>
          <m:d>
            <m:dPr>
              <m:begChr m:val="["/>
              <m:endChr m:val="]"/>
              <m:ctrlPr>
                <w:rPr>
                  <w:rFonts w:ascii="Cambria Math" w:hAnsi="Cambria Math" w:cs="Arial"/>
                  <w:i/>
                  <w:sz w:val="24"/>
                  <w:szCs w:val="24"/>
                </w:rPr>
              </m:ctrlPr>
            </m:dPr>
            <m:e>
              <m:m>
                <m:mPr>
                  <m:mcs>
                    <m:mc>
                      <m:mcPr>
                        <m:count m:val="1"/>
                        <m:mcJc m:val="center"/>
                      </m:mcPr>
                    </m:mc>
                  </m:mcs>
                  <m:ctrlPr>
                    <w:rPr>
                      <w:rFonts w:ascii="Cambria Math" w:hAnsi="Cambria Math" w:cs="Arial"/>
                      <w:i/>
                      <w:sz w:val="24"/>
                      <w:szCs w:val="24"/>
                    </w:rPr>
                  </m:ctrlPr>
                </m:mPr>
                <m:mr>
                  <m:e>
                    <m:sSub>
                      <m:sSubPr>
                        <m:ctrlPr>
                          <w:rPr>
                            <w:rFonts w:ascii="Cambria Math" w:hAnsi="Cambria Math" w:cs="Arial"/>
                            <w:i/>
                            <w:sz w:val="24"/>
                            <w:szCs w:val="24"/>
                          </w:rPr>
                        </m:ctrlPr>
                      </m:sSubPr>
                      <m:e>
                        <m:r>
                          <m:rPr>
                            <m:sty m:val="b"/>
                          </m:rPr>
                          <w:rPr>
                            <w:rFonts w:ascii="Cambria Math" w:hAnsi="Cambria Math" w:cs="Arial"/>
                            <w:sz w:val="24"/>
                            <w:szCs w:val="24"/>
                          </w:rPr>
                          <m:t>B</m:t>
                        </m:r>
                      </m:e>
                      <m:sub>
                        <m:r>
                          <w:rPr>
                            <w:rFonts w:ascii="Cambria Math" w:hAnsi="Cambria Math" w:cs="Arial"/>
                            <w:sz w:val="24"/>
                            <w:szCs w:val="24"/>
                          </w:rPr>
                          <m:t>R</m:t>
                        </m:r>
                      </m:sub>
                    </m:sSub>
                  </m:e>
                </m:mr>
                <m:mr>
                  <m:e>
                    <m:sSub>
                      <m:sSubPr>
                        <m:ctrlPr>
                          <w:rPr>
                            <w:rFonts w:ascii="Cambria Math" w:hAnsi="Cambria Math" w:cs="Arial"/>
                            <w:i/>
                            <w:sz w:val="24"/>
                            <w:szCs w:val="24"/>
                          </w:rPr>
                        </m:ctrlPr>
                      </m:sSubPr>
                      <m:e>
                        <m:r>
                          <m:rPr>
                            <m:sty m:val="b"/>
                          </m:rPr>
                          <w:rPr>
                            <w:rFonts w:ascii="Cambria Math" w:hAnsi="Cambria Math" w:cs="Arial"/>
                            <w:sz w:val="24"/>
                            <w:szCs w:val="24"/>
                          </w:rPr>
                          <m:t>B</m:t>
                        </m:r>
                      </m:e>
                      <m:sub>
                        <m:r>
                          <w:rPr>
                            <w:rFonts w:ascii="Cambria Math" w:hAnsi="Cambria Math" w:cs="Arial"/>
                            <w:sz w:val="24"/>
                            <w:szCs w:val="24"/>
                          </w:rPr>
                          <m:t>N</m:t>
                        </m:r>
                      </m:sub>
                    </m:sSub>
                  </m:e>
                </m:mr>
              </m:m>
            </m:e>
          </m:d>
          <m:r>
            <w:rPr>
              <w:rFonts w:ascii="Cambria Math" w:hAnsi="Cambria Math" w:cs="Arial"/>
              <w:sz w:val="24"/>
              <w:szCs w:val="24"/>
            </w:rPr>
            <m:t>,</m:t>
          </m:r>
        </m:oMath>
      </m:oMathPara>
    </w:p>
    <w:p w14:paraId="02F4A6F2" w14:textId="76D24BD9" w:rsidR="00A002BA" w:rsidRPr="00A002BA" w:rsidRDefault="00A002BA" w:rsidP="00A002BA">
      <w:pPr>
        <w:spacing w:after="0" w:line="480" w:lineRule="auto"/>
        <w:contextualSpacing/>
        <w:jc w:val="both"/>
        <w:rPr>
          <w:rFonts w:ascii="Arial" w:hAnsi="Arial" w:cs="Arial"/>
          <w:sz w:val="24"/>
          <w:szCs w:val="24"/>
        </w:rPr>
      </w:pPr>
    </w:p>
    <w:p w14:paraId="1A972B33" w14:textId="6251043F" w:rsidR="00A002BA" w:rsidRPr="00A002BA" w:rsidRDefault="00A002BA" w:rsidP="00A002BA">
      <w:pPr>
        <w:spacing w:after="0" w:line="480" w:lineRule="auto"/>
        <w:contextualSpacing/>
        <w:jc w:val="both"/>
        <w:rPr>
          <w:rFonts w:ascii="Arial" w:hAnsi="Arial" w:cs="Arial"/>
          <w:sz w:val="24"/>
          <w:szCs w:val="24"/>
        </w:rPr>
      </w:pPr>
      <w:r w:rsidRPr="00A002BA">
        <w:rPr>
          <w:rFonts w:ascii="Arial" w:hAnsi="Arial" w:cs="Arial"/>
          <w:sz w:val="24"/>
          <w:szCs w:val="24"/>
        </w:rPr>
        <w:t xml:space="preserve">where </w:t>
      </w:r>
      <m:oMath>
        <m:sSubSup>
          <m:sSubSupPr>
            <m:ctrlPr>
              <w:rPr>
                <w:rFonts w:ascii="Cambria Math" w:hAnsi="Cambria Math" w:cs="Arial"/>
                <w:i/>
                <w:sz w:val="24"/>
                <w:szCs w:val="24"/>
              </w:rPr>
            </m:ctrlPr>
          </m:sSubSupPr>
          <m:e>
            <m:r>
              <m:rPr>
                <m:sty m:val="b"/>
              </m:rPr>
              <w:rPr>
                <w:rFonts w:ascii="Cambria Math" w:hAnsi="Cambria Math" w:cs="Arial"/>
                <w:sz w:val="24"/>
                <w:szCs w:val="24"/>
              </w:rPr>
              <m:t>X</m:t>
            </m:r>
          </m:e>
          <m:sub>
            <m:r>
              <w:rPr>
                <w:rFonts w:ascii="Cambria Math" w:hAnsi="Cambria Math" w:cs="Arial"/>
                <w:sz w:val="24"/>
                <w:szCs w:val="24"/>
              </w:rPr>
              <m:t>R</m:t>
            </m:r>
          </m:sub>
          <m:sup>
            <m:r>
              <w:rPr>
                <w:rFonts w:ascii="Cambria Math" w:hAnsi="Cambria Math" w:cs="Arial"/>
                <w:sz w:val="24"/>
                <w:szCs w:val="24"/>
              </w:rPr>
              <m:t>'</m:t>
            </m:r>
          </m:sup>
        </m:sSubSup>
      </m:oMath>
      <w:r>
        <w:rPr>
          <w:rFonts w:ascii="Arial" w:hAnsi="Arial" w:cs="Arial" w:hint="eastAsia"/>
          <w:sz w:val="24"/>
          <w:szCs w:val="24"/>
        </w:rPr>
        <w:t xml:space="preserve"> </w:t>
      </w:r>
      <w:r w:rsidRPr="00A002BA">
        <w:rPr>
          <w:rFonts w:ascii="Arial" w:hAnsi="Arial" w:cs="Arial"/>
          <w:sz w:val="24"/>
          <w:szCs w:val="24"/>
        </w:rPr>
        <w:t xml:space="preserve">and </w:t>
      </w:r>
      <m:oMath>
        <m:sSubSup>
          <m:sSubSupPr>
            <m:ctrlPr>
              <w:rPr>
                <w:rFonts w:ascii="Cambria Math" w:hAnsi="Cambria Math" w:cs="Arial"/>
                <w:i/>
                <w:sz w:val="24"/>
                <w:szCs w:val="24"/>
              </w:rPr>
            </m:ctrlPr>
          </m:sSubSupPr>
          <m:e>
            <m:r>
              <m:rPr>
                <m:sty m:val="b"/>
              </m:rPr>
              <w:rPr>
                <w:rFonts w:ascii="Cambria Math" w:hAnsi="Cambria Math" w:cs="Arial"/>
                <w:sz w:val="24"/>
                <w:szCs w:val="24"/>
              </w:rPr>
              <m:t>X</m:t>
            </m:r>
          </m:e>
          <m:sub>
            <m:r>
              <w:rPr>
                <w:rFonts w:ascii="Cambria Math" w:hAnsi="Cambria Math" w:cs="Arial"/>
                <w:sz w:val="24"/>
                <w:szCs w:val="24"/>
              </w:rPr>
              <m:t>N</m:t>
            </m:r>
          </m:sub>
          <m:sup>
            <m:r>
              <w:rPr>
                <w:rFonts w:ascii="Cambria Math" w:hAnsi="Cambria Math" w:cs="Arial"/>
                <w:sz w:val="24"/>
                <w:szCs w:val="24"/>
              </w:rPr>
              <m:t>'</m:t>
            </m:r>
          </m:sup>
        </m:sSubSup>
      </m:oMath>
      <w:r>
        <w:rPr>
          <w:rFonts w:ascii="Arial" w:hAnsi="Arial" w:cs="Arial" w:hint="eastAsia"/>
          <w:sz w:val="24"/>
          <w:szCs w:val="24"/>
        </w:rPr>
        <w:t xml:space="preserve"> </w:t>
      </w:r>
      <w:r w:rsidRPr="00A002BA">
        <w:rPr>
          <w:rFonts w:ascii="Arial" w:hAnsi="Arial" w:cs="Arial"/>
          <w:sz w:val="24"/>
          <w:szCs w:val="24"/>
        </w:rPr>
        <w:t xml:space="preserve">are trimmed versions of </w:t>
      </w:r>
      <m:oMath>
        <m:sSub>
          <m:sSubPr>
            <m:ctrlPr>
              <w:rPr>
                <w:rFonts w:ascii="Cambria Math" w:hAnsi="Cambria Math" w:cs="Arial"/>
                <w:i/>
                <w:sz w:val="24"/>
                <w:szCs w:val="24"/>
              </w:rPr>
            </m:ctrlPr>
          </m:sSubPr>
          <m:e>
            <m:r>
              <m:rPr>
                <m:sty m:val="b"/>
              </m:rPr>
              <w:rPr>
                <w:rFonts w:ascii="Cambria Math" w:hAnsi="Cambria Math" w:cs="Arial"/>
                <w:sz w:val="24"/>
                <w:szCs w:val="24"/>
              </w:rPr>
              <m:t>X</m:t>
            </m:r>
          </m:e>
          <m:sub>
            <m:r>
              <w:rPr>
                <w:rFonts w:ascii="Cambria Math" w:hAnsi="Cambria Math" w:cs="Arial"/>
                <w:sz w:val="24"/>
                <w:szCs w:val="24"/>
              </w:rPr>
              <m:t>R</m:t>
            </m:r>
          </m:sub>
        </m:sSub>
      </m:oMath>
      <w:r w:rsidRPr="00A002BA">
        <w:rPr>
          <w:rFonts w:ascii="Arial" w:hAnsi="Arial" w:cs="Arial"/>
          <w:sz w:val="24"/>
          <w:szCs w:val="24"/>
        </w:rPr>
        <w:t xml:space="preserve"> and </w:t>
      </w:r>
      <m:oMath>
        <m:sSub>
          <m:sSubPr>
            <m:ctrlPr>
              <w:rPr>
                <w:rFonts w:ascii="Cambria Math" w:hAnsi="Cambria Math" w:cs="Arial"/>
                <w:i/>
                <w:sz w:val="24"/>
                <w:szCs w:val="24"/>
              </w:rPr>
            </m:ctrlPr>
          </m:sSubPr>
          <m:e>
            <m:r>
              <m:rPr>
                <m:sty m:val="b"/>
              </m:rPr>
              <w:rPr>
                <w:rFonts w:ascii="Cambria Math" w:hAnsi="Cambria Math" w:cs="Arial"/>
                <w:sz w:val="24"/>
                <w:szCs w:val="24"/>
              </w:rPr>
              <m:t>X</m:t>
            </m:r>
          </m:e>
          <m:sub>
            <m:r>
              <w:rPr>
                <w:rFonts w:ascii="Cambria Math" w:hAnsi="Cambria Math" w:cs="Arial"/>
                <w:sz w:val="24"/>
                <w:szCs w:val="24"/>
              </w:rPr>
              <m:t>N</m:t>
            </m:r>
          </m:sub>
        </m:sSub>
      </m:oMath>
      <w:r w:rsidRPr="00A002BA">
        <w:rPr>
          <w:rFonts w:ascii="Arial" w:hAnsi="Arial" w:cs="Arial"/>
          <w:sz w:val="24"/>
          <w:szCs w:val="24"/>
        </w:rPr>
        <w:t>, respectively. Consequently, the matrix</w:t>
      </w:r>
      <w:r>
        <w:rPr>
          <w:rFonts w:ascii="Arial" w:hAnsi="Arial" w:cs="Arial" w:hint="eastAsia"/>
          <w:sz w:val="24"/>
          <w:szCs w:val="24"/>
        </w:rPr>
        <w:t xml:space="preserve"> </w:t>
      </w:r>
      <m:oMath>
        <m:r>
          <m:rPr>
            <m:sty m:val="b"/>
          </m:rPr>
          <w:rPr>
            <w:rFonts w:ascii="Cambria Math" w:hAnsi="Cambria Math" w:cs="Arial" w:hint="eastAsia"/>
            <w:sz w:val="24"/>
            <w:szCs w:val="24"/>
          </w:rPr>
          <m:t>B</m:t>
        </m:r>
        <m:r>
          <w:rPr>
            <w:rFonts w:ascii="Cambria Math" w:hAnsi="Cambria Math" w:cs="Arial" w:hint="eastAsia"/>
            <w:sz w:val="24"/>
            <w:szCs w:val="24"/>
          </w:rPr>
          <m:t>∈</m:t>
        </m:r>
        <m:sSup>
          <m:sSupPr>
            <m:ctrlPr>
              <w:rPr>
                <w:rFonts w:ascii="Cambria Math" w:hAnsi="Cambria Math" w:cs="Arial"/>
                <w:i/>
                <w:sz w:val="24"/>
                <w:szCs w:val="24"/>
              </w:rPr>
            </m:ctrlPr>
          </m:sSupPr>
          <m:e>
            <m:r>
              <m:rPr>
                <m:scr m:val="double-struck"/>
              </m:rPr>
              <w:rPr>
                <w:rFonts w:ascii="Cambria Math" w:hAnsi="Cambria Math" w:cs="Arial"/>
                <w:sz w:val="24"/>
                <w:szCs w:val="24"/>
              </w:rPr>
              <m:t>R</m:t>
            </m:r>
          </m:e>
          <m:sup>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hint="eastAsia"/>
                        <w:sz w:val="24"/>
                        <w:szCs w:val="24"/>
                      </w:rPr>
                      <m:t>K</m:t>
                    </m:r>
                    <m:ctrlPr>
                      <w:rPr>
                        <w:rFonts w:ascii="Cambria Math" w:hAnsi="Cambria Math" w:cs="Arial" w:hint="eastAsia"/>
                        <w:i/>
                        <w:sz w:val="24"/>
                        <w:szCs w:val="24"/>
                      </w:rPr>
                    </m:ctrlPr>
                  </m:e>
                  <m:sub>
                    <m:r>
                      <w:rPr>
                        <w:rFonts w:ascii="Cambria Math" w:hAnsi="Cambria Math" w:cs="Arial" w:hint="eastAsia"/>
                        <w:sz w:val="24"/>
                        <w:szCs w:val="24"/>
                      </w:rPr>
                      <m:t>R</m:t>
                    </m:r>
                  </m:sub>
                </m:sSub>
                <m:r>
                  <w:rPr>
                    <w:rFonts w:ascii="Cambria Math" w:hAnsi="Cambria Math" w:cs="Arial" w:hint="eastAsia"/>
                    <w:sz w:val="24"/>
                    <w:szCs w:val="24"/>
                  </w:rPr>
                  <m:t>+</m:t>
                </m:r>
                <m:sSub>
                  <m:sSubPr>
                    <m:ctrlPr>
                      <w:rPr>
                        <w:rFonts w:ascii="Cambria Math" w:hAnsi="Cambria Math" w:cs="Arial"/>
                        <w:i/>
                        <w:sz w:val="24"/>
                        <w:szCs w:val="24"/>
                      </w:rPr>
                    </m:ctrlPr>
                  </m:sSubPr>
                  <m:e>
                    <m:r>
                      <w:rPr>
                        <w:rFonts w:ascii="Cambria Math" w:hAnsi="Cambria Math" w:cs="Arial" w:hint="eastAsia"/>
                        <w:sz w:val="24"/>
                        <w:szCs w:val="24"/>
                      </w:rPr>
                      <m:t>K</m:t>
                    </m:r>
                    <m:ctrlPr>
                      <w:rPr>
                        <w:rFonts w:ascii="Cambria Math" w:hAnsi="Cambria Math" w:cs="Arial" w:hint="eastAsia"/>
                        <w:i/>
                        <w:sz w:val="24"/>
                        <w:szCs w:val="24"/>
                      </w:rPr>
                    </m:ctrlPr>
                  </m:e>
                  <m:sub>
                    <m:r>
                      <w:rPr>
                        <w:rFonts w:ascii="Cambria Math" w:hAnsi="Cambria Math" w:cs="Arial" w:hint="eastAsia"/>
                        <w:sz w:val="24"/>
                        <w:szCs w:val="24"/>
                      </w:rPr>
                      <m:t>N</m:t>
                    </m:r>
                  </m:sub>
                </m:sSub>
              </m:e>
            </m:d>
            <m:r>
              <w:rPr>
                <w:rFonts w:ascii="Cambria Math" w:hAnsi="Cambria Math" w:cs="Arial" w:hint="eastAsia"/>
                <w:sz w:val="24"/>
                <w:szCs w:val="24"/>
              </w:rPr>
              <m:t>×</m:t>
            </m:r>
            <m:r>
              <w:rPr>
                <w:rFonts w:ascii="Cambria Math" w:hAnsi="Cambria Math" w:cs="Arial" w:hint="eastAsia"/>
                <w:sz w:val="24"/>
                <w:szCs w:val="24"/>
              </w:rPr>
              <m:t>R</m:t>
            </m:r>
          </m:sup>
        </m:sSup>
      </m:oMath>
      <w:r w:rsidRPr="00A002BA">
        <w:rPr>
          <w:rFonts w:ascii="Arial" w:hAnsi="Arial" w:cs="Arial" w:hint="eastAsia"/>
          <w:sz w:val="24"/>
          <w:szCs w:val="24"/>
        </w:rPr>
        <w:t xml:space="preserve"> contains trial factors of routine and non-routine blocks, and the matrix </w:t>
      </w:r>
      <m:oMath>
        <m:r>
          <m:rPr>
            <m:sty m:val="b"/>
          </m:rPr>
          <w:rPr>
            <w:rFonts w:ascii="Cambria Math" w:hAnsi="Cambria Math" w:cs="Arial" w:hint="eastAsia"/>
            <w:sz w:val="24"/>
            <w:szCs w:val="24"/>
          </w:rPr>
          <m:t>A</m:t>
        </m:r>
        <m:r>
          <w:rPr>
            <w:rFonts w:ascii="Cambria Math" w:hAnsi="Cambria Math" w:cs="Arial" w:hint="eastAsia"/>
            <w:sz w:val="24"/>
            <w:szCs w:val="24"/>
          </w:rPr>
          <m:t>∈</m:t>
        </m:r>
        <m:sSup>
          <m:sSupPr>
            <m:ctrlPr>
              <w:rPr>
                <w:rFonts w:ascii="Cambria Math" w:hAnsi="Cambria Math" w:cs="Arial"/>
                <w:i/>
                <w:sz w:val="24"/>
                <w:szCs w:val="24"/>
              </w:rPr>
            </m:ctrlPr>
          </m:sSupPr>
          <m:e>
            <m:r>
              <m:rPr>
                <m:scr m:val="double-struck"/>
              </m:rPr>
              <w:rPr>
                <w:rFonts w:ascii="Cambria Math" w:hAnsi="Cambria Math" w:cs="Arial"/>
                <w:sz w:val="24"/>
                <w:szCs w:val="24"/>
              </w:rPr>
              <m:t>R</m:t>
            </m:r>
          </m:e>
          <m:sup>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C</m:t>
                </m:r>
              </m:sub>
            </m:sSub>
            <m:r>
              <w:rPr>
                <w:rFonts w:ascii="Cambria Math" w:hAnsi="Cambria Math" w:cs="Arial"/>
                <w:sz w:val="24"/>
                <w:szCs w:val="24"/>
              </w:rPr>
              <m:t>×R</m:t>
            </m:r>
          </m:sup>
        </m:sSup>
      </m:oMath>
      <w:r w:rsidRPr="00A002BA">
        <w:rPr>
          <w:rFonts w:ascii="Arial" w:hAnsi="Arial" w:cs="Arial"/>
          <w:sz w:val="24"/>
          <w:szCs w:val="24"/>
        </w:rPr>
        <w:t xml:space="preserve"> consists of temporal factors common to both blocks. Here, </w:t>
      </w:r>
      <m:oMath>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C</m:t>
            </m:r>
          </m:sub>
        </m:sSub>
      </m:oMath>
      <w:r w:rsidRPr="00A002BA">
        <w:rPr>
          <w:rFonts w:ascii="Arial" w:hAnsi="Arial" w:cs="Arial"/>
          <w:sz w:val="24"/>
          <w:szCs w:val="24"/>
        </w:rPr>
        <w:t xml:space="preserve"> indicates </w:t>
      </w:r>
      <m:oMath>
        <m:r>
          <m:rPr>
            <m:sty m:val="p"/>
          </m:rPr>
          <w:rPr>
            <w:rFonts w:ascii="Cambria Math" w:hAnsi="Cambria Math" w:cs="Arial"/>
            <w:sz w:val="24"/>
            <w:szCs w:val="24"/>
          </w:rPr>
          <m:t>min</m:t>
        </m:r>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R</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N</m:t>
            </m:r>
          </m:sub>
        </m:sSub>
        <m:r>
          <w:rPr>
            <w:rFonts w:ascii="Cambria Math" w:hAnsi="Cambria Math" w:cs="Arial"/>
            <w:sz w:val="24"/>
            <w:szCs w:val="24"/>
          </w:rPr>
          <m:t>])</m:t>
        </m:r>
      </m:oMath>
      <w:r w:rsidRPr="00A002BA">
        <w:rPr>
          <w:rFonts w:ascii="Arial" w:hAnsi="Arial" w:cs="Arial"/>
          <w:sz w:val="24"/>
          <w:szCs w:val="24"/>
        </w:rPr>
        <w:t>.</w:t>
      </w:r>
    </w:p>
    <w:p w14:paraId="33BED236" w14:textId="07905A77" w:rsidR="00CF508C" w:rsidRDefault="00CF508C">
      <w:pPr>
        <w:rPr>
          <w:rFonts w:ascii="Arial" w:hAnsi="Arial" w:cs="Arial"/>
          <w:sz w:val="24"/>
          <w:szCs w:val="24"/>
        </w:rPr>
      </w:pPr>
    </w:p>
    <w:p w14:paraId="66641760" w14:textId="63A82409" w:rsidR="00A002BA" w:rsidRPr="00DE7F89" w:rsidRDefault="00A002BA" w:rsidP="00A002BA">
      <w:pPr>
        <w:spacing w:after="0" w:line="480" w:lineRule="auto"/>
        <w:contextualSpacing/>
        <w:jc w:val="both"/>
        <w:rPr>
          <w:rFonts w:ascii="Arial" w:hAnsi="Arial" w:cs="Arial"/>
          <w:bCs/>
          <w:sz w:val="24"/>
          <w:szCs w:val="24"/>
        </w:rPr>
      </w:pPr>
      <w:r w:rsidRPr="00A002BA">
        <w:rPr>
          <w:rFonts w:ascii="Arial" w:hAnsi="Arial" w:cs="Arial"/>
          <w:sz w:val="24"/>
          <w:szCs w:val="24"/>
        </w:rPr>
        <w:t xml:space="preserve">For each block, there exists a corresponding routine index </w:t>
      </w:r>
      <m:oMath>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oMath>
      <w:r w:rsidR="00DE7F89">
        <w:rPr>
          <w:rFonts w:ascii="Arial" w:hAnsi="Arial" w:cs="Arial" w:hint="eastAsia"/>
          <w:sz w:val="24"/>
          <w:szCs w:val="24"/>
        </w:rPr>
        <w:t>.</w:t>
      </w:r>
      <w:r w:rsidR="00DE7F89">
        <w:rPr>
          <w:rFonts w:ascii="Arial" w:hAnsi="Arial" w:cs="Arial"/>
          <w:sz w:val="24"/>
          <w:szCs w:val="24"/>
        </w:rPr>
        <w:t xml:space="preserve"> Nonetheless, each block occurs at a different </w:t>
      </w:r>
      <w:r w:rsidRPr="00A002BA">
        <w:rPr>
          <w:rFonts w:ascii="Arial" w:hAnsi="Arial" w:cs="Arial"/>
          <w:sz w:val="24"/>
          <w:szCs w:val="24"/>
        </w:rPr>
        <w:t xml:space="preserve">relative </w:t>
      </w:r>
      <w:r w:rsidR="00C72E38">
        <w:rPr>
          <w:rFonts w:ascii="Arial" w:hAnsi="Arial" w:cs="Arial"/>
          <w:sz w:val="24"/>
          <w:szCs w:val="24"/>
        </w:rPr>
        <w:t>timepoint</w:t>
      </w:r>
      <w:r w:rsidRPr="00A002BA">
        <w:rPr>
          <w:rFonts w:ascii="Arial" w:hAnsi="Arial" w:cs="Arial"/>
          <w:sz w:val="24"/>
          <w:szCs w:val="24"/>
        </w:rPr>
        <w:t xml:space="preserve"> </w:t>
      </w:r>
      <m:oMath>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S</m:t>
            </m:r>
          </m:sub>
        </m:sSub>
      </m:oMath>
      <w:r w:rsidR="00DE7F89">
        <w:rPr>
          <w:rFonts w:ascii="Arial" w:hAnsi="Arial" w:cs="Arial"/>
          <w:sz w:val="24"/>
          <w:szCs w:val="24"/>
        </w:rPr>
        <w:t xml:space="preserve">, thus it needs to be compensated while analyzing how trial factors </w:t>
      </w:r>
      <m:oMath>
        <m:r>
          <m:rPr>
            <m:sty m:val="b"/>
          </m:rPr>
          <w:rPr>
            <w:rFonts w:ascii="Cambria Math" w:hAnsi="Cambria Math" w:cs="Arial" w:hint="eastAsia"/>
            <w:sz w:val="24"/>
            <w:szCs w:val="24"/>
          </w:rPr>
          <m:t>B</m:t>
        </m:r>
      </m:oMath>
      <w:r w:rsidR="00DE7F89">
        <w:rPr>
          <w:rFonts w:ascii="Arial" w:hAnsi="Arial" w:cs="Arial" w:hint="eastAsia"/>
          <w:b/>
          <w:sz w:val="24"/>
          <w:szCs w:val="24"/>
        </w:rPr>
        <w:t xml:space="preserve"> </w:t>
      </w:r>
      <w:r w:rsidR="00DE7F89">
        <w:rPr>
          <w:rFonts w:ascii="Arial" w:hAnsi="Arial" w:cs="Arial"/>
          <w:bCs/>
          <w:sz w:val="24"/>
          <w:szCs w:val="24"/>
        </w:rPr>
        <w:t xml:space="preserve">change in terms of </w:t>
      </w:r>
      <m:oMath>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r>
          <w:rPr>
            <w:rFonts w:ascii="Cambria Math" w:hAnsi="Cambria Math" w:cs="Arial"/>
            <w:sz w:val="24"/>
            <w:szCs w:val="24"/>
          </w:rPr>
          <m:t>.</m:t>
        </m:r>
      </m:oMath>
      <w:r w:rsidR="00DE7F89">
        <w:rPr>
          <w:rFonts w:ascii="Arial" w:hAnsi="Arial" w:cs="Arial" w:hint="eastAsia"/>
          <w:sz w:val="24"/>
          <w:szCs w:val="24"/>
        </w:rPr>
        <w:t xml:space="preserve"> </w:t>
      </w:r>
      <w:r w:rsidR="00DE7F89">
        <w:rPr>
          <w:rFonts w:ascii="Arial" w:hAnsi="Arial" w:cs="Arial"/>
          <w:sz w:val="24"/>
          <w:szCs w:val="24"/>
        </w:rPr>
        <w:t xml:space="preserve">To do so, for </w:t>
      </w:r>
      <m:oMath>
        <m:r>
          <w:rPr>
            <w:rFonts w:ascii="Cambria Math" w:hAnsi="Cambria Math" w:cs="Arial"/>
            <w:sz w:val="24"/>
            <w:szCs w:val="24"/>
          </w:rPr>
          <m:t>i</m:t>
        </m:r>
      </m:oMath>
      <w:r w:rsidR="00DE7F89" w:rsidRPr="000877D3">
        <w:rPr>
          <w:rFonts w:ascii="Arial" w:hAnsi="Arial" w:cs="Arial"/>
          <w:sz w:val="24"/>
          <w:szCs w:val="24"/>
          <w:vertAlign w:val="superscript"/>
        </w:rPr>
        <w:t>th</w:t>
      </w:r>
      <w:r w:rsidR="00DE7F89">
        <w:rPr>
          <w:rFonts w:ascii="Arial" w:hAnsi="Arial" w:cs="Arial"/>
          <w:sz w:val="24"/>
          <w:szCs w:val="24"/>
        </w:rPr>
        <w:t xml:space="preserve"> tensor component and its associated trial factors </w:t>
      </w:r>
      <m:oMath>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R</m:t>
            </m:r>
          </m:sub>
          <m:sup>
            <m:r>
              <w:rPr>
                <w:rFonts w:ascii="Cambria Math" w:hAnsi="Cambria Math" w:cs="Arial"/>
                <w:sz w:val="24"/>
                <w:szCs w:val="24"/>
              </w:rPr>
              <m:t>i</m:t>
            </m:r>
          </m:sup>
        </m:sSubSup>
      </m:oMath>
      <w:r w:rsidR="00DE7F89">
        <w:rPr>
          <w:rFonts w:ascii="Arial" w:hAnsi="Arial" w:cs="Arial" w:hint="eastAsia"/>
          <w:sz w:val="24"/>
          <w:szCs w:val="24"/>
        </w:rPr>
        <w:t xml:space="preserve"> </w:t>
      </w:r>
      <w:r w:rsidR="00DE7F89">
        <w:rPr>
          <w:rFonts w:ascii="Arial" w:hAnsi="Arial" w:cs="Arial"/>
          <w:sz w:val="24"/>
          <w:szCs w:val="24"/>
        </w:rPr>
        <w:t xml:space="preserve">and </w:t>
      </w:r>
      <m:oMath>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N</m:t>
            </m:r>
          </m:sub>
          <m:sup>
            <m:r>
              <w:rPr>
                <w:rFonts w:ascii="Cambria Math" w:hAnsi="Cambria Math" w:cs="Arial"/>
                <w:sz w:val="24"/>
                <w:szCs w:val="24"/>
              </w:rPr>
              <m:t>i</m:t>
            </m:r>
          </m:sup>
        </m:sSubSup>
      </m:oMath>
      <w:r w:rsidR="00DE7F89">
        <w:rPr>
          <w:rFonts w:ascii="Arial" w:hAnsi="Arial" w:cs="Arial" w:hint="eastAsia"/>
          <w:sz w:val="24"/>
          <w:szCs w:val="24"/>
        </w:rPr>
        <w:t>,</w:t>
      </w:r>
      <w:r w:rsidR="00DE7F89">
        <w:rPr>
          <w:rFonts w:ascii="Arial" w:hAnsi="Arial" w:cs="Arial"/>
          <w:sz w:val="24"/>
          <w:szCs w:val="24"/>
        </w:rPr>
        <w:t xml:space="preserve"> </w:t>
      </w:r>
      <w:r w:rsidRPr="00A002BA">
        <w:rPr>
          <w:rFonts w:ascii="Arial" w:hAnsi="Arial" w:cs="Arial"/>
          <w:sz w:val="24"/>
          <w:szCs w:val="24"/>
        </w:rPr>
        <w:t xml:space="preserve">we separately computed </w:t>
      </w:r>
      <m:oMath>
        <m:r>
          <w:rPr>
            <w:rFonts w:ascii="Cambria Math" w:hAnsi="Cambria Math" w:cs="Arial"/>
            <w:sz w:val="24"/>
            <w:szCs w:val="24"/>
          </w:rPr>
          <m:t>ρ(</m:t>
        </m:r>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r>
          <w:rPr>
            <w:rFonts w:ascii="Cambria Math" w:hAnsi="Cambria Math" w:cs="Arial"/>
            <w:sz w:val="24"/>
            <w:szCs w:val="24"/>
          </w:rPr>
          <m:t>,</m:t>
        </m:r>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R</m:t>
            </m:r>
          </m:sub>
          <m:sup>
            <m:r>
              <w:rPr>
                <w:rFonts w:ascii="Cambria Math" w:hAnsi="Cambria Math" w:cs="Arial"/>
                <w:sz w:val="24"/>
                <w:szCs w:val="24"/>
              </w:rPr>
              <m:t>i</m:t>
            </m:r>
          </m:sup>
        </m:sSub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S</m:t>
            </m:r>
          </m:sub>
        </m:sSub>
        <m:r>
          <w:rPr>
            <w:rFonts w:ascii="Cambria Math" w:hAnsi="Cambria Math" w:cs="Arial"/>
            <w:sz w:val="24"/>
            <w:szCs w:val="24"/>
          </w:rPr>
          <m:t>)</m:t>
        </m:r>
      </m:oMath>
      <w:r w:rsidRPr="00A002BA">
        <w:rPr>
          <w:rFonts w:ascii="Arial" w:hAnsi="Arial" w:cs="Arial"/>
          <w:sz w:val="24"/>
          <w:szCs w:val="24"/>
        </w:rPr>
        <w:t xml:space="preserve"> and</w:t>
      </w:r>
      <w:r w:rsidR="002A1A9B">
        <w:rPr>
          <w:rFonts w:ascii="Arial" w:hAnsi="Arial" w:cs="Arial"/>
          <w:sz w:val="24"/>
          <w:szCs w:val="24"/>
        </w:rPr>
        <w:t xml:space="preserve"> </w:t>
      </w:r>
      <m:oMath>
        <m:r>
          <w:rPr>
            <w:rFonts w:ascii="Cambria Math" w:hAnsi="Cambria Math" w:cs="Arial"/>
            <w:sz w:val="24"/>
            <w:szCs w:val="24"/>
          </w:rPr>
          <m:t>ρ(</m:t>
        </m:r>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r>
          <w:rPr>
            <w:rFonts w:ascii="Cambria Math" w:hAnsi="Cambria Math" w:cs="Arial"/>
            <w:sz w:val="24"/>
            <w:szCs w:val="24"/>
          </w:rPr>
          <m:t>,</m:t>
        </m:r>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N</m:t>
            </m:r>
          </m:sub>
          <m:sup>
            <m:r>
              <w:rPr>
                <w:rFonts w:ascii="Cambria Math" w:hAnsi="Cambria Math" w:cs="Arial"/>
                <w:sz w:val="24"/>
                <w:szCs w:val="24"/>
              </w:rPr>
              <m:t>i</m:t>
            </m:r>
          </m:sup>
        </m:sSub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S</m:t>
            </m:r>
          </m:sub>
        </m:sSub>
        <m:r>
          <w:rPr>
            <w:rFonts w:ascii="Cambria Math" w:hAnsi="Cambria Math" w:cs="Arial"/>
            <w:sz w:val="24"/>
            <w:szCs w:val="24"/>
          </w:rPr>
          <m:t>)</m:t>
        </m:r>
      </m:oMath>
      <w:r w:rsidR="002A1A9B">
        <w:rPr>
          <w:rFonts w:ascii="Arial" w:hAnsi="Arial" w:cs="Arial" w:hint="eastAsia"/>
          <w:sz w:val="24"/>
          <w:szCs w:val="24"/>
        </w:rPr>
        <w:t>,</w:t>
      </w:r>
      <w:r>
        <w:rPr>
          <w:rFonts w:ascii="Arial" w:hAnsi="Arial" w:cs="Arial"/>
          <w:sz w:val="24"/>
          <w:szCs w:val="24"/>
        </w:rPr>
        <w:t xml:space="preserve"> </w:t>
      </w:r>
      <w:r w:rsidR="002A1A9B">
        <w:rPr>
          <w:rFonts w:ascii="Arial" w:hAnsi="Arial" w:cs="Arial"/>
          <w:sz w:val="24"/>
          <w:szCs w:val="24"/>
        </w:rPr>
        <w:t xml:space="preserve">the </w:t>
      </w:r>
      <w:r w:rsidRPr="00A002BA">
        <w:rPr>
          <w:rFonts w:ascii="Arial" w:hAnsi="Arial" w:cs="Arial"/>
          <w:sz w:val="24"/>
          <w:szCs w:val="24"/>
        </w:rPr>
        <w:t xml:space="preserve">Spearman partial correlation coefficients between </w:t>
      </w:r>
      <m:oMath>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oMath>
      <w:r w:rsidR="002A1A9B" w:rsidRPr="00A002BA">
        <w:rPr>
          <w:rFonts w:ascii="Arial" w:hAnsi="Arial" w:cs="Arial"/>
          <w:sz w:val="24"/>
          <w:szCs w:val="24"/>
        </w:rPr>
        <w:t xml:space="preserve"> </w:t>
      </w:r>
      <w:r w:rsidR="002A1A9B">
        <w:rPr>
          <w:rFonts w:ascii="Arial" w:hAnsi="Arial" w:cs="Arial" w:hint="eastAsia"/>
          <w:sz w:val="24"/>
          <w:szCs w:val="24"/>
        </w:rPr>
        <w:t>a</w:t>
      </w:r>
      <w:r w:rsidR="002A1A9B">
        <w:rPr>
          <w:rFonts w:ascii="Arial" w:hAnsi="Arial" w:cs="Arial"/>
          <w:sz w:val="24"/>
          <w:szCs w:val="24"/>
        </w:rPr>
        <w:t xml:space="preserve">nd </w:t>
      </w:r>
      <m:oMath>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R</m:t>
            </m:r>
          </m:sub>
          <m:sup>
            <m:r>
              <w:rPr>
                <w:rFonts w:ascii="Cambria Math" w:hAnsi="Cambria Math" w:cs="Arial"/>
                <w:sz w:val="24"/>
                <w:szCs w:val="24"/>
              </w:rPr>
              <m:t>i</m:t>
            </m:r>
          </m:sup>
        </m:sSubSup>
      </m:oMath>
      <w:r w:rsidRPr="00A002BA">
        <w:rPr>
          <w:rFonts w:ascii="Arial" w:hAnsi="Arial" w:cs="Arial"/>
          <w:sz w:val="24"/>
          <w:szCs w:val="24"/>
        </w:rPr>
        <w:t>/</w:t>
      </w:r>
      <m:oMath>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N</m:t>
            </m:r>
          </m:sub>
          <m:sup>
            <m:r>
              <w:rPr>
                <w:rFonts w:ascii="Cambria Math" w:hAnsi="Cambria Math" w:cs="Arial"/>
                <w:sz w:val="24"/>
                <w:szCs w:val="24"/>
              </w:rPr>
              <m:t>i</m:t>
            </m:r>
          </m:sup>
        </m:sSubSup>
      </m:oMath>
      <w:r w:rsidR="002A1A9B">
        <w:rPr>
          <w:rFonts w:ascii="Arial" w:hAnsi="Arial" w:cs="Arial"/>
          <w:sz w:val="24"/>
          <w:szCs w:val="24"/>
        </w:rPr>
        <w:t xml:space="preserve"> while controlling for </w:t>
      </w:r>
      <m:oMath>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S</m:t>
            </m:r>
          </m:sub>
        </m:sSub>
      </m:oMath>
      <w:r w:rsidR="002A1A9B">
        <w:rPr>
          <w:rFonts w:ascii="Arial" w:hAnsi="Arial" w:cs="Arial" w:hint="eastAsia"/>
          <w:sz w:val="24"/>
          <w:szCs w:val="24"/>
        </w:rPr>
        <w:t>.</w:t>
      </w:r>
      <w:r>
        <w:rPr>
          <w:rFonts w:ascii="Arial" w:hAnsi="Arial" w:cs="Arial"/>
          <w:sz w:val="24"/>
          <w:szCs w:val="24"/>
        </w:rPr>
        <w:t xml:space="preserve"> </w:t>
      </w:r>
      <w:r w:rsidR="002A1A9B">
        <w:rPr>
          <w:rFonts w:ascii="Arial" w:hAnsi="Arial" w:cs="Arial"/>
          <w:sz w:val="24"/>
          <w:szCs w:val="24"/>
        </w:rPr>
        <w:t xml:space="preserve">To evaluate whether </w:t>
      </w:r>
      <m:oMath>
        <m:r>
          <w:rPr>
            <w:rFonts w:ascii="Cambria Math" w:hAnsi="Cambria Math" w:cs="Arial"/>
            <w:sz w:val="24"/>
            <w:szCs w:val="24"/>
          </w:rPr>
          <m:t>ρ(</m:t>
        </m:r>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r>
          <w:rPr>
            <w:rFonts w:ascii="Cambria Math" w:hAnsi="Cambria Math" w:cs="Arial"/>
            <w:sz w:val="24"/>
            <w:szCs w:val="24"/>
          </w:rPr>
          <m:t>,</m:t>
        </m:r>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R</m:t>
            </m:r>
          </m:sub>
          <m:sup>
            <m:r>
              <w:rPr>
                <w:rFonts w:ascii="Cambria Math" w:hAnsi="Cambria Math" w:cs="Arial"/>
                <w:sz w:val="24"/>
                <w:szCs w:val="24"/>
              </w:rPr>
              <m:t>i</m:t>
            </m:r>
          </m:sup>
        </m:sSub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S</m:t>
            </m:r>
          </m:sub>
        </m:sSub>
        <m:r>
          <w:rPr>
            <w:rFonts w:ascii="Cambria Math" w:hAnsi="Cambria Math" w:cs="Arial"/>
            <w:sz w:val="24"/>
            <w:szCs w:val="24"/>
          </w:rPr>
          <m:t>)</m:t>
        </m:r>
      </m:oMath>
      <w:r w:rsidR="002A1A9B">
        <w:rPr>
          <w:rFonts w:ascii="Arial" w:hAnsi="Arial" w:cs="Arial" w:hint="eastAsia"/>
          <w:sz w:val="24"/>
          <w:szCs w:val="24"/>
        </w:rPr>
        <w:t xml:space="preserve"> </w:t>
      </w:r>
      <w:r w:rsidR="002A1A9B">
        <w:rPr>
          <w:rFonts w:ascii="Arial" w:hAnsi="Arial" w:cs="Arial"/>
          <w:sz w:val="24"/>
          <w:szCs w:val="24"/>
        </w:rPr>
        <w:t xml:space="preserve">differs from </w:t>
      </w:r>
      <m:oMath>
        <m:r>
          <w:rPr>
            <w:rFonts w:ascii="Cambria Math" w:hAnsi="Cambria Math" w:cs="Arial"/>
            <w:sz w:val="24"/>
            <w:szCs w:val="24"/>
          </w:rPr>
          <m:t>ρ(</m:t>
        </m:r>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R</m:t>
            </m:r>
          </m:sub>
        </m:sSub>
        <m:r>
          <w:rPr>
            <w:rFonts w:ascii="Cambria Math" w:hAnsi="Cambria Math" w:cs="Arial"/>
            <w:sz w:val="24"/>
            <w:szCs w:val="24"/>
          </w:rPr>
          <m:t>,</m:t>
        </m:r>
        <m:sSubSup>
          <m:sSubSupPr>
            <m:ctrlPr>
              <w:rPr>
                <w:rFonts w:ascii="Cambria Math" w:hAnsi="Cambria Math" w:cs="Arial"/>
                <w:i/>
                <w:sz w:val="24"/>
                <w:szCs w:val="24"/>
              </w:rPr>
            </m:ctrlPr>
          </m:sSubSupPr>
          <m:e>
            <m:r>
              <m:rPr>
                <m:sty m:val="p"/>
              </m:rPr>
              <w:rPr>
                <w:rFonts w:ascii="Cambria Math" w:hAnsi="Cambria Math" w:cs="Arial"/>
                <w:sz w:val="24"/>
                <w:szCs w:val="24"/>
              </w:rPr>
              <m:t>b</m:t>
            </m:r>
          </m:e>
          <m:sub>
            <m:r>
              <w:rPr>
                <w:rFonts w:ascii="Cambria Math" w:hAnsi="Cambria Math" w:cs="Arial"/>
                <w:sz w:val="24"/>
                <w:szCs w:val="24"/>
              </w:rPr>
              <m:t>N</m:t>
            </m:r>
          </m:sub>
          <m:sup>
            <m:r>
              <w:rPr>
                <w:rFonts w:ascii="Cambria Math" w:hAnsi="Cambria Math" w:cs="Arial"/>
                <w:sz w:val="24"/>
                <w:szCs w:val="24"/>
              </w:rPr>
              <m:t>i</m:t>
            </m:r>
          </m:sup>
        </m:sSub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S</m:t>
            </m:r>
          </m:sub>
        </m:sSub>
        <m:r>
          <w:rPr>
            <w:rFonts w:ascii="Cambria Math" w:hAnsi="Cambria Math" w:cs="Arial"/>
            <w:sz w:val="24"/>
            <w:szCs w:val="24"/>
          </w:rPr>
          <m:t>)</m:t>
        </m:r>
      </m:oMath>
      <w:r w:rsidR="002A1A9B">
        <w:rPr>
          <w:rFonts w:ascii="Arial" w:hAnsi="Arial" w:cs="Arial" w:hint="eastAsia"/>
          <w:sz w:val="24"/>
          <w:szCs w:val="24"/>
        </w:rPr>
        <w:t xml:space="preserve"> </w:t>
      </w:r>
      <w:r w:rsidR="002A1A9B">
        <w:rPr>
          <w:rFonts w:ascii="Arial" w:hAnsi="Arial" w:cs="Arial"/>
          <w:sz w:val="24"/>
          <w:szCs w:val="24"/>
        </w:rPr>
        <w:t>significantly, we conducted independent-sample permutation tests.</w:t>
      </w:r>
    </w:p>
    <w:p w14:paraId="19AE7D45" w14:textId="0FFC3C01" w:rsidR="009B0D70" w:rsidRDefault="009B0D70">
      <w:pPr>
        <w:rPr>
          <w:rFonts w:ascii="Arial" w:hAnsi="Arial" w:cs="Arial"/>
          <w:b/>
          <w:bCs/>
          <w:sz w:val="24"/>
          <w:szCs w:val="24"/>
        </w:rPr>
      </w:pPr>
    </w:p>
    <w:p w14:paraId="2C43BADA" w14:textId="5458D9AE" w:rsidR="00A002BA" w:rsidRDefault="00A002BA" w:rsidP="00A002BA">
      <w:pPr>
        <w:spacing w:after="0" w:line="480" w:lineRule="auto"/>
        <w:contextualSpacing/>
        <w:jc w:val="both"/>
        <w:rPr>
          <w:rFonts w:ascii="Arial" w:hAnsi="Arial" w:cs="Arial"/>
          <w:sz w:val="24"/>
          <w:szCs w:val="24"/>
        </w:rPr>
      </w:pPr>
      <w:r w:rsidRPr="00A002BA">
        <w:rPr>
          <w:rFonts w:ascii="Arial" w:hAnsi="Arial" w:cs="Arial"/>
          <w:b/>
          <w:bCs/>
          <w:sz w:val="24"/>
          <w:szCs w:val="24"/>
        </w:rPr>
        <w:lastRenderedPageBreak/>
        <w:t>Statistical analyses</w:t>
      </w:r>
      <w:r>
        <w:rPr>
          <w:rFonts w:ascii="Arial" w:hAnsi="Arial" w:cs="Arial"/>
          <w:sz w:val="24"/>
          <w:szCs w:val="24"/>
        </w:rPr>
        <w:t>.</w:t>
      </w:r>
      <w:r w:rsidRPr="00A002BA">
        <w:rPr>
          <w:rFonts w:ascii="Arial" w:hAnsi="Arial" w:cs="Arial"/>
          <w:sz w:val="24"/>
          <w:szCs w:val="24"/>
        </w:rPr>
        <w:t xml:space="preserve"> All data are represented as mean ± </w:t>
      </w:r>
      <w:r w:rsidR="00F21459">
        <w:rPr>
          <w:rFonts w:ascii="Arial" w:hAnsi="Arial" w:cs="Arial"/>
          <w:sz w:val="24"/>
          <w:szCs w:val="24"/>
        </w:rPr>
        <w:t>s.e.m.</w:t>
      </w:r>
      <w:r w:rsidR="00F21459" w:rsidRPr="00A002BA">
        <w:rPr>
          <w:rFonts w:ascii="Arial" w:hAnsi="Arial" w:cs="Arial"/>
          <w:sz w:val="24"/>
          <w:szCs w:val="24"/>
        </w:rPr>
        <w:t xml:space="preserve"> </w:t>
      </w:r>
      <w:r w:rsidRPr="00A002BA">
        <w:rPr>
          <w:rFonts w:ascii="Arial" w:hAnsi="Arial" w:cs="Arial"/>
          <w:sz w:val="24"/>
          <w:szCs w:val="24"/>
        </w:rPr>
        <w:t xml:space="preserve">and were analyzed by </w:t>
      </w:r>
      <w:r w:rsidR="00C04079">
        <w:rPr>
          <w:rFonts w:ascii="Arial" w:hAnsi="Arial" w:cs="Arial"/>
          <w:sz w:val="24"/>
          <w:szCs w:val="24"/>
        </w:rPr>
        <w:t xml:space="preserve">a </w:t>
      </w:r>
      <w:r w:rsidR="009323B5">
        <w:rPr>
          <w:rFonts w:ascii="Arial" w:hAnsi="Arial" w:cs="Arial"/>
          <w:sz w:val="24"/>
          <w:szCs w:val="24"/>
        </w:rPr>
        <w:t xml:space="preserve">one-sample permutation test, paired-sample permutation test, independent-sample permutation test, </w:t>
      </w:r>
      <w:r w:rsidRPr="00A002BA">
        <w:rPr>
          <w:rFonts w:ascii="Arial" w:hAnsi="Arial" w:cs="Arial"/>
          <w:sz w:val="24"/>
          <w:szCs w:val="24"/>
        </w:rPr>
        <w:t xml:space="preserve">Spearman correlation, simple linear regression, normality test with </w:t>
      </w:r>
      <w:r w:rsidR="009323B5">
        <w:rPr>
          <w:rFonts w:ascii="Arial" w:hAnsi="Arial" w:cs="Arial"/>
          <w:sz w:val="24"/>
          <w:szCs w:val="24"/>
        </w:rPr>
        <w:t xml:space="preserve">one-sample </w:t>
      </w:r>
      <w:r w:rsidR="009323B5" w:rsidRPr="00A002BA">
        <w:rPr>
          <w:rFonts w:ascii="Arial" w:hAnsi="Arial" w:cs="Arial"/>
          <w:sz w:val="24"/>
          <w:szCs w:val="24"/>
        </w:rPr>
        <w:t>Kolmogorov–Smirnov test</w:t>
      </w:r>
      <w:r w:rsidRPr="00A002BA">
        <w:rPr>
          <w:rFonts w:ascii="Arial" w:hAnsi="Arial" w:cs="Arial"/>
          <w:sz w:val="24"/>
          <w:szCs w:val="24"/>
        </w:rPr>
        <w:t xml:space="preserve"> using MATLAB R2020b (The Mathworks, Inc., Natick, MA). The statistical significance level was set at </w:t>
      </w:r>
      <w:r w:rsidRPr="00A002BA">
        <w:rPr>
          <w:rFonts w:ascii="Arial" w:hAnsi="Arial" w:cs="Arial"/>
          <w:i/>
          <w:iCs/>
          <w:sz w:val="24"/>
          <w:szCs w:val="24"/>
        </w:rPr>
        <w:t>p</w:t>
      </w:r>
      <w:r w:rsidRPr="00A002BA">
        <w:rPr>
          <w:rFonts w:ascii="Arial" w:hAnsi="Arial" w:cs="Arial"/>
          <w:sz w:val="24"/>
          <w:szCs w:val="24"/>
        </w:rPr>
        <w:t xml:space="preserve"> &lt; 0.05. Detailed </w:t>
      </w:r>
      <w:r w:rsidR="00617293">
        <w:rPr>
          <w:rFonts w:ascii="Arial" w:hAnsi="Arial" w:cs="Arial"/>
          <w:sz w:val="24"/>
          <w:szCs w:val="24"/>
        </w:rPr>
        <w:t xml:space="preserve">information about the exact test statistics is </w:t>
      </w:r>
      <w:r w:rsidRPr="00A002BA">
        <w:rPr>
          <w:rFonts w:ascii="Arial" w:hAnsi="Arial" w:cs="Arial"/>
          <w:sz w:val="24"/>
          <w:szCs w:val="24"/>
        </w:rPr>
        <w:t xml:space="preserve">listed in </w:t>
      </w:r>
      <w:r w:rsidR="009059B3" w:rsidRPr="00321ED3">
        <w:rPr>
          <w:rFonts w:ascii="Arial" w:hAnsi="Arial" w:cs="Arial" w:hint="eastAsia"/>
          <w:sz w:val="24"/>
          <w:szCs w:val="24"/>
        </w:rPr>
        <w:t>E</w:t>
      </w:r>
      <w:r w:rsidR="009059B3" w:rsidRPr="00321ED3">
        <w:rPr>
          <w:rFonts w:ascii="Arial" w:hAnsi="Arial" w:cs="Arial"/>
          <w:sz w:val="24"/>
          <w:szCs w:val="24"/>
        </w:rPr>
        <w:t>xtended Data</w:t>
      </w:r>
      <w:r w:rsidRPr="00321ED3">
        <w:rPr>
          <w:rFonts w:ascii="Arial" w:hAnsi="Arial" w:cs="Arial"/>
          <w:sz w:val="24"/>
          <w:szCs w:val="24"/>
        </w:rPr>
        <w:t xml:space="preserve"> Table</w:t>
      </w:r>
      <w:r w:rsidR="00C04079">
        <w:rPr>
          <w:rFonts w:ascii="Arial" w:hAnsi="Arial" w:cs="Arial"/>
          <w:sz w:val="24"/>
          <w:szCs w:val="24"/>
        </w:rPr>
        <w:t>s</w:t>
      </w:r>
      <w:r w:rsidRPr="00321ED3">
        <w:rPr>
          <w:rFonts w:ascii="Arial" w:hAnsi="Arial" w:cs="Arial"/>
          <w:sz w:val="24"/>
          <w:szCs w:val="24"/>
        </w:rPr>
        <w:t xml:space="preserve"> 1</w:t>
      </w:r>
      <w:r w:rsidR="009059B3">
        <w:rPr>
          <w:rFonts w:ascii="Arial" w:hAnsi="Arial" w:cs="Arial"/>
          <w:sz w:val="24"/>
          <w:szCs w:val="24"/>
        </w:rPr>
        <w:t xml:space="preserve"> </w:t>
      </w:r>
      <w:r w:rsidR="009059B3" w:rsidRPr="00321ED3">
        <w:rPr>
          <w:rFonts w:ascii="Arial" w:hAnsi="Arial" w:cs="Arial"/>
          <w:sz w:val="24"/>
          <w:szCs w:val="24"/>
        </w:rPr>
        <w:t>and 2</w:t>
      </w:r>
      <w:r w:rsidRPr="00A002BA">
        <w:rPr>
          <w:rFonts w:ascii="Arial" w:hAnsi="Arial" w:cs="Arial"/>
          <w:sz w:val="24"/>
          <w:szCs w:val="24"/>
        </w:rPr>
        <w:t>. The number of permutations for entire permutation-based tests was set at N</w:t>
      </w:r>
      <w:r w:rsidR="009323B5">
        <w:rPr>
          <w:rFonts w:ascii="Arial" w:hAnsi="Arial" w:cs="Arial"/>
          <w:sz w:val="24"/>
          <w:szCs w:val="24"/>
        </w:rPr>
        <w:t xml:space="preserve"> </w:t>
      </w:r>
      <w:r w:rsidRPr="00A002BA">
        <w:rPr>
          <w:rFonts w:ascii="Arial" w:hAnsi="Arial" w:cs="Arial"/>
          <w:sz w:val="24"/>
          <w:szCs w:val="24"/>
        </w:rPr>
        <w:t>= 10</w:t>
      </w:r>
      <w:r w:rsidRPr="00A002BA">
        <w:rPr>
          <w:rFonts w:ascii="Arial" w:hAnsi="Arial" w:cs="Arial"/>
          <w:sz w:val="24"/>
          <w:szCs w:val="24"/>
          <w:vertAlign w:val="superscript"/>
        </w:rPr>
        <w:t>5</w:t>
      </w:r>
      <w:r w:rsidRPr="00A002BA">
        <w:rPr>
          <w:rFonts w:ascii="Arial" w:hAnsi="Arial" w:cs="Arial"/>
          <w:sz w:val="24"/>
          <w:szCs w:val="24"/>
        </w:rPr>
        <w:t>. In addition, the number of bootstrapped samples to compute the 95% bootstrap confidence interval of Spearman’s rank correlation coefficient and coefficients of logistic regressions was also set at N = 10</w:t>
      </w:r>
      <w:r w:rsidRPr="009323B5">
        <w:rPr>
          <w:rFonts w:ascii="Arial" w:hAnsi="Arial" w:cs="Arial"/>
          <w:sz w:val="24"/>
          <w:szCs w:val="24"/>
          <w:vertAlign w:val="superscript"/>
        </w:rPr>
        <w:t>5</w:t>
      </w:r>
      <w:r w:rsidRPr="00A002BA">
        <w:rPr>
          <w:rFonts w:ascii="Arial" w:hAnsi="Arial" w:cs="Arial"/>
          <w:sz w:val="24"/>
          <w:szCs w:val="24"/>
        </w:rPr>
        <w:t>. For readability, within this article, bCI</w:t>
      </w:r>
      <w:r w:rsidRPr="00A002BA">
        <w:rPr>
          <w:rFonts w:ascii="Arial" w:hAnsi="Arial" w:cs="Arial"/>
          <w:sz w:val="24"/>
          <w:szCs w:val="24"/>
          <w:vertAlign w:val="subscript"/>
        </w:rPr>
        <w:t>95%</w:t>
      </w:r>
      <w:r w:rsidRPr="00A002BA">
        <w:rPr>
          <w:rFonts w:ascii="Arial" w:hAnsi="Arial" w:cs="Arial"/>
          <w:sz w:val="24"/>
          <w:szCs w:val="24"/>
        </w:rPr>
        <w:t xml:space="preserve">, </w:t>
      </w:r>
      <w:r w:rsidRPr="00A002BA">
        <w:rPr>
          <w:rFonts w:ascii="Arial" w:hAnsi="Arial" w:cs="Arial"/>
          <w:i/>
          <w:iCs/>
          <w:sz w:val="24"/>
          <w:szCs w:val="24"/>
        </w:rPr>
        <w:t>d</w:t>
      </w:r>
      <w:r w:rsidRPr="00A002BA">
        <w:rPr>
          <w:rFonts w:ascii="Arial" w:hAnsi="Arial" w:cs="Arial"/>
          <w:sz w:val="24"/>
          <w:szCs w:val="24"/>
        </w:rPr>
        <w:t xml:space="preserve"> indicate 95% bootstrap confidence interval, Cohen’s </w:t>
      </w:r>
      <w:r w:rsidRPr="00A002BA">
        <w:rPr>
          <w:rFonts w:ascii="Arial" w:hAnsi="Arial" w:cs="Arial"/>
          <w:i/>
          <w:iCs/>
          <w:sz w:val="24"/>
          <w:szCs w:val="24"/>
        </w:rPr>
        <w:t>d</w:t>
      </w:r>
      <w:r w:rsidRPr="00A002BA">
        <w:rPr>
          <w:rFonts w:ascii="Arial" w:hAnsi="Arial" w:cs="Arial"/>
          <w:sz w:val="24"/>
          <w:szCs w:val="24"/>
        </w:rPr>
        <w:t xml:space="preserve"> used to report the effect size </w:t>
      </w:r>
      <w:r w:rsidR="009323B5">
        <w:rPr>
          <w:rFonts w:ascii="Arial" w:hAnsi="Arial" w:cs="Arial"/>
          <w:sz w:val="24"/>
          <w:szCs w:val="24"/>
        </w:rPr>
        <w:t>for entire permutation-based tests</w:t>
      </w:r>
      <w:r w:rsidRPr="00A002BA">
        <w:rPr>
          <w:rFonts w:ascii="Arial" w:hAnsi="Arial" w:cs="Arial"/>
          <w:sz w:val="24"/>
          <w:szCs w:val="24"/>
        </w:rPr>
        <w:t>, individually.</w:t>
      </w:r>
    </w:p>
    <w:p w14:paraId="369952E2" w14:textId="77777777" w:rsidR="009B0D70" w:rsidRPr="00A002BA" w:rsidRDefault="009B0D70" w:rsidP="00A002BA">
      <w:pPr>
        <w:spacing w:after="0" w:line="480" w:lineRule="auto"/>
        <w:contextualSpacing/>
        <w:jc w:val="both"/>
        <w:rPr>
          <w:rFonts w:ascii="Arial" w:hAnsi="Arial" w:cs="Arial"/>
          <w:sz w:val="24"/>
          <w:szCs w:val="24"/>
        </w:rPr>
      </w:pPr>
    </w:p>
    <w:p w14:paraId="4122A4FB" w14:textId="1D22EEB9" w:rsidR="00A002BA" w:rsidRPr="009B0D70" w:rsidRDefault="00A002BA" w:rsidP="009B0D70">
      <w:pPr>
        <w:rPr>
          <w:rFonts w:ascii="Arial" w:hAnsi="Arial" w:cs="Arial"/>
          <w:b/>
          <w:bCs/>
          <w:sz w:val="24"/>
          <w:szCs w:val="24"/>
        </w:rPr>
      </w:pPr>
      <w:r w:rsidRPr="00A002BA">
        <w:rPr>
          <w:rFonts w:ascii="Arial" w:hAnsi="Arial" w:cs="Arial"/>
          <w:b/>
          <w:bCs/>
          <w:sz w:val="24"/>
          <w:szCs w:val="24"/>
        </w:rPr>
        <w:t>Data availability</w:t>
      </w:r>
      <w:r>
        <w:rPr>
          <w:rFonts w:ascii="Arial" w:hAnsi="Arial" w:cs="Arial"/>
          <w:sz w:val="24"/>
          <w:szCs w:val="24"/>
        </w:rPr>
        <w:t>.</w:t>
      </w:r>
      <w:r w:rsidRPr="00A002BA">
        <w:rPr>
          <w:rFonts w:ascii="Arial" w:hAnsi="Arial" w:cs="Arial"/>
          <w:sz w:val="24"/>
          <w:szCs w:val="24"/>
        </w:rPr>
        <w:t xml:space="preserve"> All data are available from the authors upon reasonable request.</w:t>
      </w:r>
    </w:p>
    <w:p w14:paraId="0C00861E" w14:textId="77777777" w:rsidR="00A002BA" w:rsidRPr="00A002BA" w:rsidRDefault="00A002BA" w:rsidP="00A002BA">
      <w:pPr>
        <w:spacing w:after="0" w:line="480" w:lineRule="auto"/>
        <w:contextualSpacing/>
        <w:jc w:val="both"/>
        <w:rPr>
          <w:rFonts w:ascii="Arial" w:hAnsi="Arial" w:cs="Arial"/>
          <w:sz w:val="24"/>
          <w:szCs w:val="24"/>
        </w:rPr>
      </w:pPr>
    </w:p>
    <w:p w14:paraId="5D0FBA99" w14:textId="0881803B" w:rsidR="00A002BA" w:rsidRDefault="00A002BA" w:rsidP="00A002BA">
      <w:pPr>
        <w:spacing w:after="0" w:line="480" w:lineRule="auto"/>
        <w:contextualSpacing/>
        <w:jc w:val="both"/>
        <w:rPr>
          <w:rFonts w:ascii="Arial" w:hAnsi="Arial" w:cs="Arial"/>
          <w:sz w:val="24"/>
          <w:szCs w:val="24"/>
        </w:rPr>
      </w:pPr>
      <w:r w:rsidRPr="00A002BA">
        <w:rPr>
          <w:rFonts w:ascii="Arial" w:hAnsi="Arial" w:cs="Arial"/>
          <w:b/>
          <w:bCs/>
          <w:sz w:val="24"/>
          <w:szCs w:val="24"/>
        </w:rPr>
        <w:t>Code availability.</w:t>
      </w:r>
      <w:r w:rsidRPr="00A002BA">
        <w:rPr>
          <w:rFonts w:ascii="Arial" w:hAnsi="Arial" w:cs="Arial"/>
          <w:sz w:val="24"/>
          <w:szCs w:val="24"/>
        </w:rPr>
        <w:t xml:space="preserve"> All codes used in this manuscript are available at </w:t>
      </w:r>
      <w:r>
        <w:rPr>
          <w:rFonts w:ascii="Arial" w:hAnsi="Arial" w:cs="Arial" w:hint="eastAsia"/>
          <w:sz w:val="24"/>
          <w:szCs w:val="24"/>
        </w:rPr>
        <w:t>t</w:t>
      </w:r>
      <w:r>
        <w:rPr>
          <w:rFonts w:ascii="Arial" w:hAnsi="Arial" w:cs="Arial"/>
          <w:sz w:val="24"/>
          <w:szCs w:val="24"/>
        </w:rPr>
        <w:t xml:space="preserve">he public repository  </w:t>
      </w:r>
      <w:hyperlink r:id="rId9" w:history="1">
        <w:r w:rsidRPr="00E07740">
          <w:rPr>
            <w:rStyle w:val="Hyperlink"/>
            <w:rFonts w:ascii="Arial" w:hAnsi="Arial" w:cs="Arial"/>
            <w:sz w:val="24"/>
            <w:szCs w:val="24"/>
          </w:rPr>
          <w:t>https://github.com/brain-machine-intelligence/Yang_2022</w:t>
        </w:r>
      </w:hyperlink>
      <w:r w:rsidRPr="00A002BA">
        <w:rPr>
          <w:rFonts w:ascii="Arial" w:hAnsi="Arial" w:cs="Arial"/>
          <w:sz w:val="24"/>
          <w:szCs w:val="24"/>
        </w:rPr>
        <w:t>.</w:t>
      </w:r>
    </w:p>
    <w:bookmarkEnd w:id="0"/>
    <w:p w14:paraId="050FE245" w14:textId="77777777" w:rsidR="00617293" w:rsidRDefault="00617293" w:rsidP="00D97131">
      <w:pPr>
        <w:spacing w:after="0" w:line="480" w:lineRule="auto"/>
        <w:contextualSpacing/>
        <w:jc w:val="both"/>
        <w:rPr>
          <w:rFonts w:ascii="Arial" w:hAnsi="Arial" w:cs="Arial"/>
          <w:b/>
          <w:bCs/>
          <w:color w:val="000000"/>
          <w:sz w:val="24"/>
          <w:szCs w:val="24"/>
        </w:rPr>
      </w:pPr>
    </w:p>
    <w:p w14:paraId="2F3A9B13" w14:textId="77777777" w:rsidR="00617293" w:rsidRDefault="00617293">
      <w:pPr>
        <w:rPr>
          <w:rFonts w:ascii="Arial" w:hAnsi="Arial" w:cs="Arial"/>
          <w:b/>
          <w:bCs/>
          <w:color w:val="000000"/>
          <w:sz w:val="24"/>
          <w:szCs w:val="24"/>
        </w:rPr>
      </w:pPr>
      <w:r>
        <w:rPr>
          <w:rFonts w:ascii="Arial" w:hAnsi="Arial" w:cs="Arial"/>
          <w:b/>
          <w:bCs/>
          <w:color w:val="000000"/>
          <w:sz w:val="24"/>
          <w:szCs w:val="24"/>
        </w:rPr>
        <w:br w:type="page"/>
      </w:r>
    </w:p>
    <w:p w14:paraId="07A39F7B" w14:textId="4D682404" w:rsidR="00943808" w:rsidRPr="00535BF2" w:rsidRDefault="00A75975" w:rsidP="00D97131">
      <w:pPr>
        <w:spacing w:after="0" w:line="480" w:lineRule="auto"/>
        <w:contextualSpacing/>
        <w:jc w:val="both"/>
        <w:rPr>
          <w:rFonts w:ascii="Arial" w:hAnsi="Arial" w:cs="Arial"/>
          <w:b/>
          <w:bCs/>
          <w:color w:val="000000"/>
          <w:sz w:val="24"/>
          <w:szCs w:val="24"/>
        </w:rPr>
      </w:pPr>
      <w:r>
        <w:rPr>
          <w:rFonts w:ascii="Arial" w:hAnsi="Arial" w:cs="Arial"/>
          <w:b/>
          <w:bCs/>
          <w:color w:val="000000"/>
          <w:sz w:val="24"/>
          <w:szCs w:val="24"/>
        </w:rPr>
        <w:lastRenderedPageBreak/>
        <w:t>Extended Data</w:t>
      </w:r>
      <w:r w:rsidRPr="00535BF2">
        <w:rPr>
          <w:rFonts w:ascii="Arial" w:hAnsi="Arial" w:cs="Arial"/>
          <w:b/>
          <w:bCs/>
          <w:color w:val="000000"/>
          <w:sz w:val="24"/>
          <w:szCs w:val="24"/>
        </w:rPr>
        <w:t xml:space="preserve"> </w:t>
      </w:r>
      <w:r w:rsidR="00943808" w:rsidRPr="00535BF2">
        <w:rPr>
          <w:rFonts w:ascii="Arial" w:hAnsi="Arial" w:cs="Arial"/>
          <w:b/>
          <w:bCs/>
          <w:color w:val="000000"/>
          <w:sz w:val="24"/>
          <w:szCs w:val="24"/>
        </w:rPr>
        <w:t>Table 1. Results of statistical analyses</w:t>
      </w:r>
    </w:p>
    <w:tbl>
      <w:tblPr>
        <w:tblStyle w:val="TableGrid"/>
        <w:tblW w:w="0" w:type="auto"/>
        <w:tblLook w:val="04A0" w:firstRow="1" w:lastRow="0" w:firstColumn="1" w:lastColumn="0" w:noHBand="0" w:noVBand="1"/>
      </w:tblPr>
      <w:tblGrid>
        <w:gridCol w:w="783"/>
        <w:gridCol w:w="1339"/>
        <w:gridCol w:w="2126"/>
        <w:gridCol w:w="2410"/>
        <w:gridCol w:w="2692"/>
      </w:tblGrid>
      <w:tr w:rsidR="00943808" w:rsidRPr="00943808" w14:paraId="1ACAB23F" w14:textId="77777777" w:rsidTr="00BB7DBA">
        <w:tc>
          <w:tcPr>
            <w:tcW w:w="783" w:type="dxa"/>
            <w:vAlign w:val="center"/>
          </w:tcPr>
          <w:p w14:paraId="113FA57A" w14:textId="14CAB556" w:rsidR="00943808" w:rsidRPr="00943808" w:rsidRDefault="00943808" w:rsidP="00943808">
            <w:pPr>
              <w:contextualSpacing/>
              <w:jc w:val="center"/>
              <w:rPr>
                <w:rFonts w:ascii="Arial" w:hAnsi="Arial" w:cs="Arial"/>
                <w:color w:val="000000"/>
                <w:sz w:val="20"/>
                <w:szCs w:val="20"/>
              </w:rPr>
            </w:pPr>
            <w:bookmarkStart w:id="1" w:name="_Hlk105334100"/>
            <w:r w:rsidRPr="00943808">
              <w:rPr>
                <w:rFonts w:ascii="Arial" w:hAnsi="Arial" w:cs="Arial" w:hint="eastAsia"/>
                <w:color w:val="000000"/>
                <w:sz w:val="20"/>
                <w:szCs w:val="20"/>
              </w:rPr>
              <w:t>F</w:t>
            </w:r>
            <w:r w:rsidRPr="00943808">
              <w:rPr>
                <w:rFonts w:ascii="Arial" w:hAnsi="Arial" w:cs="Arial"/>
                <w:color w:val="000000"/>
                <w:sz w:val="20"/>
                <w:szCs w:val="20"/>
              </w:rPr>
              <w:t>igure</w:t>
            </w:r>
          </w:p>
        </w:tc>
        <w:tc>
          <w:tcPr>
            <w:tcW w:w="1339" w:type="dxa"/>
            <w:vAlign w:val="center"/>
          </w:tcPr>
          <w:p w14:paraId="51BC011A" w14:textId="64930DB9" w:rsidR="00943808" w:rsidRPr="00943808" w:rsidRDefault="00943808" w:rsidP="00943808">
            <w:pPr>
              <w:contextualSpacing/>
              <w:jc w:val="center"/>
              <w:rPr>
                <w:rFonts w:ascii="Arial" w:hAnsi="Arial" w:cs="Arial"/>
                <w:color w:val="000000"/>
                <w:sz w:val="20"/>
                <w:szCs w:val="20"/>
              </w:rPr>
            </w:pPr>
            <w:r w:rsidRPr="00943808">
              <w:rPr>
                <w:rFonts w:ascii="Arial" w:hAnsi="Arial" w:cs="Arial" w:hint="eastAsia"/>
                <w:color w:val="000000"/>
                <w:sz w:val="20"/>
                <w:szCs w:val="20"/>
              </w:rPr>
              <w:t>S</w:t>
            </w:r>
            <w:r w:rsidRPr="00943808">
              <w:rPr>
                <w:rFonts w:ascii="Arial" w:hAnsi="Arial" w:cs="Arial"/>
                <w:color w:val="000000"/>
                <w:sz w:val="20"/>
                <w:szCs w:val="20"/>
              </w:rPr>
              <w:t>ample size (n)</w:t>
            </w:r>
          </w:p>
        </w:tc>
        <w:tc>
          <w:tcPr>
            <w:tcW w:w="2126" w:type="dxa"/>
            <w:vAlign w:val="center"/>
          </w:tcPr>
          <w:p w14:paraId="34831CBC" w14:textId="41534413" w:rsidR="00943808" w:rsidRPr="00943808" w:rsidRDefault="00943808" w:rsidP="00943808">
            <w:pPr>
              <w:contextualSpacing/>
              <w:jc w:val="center"/>
              <w:rPr>
                <w:rFonts w:ascii="Arial" w:hAnsi="Arial" w:cs="Arial"/>
                <w:color w:val="000000"/>
                <w:sz w:val="20"/>
                <w:szCs w:val="20"/>
              </w:rPr>
            </w:pPr>
            <w:r w:rsidRPr="00943808">
              <w:rPr>
                <w:rFonts w:ascii="Arial" w:hAnsi="Arial" w:cs="Arial" w:hint="eastAsia"/>
                <w:color w:val="000000"/>
                <w:sz w:val="20"/>
                <w:szCs w:val="20"/>
              </w:rPr>
              <w:t>S</w:t>
            </w:r>
            <w:r w:rsidRPr="00943808">
              <w:rPr>
                <w:rFonts w:ascii="Arial" w:hAnsi="Arial" w:cs="Arial"/>
                <w:color w:val="000000"/>
                <w:sz w:val="20"/>
                <w:szCs w:val="20"/>
              </w:rPr>
              <w:t>tatistical Test</w:t>
            </w:r>
          </w:p>
        </w:tc>
        <w:tc>
          <w:tcPr>
            <w:tcW w:w="2410" w:type="dxa"/>
            <w:vAlign w:val="center"/>
          </w:tcPr>
          <w:p w14:paraId="24F22D6B" w14:textId="6F53D475" w:rsidR="00943808" w:rsidRPr="00943808" w:rsidRDefault="00943808" w:rsidP="00943808">
            <w:pPr>
              <w:contextualSpacing/>
              <w:jc w:val="center"/>
              <w:rPr>
                <w:rFonts w:ascii="Arial" w:hAnsi="Arial" w:cs="Arial"/>
                <w:color w:val="000000"/>
                <w:sz w:val="20"/>
                <w:szCs w:val="20"/>
              </w:rPr>
            </w:pPr>
            <w:r w:rsidRPr="00943808">
              <w:rPr>
                <w:rFonts w:ascii="Arial" w:hAnsi="Arial" w:cs="Arial" w:hint="eastAsia"/>
                <w:color w:val="000000"/>
                <w:sz w:val="20"/>
                <w:szCs w:val="20"/>
              </w:rPr>
              <w:t>C</w:t>
            </w:r>
            <w:r w:rsidRPr="00943808">
              <w:rPr>
                <w:rFonts w:ascii="Arial" w:hAnsi="Arial" w:cs="Arial"/>
                <w:color w:val="000000"/>
                <w:sz w:val="20"/>
                <w:szCs w:val="20"/>
              </w:rPr>
              <w:t>omparison</w:t>
            </w:r>
          </w:p>
        </w:tc>
        <w:tc>
          <w:tcPr>
            <w:tcW w:w="2692" w:type="dxa"/>
            <w:vAlign w:val="center"/>
          </w:tcPr>
          <w:p w14:paraId="79C52288" w14:textId="6E5862E9" w:rsidR="00943808" w:rsidRPr="00943808" w:rsidRDefault="00943808" w:rsidP="00943808">
            <w:pPr>
              <w:contextualSpacing/>
              <w:jc w:val="center"/>
              <w:rPr>
                <w:rFonts w:ascii="Arial" w:hAnsi="Arial" w:cs="Arial"/>
                <w:color w:val="000000"/>
                <w:sz w:val="20"/>
                <w:szCs w:val="20"/>
              </w:rPr>
            </w:pPr>
            <w:r w:rsidRPr="00943808">
              <w:rPr>
                <w:rFonts w:ascii="Arial" w:hAnsi="Arial" w:cs="Arial" w:hint="eastAsia"/>
                <w:color w:val="000000"/>
                <w:sz w:val="20"/>
                <w:szCs w:val="20"/>
              </w:rPr>
              <w:t>V</w:t>
            </w:r>
            <w:r w:rsidRPr="00943808">
              <w:rPr>
                <w:rFonts w:ascii="Arial" w:hAnsi="Arial" w:cs="Arial"/>
                <w:color w:val="000000"/>
                <w:sz w:val="20"/>
                <w:szCs w:val="20"/>
              </w:rPr>
              <w:t>alues</w:t>
            </w:r>
          </w:p>
        </w:tc>
      </w:tr>
      <w:tr w:rsidR="00AB369D" w:rsidRPr="00943808" w14:paraId="2E44045A" w14:textId="77777777" w:rsidTr="00BB7DBA">
        <w:tc>
          <w:tcPr>
            <w:tcW w:w="783" w:type="dxa"/>
            <w:vAlign w:val="center"/>
          </w:tcPr>
          <w:p w14:paraId="09A5FAEF" w14:textId="20A06344"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c</w:t>
            </w:r>
          </w:p>
        </w:tc>
        <w:tc>
          <w:tcPr>
            <w:tcW w:w="1339" w:type="dxa"/>
            <w:vAlign w:val="center"/>
          </w:tcPr>
          <w:p w14:paraId="3F9863DD" w14:textId="19B33E72"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6" w:type="dxa"/>
            <w:vAlign w:val="center"/>
          </w:tcPr>
          <w:p w14:paraId="543BE23C" w14:textId="0C6F51E4" w:rsidR="00AB369D" w:rsidRDefault="00AB369D" w:rsidP="003B32D8">
            <w:pPr>
              <w:contextualSpacing/>
              <w:rPr>
                <w:rFonts w:ascii="Arial" w:hAnsi="Arial" w:cs="Arial"/>
                <w:color w:val="000000"/>
                <w:sz w:val="20"/>
                <w:szCs w:val="20"/>
              </w:rPr>
            </w:pPr>
            <w:r>
              <w:rPr>
                <w:rFonts w:ascii="Arial" w:hAnsi="Arial" w:cs="Arial"/>
                <w:color w:val="000000"/>
                <w:sz w:val="20"/>
                <w:szCs w:val="20"/>
              </w:rPr>
              <w:t>One-sample permutation test</w:t>
            </w:r>
          </w:p>
        </w:tc>
        <w:tc>
          <w:tcPr>
            <w:tcW w:w="2410" w:type="dxa"/>
            <w:vAlign w:val="center"/>
          </w:tcPr>
          <w:p w14:paraId="1863068B" w14:textId="3F2E4C1A"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C</w:t>
            </w:r>
            <w:r>
              <w:rPr>
                <w:rFonts w:ascii="Arial" w:hAnsi="Arial" w:cs="Arial"/>
                <w:color w:val="000000"/>
                <w:sz w:val="20"/>
                <w:szCs w:val="20"/>
              </w:rPr>
              <w:t>oefficient</w:t>
            </w:r>
            <w:r w:rsidR="002E0BC7">
              <w:rPr>
                <w:rFonts w:ascii="Arial" w:hAnsi="Arial" w:cs="Arial"/>
                <w:color w:val="000000"/>
                <w:sz w:val="20"/>
                <w:szCs w:val="20"/>
              </w:rPr>
              <w:t>s</w:t>
            </w:r>
            <w:r>
              <w:rPr>
                <w:rFonts w:ascii="Arial" w:hAnsi="Arial" w:cs="Arial"/>
                <w:color w:val="000000"/>
                <w:sz w:val="20"/>
                <w:szCs w:val="20"/>
              </w:rPr>
              <w:t xml:space="preserve"> from logistic regression vs</w:t>
            </w:r>
            <w:r w:rsidR="00C04079">
              <w:rPr>
                <w:rFonts w:ascii="Arial" w:hAnsi="Arial" w:cs="Arial"/>
                <w:color w:val="000000"/>
                <w:sz w:val="20"/>
                <w:szCs w:val="20"/>
              </w:rPr>
              <w:t>.</w:t>
            </w:r>
            <w:r>
              <w:rPr>
                <w:rFonts w:ascii="Arial" w:hAnsi="Arial" w:cs="Arial"/>
                <w:color w:val="000000"/>
                <w:sz w:val="20"/>
                <w:szCs w:val="20"/>
              </w:rPr>
              <w:t xml:space="preserve"> 0</w:t>
            </w:r>
          </w:p>
        </w:tc>
        <w:tc>
          <w:tcPr>
            <w:tcW w:w="2692" w:type="dxa"/>
            <w:vAlign w:val="center"/>
          </w:tcPr>
          <w:p w14:paraId="51945D84" w14:textId="7777777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0.0124</w:t>
            </w:r>
          </w:p>
          <w:p w14:paraId="43D46E2A" w14:textId="7777777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0.6862</w:t>
            </w:r>
          </w:p>
          <w:p w14:paraId="29FEC7CE" w14:textId="47931999" w:rsidR="00AB369D" w:rsidRPr="00943808" w:rsidRDefault="00AB369D"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[0.2262 1.1654]</w:t>
            </w:r>
          </w:p>
        </w:tc>
      </w:tr>
      <w:bookmarkEnd w:id="1"/>
      <w:tr w:rsidR="00AB369D" w:rsidRPr="00943808" w14:paraId="3045E483" w14:textId="77777777" w:rsidTr="00BB7DBA">
        <w:tc>
          <w:tcPr>
            <w:tcW w:w="783" w:type="dxa"/>
            <w:vAlign w:val="center"/>
          </w:tcPr>
          <w:p w14:paraId="41ECCCB2" w14:textId="2D83F4CF"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d</w:t>
            </w:r>
          </w:p>
        </w:tc>
        <w:tc>
          <w:tcPr>
            <w:tcW w:w="1339" w:type="dxa"/>
            <w:vAlign w:val="center"/>
          </w:tcPr>
          <w:p w14:paraId="347597A4" w14:textId="5D47A66E"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6" w:type="dxa"/>
            <w:vAlign w:val="center"/>
          </w:tcPr>
          <w:p w14:paraId="1E47334A" w14:textId="20C8AF31"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O</w:t>
            </w:r>
            <w:r>
              <w:rPr>
                <w:rFonts w:ascii="Arial" w:hAnsi="Arial" w:cs="Arial"/>
                <w:color w:val="000000"/>
                <w:sz w:val="20"/>
                <w:szCs w:val="20"/>
              </w:rPr>
              <w:t>ne-sample permutation test</w:t>
            </w:r>
          </w:p>
        </w:tc>
        <w:tc>
          <w:tcPr>
            <w:tcW w:w="2410" w:type="dxa"/>
            <w:vAlign w:val="center"/>
          </w:tcPr>
          <w:p w14:paraId="2C876704" w14:textId="6E2A49D3"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C</w:t>
            </w:r>
            <w:r>
              <w:rPr>
                <w:rFonts w:ascii="Arial" w:hAnsi="Arial" w:cs="Arial"/>
                <w:color w:val="000000"/>
                <w:sz w:val="20"/>
                <w:szCs w:val="20"/>
              </w:rPr>
              <w:t>oefficient</w:t>
            </w:r>
            <w:r w:rsidR="002E0BC7">
              <w:rPr>
                <w:rFonts w:ascii="Arial" w:hAnsi="Arial" w:cs="Arial"/>
                <w:color w:val="000000"/>
                <w:sz w:val="20"/>
                <w:szCs w:val="20"/>
              </w:rPr>
              <w:t>s</w:t>
            </w:r>
            <w:r>
              <w:rPr>
                <w:rFonts w:ascii="Arial" w:hAnsi="Arial" w:cs="Arial"/>
                <w:color w:val="000000"/>
                <w:sz w:val="20"/>
                <w:szCs w:val="20"/>
              </w:rPr>
              <w:t xml:space="preserve"> from logistic regression vs</w:t>
            </w:r>
            <w:r w:rsidR="00C04079">
              <w:rPr>
                <w:rFonts w:ascii="Arial" w:hAnsi="Arial" w:cs="Arial"/>
                <w:color w:val="000000"/>
                <w:sz w:val="20"/>
                <w:szCs w:val="20"/>
              </w:rPr>
              <w:t>.</w:t>
            </w:r>
            <w:r>
              <w:rPr>
                <w:rFonts w:ascii="Arial" w:hAnsi="Arial" w:cs="Arial"/>
                <w:color w:val="000000"/>
                <w:sz w:val="20"/>
                <w:szCs w:val="20"/>
              </w:rPr>
              <w:t xml:space="preserve"> 0</w:t>
            </w:r>
          </w:p>
        </w:tc>
        <w:tc>
          <w:tcPr>
            <w:tcW w:w="2692" w:type="dxa"/>
            <w:vAlign w:val="center"/>
          </w:tcPr>
          <w:p w14:paraId="650D6136" w14:textId="77777777" w:rsidR="00AB369D" w:rsidRDefault="00AB369D" w:rsidP="003B32D8">
            <w:pPr>
              <w:contextualSpacing/>
              <w:rPr>
                <w:rFonts w:ascii="Arial" w:hAnsi="Arial" w:cs="Arial"/>
                <w:iCs/>
                <w:color w:val="000000"/>
                <w:sz w:val="20"/>
                <w:szCs w:val="20"/>
              </w:rPr>
            </w:pPr>
            <w:r w:rsidRPr="00943808">
              <w:rPr>
                <w:rFonts w:ascii="Arial" w:hAnsi="Arial" w:cs="Arial"/>
                <w:i/>
                <w:iCs/>
                <w:color w:val="000000"/>
                <w:sz w:val="20"/>
                <w:szCs w:val="20"/>
              </w:rPr>
              <w:t>p</w:t>
            </w:r>
            <w:r w:rsidRPr="00943808">
              <w:rPr>
                <w:rFonts w:ascii="Arial" w:hAnsi="Arial" w:cs="Arial"/>
                <w:iCs/>
                <w:color w:val="000000"/>
                <w:sz w:val="20"/>
                <w:szCs w:val="20"/>
              </w:rPr>
              <w:t xml:space="preserve"> = 1.8000×10</w:t>
            </w:r>
            <w:sdt>
              <w:sdtPr>
                <w:rPr>
                  <w:rFonts w:ascii="Arial" w:hAnsi="Arial" w:cs="Arial"/>
                  <w:iCs/>
                  <w:color w:val="000000"/>
                  <w:sz w:val="20"/>
                  <w:szCs w:val="20"/>
                </w:rPr>
                <w:tag w:val="goog_rdk_3"/>
                <w:id w:val="627281506"/>
              </w:sdtPr>
              <w:sdtContent>
                <w:r w:rsidRPr="00943808">
                  <w:rPr>
                    <w:rFonts w:ascii="Arial" w:hAnsi="Arial" w:cs="Arial"/>
                    <w:iCs/>
                    <w:color w:val="000000"/>
                    <w:sz w:val="20"/>
                    <w:szCs w:val="20"/>
                    <w:vertAlign w:val="superscript"/>
                  </w:rPr>
                  <w:t>−4</w:t>
                </w:r>
              </w:sdtContent>
            </w:sdt>
          </w:p>
          <w:p w14:paraId="4D57356D" w14:textId="77777777" w:rsidR="00AB369D" w:rsidRDefault="00AB369D" w:rsidP="003B32D8">
            <w:pPr>
              <w:contextualSpacing/>
              <w:rPr>
                <w:rFonts w:ascii="Arial" w:hAnsi="Arial" w:cs="Arial"/>
                <w:iCs/>
                <w:color w:val="000000"/>
                <w:sz w:val="20"/>
                <w:szCs w:val="20"/>
              </w:rPr>
            </w:pPr>
            <w:r w:rsidRPr="00943808">
              <w:rPr>
                <w:rFonts w:ascii="Arial" w:hAnsi="Arial" w:cs="Arial"/>
                <w:i/>
                <w:iCs/>
                <w:color w:val="000000"/>
                <w:sz w:val="20"/>
                <w:szCs w:val="20"/>
              </w:rPr>
              <w:t>d</w:t>
            </w:r>
            <w:r w:rsidRPr="00943808">
              <w:rPr>
                <w:rFonts w:ascii="Arial" w:hAnsi="Arial" w:cs="Arial"/>
                <w:iCs/>
                <w:color w:val="000000"/>
                <w:sz w:val="20"/>
                <w:szCs w:val="20"/>
              </w:rPr>
              <w:t xml:space="preserve"> = 1.0372</w:t>
            </w:r>
          </w:p>
          <w:p w14:paraId="6187C2B8" w14:textId="25A96426" w:rsidR="00AB369D" w:rsidRPr="00943808" w:rsidRDefault="00AB369D" w:rsidP="003B32D8">
            <w:pPr>
              <w:contextualSpacing/>
              <w:rPr>
                <w:rFonts w:ascii="Arial" w:hAnsi="Arial" w:cs="Arial"/>
                <w:i/>
                <w:color w:val="000000"/>
                <w:sz w:val="20"/>
                <w:szCs w:val="20"/>
              </w:rPr>
            </w:pPr>
            <w:r w:rsidRPr="00943808">
              <w:rPr>
                <w:rFonts w:ascii="Arial" w:hAnsi="Arial" w:cs="Arial"/>
                <w:iCs/>
                <w:color w:val="000000"/>
                <w:sz w:val="20"/>
                <w:szCs w:val="20"/>
              </w:rPr>
              <w:t>bCI</w:t>
            </w:r>
            <w:r w:rsidRPr="00943808">
              <w:rPr>
                <w:rFonts w:ascii="Arial" w:hAnsi="Arial" w:cs="Arial"/>
                <w:iCs/>
                <w:color w:val="000000"/>
                <w:sz w:val="20"/>
                <w:szCs w:val="20"/>
                <w:vertAlign w:val="subscript"/>
              </w:rPr>
              <w:t>95%</w:t>
            </w:r>
            <w:r w:rsidRPr="00943808">
              <w:rPr>
                <w:rFonts w:ascii="Arial" w:hAnsi="Arial" w:cs="Arial"/>
                <w:iCs/>
                <w:color w:val="000000"/>
                <w:sz w:val="20"/>
                <w:szCs w:val="20"/>
              </w:rPr>
              <w:t xml:space="preserve"> = [0.6493 1.4025]</w:t>
            </w:r>
          </w:p>
        </w:tc>
      </w:tr>
      <w:tr w:rsidR="00AB369D" w:rsidRPr="00943808" w14:paraId="43B53E2B" w14:textId="77777777" w:rsidTr="00BB7DBA">
        <w:tc>
          <w:tcPr>
            <w:tcW w:w="783" w:type="dxa"/>
            <w:vAlign w:val="center"/>
          </w:tcPr>
          <w:p w14:paraId="0E9D2B78" w14:textId="200062FA" w:rsidR="00AB369D" w:rsidRDefault="00AB369D" w:rsidP="003B32D8">
            <w:pPr>
              <w:contextualSpacing/>
              <w:rPr>
                <w:rFonts w:ascii="Arial" w:hAnsi="Arial" w:cs="Arial"/>
                <w:color w:val="000000"/>
                <w:sz w:val="20"/>
                <w:szCs w:val="20"/>
              </w:rPr>
            </w:pPr>
            <w:r>
              <w:rPr>
                <w:rFonts w:ascii="Arial" w:hAnsi="Arial" w:cs="Arial"/>
                <w:color w:val="000000"/>
                <w:sz w:val="20"/>
                <w:szCs w:val="20"/>
              </w:rPr>
              <w:t>1f</w:t>
            </w:r>
          </w:p>
        </w:tc>
        <w:tc>
          <w:tcPr>
            <w:tcW w:w="1339" w:type="dxa"/>
            <w:vAlign w:val="center"/>
          </w:tcPr>
          <w:p w14:paraId="3E996081" w14:textId="1CDB3D0F"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6" w:type="dxa"/>
            <w:vAlign w:val="center"/>
          </w:tcPr>
          <w:p w14:paraId="1D17FA66" w14:textId="3304C3FF" w:rsidR="00AB369D" w:rsidRDefault="00AB369D" w:rsidP="003B32D8">
            <w:pPr>
              <w:contextualSpacing/>
              <w:rPr>
                <w:rFonts w:ascii="Arial" w:hAnsi="Arial" w:cs="Arial"/>
                <w:color w:val="000000"/>
                <w:sz w:val="20"/>
                <w:szCs w:val="20"/>
              </w:rPr>
            </w:pPr>
            <w:r>
              <w:rPr>
                <w:rFonts w:ascii="Arial" w:hAnsi="Arial" w:cs="Arial"/>
                <w:color w:val="000000"/>
                <w:sz w:val="20"/>
                <w:szCs w:val="20"/>
              </w:rPr>
              <w:t>One-sample permutation test</w:t>
            </w:r>
          </w:p>
        </w:tc>
        <w:tc>
          <w:tcPr>
            <w:tcW w:w="2410" w:type="dxa"/>
            <w:vAlign w:val="center"/>
          </w:tcPr>
          <w:p w14:paraId="3BEDE41C" w14:textId="54B205A4"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C</w:t>
            </w:r>
            <w:r>
              <w:rPr>
                <w:rFonts w:ascii="Arial" w:hAnsi="Arial" w:cs="Arial"/>
                <w:color w:val="000000"/>
                <w:sz w:val="20"/>
                <w:szCs w:val="20"/>
              </w:rPr>
              <w:t>orrelation coefficients between relative timepoint and number of blocks per cycle vs</w:t>
            </w:r>
            <w:r w:rsidR="00C04079">
              <w:rPr>
                <w:rFonts w:ascii="Arial" w:hAnsi="Arial" w:cs="Arial"/>
                <w:color w:val="000000"/>
                <w:sz w:val="20"/>
                <w:szCs w:val="20"/>
              </w:rPr>
              <w:t>.</w:t>
            </w:r>
            <w:r>
              <w:rPr>
                <w:rFonts w:ascii="Arial" w:hAnsi="Arial" w:cs="Arial"/>
                <w:color w:val="000000"/>
                <w:sz w:val="20"/>
                <w:szCs w:val="20"/>
              </w:rPr>
              <w:t xml:space="preserve"> 0</w:t>
            </w:r>
          </w:p>
        </w:tc>
        <w:tc>
          <w:tcPr>
            <w:tcW w:w="2692" w:type="dxa"/>
            <w:vAlign w:val="center"/>
          </w:tcPr>
          <w:p w14:paraId="6B1CD084" w14:textId="7D6B4526"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w:t>
            </w:r>
            <w:r>
              <w:rPr>
                <w:rFonts w:ascii="Arial" w:hAnsi="Arial" w:cs="Arial"/>
                <w:color w:val="000000"/>
                <w:sz w:val="20"/>
                <w:szCs w:val="20"/>
              </w:rPr>
              <w:t>0.0011</w:t>
            </w:r>
            <w:r w:rsidRPr="00943808">
              <w:rPr>
                <w:rFonts w:ascii="Arial" w:hAnsi="Arial" w:cs="Arial"/>
                <w:color w:val="000000"/>
                <w:sz w:val="20"/>
                <w:szCs w:val="20"/>
              </w:rPr>
              <w:t xml:space="preserve">, </w:t>
            </w:r>
          </w:p>
          <w:p w14:paraId="4B785B01" w14:textId="06E7EE1C"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0.9318</w:t>
            </w:r>
            <w:r w:rsidRPr="00943808">
              <w:rPr>
                <w:rFonts w:ascii="Arial" w:hAnsi="Arial" w:cs="Arial"/>
                <w:color w:val="000000"/>
                <w:sz w:val="20"/>
                <w:szCs w:val="20"/>
              </w:rPr>
              <w:t xml:space="preserve">, </w:t>
            </w:r>
          </w:p>
          <w:p w14:paraId="3054E3D5" w14:textId="03F15FDB" w:rsidR="00AB369D" w:rsidRPr="00943808" w:rsidRDefault="00AB369D"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1.4363</w:t>
            </w:r>
            <w:r w:rsidRPr="00943808">
              <w:rPr>
                <w:rFonts w:ascii="Arial" w:hAnsi="Arial" w:cs="Arial"/>
                <w:color w:val="000000"/>
                <w:sz w:val="20"/>
                <w:szCs w:val="20"/>
              </w:rPr>
              <w:t xml:space="preserve"> -0.</w:t>
            </w:r>
            <w:r>
              <w:rPr>
                <w:rFonts w:ascii="Arial" w:hAnsi="Arial" w:cs="Arial"/>
                <w:color w:val="000000"/>
                <w:sz w:val="20"/>
                <w:szCs w:val="20"/>
              </w:rPr>
              <w:t>4657</w:t>
            </w:r>
            <w:r w:rsidRPr="00943808">
              <w:rPr>
                <w:rFonts w:ascii="Arial" w:hAnsi="Arial" w:cs="Arial"/>
                <w:color w:val="000000"/>
                <w:sz w:val="20"/>
                <w:szCs w:val="20"/>
              </w:rPr>
              <w:t>]</w:t>
            </w:r>
          </w:p>
        </w:tc>
      </w:tr>
      <w:tr w:rsidR="00AB369D" w:rsidRPr="00943808" w14:paraId="0D4E684B" w14:textId="77777777" w:rsidTr="00BB7DBA">
        <w:tc>
          <w:tcPr>
            <w:tcW w:w="783" w:type="dxa"/>
            <w:vAlign w:val="center"/>
          </w:tcPr>
          <w:p w14:paraId="3689719B" w14:textId="3F6AE682" w:rsidR="00AB369D" w:rsidRDefault="00AB369D" w:rsidP="003B32D8">
            <w:pPr>
              <w:contextualSpacing/>
              <w:rPr>
                <w:rFonts w:ascii="Arial" w:hAnsi="Arial" w:cs="Arial"/>
                <w:color w:val="000000"/>
                <w:sz w:val="20"/>
                <w:szCs w:val="20"/>
              </w:rPr>
            </w:pPr>
            <w:r>
              <w:rPr>
                <w:rFonts w:ascii="Arial" w:hAnsi="Arial" w:cs="Arial"/>
                <w:color w:val="000000"/>
                <w:sz w:val="20"/>
                <w:szCs w:val="20"/>
              </w:rPr>
              <w:t>1</w:t>
            </w:r>
            <w:r w:rsidR="00016CCA">
              <w:rPr>
                <w:rFonts w:ascii="Arial" w:hAnsi="Arial" w:cs="Arial"/>
                <w:color w:val="000000"/>
                <w:sz w:val="20"/>
                <w:szCs w:val="20"/>
              </w:rPr>
              <w:t>f</w:t>
            </w:r>
          </w:p>
        </w:tc>
        <w:tc>
          <w:tcPr>
            <w:tcW w:w="1339" w:type="dxa"/>
            <w:vAlign w:val="center"/>
          </w:tcPr>
          <w:p w14:paraId="51D81C6D" w14:textId="7EA3A8DD"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6" w:type="dxa"/>
            <w:vAlign w:val="center"/>
          </w:tcPr>
          <w:p w14:paraId="6AC7689F" w14:textId="67922F67" w:rsidR="00AB369D" w:rsidRDefault="00AB369D" w:rsidP="003B32D8">
            <w:pPr>
              <w:contextualSpacing/>
              <w:rPr>
                <w:rFonts w:ascii="Arial" w:hAnsi="Arial" w:cs="Arial"/>
                <w:color w:val="000000"/>
                <w:sz w:val="20"/>
                <w:szCs w:val="20"/>
              </w:rPr>
            </w:pPr>
            <w:r>
              <w:rPr>
                <w:rFonts w:ascii="Arial" w:hAnsi="Arial" w:cs="Arial"/>
                <w:color w:val="000000"/>
                <w:sz w:val="20"/>
                <w:szCs w:val="20"/>
              </w:rPr>
              <w:t>One-sample permutation test</w:t>
            </w:r>
          </w:p>
        </w:tc>
        <w:tc>
          <w:tcPr>
            <w:tcW w:w="2410" w:type="dxa"/>
            <w:vAlign w:val="center"/>
          </w:tcPr>
          <w:p w14:paraId="7F059298" w14:textId="4C8F4276" w:rsidR="00AB369D" w:rsidRDefault="00AB369D" w:rsidP="003B32D8">
            <w:pPr>
              <w:contextualSpacing/>
              <w:rPr>
                <w:rFonts w:ascii="Arial" w:hAnsi="Arial" w:cs="Arial"/>
                <w:color w:val="000000"/>
                <w:sz w:val="20"/>
                <w:szCs w:val="20"/>
              </w:rPr>
            </w:pPr>
            <w:r>
              <w:rPr>
                <w:rFonts w:ascii="Arial" w:hAnsi="Arial" w:cs="Arial"/>
                <w:color w:val="000000"/>
                <w:sz w:val="20"/>
                <w:szCs w:val="20"/>
              </w:rPr>
              <w:t xml:space="preserve">Number of blocks per cycle at the last </w:t>
            </w:r>
            <w:r w:rsidR="00B12A35">
              <w:rPr>
                <w:rFonts w:ascii="Arial" w:hAnsi="Arial" w:cs="Arial"/>
                <w:color w:val="000000"/>
                <w:sz w:val="20"/>
                <w:szCs w:val="20"/>
              </w:rPr>
              <w:t>group</w:t>
            </w:r>
            <w:r>
              <w:rPr>
                <w:rFonts w:ascii="Arial" w:hAnsi="Arial" w:cs="Arial"/>
                <w:color w:val="000000"/>
                <w:sz w:val="20"/>
                <w:szCs w:val="20"/>
              </w:rPr>
              <w:t xml:space="preserve"> vs</w:t>
            </w:r>
            <w:r w:rsidR="00C04079">
              <w:rPr>
                <w:rFonts w:ascii="Arial" w:hAnsi="Arial" w:cs="Arial"/>
                <w:color w:val="000000"/>
                <w:sz w:val="20"/>
                <w:szCs w:val="20"/>
              </w:rPr>
              <w:t>.</w:t>
            </w:r>
            <w:r>
              <w:rPr>
                <w:rFonts w:ascii="Arial" w:hAnsi="Arial" w:cs="Arial"/>
                <w:color w:val="000000"/>
                <w:sz w:val="20"/>
                <w:szCs w:val="20"/>
              </w:rPr>
              <w:t xml:space="preserve"> 4</w:t>
            </w:r>
          </w:p>
        </w:tc>
        <w:tc>
          <w:tcPr>
            <w:tcW w:w="2692" w:type="dxa"/>
            <w:vAlign w:val="center"/>
          </w:tcPr>
          <w:p w14:paraId="790306BF" w14:textId="22623F9B"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w:t>
            </w:r>
            <w:r>
              <w:rPr>
                <w:rFonts w:ascii="Arial" w:hAnsi="Arial" w:cs="Arial"/>
                <w:color w:val="000000"/>
                <w:sz w:val="20"/>
                <w:szCs w:val="20"/>
              </w:rPr>
              <w:t>0.0331</w:t>
            </w:r>
            <w:r w:rsidRPr="00943808">
              <w:rPr>
                <w:rFonts w:ascii="Arial" w:hAnsi="Arial" w:cs="Arial"/>
                <w:color w:val="000000"/>
                <w:sz w:val="20"/>
                <w:szCs w:val="20"/>
              </w:rPr>
              <w:t xml:space="preserve">, </w:t>
            </w:r>
          </w:p>
          <w:p w14:paraId="0426C01B" w14:textId="12172D66"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0.5819</w:t>
            </w:r>
            <w:r w:rsidRPr="00943808">
              <w:rPr>
                <w:rFonts w:ascii="Arial" w:hAnsi="Arial" w:cs="Arial"/>
                <w:color w:val="000000"/>
                <w:sz w:val="20"/>
                <w:szCs w:val="20"/>
              </w:rPr>
              <w:t xml:space="preserve">, </w:t>
            </w:r>
          </w:p>
          <w:p w14:paraId="13D5D4B9" w14:textId="49A5E400" w:rsidR="00AB369D" w:rsidRPr="00943808" w:rsidRDefault="00AB369D"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1.3028</w:t>
            </w:r>
            <w:r w:rsidRPr="00943808">
              <w:rPr>
                <w:rFonts w:ascii="Arial" w:hAnsi="Arial" w:cs="Arial"/>
                <w:color w:val="000000"/>
                <w:sz w:val="20"/>
                <w:szCs w:val="20"/>
              </w:rPr>
              <w:t xml:space="preserve"> -0.</w:t>
            </w:r>
            <w:r>
              <w:rPr>
                <w:rFonts w:ascii="Arial" w:hAnsi="Arial" w:cs="Arial"/>
                <w:color w:val="000000"/>
                <w:sz w:val="20"/>
                <w:szCs w:val="20"/>
              </w:rPr>
              <w:t>0163</w:t>
            </w:r>
            <w:r w:rsidRPr="00943808">
              <w:rPr>
                <w:rFonts w:ascii="Arial" w:hAnsi="Arial" w:cs="Arial"/>
                <w:color w:val="000000"/>
                <w:sz w:val="20"/>
                <w:szCs w:val="20"/>
              </w:rPr>
              <w:t>]</w:t>
            </w:r>
          </w:p>
        </w:tc>
      </w:tr>
      <w:tr w:rsidR="00AB369D" w:rsidRPr="00943808" w14:paraId="10DE2CBB" w14:textId="77777777" w:rsidTr="00BB7DBA">
        <w:tc>
          <w:tcPr>
            <w:tcW w:w="783" w:type="dxa"/>
            <w:vAlign w:val="center"/>
          </w:tcPr>
          <w:p w14:paraId="106175AE" w14:textId="11E9C335"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sidR="00016CCA">
              <w:rPr>
                <w:rFonts w:ascii="Arial" w:hAnsi="Arial" w:cs="Arial"/>
                <w:color w:val="000000"/>
                <w:sz w:val="20"/>
                <w:szCs w:val="20"/>
              </w:rPr>
              <w:t>g</w:t>
            </w:r>
          </w:p>
        </w:tc>
        <w:tc>
          <w:tcPr>
            <w:tcW w:w="1339" w:type="dxa"/>
            <w:vAlign w:val="center"/>
          </w:tcPr>
          <w:p w14:paraId="05EC5F85" w14:textId="21FE5258"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6" w:type="dxa"/>
            <w:vAlign w:val="center"/>
          </w:tcPr>
          <w:p w14:paraId="5819137C" w14:textId="28CE3046" w:rsidR="00AB369D" w:rsidRDefault="00AB369D" w:rsidP="003B32D8">
            <w:pPr>
              <w:contextualSpacing/>
              <w:rPr>
                <w:rFonts w:ascii="Arial" w:hAnsi="Arial" w:cs="Arial"/>
                <w:color w:val="000000"/>
                <w:sz w:val="20"/>
                <w:szCs w:val="20"/>
              </w:rPr>
            </w:pPr>
            <w:r>
              <w:rPr>
                <w:rFonts w:ascii="Arial" w:hAnsi="Arial" w:cs="Arial"/>
                <w:color w:val="000000"/>
                <w:sz w:val="20"/>
                <w:szCs w:val="20"/>
              </w:rPr>
              <w:t>One-sample permutation test</w:t>
            </w:r>
          </w:p>
        </w:tc>
        <w:tc>
          <w:tcPr>
            <w:tcW w:w="2410" w:type="dxa"/>
            <w:vAlign w:val="center"/>
          </w:tcPr>
          <w:p w14:paraId="550D4F4B" w14:textId="2EF59990"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C</w:t>
            </w:r>
            <w:r>
              <w:rPr>
                <w:rFonts w:ascii="Arial" w:hAnsi="Arial" w:cs="Arial"/>
                <w:color w:val="000000"/>
                <w:sz w:val="20"/>
                <w:szCs w:val="20"/>
              </w:rPr>
              <w:t>orrelation coefficients between relative timepoint and routine index vs</w:t>
            </w:r>
            <w:r w:rsidR="00C04079">
              <w:rPr>
                <w:rFonts w:ascii="Arial" w:hAnsi="Arial" w:cs="Arial"/>
                <w:color w:val="000000"/>
                <w:sz w:val="20"/>
                <w:szCs w:val="20"/>
              </w:rPr>
              <w:t>.</w:t>
            </w:r>
            <w:r>
              <w:rPr>
                <w:rFonts w:ascii="Arial" w:hAnsi="Arial" w:cs="Arial"/>
                <w:color w:val="000000"/>
                <w:sz w:val="20"/>
                <w:szCs w:val="20"/>
              </w:rPr>
              <w:t xml:space="preserve"> 0</w:t>
            </w:r>
          </w:p>
        </w:tc>
        <w:tc>
          <w:tcPr>
            <w:tcW w:w="2692" w:type="dxa"/>
            <w:vAlign w:val="center"/>
          </w:tcPr>
          <w:p w14:paraId="2A611C74" w14:textId="5353E2BA"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w:t>
            </w:r>
            <w:r>
              <w:rPr>
                <w:rFonts w:ascii="Arial" w:hAnsi="Arial" w:cs="Arial"/>
                <w:color w:val="000000"/>
                <w:sz w:val="20"/>
                <w:szCs w:val="20"/>
              </w:rPr>
              <w:t>8</w:t>
            </w:r>
            <w:r w:rsidRPr="00943808">
              <w:rPr>
                <w:rFonts w:ascii="Arial" w:hAnsi="Arial" w:cs="Arial"/>
                <w:color w:val="000000"/>
                <w:sz w:val="20"/>
                <w:szCs w:val="20"/>
              </w:rPr>
              <w:t>.0000×10</w:t>
            </w:r>
            <w:sdt>
              <w:sdtPr>
                <w:rPr>
                  <w:rFonts w:ascii="Arial" w:hAnsi="Arial" w:cs="Arial"/>
                  <w:color w:val="000000"/>
                  <w:sz w:val="20"/>
                  <w:szCs w:val="20"/>
                </w:rPr>
                <w:tag w:val="goog_rdk_5"/>
                <w:id w:val="-568572599"/>
              </w:sdtPr>
              <w:sdtContent>
                <w:r w:rsidRPr="00943808">
                  <w:rPr>
                    <w:rFonts w:ascii="Arial" w:hAnsi="Arial" w:cs="Arial"/>
                    <w:color w:val="000000"/>
                    <w:sz w:val="20"/>
                    <w:szCs w:val="20"/>
                    <w:vertAlign w:val="superscript"/>
                  </w:rPr>
                  <w:t>−5</w:t>
                </w:r>
              </w:sdtContent>
            </w:sdt>
            <w:r w:rsidRPr="00943808">
              <w:rPr>
                <w:rFonts w:ascii="Arial" w:hAnsi="Arial" w:cs="Arial"/>
                <w:color w:val="000000"/>
                <w:sz w:val="20"/>
                <w:szCs w:val="20"/>
              </w:rPr>
              <w:t xml:space="preserve">, </w:t>
            </w:r>
          </w:p>
          <w:p w14:paraId="6A8D5B9D" w14:textId="0F3E8D6D"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1.4</w:t>
            </w:r>
            <w:r>
              <w:rPr>
                <w:rFonts w:ascii="Arial" w:hAnsi="Arial" w:cs="Arial"/>
                <w:color w:val="000000"/>
                <w:sz w:val="20"/>
                <w:szCs w:val="20"/>
              </w:rPr>
              <w:t>03</w:t>
            </w:r>
            <w:r w:rsidRPr="00943808">
              <w:rPr>
                <w:rFonts w:ascii="Arial" w:hAnsi="Arial" w:cs="Arial"/>
                <w:color w:val="000000"/>
                <w:sz w:val="20"/>
                <w:szCs w:val="20"/>
              </w:rPr>
              <w:t xml:space="preserve">6, </w:t>
            </w:r>
          </w:p>
          <w:p w14:paraId="7AA7C284" w14:textId="52A75549" w:rsidR="00AB369D" w:rsidRPr="00943808" w:rsidRDefault="00AB369D"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0.8324</w:t>
            </w:r>
            <w:r w:rsidRPr="00943808">
              <w:rPr>
                <w:rFonts w:ascii="Arial" w:hAnsi="Arial" w:cs="Arial"/>
                <w:color w:val="000000"/>
                <w:sz w:val="20"/>
                <w:szCs w:val="20"/>
              </w:rPr>
              <w:t xml:space="preserve"> </w:t>
            </w:r>
            <w:r>
              <w:rPr>
                <w:rFonts w:ascii="Arial" w:hAnsi="Arial" w:cs="Arial"/>
                <w:color w:val="000000"/>
                <w:sz w:val="20"/>
                <w:szCs w:val="20"/>
              </w:rPr>
              <w:t>2.0197</w:t>
            </w:r>
            <w:r w:rsidRPr="00943808">
              <w:rPr>
                <w:rFonts w:ascii="Arial" w:hAnsi="Arial" w:cs="Arial"/>
                <w:color w:val="000000"/>
                <w:sz w:val="20"/>
                <w:szCs w:val="20"/>
              </w:rPr>
              <w:t>]</w:t>
            </w:r>
          </w:p>
        </w:tc>
      </w:tr>
      <w:tr w:rsidR="00AB369D" w:rsidRPr="00943808" w14:paraId="18C997B1" w14:textId="77777777" w:rsidTr="00BB7DBA">
        <w:tc>
          <w:tcPr>
            <w:tcW w:w="783" w:type="dxa"/>
            <w:vAlign w:val="center"/>
          </w:tcPr>
          <w:p w14:paraId="32DA2590" w14:textId="2400436E"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sidR="00016CCA">
              <w:rPr>
                <w:rFonts w:ascii="Arial" w:hAnsi="Arial" w:cs="Arial"/>
                <w:color w:val="000000"/>
                <w:sz w:val="20"/>
                <w:szCs w:val="20"/>
              </w:rPr>
              <w:t>h</w:t>
            </w:r>
          </w:p>
        </w:tc>
        <w:tc>
          <w:tcPr>
            <w:tcW w:w="1339" w:type="dxa"/>
            <w:vAlign w:val="center"/>
          </w:tcPr>
          <w:p w14:paraId="75DFD0FD" w14:textId="073C3977"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6" w:type="dxa"/>
            <w:vAlign w:val="center"/>
          </w:tcPr>
          <w:p w14:paraId="26616549" w14:textId="52E1585F" w:rsidR="00AB369D" w:rsidRDefault="00AB369D" w:rsidP="003B32D8">
            <w:pPr>
              <w:contextualSpacing/>
              <w:rPr>
                <w:rFonts w:ascii="Arial" w:hAnsi="Arial" w:cs="Arial"/>
                <w:color w:val="000000"/>
                <w:sz w:val="20"/>
                <w:szCs w:val="20"/>
              </w:rPr>
            </w:pPr>
            <w:r>
              <w:rPr>
                <w:rFonts w:ascii="Arial" w:hAnsi="Arial" w:cs="Arial"/>
                <w:color w:val="000000"/>
                <w:sz w:val="20"/>
                <w:szCs w:val="20"/>
              </w:rPr>
              <w:t>Paired-sample permutation test</w:t>
            </w:r>
          </w:p>
        </w:tc>
        <w:tc>
          <w:tcPr>
            <w:tcW w:w="2410" w:type="dxa"/>
            <w:vAlign w:val="center"/>
          </w:tcPr>
          <w:p w14:paraId="0177603D" w14:textId="4D1B6F03" w:rsidR="00AB369D" w:rsidRDefault="00C04079" w:rsidP="003B32D8">
            <w:pPr>
              <w:contextualSpacing/>
              <w:rPr>
                <w:rFonts w:ascii="Arial" w:hAnsi="Arial" w:cs="Arial"/>
                <w:color w:val="000000"/>
                <w:sz w:val="20"/>
                <w:szCs w:val="20"/>
              </w:rPr>
            </w:pPr>
            <w:r>
              <w:rPr>
                <w:rFonts w:ascii="Arial" w:hAnsi="Arial" w:cs="Arial"/>
                <w:color w:val="000000"/>
                <w:sz w:val="20"/>
                <w:szCs w:val="20"/>
              </w:rPr>
              <w:t>The s</w:t>
            </w:r>
            <w:r w:rsidR="00AB369D">
              <w:rPr>
                <w:rFonts w:ascii="Arial" w:hAnsi="Arial" w:cs="Arial"/>
                <w:color w:val="000000"/>
                <w:sz w:val="20"/>
                <w:szCs w:val="20"/>
              </w:rPr>
              <w:t xml:space="preserve">imilarity between </w:t>
            </w:r>
            <w:r>
              <w:rPr>
                <w:rFonts w:ascii="Arial" w:hAnsi="Arial" w:cs="Arial"/>
                <w:color w:val="000000"/>
                <w:sz w:val="20"/>
                <w:szCs w:val="20"/>
              </w:rPr>
              <w:t xml:space="preserve">the </w:t>
            </w:r>
            <w:r w:rsidR="00AB369D">
              <w:rPr>
                <w:rFonts w:ascii="Arial" w:hAnsi="Arial" w:cs="Arial"/>
                <w:color w:val="000000"/>
                <w:sz w:val="20"/>
                <w:szCs w:val="20"/>
              </w:rPr>
              <w:t>ratio of NP-ME and routine index, Original vs</w:t>
            </w:r>
            <w:r>
              <w:rPr>
                <w:rFonts w:ascii="Arial" w:hAnsi="Arial" w:cs="Arial"/>
                <w:color w:val="000000"/>
                <w:sz w:val="20"/>
                <w:szCs w:val="20"/>
              </w:rPr>
              <w:t>.</w:t>
            </w:r>
            <w:r w:rsidR="00AB369D">
              <w:rPr>
                <w:rFonts w:ascii="Arial" w:hAnsi="Arial" w:cs="Arial"/>
                <w:color w:val="000000"/>
                <w:sz w:val="20"/>
                <w:szCs w:val="20"/>
              </w:rPr>
              <w:t xml:space="preserve"> Shuffled</w:t>
            </w:r>
          </w:p>
        </w:tc>
        <w:tc>
          <w:tcPr>
            <w:tcW w:w="2692" w:type="dxa"/>
            <w:vAlign w:val="center"/>
          </w:tcPr>
          <w:p w14:paraId="2237DDB9" w14:textId="1F3E2132"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w:t>
            </w:r>
            <w:r>
              <w:rPr>
                <w:rFonts w:ascii="Arial" w:hAnsi="Arial" w:cs="Arial"/>
                <w:color w:val="000000"/>
                <w:sz w:val="20"/>
                <w:szCs w:val="20"/>
              </w:rPr>
              <w:t xml:space="preserve"> 0.0012</w:t>
            </w:r>
            <w:r w:rsidRPr="00943808">
              <w:rPr>
                <w:rFonts w:ascii="Arial" w:hAnsi="Arial" w:cs="Arial"/>
                <w:color w:val="000000"/>
                <w:sz w:val="20"/>
                <w:szCs w:val="20"/>
              </w:rPr>
              <w:t xml:space="preserve">, </w:t>
            </w:r>
          </w:p>
          <w:p w14:paraId="5441CB69" w14:textId="6DF89070"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0.9646</w:t>
            </w:r>
            <w:r w:rsidRPr="00943808">
              <w:rPr>
                <w:rFonts w:ascii="Arial" w:hAnsi="Arial" w:cs="Arial"/>
                <w:color w:val="000000"/>
                <w:sz w:val="20"/>
                <w:szCs w:val="20"/>
              </w:rPr>
              <w:t xml:space="preserve">, </w:t>
            </w:r>
          </w:p>
          <w:p w14:paraId="5BB3B8E9" w14:textId="2829E920" w:rsidR="00AB369D" w:rsidRPr="00943808" w:rsidRDefault="00AB369D"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0.4820</w:t>
            </w:r>
            <w:r w:rsidRPr="00943808">
              <w:rPr>
                <w:rFonts w:ascii="Arial" w:hAnsi="Arial" w:cs="Arial"/>
                <w:color w:val="000000"/>
                <w:sz w:val="20"/>
                <w:szCs w:val="20"/>
              </w:rPr>
              <w:t xml:space="preserve"> </w:t>
            </w:r>
            <w:r>
              <w:rPr>
                <w:rFonts w:ascii="Arial" w:hAnsi="Arial" w:cs="Arial"/>
                <w:color w:val="000000"/>
                <w:sz w:val="20"/>
                <w:szCs w:val="20"/>
              </w:rPr>
              <w:t>1.5500</w:t>
            </w:r>
            <w:r w:rsidRPr="00943808">
              <w:rPr>
                <w:rFonts w:ascii="Arial" w:hAnsi="Arial" w:cs="Arial"/>
                <w:color w:val="000000"/>
                <w:sz w:val="20"/>
                <w:szCs w:val="20"/>
              </w:rPr>
              <w:t>]</w:t>
            </w:r>
          </w:p>
        </w:tc>
      </w:tr>
      <w:tr w:rsidR="00AB369D" w:rsidRPr="00943808" w14:paraId="2643A4BB" w14:textId="77777777" w:rsidTr="00BB7DBA">
        <w:tc>
          <w:tcPr>
            <w:tcW w:w="783" w:type="dxa"/>
            <w:vAlign w:val="center"/>
          </w:tcPr>
          <w:p w14:paraId="4FC85D9C" w14:textId="3FBBA190"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sidR="00016CCA">
              <w:rPr>
                <w:rFonts w:ascii="Arial" w:hAnsi="Arial" w:cs="Arial"/>
                <w:color w:val="000000"/>
                <w:sz w:val="20"/>
                <w:szCs w:val="20"/>
              </w:rPr>
              <w:t>h</w:t>
            </w:r>
          </w:p>
        </w:tc>
        <w:tc>
          <w:tcPr>
            <w:tcW w:w="1339" w:type="dxa"/>
            <w:vAlign w:val="center"/>
          </w:tcPr>
          <w:p w14:paraId="54BC0143" w14:textId="7F897563"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6" w:type="dxa"/>
            <w:vAlign w:val="center"/>
          </w:tcPr>
          <w:p w14:paraId="4B894E24" w14:textId="3B900559" w:rsidR="00AB369D" w:rsidRDefault="00AB369D" w:rsidP="003B32D8">
            <w:pPr>
              <w:contextualSpacing/>
              <w:rPr>
                <w:rFonts w:ascii="Arial" w:hAnsi="Arial" w:cs="Arial"/>
                <w:color w:val="000000"/>
                <w:sz w:val="20"/>
                <w:szCs w:val="20"/>
              </w:rPr>
            </w:pPr>
            <w:r>
              <w:rPr>
                <w:rFonts w:ascii="Arial" w:hAnsi="Arial" w:cs="Arial"/>
                <w:color w:val="000000"/>
                <w:sz w:val="20"/>
                <w:szCs w:val="20"/>
              </w:rPr>
              <w:t>Paired-sample permutation test</w:t>
            </w:r>
          </w:p>
        </w:tc>
        <w:tc>
          <w:tcPr>
            <w:tcW w:w="2410" w:type="dxa"/>
            <w:vAlign w:val="center"/>
          </w:tcPr>
          <w:p w14:paraId="6D879D02" w14:textId="7F557897" w:rsidR="00AB369D" w:rsidRPr="00535BF2" w:rsidRDefault="00C04079" w:rsidP="003B32D8">
            <w:pPr>
              <w:contextualSpacing/>
            </w:pPr>
            <w:r>
              <w:rPr>
                <w:rFonts w:ascii="Arial" w:hAnsi="Arial" w:cs="Arial"/>
                <w:color w:val="000000"/>
                <w:sz w:val="20"/>
                <w:szCs w:val="20"/>
              </w:rPr>
              <w:t>The s</w:t>
            </w:r>
            <w:r w:rsidR="00AB369D">
              <w:rPr>
                <w:rFonts w:ascii="Arial" w:hAnsi="Arial" w:cs="Arial"/>
                <w:color w:val="000000"/>
                <w:sz w:val="20"/>
                <w:szCs w:val="20"/>
              </w:rPr>
              <w:t xml:space="preserve">imilarity between </w:t>
            </w:r>
            <w:r>
              <w:rPr>
                <w:rFonts w:ascii="Arial" w:hAnsi="Arial" w:cs="Arial"/>
                <w:color w:val="000000"/>
                <w:sz w:val="20"/>
                <w:szCs w:val="20"/>
              </w:rPr>
              <w:t xml:space="preserve">the </w:t>
            </w:r>
            <w:r w:rsidR="00AB369D">
              <w:rPr>
                <w:rFonts w:ascii="Arial" w:hAnsi="Arial" w:cs="Arial"/>
                <w:color w:val="000000"/>
                <w:sz w:val="20"/>
                <w:szCs w:val="20"/>
              </w:rPr>
              <w:t>ratio of MX-NP and routine index, Original vs</w:t>
            </w:r>
            <w:r>
              <w:rPr>
                <w:rFonts w:ascii="Arial" w:hAnsi="Arial" w:cs="Arial"/>
                <w:color w:val="000000"/>
                <w:sz w:val="20"/>
                <w:szCs w:val="20"/>
              </w:rPr>
              <w:t>.</w:t>
            </w:r>
            <w:r w:rsidR="00AB369D">
              <w:rPr>
                <w:rFonts w:ascii="Arial" w:hAnsi="Arial" w:cs="Arial"/>
                <w:color w:val="000000"/>
                <w:sz w:val="20"/>
                <w:szCs w:val="20"/>
              </w:rPr>
              <w:t xml:space="preserve"> Shuffled</w:t>
            </w:r>
          </w:p>
        </w:tc>
        <w:tc>
          <w:tcPr>
            <w:tcW w:w="2692" w:type="dxa"/>
            <w:vAlign w:val="center"/>
          </w:tcPr>
          <w:p w14:paraId="3E6CA76D" w14:textId="08BA427C"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w:t>
            </w:r>
            <w:r>
              <w:rPr>
                <w:rFonts w:ascii="Arial" w:hAnsi="Arial" w:cs="Arial"/>
                <w:color w:val="000000"/>
                <w:sz w:val="20"/>
                <w:szCs w:val="20"/>
              </w:rPr>
              <w:t>6</w:t>
            </w:r>
            <w:r w:rsidRPr="00943808">
              <w:rPr>
                <w:rFonts w:ascii="Arial" w:hAnsi="Arial" w:cs="Arial"/>
                <w:color w:val="000000"/>
                <w:sz w:val="20"/>
                <w:szCs w:val="20"/>
              </w:rPr>
              <w:t>.</w:t>
            </w:r>
            <w:r>
              <w:rPr>
                <w:rFonts w:ascii="Arial" w:hAnsi="Arial" w:cs="Arial"/>
                <w:color w:val="000000"/>
                <w:sz w:val="20"/>
                <w:szCs w:val="20"/>
              </w:rPr>
              <w:t>5</w:t>
            </w:r>
            <w:r w:rsidRPr="00943808">
              <w:rPr>
                <w:rFonts w:ascii="Arial" w:hAnsi="Arial" w:cs="Arial"/>
                <w:color w:val="000000"/>
                <w:sz w:val="20"/>
                <w:szCs w:val="20"/>
              </w:rPr>
              <w:t>000×10</w:t>
            </w:r>
            <w:sdt>
              <w:sdtPr>
                <w:rPr>
                  <w:rFonts w:ascii="Arial" w:hAnsi="Arial" w:cs="Arial"/>
                  <w:color w:val="000000"/>
                  <w:sz w:val="20"/>
                  <w:szCs w:val="20"/>
                </w:rPr>
                <w:tag w:val="goog_rdk_5"/>
                <w:id w:val="1157875144"/>
              </w:sdtPr>
              <w:sdtContent>
                <w:r w:rsidRPr="00943808">
                  <w:rPr>
                    <w:rFonts w:ascii="Arial" w:hAnsi="Arial" w:cs="Arial"/>
                    <w:color w:val="000000"/>
                    <w:sz w:val="20"/>
                    <w:szCs w:val="20"/>
                    <w:vertAlign w:val="superscript"/>
                  </w:rPr>
                  <w:t>−</w:t>
                </w:r>
                <w:r>
                  <w:rPr>
                    <w:rFonts w:ascii="Arial" w:hAnsi="Arial" w:cs="Arial"/>
                    <w:color w:val="000000"/>
                    <w:sz w:val="20"/>
                    <w:szCs w:val="20"/>
                    <w:vertAlign w:val="superscript"/>
                  </w:rPr>
                  <w:t>4</w:t>
                </w:r>
              </w:sdtContent>
            </w:sdt>
            <w:r w:rsidRPr="00943808">
              <w:rPr>
                <w:rFonts w:ascii="Arial" w:hAnsi="Arial" w:cs="Arial"/>
                <w:color w:val="000000"/>
                <w:sz w:val="20"/>
                <w:szCs w:val="20"/>
              </w:rPr>
              <w:t xml:space="preserve">, </w:t>
            </w:r>
          </w:p>
          <w:p w14:paraId="695FD0D8" w14:textId="6E88601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1.</w:t>
            </w:r>
            <w:r>
              <w:rPr>
                <w:rFonts w:ascii="Arial" w:hAnsi="Arial" w:cs="Arial"/>
                <w:color w:val="000000"/>
                <w:sz w:val="20"/>
                <w:szCs w:val="20"/>
              </w:rPr>
              <w:t>0485</w:t>
            </w:r>
            <w:r w:rsidRPr="00943808">
              <w:rPr>
                <w:rFonts w:ascii="Arial" w:hAnsi="Arial" w:cs="Arial"/>
                <w:color w:val="000000"/>
                <w:sz w:val="20"/>
                <w:szCs w:val="20"/>
              </w:rPr>
              <w:t xml:space="preserve">, </w:t>
            </w:r>
          </w:p>
          <w:p w14:paraId="069F3F14" w14:textId="4586B899" w:rsidR="00AB369D" w:rsidRPr="00943808" w:rsidRDefault="00AB369D"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0.5887</w:t>
            </w:r>
            <w:r w:rsidRPr="00943808">
              <w:rPr>
                <w:rFonts w:ascii="Arial" w:hAnsi="Arial" w:cs="Arial"/>
                <w:color w:val="000000"/>
                <w:sz w:val="20"/>
                <w:szCs w:val="20"/>
              </w:rPr>
              <w:t xml:space="preserve"> </w:t>
            </w:r>
            <w:r>
              <w:rPr>
                <w:rFonts w:ascii="Arial" w:hAnsi="Arial" w:cs="Arial"/>
                <w:color w:val="000000"/>
                <w:sz w:val="20"/>
                <w:szCs w:val="20"/>
              </w:rPr>
              <w:t>1.5927</w:t>
            </w:r>
            <w:r w:rsidRPr="00943808">
              <w:rPr>
                <w:rFonts w:ascii="Arial" w:hAnsi="Arial" w:cs="Arial"/>
                <w:color w:val="000000"/>
                <w:sz w:val="20"/>
                <w:szCs w:val="20"/>
              </w:rPr>
              <w:t>]</w:t>
            </w:r>
          </w:p>
        </w:tc>
      </w:tr>
      <w:tr w:rsidR="00AB369D" w:rsidRPr="00943808" w14:paraId="15B686E6" w14:textId="77777777" w:rsidTr="00BB7DBA">
        <w:tc>
          <w:tcPr>
            <w:tcW w:w="783" w:type="dxa"/>
            <w:vAlign w:val="center"/>
          </w:tcPr>
          <w:p w14:paraId="77658A4D" w14:textId="40B8589E"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sidR="00016CCA">
              <w:rPr>
                <w:rFonts w:ascii="Arial" w:hAnsi="Arial" w:cs="Arial"/>
                <w:color w:val="000000"/>
                <w:sz w:val="20"/>
                <w:szCs w:val="20"/>
              </w:rPr>
              <w:t>h</w:t>
            </w:r>
          </w:p>
        </w:tc>
        <w:tc>
          <w:tcPr>
            <w:tcW w:w="1339" w:type="dxa"/>
            <w:vAlign w:val="center"/>
          </w:tcPr>
          <w:p w14:paraId="0D77B34C" w14:textId="2A58F0AB"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6" w:type="dxa"/>
            <w:vAlign w:val="center"/>
          </w:tcPr>
          <w:p w14:paraId="44261FE2" w14:textId="5CD2B673" w:rsidR="00AB369D" w:rsidRDefault="00AB369D" w:rsidP="003B32D8">
            <w:pPr>
              <w:contextualSpacing/>
              <w:rPr>
                <w:rFonts w:ascii="Arial" w:hAnsi="Arial" w:cs="Arial"/>
                <w:color w:val="000000"/>
                <w:sz w:val="20"/>
                <w:szCs w:val="20"/>
              </w:rPr>
            </w:pPr>
            <w:r>
              <w:rPr>
                <w:rFonts w:ascii="Arial" w:hAnsi="Arial" w:cs="Arial"/>
                <w:color w:val="000000"/>
                <w:sz w:val="20"/>
                <w:szCs w:val="20"/>
              </w:rPr>
              <w:t>Paired-sample permutation test</w:t>
            </w:r>
          </w:p>
        </w:tc>
        <w:tc>
          <w:tcPr>
            <w:tcW w:w="2410" w:type="dxa"/>
            <w:vAlign w:val="center"/>
          </w:tcPr>
          <w:p w14:paraId="05A20090" w14:textId="715202E4" w:rsidR="00AB369D" w:rsidRDefault="00C04079" w:rsidP="003B32D8">
            <w:pPr>
              <w:contextualSpacing/>
              <w:rPr>
                <w:rFonts w:ascii="Arial" w:hAnsi="Arial" w:cs="Arial"/>
                <w:color w:val="000000"/>
                <w:sz w:val="20"/>
                <w:szCs w:val="20"/>
              </w:rPr>
            </w:pPr>
            <w:r>
              <w:rPr>
                <w:rFonts w:ascii="Arial" w:hAnsi="Arial" w:cs="Arial"/>
                <w:color w:val="000000"/>
                <w:sz w:val="20"/>
                <w:szCs w:val="20"/>
              </w:rPr>
              <w:t>The s</w:t>
            </w:r>
            <w:r w:rsidR="00AB369D">
              <w:rPr>
                <w:rFonts w:ascii="Arial" w:hAnsi="Arial" w:cs="Arial"/>
                <w:color w:val="000000"/>
                <w:sz w:val="20"/>
                <w:szCs w:val="20"/>
              </w:rPr>
              <w:t xml:space="preserve">imilarity between </w:t>
            </w:r>
            <w:r>
              <w:rPr>
                <w:rFonts w:ascii="Arial" w:hAnsi="Arial" w:cs="Arial"/>
                <w:color w:val="000000"/>
                <w:sz w:val="20"/>
                <w:szCs w:val="20"/>
              </w:rPr>
              <w:t xml:space="preserve">the </w:t>
            </w:r>
            <w:r w:rsidR="00AB369D">
              <w:rPr>
                <w:rFonts w:ascii="Arial" w:hAnsi="Arial" w:cs="Arial"/>
                <w:color w:val="000000"/>
                <w:sz w:val="20"/>
                <w:szCs w:val="20"/>
              </w:rPr>
              <w:t>number of blocks per cycle and routine index, Original vs</w:t>
            </w:r>
            <w:r>
              <w:rPr>
                <w:rFonts w:ascii="Arial" w:hAnsi="Arial" w:cs="Arial"/>
                <w:color w:val="000000"/>
                <w:sz w:val="20"/>
                <w:szCs w:val="20"/>
              </w:rPr>
              <w:t>.</w:t>
            </w:r>
            <w:r w:rsidR="00AB369D">
              <w:rPr>
                <w:rFonts w:ascii="Arial" w:hAnsi="Arial" w:cs="Arial"/>
                <w:color w:val="000000"/>
                <w:sz w:val="20"/>
                <w:szCs w:val="20"/>
              </w:rPr>
              <w:t xml:space="preserve"> Shuffled</w:t>
            </w:r>
          </w:p>
        </w:tc>
        <w:tc>
          <w:tcPr>
            <w:tcW w:w="2692" w:type="dxa"/>
            <w:vAlign w:val="center"/>
          </w:tcPr>
          <w:p w14:paraId="3FFA2E81" w14:textId="45161230"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w:t>
            </w:r>
            <w:r>
              <w:rPr>
                <w:rFonts w:ascii="Arial" w:hAnsi="Arial" w:cs="Arial"/>
                <w:color w:val="000000"/>
                <w:sz w:val="20"/>
                <w:szCs w:val="20"/>
              </w:rPr>
              <w:t>8</w:t>
            </w:r>
            <w:r w:rsidRPr="00943808">
              <w:rPr>
                <w:rFonts w:ascii="Arial" w:hAnsi="Arial" w:cs="Arial"/>
                <w:color w:val="000000"/>
                <w:sz w:val="20"/>
                <w:szCs w:val="20"/>
              </w:rPr>
              <w:t>.</w:t>
            </w:r>
            <w:r>
              <w:rPr>
                <w:rFonts w:ascii="Arial" w:hAnsi="Arial" w:cs="Arial"/>
                <w:color w:val="000000"/>
                <w:sz w:val="20"/>
                <w:szCs w:val="20"/>
              </w:rPr>
              <w:t>9</w:t>
            </w:r>
            <w:r w:rsidRPr="00943808">
              <w:rPr>
                <w:rFonts w:ascii="Arial" w:hAnsi="Arial" w:cs="Arial"/>
                <w:color w:val="000000"/>
                <w:sz w:val="20"/>
                <w:szCs w:val="20"/>
              </w:rPr>
              <w:t>000×10</w:t>
            </w:r>
            <w:sdt>
              <w:sdtPr>
                <w:rPr>
                  <w:rFonts w:ascii="Arial" w:hAnsi="Arial" w:cs="Arial"/>
                  <w:color w:val="000000"/>
                  <w:sz w:val="20"/>
                  <w:szCs w:val="20"/>
                </w:rPr>
                <w:tag w:val="goog_rdk_5"/>
                <w:id w:val="382686660"/>
              </w:sdtPr>
              <w:sdtContent>
                <w:r w:rsidRPr="00943808">
                  <w:rPr>
                    <w:rFonts w:ascii="Arial" w:hAnsi="Arial" w:cs="Arial"/>
                    <w:color w:val="000000"/>
                    <w:sz w:val="20"/>
                    <w:szCs w:val="20"/>
                    <w:vertAlign w:val="superscript"/>
                  </w:rPr>
                  <w:t>−</w:t>
                </w:r>
                <w:r>
                  <w:rPr>
                    <w:rFonts w:ascii="Arial" w:hAnsi="Arial" w:cs="Arial"/>
                    <w:color w:val="000000"/>
                    <w:sz w:val="20"/>
                    <w:szCs w:val="20"/>
                    <w:vertAlign w:val="superscript"/>
                  </w:rPr>
                  <w:t>4</w:t>
                </w:r>
              </w:sdtContent>
            </w:sdt>
            <w:r w:rsidRPr="00943808">
              <w:rPr>
                <w:rFonts w:ascii="Arial" w:hAnsi="Arial" w:cs="Arial"/>
                <w:color w:val="000000"/>
                <w:sz w:val="20"/>
                <w:szCs w:val="20"/>
              </w:rPr>
              <w:t xml:space="preserve">, </w:t>
            </w:r>
          </w:p>
          <w:p w14:paraId="7BD6D81C" w14:textId="0DC2AF5A"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0.9228</w:t>
            </w:r>
            <w:r w:rsidRPr="00943808">
              <w:rPr>
                <w:rFonts w:ascii="Arial" w:hAnsi="Arial" w:cs="Arial"/>
                <w:color w:val="000000"/>
                <w:sz w:val="20"/>
                <w:szCs w:val="20"/>
              </w:rPr>
              <w:t xml:space="preserve">, </w:t>
            </w:r>
          </w:p>
          <w:p w14:paraId="32FC5786" w14:textId="2C787B35" w:rsidR="00AB369D" w:rsidRPr="00943808" w:rsidRDefault="00AB369D"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0.5176</w:t>
            </w:r>
            <w:r w:rsidRPr="00943808">
              <w:rPr>
                <w:rFonts w:ascii="Arial" w:hAnsi="Arial" w:cs="Arial"/>
                <w:color w:val="000000"/>
                <w:sz w:val="20"/>
                <w:szCs w:val="20"/>
              </w:rPr>
              <w:t xml:space="preserve"> </w:t>
            </w:r>
            <w:r>
              <w:rPr>
                <w:rFonts w:ascii="Arial" w:hAnsi="Arial" w:cs="Arial"/>
                <w:color w:val="000000"/>
                <w:sz w:val="20"/>
                <w:szCs w:val="20"/>
              </w:rPr>
              <w:t>1.3758</w:t>
            </w:r>
            <w:r w:rsidRPr="00943808">
              <w:rPr>
                <w:rFonts w:ascii="Arial" w:hAnsi="Arial" w:cs="Arial"/>
                <w:color w:val="000000"/>
                <w:sz w:val="20"/>
                <w:szCs w:val="20"/>
              </w:rPr>
              <w:t>]</w:t>
            </w:r>
          </w:p>
        </w:tc>
      </w:tr>
      <w:tr w:rsidR="00AB369D" w:rsidRPr="00943808" w14:paraId="5BD3753B" w14:textId="77777777" w:rsidTr="00BB7DBA">
        <w:tc>
          <w:tcPr>
            <w:tcW w:w="783" w:type="dxa"/>
            <w:vAlign w:val="center"/>
          </w:tcPr>
          <w:p w14:paraId="3B1DFBFA" w14:textId="4950A3D6" w:rsidR="00AB369D" w:rsidRDefault="00AB369D" w:rsidP="003B32D8">
            <w:pPr>
              <w:contextualSpacing/>
              <w:rPr>
                <w:rFonts w:ascii="Arial" w:hAnsi="Arial" w:cs="Arial"/>
                <w:color w:val="000000"/>
                <w:sz w:val="20"/>
                <w:szCs w:val="20"/>
              </w:rPr>
            </w:pPr>
            <w:r>
              <w:rPr>
                <w:rFonts w:ascii="Arial" w:hAnsi="Arial" w:cs="Arial"/>
                <w:color w:val="000000"/>
                <w:sz w:val="20"/>
                <w:szCs w:val="20"/>
              </w:rPr>
              <w:t>2c</w:t>
            </w:r>
          </w:p>
        </w:tc>
        <w:tc>
          <w:tcPr>
            <w:tcW w:w="1339" w:type="dxa"/>
            <w:vAlign w:val="center"/>
          </w:tcPr>
          <w:p w14:paraId="08586909" w14:textId="19805699" w:rsidR="00AB369D" w:rsidRDefault="00AB369D" w:rsidP="003B32D8">
            <w:pPr>
              <w:contextualSpacing/>
              <w:rPr>
                <w:rFonts w:ascii="Arial" w:hAnsi="Arial" w:cs="Arial"/>
                <w:color w:val="000000"/>
                <w:sz w:val="20"/>
                <w:szCs w:val="20"/>
              </w:rPr>
            </w:pPr>
            <w:r w:rsidRPr="00943808">
              <w:rPr>
                <w:rFonts w:ascii="Arial" w:hAnsi="Arial" w:cs="Arial"/>
                <w:color w:val="000000"/>
                <w:sz w:val="20"/>
                <w:szCs w:val="20"/>
              </w:rPr>
              <w:t>437/NP-ME 127/NP-NP</w:t>
            </w:r>
          </w:p>
        </w:tc>
        <w:tc>
          <w:tcPr>
            <w:tcW w:w="2126" w:type="dxa"/>
            <w:vAlign w:val="center"/>
          </w:tcPr>
          <w:p w14:paraId="42C22F1F" w14:textId="29D9C198" w:rsidR="00AB369D" w:rsidRDefault="00AB369D" w:rsidP="003B32D8">
            <w:pPr>
              <w:contextualSpacing/>
              <w:rPr>
                <w:rFonts w:ascii="Arial" w:hAnsi="Arial" w:cs="Arial"/>
                <w:color w:val="000000"/>
                <w:sz w:val="20"/>
                <w:szCs w:val="20"/>
              </w:rPr>
            </w:pPr>
            <w:r>
              <w:rPr>
                <w:rFonts w:ascii="Arial" w:hAnsi="Arial" w:cs="Arial"/>
                <w:color w:val="000000"/>
                <w:sz w:val="20"/>
                <w:szCs w:val="20"/>
              </w:rPr>
              <w:t>Independent-sa</w:t>
            </w:r>
            <w:r w:rsidRPr="00943808">
              <w:rPr>
                <w:rFonts w:ascii="Arial" w:hAnsi="Arial" w:cs="Arial"/>
                <w:color w:val="000000"/>
                <w:sz w:val="20"/>
                <w:szCs w:val="20"/>
              </w:rPr>
              <w:t>mple permutation test</w:t>
            </w:r>
          </w:p>
        </w:tc>
        <w:tc>
          <w:tcPr>
            <w:tcW w:w="2410" w:type="dxa"/>
            <w:vAlign w:val="center"/>
          </w:tcPr>
          <w:p w14:paraId="2E96A296" w14:textId="7245E3E7" w:rsidR="00AB369D" w:rsidRDefault="00943550" w:rsidP="003B32D8">
            <w:pPr>
              <w:contextualSpacing/>
              <w:rPr>
                <w:rFonts w:ascii="Arial" w:hAnsi="Arial" w:cs="Arial"/>
                <w:color w:val="000000"/>
                <w:sz w:val="20"/>
                <w:szCs w:val="20"/>
              </w:rPr>
            </w:pPr>
            <w:r>
              <w:rPr>
                <w:rFonts w:ascii="Arial" w:hAnsi="Arial" w:cs="Arial"/>
                <w:color w:val="000000"/>
                <w:sz w:val="20"/>
                <w:szCs w:val="20"/>
              </w:rPr>
              <w:t>Partial correlation coefficient (</w:t>
            </w:r>
            <w:r w:rsidR="00AB369D">
              <w:rPr>
                <w:rFonts w:ascii="Arial" w:hAnsi="Arial" w:cs="Arial" w:hint="eastAsia"/>
                <w:color w:val="000000"/>
                <w:sz w:val="20"/>
                <w:szCs w:val="20"/>
              </w:rPr>
              <w:t>P</w:t>
            </w:r>
            <w:r>
              <w:rPr>
                <w:rFonts w:ascii="Arial" w:hAnsi="Arial" w:cs="Arial"/>
                <w:color w:val="000000"/>
                <w:sz w:val="20"/>
                <w:szCs w:val="20"/>
              </w:rPr>
              <w:t>CC)</w:t>
            </w:r>
            <w:r w:rsidR="00AB369D">
              <w:rPr>
                <w:rFonts w:ascii="Arial" w:hAnsi="Arial" w:cs="Arial"/>
                <w:color w:val="000000"/>
                <w:sz w:val="20"/>
                <w:szCs w:val="20"/>
              </w:rPr>
              <w:t>, NP-ME vs</w:t>
            </w:r>
            <w:r w:rsidR="00C04079">
              <w:rPr>
                <w:rFonts w:ascii="Arial" w:hAnsi="Arial" w:cs="Arial"/>
                <w:color w:val="000000"/>
                <w:sz w:val="20"/>
                <w:szCs w:val="20"/>
              </w:rPr>
              <w:t>.</w:t>
            </w:r>
            <w:r w:rsidR="00AB369D">
              <w:rPr>
                <w:rFonts w:ascii="Arial" w:hAnsi="Arial" w:cs="Arial"/>
                <w:color w:val="000000"/>
                <w:sz w:val="20"/>
                <w:szCs w:val="20"/>
              </w:rPr>
              <w:t xml:space="preserve"> NP-NP</w:t>
            </w:r>
          </w:p>
        </w:tc>
        <w:tc>
          <w:tcPr>
            <w:tcW w:w="2692" w:type="dxa"/>
            <w:vAlign w:val="center"/>
          </w:tcPr>
          <w:p w14:paraId="63E824AA" w14:textId="78601878" w:rsidR="00AB369D" w:rsidRPr="00943808" w:rsidRDefault="00AB369D" w:rsidP="003B32D8">
            <w:pPr>
              <w:contextualSpacing/>
              <w:rPr>
                <w:rFonts w:ascii="Arial" w:hAnsi="Arial" w:cs="Arial"/>
                <w:iCs/>
                <w:color w:val="000000"/>
                <w:sz w:val="20"/>
                <w:szCs w:val="20"/>
              </w:rPr>
            </w:pPr>
            <w:r w:rsidRPr="00943808">
              <w:rPr>
                <w:rFonts w:ascii="Arial" w:hAnsi="Arial" w:cs="Arial"/>
                <w:iCs/>
                <w:color w:val="000000"/>
                <w:sz w:val="20"/>
                <w:szCs w:val="20"/>
              </w:rPr>
              <w:t>#1, ∆</w:t>
            </w:r>
            <w:r w:rsidRPr="00943808">
              <w:rPr>
                <w:rFonts w:ascii="Arial" w:hAnsi="Arial" w:cs="Arial"/>
                <w:i/>
                <w:iCs/>
                <w:color w:val="000000"/>
                <w:sz w:val="20"/>
                <w:szCs w:val="20"/>
              </w:rPr>
              <w:t>ρ</w:t>
            </w:r>
            <w:r w:rsidRPr="00943808">
              <w:rPr>
                <w:rFonts w:ascii="Arial" w:hAnsi="Arial" w:cs="Arial"/>
                <w:iCs/>
                <w:color w:val="000000"/>
                <w:sz w:val="20"/>
                <w:szCs w:val="20"/>
              </w:rPr>
              <w:t xml:space="preserve"> = 0.1493, </w:t>
            </w:r>
            <w:r w:rsidRPr="00943808">
              <w:rPr>
                <w:rFonts w:ascii="Arial" w:hAnsi="Arial" w:cs="Arial"/>
                <w:i/>
                <w:iCs/>
                <w:color w:val="000000"/>
                <w:sz w:val="20"/>
                <w:szCs w:val="20"/>
              </w:rPr>
              <w:t>p</w:t>
            </w:r>
            <w:sdt>
              <w:sdtPr>
                <w:rPr>
                  <w:rFonts w:ascii="Arial" w:hAnsi="Arial" w:cs="Arial"/>
                  <w:iCs/>
                  <w:color w:val="000000"/>
                  <w:sz w:val="20"/>
                  <w:szCs w:val="20"/>
                </w:rPr>
                <w:tag w:val="goog_rdk_8"/>
                <w:id w:val="2095205696"/>
              </w:sdtPr>
              <w:sdtContent>
                <w:r w:rsidRPr="00943808">
                  <w:rPr>
                    <w:rFonts w:ascii="Arial" w:hAnsi="Arial" w:cs="Arial"/>
                    <w:iCs/>
                    <w:color w:val="000000"/>
                    <w:sz w:val="20"/>
                    <w:szCs w:val="20"/>
                  </w:rPr>
                  <w:t xml:space="preserve"> = 0.099 #2,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0.054, </w:t>
            </w:r>
            <w:r w:rsidRPr="00943808">
              <w:rPr>
                <w:rFonts w:ascii="Arial" w:hAnsi="Arial" w:cs="Arial"/>
                <w:i/>
                <w:iCs/>
                <w:color w:val="000000"/>
                <w:sz w:val="20"/>
                <w:szCs w:val="20"/>
              </w:rPr>
              <w:t>p</w:t>
            </w:r>
            <w:r w:rsidRPr="00943808">
              <w:rPr>
                <w:rFonts w:ascii="Arial" w:hAnsi="Arial" w:cs="Arial"/>
                <w:iCs/>
                <w:color w:val="000000"/>
                <w:sz w:val="20"/>
                <w:szCs w:val="20"/>
              </w:rPr>
              <w:t xml:space="preserve"> = 0.549</w:t>
            </w:r>
          </w:p>
        </w:tc>
      </w:tr>
      <w:tr w:rsidR="00AB369D" w:rsidRPr="00943808" w14:paraId="4E27AAE7" w14:textId="77777777" w:rsidTr="00BB7DBA">
        <w:tc>
          <w:tcPr>
            <w:tcW w:w="783" w:type="dxa"/>
            <w:vAlign w:val="center"/>
          </w:tcPr>
          <w:p w14:paraId="28215E30" w14:textId="10C1D735" w:rsidR="00AB369D" w:rsidRPr="00943808" w:rsidRDefault="00AB369D" w:rsidP="003B32D8">
            <w:pPr>
              <w:contextualSpacing/>
              <w:rPr>
                <w:rFonts w:ascii="Arial" w:hAnsi="Arial" w:cs="Arial"/>
                <w:color w:val="000000"/>
                <w:sz w:val="20"/>
                <w:szCs w:val="20"/>
              </w:rPr>
            </w:pPr>
            <w:r>
              <w:rPr>
                <w:rFonts w:ascii="Arial" w:hAnsi="Arial" w:cs="Arial"/>
                <w:color w:val="000000"/>
                <w:sz w:val="20"/>
                <w:szCs w:val="20"/>
              </w:rPr>
              <w:t>2e</w:t>
            </w:r>
          </w:p>
        </w:tc>
        <w:tc>
          <w:tcPr>
            <w:tcW w:w="1339" w:type="dxa"/>
            <w:vAlign w:val="center"/>
          </w:tcPr>
          <w:p w14:paraId="232722E5" w14:textId="4CD41F99" w:rsidR="00AB369D" w:rsidRPr="00943808" w:rsidRDefault="00AB369D" w:rsidP="003B32D8">
            <w:pPr>
              <w:contextualSpacing/>
              <w:rPr>
                <w:rFonts w:ascii="Arial" w:hAnsi="Arial" w:cs="Arial"/>
                <w:color w:val="000000"/>
                <w:sz w:val="20"/>
                <w:szCs w:val="20"/>
              </w:rPr>
            </w:pPr>
            <w:r w:rsidRPr="00943808">
              <w:rPr>
                <w:rFonts w:ascii="Arial" w:hAnsi="Arial" w:cs="Arial"/>
                <w:color w:val="000000"/>
                <w:sz w:val="20"/>
                <w:szCs w:val="20"/>
              </w:rPr>
              <w:t>427/MX-NP 127/NP-NP</w:t>
            </w:r>
          </w:p>
        </w:tc>
        <w:tc>
          <w:tcPr>
            <w:tcW w:w="2126" w:type="dxa"/>
            <w:vAlign w:val="center"/>
          </w:tcPr>
          <w:p w14:paraId="2F7266CC" w14:textId="3B303F5C" w:rsidR="00AB369D" w:rsidRPr="00943808" w:rsidRDefault="00AB369D"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10" w:type="dxa"/>
            <w:vAlign w:val="center"/>
          </w:tcPr>
          <w:p w14:paraId="52DE79C3" w14:textId="7E451784" w:rsidR="00AB369D" w:rsidRDefault="00AB369D" w:rsidP="003B32D8">
            <w:pPr>
              <w:contextualSpacing/>
              <w:rPr>
                <w:rFonts w:ascii="Arial" w:hAnsi="Arial" w:cs="Arial"/>
                <w:color w:val="000000"/>
                <w:sz w:val="20"/>
                <w:szCs w:val="20"/>
              </w:rPr>
            </w:pPr>
            <w:r>
              <w:rPr>
                <w:rFonts w:ascii="Arial" w:hAnsi="Arial" w:cs="Arial"/>
                <w:color w:val="000000"/>
                <w:sz w:val="20"/>
                <w:szCs w:val="20"/>
              </w:rPr>
              <w:t>P</w:t>
            </w:r>
            <w:r w:rsidR="00943550">
              <w:rPr>
                <w:rFonts w:ascii="Arial" w:hAnsi="Arial" w:cs="Arial"/>
                <w:color w:val="000000"/>
                <w:sz w:val="20"/>
                <w:szCs w:val="20"/>
              </w:rPr>
              <w:t>CC</w:t>
            </w:r>
            <w:r>
              <w:rPr>
                <w:rFonts w:ascii="Arial" w:hAnsi="Arial" w:cs="Arial"/>
                <w:color w:val="000000"/>
                <w:sz w:val="20"/>
                <w:szCs w:val="20"/>
              </w:rPr>
              <w:t>, MX-NP vs</w:t>
            </w:r>
            <w:r w:rsidR="00C04079">
              <w:rPr>
                <w:rFonts w:ascii="Arial" w:hAnsi="Arial" w:cs="Arial"/>
                <w:color w:val="000000"/>
                <w:sz w:val="20"/>
                <w:szCs w:val="20"/>
              </w:rPr>
              <w:t>.</w:t>
            </w:r>
            <w:r>
              <w:rPr>
                <w:rFonts w:ascii="Arial" w:hAnsi="Arial" w:cs="Arial"/>
                <w:color w:val="000000"/>
                <w:sz w:val="20"/>
                <w:szCs w:val="20"/>
              </w:rPr>
              <w:t xml:space="preserve"> NP-NP</w:t>
            </w:r>
          </w:p>
        </w:tc>
        <w:tc>
          <w:tcPr>
            <w:tcW w:w="2692" w:type="dxa"/>
            <w:vAlign w:val="center"/>
          </w:tcPr>
          <w:p w14:paraId="3BF20146" w14:textId="4869F881" w:rsidR="00AB369D" w:rsidRPr="00943808" w:rsidRDefault="00AB369D" w:rsidP="003B32D8">
            <w:pPr>
              <w:contextualSpacing/>
              <w:rPr>
                <w:rFonts w:ascii="Arial" w:hAnsi="Arial" w:cs="Arial"/>
                <w:iCs/>
                <w:color w:val="000000"/>
                <w:sz w:val="20"/>
                <w:szCs w:val="20"/>
              </w:rPr>
            </w:pPr>
            <w:r w:rsidRPr="00943808">
              <w:rPr>
                <w:rFonts w:ascii="Arial" w:hAnsi="Arial" w:cs="Arial"/>
                <w:iCs/>
                <w:color w:val="000000"/>
                <w:sz w:val="20"/>
                <w:szCs w:val="20"/>
              </w:rPr>
              <w:t>#1, ∆</w:t>
            </w:r>
            <w:r w:rsidRPr="00943808">
              <w:rPr>
                <w:rFonts w:ascii="Arial" w:hAnsi="Arial" w:cs="Arial"/>
                <w:i/>
                <w:iCs/>
                <w:color w:val="000000"/>
                <w:sz w:val="20"/>
                <w:szCs w:val="20"/>
              </w:rPr>
              <w:t>ρ</w:t>
            </w:r>
            <w:r w:rsidRPr="00943808">
              <w:rPr>
                <w:rFonts w:ascii="Arial" w:hAnsi="Arial" w:cs="Arial"/>
                <w:iCs/>
                <w:color w:val="000000"/>
                <w:sz w:val="20"/>
                <w:szCs w:val="20"/>
              </w:rPr>
              <w:t xml:space="preserve"> = 0.2098, </w:t>
            </w:r>
            <w:r w:rsidRPr="00943808">
              <w:rPr>
                <w:rFonts w:ascii="Arial" w:hAnsi="Arial" w:cs="Arial"/>
                <w:i/>
                <w:iCs/>
                <w:color w:val="000000"/>
                <w:sz w:val="20"/>
                <w:szCs w:val="20"/>
              </w:rPr>
              <w:t>p</w:t>
            </w:r>
            <w:sdt>
              <w:sdtPr>
                <w:rPr>
                  <w:rFonts w:ascii="Arial" w:hAnsi="Arial" w:cs="Arial"/>
                  <w:iCs/>
                  <w:color w:val="000000"/>
                  <w:sz w:val="20"/>
                  <w:szCs w:val="20"/>
                </w:rPr>
                <w:tag w:val="goog_rdk_10"/>
                <w:id w:val="66932493"/>
              </w:sdtPr>
              <w:sdtContent>
                <w:r w:rsidRPr="00943808">
                  <w:rPr>
                    <w:rFonts w:ascii="Arial" w:hAnsi="Arial" w:cs="Arial"/>
                    <w:iCs/>
                    <w:color w:val="000000"/>
                    <w:sz w:val="20"/>
                    <w:szCs w:val="20"/>
                  </w:rPr>
                  <w:t xml:space="preserve"> = 0.029 #2,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0.1025, </w:t>
            </w:r>
            <w:r w:rsidRPr="00943808">
              <w:rPr>
                <w:rFonts w:ascii="Arial" w:hAnsi="Arial" w:cs="Arial"/>
                <w:i/>
                <w:iCs/>
                <w:color w:val="000000"/>
                <w:sz w:val="20"/>
                <w:szCs w:val="20"/>
              </w:rPr>
              <w:t>p</w:t>
            </w:r>
            <w:r w:rsidRPr="00943808">
              <w:rPr>
                <w:rFonts w:ascii="Arial" w:hAnsi="Arial" w:cs="Arial"/>
                <w:iCs/>
                <w:color w:val="000000"/>
                <w:sz w:val="20"/>
                <w:szCs w:val="20"/>
              </w:rPr>
              <w:t xml:space="preserve"> = 0.285</w:t>
            </w:r>
          </w:p>
        </w:tc>
      </w:tr>
      <w:tr w:rsidR="00AB369D" w:rsidRPr="00943808" w14:paraId="29104CF0" w14:textId="77777777" w:rsidTr="00BB7DBA">
        <w:tc>
          <w:tcPr>
            <w:tcW w:w="783" w:type="dxa"/>
            <w:vAlign w:val="center"/>
          </w:tcPr>
          <w:p w14:paraId="5A012B15" w14:textId="65EA5F40" w:rsidR="00AB369D" w:rsidRDefault="00AB369D" w:rsidP="003B32D8">
            <w:pPr>
              <w:contextualSpacing/>
              <w:rPr>
                <w:rFonts w:ascii="Arial" w:hAnsi="Arial" w:cs="Arial"/>
                <w:color w:val="000000"/>
                <w:sz w:val="20"/>
                <w:szCs w:val="20"/>
              </w:rPr>
            </w:pPr>
            <w:r>
              <w:rPr>
                <w:rFonts w:ascii="Arial" w:hAnsi="Arial" w:cs="Arial"/>
                <w:color w:val="000000"/>
                <w:sz w:val="20"/>
                <w:szCs w:val="20"/>
              </w:rPr>
              <w:t>2g</w:t>
            </w:r>
          </w:p>
        </w:tc>
        <w:tc>
          <w:tcPr>
            <w:tcW w:w="1339" w:type="dxa"/>
            <w:vAlign w:val="center"/>
          </w:tcPr>
          <w:p w14:paraId="79DEA91B" w14:textId="40DA291F" w:rsidR="00AB369D" w:rsidRDefault="00AB369D" w:rsidP="003B32D8">
            <w:pPr>
              <w:contextualSpacing/>
              <w:rPr>
                <w:rFonts w:ascii="Arial" w:hAnsi="Arial" w:cs="Arial"/>
                <w:color w:val="000000"/>
                <w:sz w:val="20"/>
                <w:szCs w:val="20"/>
              </w:rPr>
            </w:pPr>
            <w:r w:rsidRPr="00943808">
              <w:rPr>
                <w:rFonts w:ascii="Arial" w:hAnsi="Arial" w:cs="Arial"/>
                <w:color w:val="000000"/>
                <w:sz w:val="20"/>
                <w:szCs w:val="20"/>
              </w:rPr>
              <w:t>183/NP-ME 88/NP-NP</w:t>
            </w:r>
          </w:p>
        </w:tc>
        <w:tc>
          <w:tcPr>
            <w:tcW w:w="2126" w:type="dxa"/>
            <w:vAlign w:val="center"/>
          </w:tcPr>
          <w:p w14:paraId="6E0A60E6" w14:textId="0E0EE0B9" w:rsidR="00AB369D" w:rsidRDefault="00AB369D"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10" w:type="dxa"/>
            <w:vAlign w:val="center"/>
          </w:tcPr>
          <w:p w14:paraId="1F344D92" w14:textId="3BA413DF"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P</w:t>
            </w:r>
            <w:r w:rsidR="00943550">
              <w:rPr>
                <w:rFonts w:ascii="Arial" w:hAnsi="Arial" w:cs="Arial"/>
                <w:color w:val="000000"/>
                <w:sz w:val="20"/>
                <w:szCs w:val="20"/>
              </w:rPr>
              <w:t>CC</w:t>
            </w:r>
            <w:r>
              <w:rPr>
                <w:rFonts w:ascii="Arial" w:hAnsi="Arial" w:cs="Arial"/>
                <w:color w:val="000000"/>
                <w:sz w:val="20"/>
                <w:szCs w:val="20"/>
              </w:rPr>
              <w:t>, NP-ME vs</w:t>
            </w:r>
            <w:r w:rsidR="00C04079">
              <w:rPr>
                <w:rFonts w:ascii="Arial" w:hAnsi="Arial" w:cs="Arial"/>
                <w:color w:val="000000"/>
                <w:sz w:val="20"/>
                <w:szCs w:val="20"/>
              </w:rPr>
              <w:t>.</w:t>
            </w:r>
            <w:r>
              <w:rPr>
                <w:rFonts w:ascii="Arial" w:hAnsi="Arial" w:cs="Arial"/>
                <w:color w:val="000000"/>
                <w:sz w:val="20"/>
                <w:szCs w:val="20"/>
              </w:rPr>
              <w:t xml:space="preserve"> NP-NP</w:t>
            </w:r>
          </w:p>
        </w:tc>
        <w:tc>
          <w:tcPr>
            <w:tcW w:w="2692" w:type="dxa"/>
            <w:vAlign w:val="center"/>
          </w:tcPr>
          <w:p w14:paraId="349090D0" w14:textId="02065A75" w:rsidR="00AB369D" w:rsidRPr="00943808" w:rsidRDefault="00AB369D" w:rsidP="003B32D8">
            <w:pPr>
              <w:contextualSpacing/>
              <w:rPr>
                <w:rFonts w:ascii="Arial" w:hAnsi="Arial" w:cs="Arial"/>
                <w:iCs/>
                <w:color w:val="000000"/>
                <w:sz w:val="20"/>
                <w:szCs w:val="20"/>
              </w:rPr>
            </w:pPr>
            <w:r w:rsidRPr="00943808">
              <w:rPr>
                <w:rFonts w:ascii="Arial" w:hAnsi="Arial" w:cs="Arial"/>
                <w:iCs/>
                <w:color w:val="000000"/>
                <w:sz w:val="20"/>
                <w:szCs w:val="20"/>
              </w:rPr>
              <w:t>#1, ∆</w:t>
            </w:r>
            <w:r w:rsidRPr="00943808">
              <w:rPr>
                <w:rFonts w:ascii="Arial" w:hAnsi="Arial" w:cs="Arial"/>
                <w:i/>
                <w:iCs/>
                <w:color w:val="000000"/>
                <w:sz w:val="20"/>
                <w:szCs w:val="20"/>
              </w:rPr>
              <w:t>ρ</w:t>
            </w:r>
            <w:r w:rsidRPr="00943808">
              <w:rPr>
                <w:rFonts w:ascii="Arial" w:hAnsi="Arial" w:cs="Arial"/>
                <w:iCs/>
                <w:color w:val="000000"/>
                <w:sz w:val="20"/>
                <w:szCs w:val="20"/>
              </w:rPr>
              <w:t xml:space="preserve"> = 0.2039, </w:t>
            </w:r>
            <w:r w:rsidRPr="00943808">
              <w:rPr>
                <w:rFonts w:ascii="Arial" w:hAnsi="Arial" w:cs="Arial"/>
                <w:i/>
                <w:iCs/>
                <w:color w:val="000000"/>
                <w:sz w:val="20"/>
                <w:szCs w:val="20"/>
              </w:rPr>
              <w:t>p</w:t>
            </w:r>
            <w:sdt>
              <w:sdtPr>
                <w:rPr>
                  <w:rFonts w:ascii="Arial" w:hAnsi="Arial" w:cs="Arial"/>
                  <w:iCs/>
                  <w:color w:val="000000"/>
                  <w:sz w:val="20"/>
                  <w:szCs w:val="20"/>
                </w:rPr>
                <w:tag w:val="goog_rdk_12"/>
                <w:id w:val="526217195"/>
              </w:sdtPr>
              <w:sdtContent>
                <w:r w:rsidRPr="00943808">
                  <w:rPr>
                    <w:rFonts w:ascii="Arial" w:hAnsi="Arial" w:cs="Arial"/>
                    <w:iCs/>
                    <w:color w:val="000000"/>
                    <w:sz w:val="20"/>
                    <w:szCs w:val="20"/>
                  </w:rPr>
                  <w:t xml:space="preserve"> = 0.118 #2,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0.363, </w:t>
            </w:r>
            <w:r w:rsidRPr="00943808">
              <w:rPr>
                <w:rFonts w:ascii="Arial" w:hAnsi="Arial" w:cs="Arial"/>
                <w:i/>
                <w:iCs/>
                <w:color w:val="000000"/>
                <w:sz w:val="20"/>
                <w:szCs w:val="20"/>
              </w:rPr>
              <w:t>p</w:t>
            </w:r>
            <w:r w:rsidRPr="00943808">
              <w:rPr>
                <w:rFonts w:ascii="Arial" w:hAnsi="Arial" w:cs="Arial"/>
                <w:iCs/>
                <w:color w:val="000000"/>
                <w:sz w:val="20"/>
                <w:szCs w:val="20"/>
              </w:rPr>
              <w:t xml:space="preserve"> = 0.006</w:t>
            </w:r>
          </w:p>
        </w:tc>
      </w:tr>
      <w:tr w:rsidR="00AB369D" w:rsidRPr="00943808" w14:paraId="04B7689A" w14:textId="77777777" w:rsidTr="00BB7DBA">
        <w:tc>
          <w:tcPr>
            <w:tcW w:w="783" w:type="dxa"/>
            <w:vAlign w:val="center"/>
          </w:tcPr>
          <w:p w14:paraId="0DAB1B43" w14:textId="30019517" w:rsidR="00AB369D" w:rsidRDefault="00AB369D" w:rsidP="003B32D8">
            <w:pPr>
              <w:contextualSpacing/>
              <w:rPr>
                <w:rFonts w:ascii="Arial" w:hAnsi="Arial" w:cs="Arial"/>
                <w:color w:val="000000"/>
                <w:sz w:val="20"/>
                <w:szCs w:val="20"/>
              </w:rPr>
            </w:pPr>
            <w:r>
              <w:rPr>
                <w:rFonts w:ascii="Arial" w:hAnsi="Arial" w:cs="Arial"/>
                <w:color w:val="000000"/>
                <w:sz w:val="20"/>
                <w:szCs w:val="20"/>
              </w:rPr>
              <w:t>2i</w:t>
            </w:r>
          </w:p>
        </w:tc>
        <w:tc>
          <w:tcPr>
            <w:tcW w:w="1339" w:type="dxa"/>
            <w:vAlign w:val="center"/>
          </w:tcPr>
          <w:p w14:paraId="78418253" w14:textId="59EE0C50" w:rsidR="00AB369D" w:rsidRDefault="00AB369D" w:rsidP="003B32D8">
            <w:pPr>
              <w:contextualSpacing/>
              <w:rPr>
                <w:rFonts w:ascii="Arial" w:hAnsi="Arial" w:cs="Arial"/>
                <w:color w:val="000000"/>
                <w:sz w:val="20"/>
                <w:szCs w:val="20"/>
              </w:rPr>
            </w:pPr>
            <w:r w:rsidRPr="00943808">
              <w:rPr>
                <w:rFonts w:ascii="Arial" w:hAnsi="Arial" w:cs="Arial"/>
                <w:color w:val="000000"/>
                <w:sz w:val="20"/>
                <w:szCs w:val="20"/>
              </w:rPr>
              <w:t>182/</w:t>
            </w:r>
            <w:r>
              <w:rPr>
                <w:rFonts w:ascii="Arial" w:hAnsi="Arial" w:cs="Arial"/>
                <w:color w:val="000000"/>
                <w:sz w:val="20"/>
                <w:szCs w:val="20"/>
              </w:rPr>
              <w:t>MX-NP</w:t>
            </w:r>
            <w:r w:rsidRPr="00943808">
              <w:rPr>
                <w:rFonts w:ascii="Arial" w:hAnsi="Arial" w:cs="Arial"/>
                <w:color w:val="000000"/>
                <w:sz w:val="20"/>
                <w:szCs w:val="20"/>
              </w:rPr>
              <w:t xml:space="preserve"> 88/NP-NP</w:t>
            </w:r>
          </w:p>
        </w:tc>
        <w:tc>
          <w:tcPr>
            <w:tcW w:w="2126" w:type="dxa"/>
            <w:vAlign w:val="center"/>
          </w:tcPr>
          <w:p w14:paraId="043191B5" w14:textId="48C9C978" w:rsidR="00AB369D" w:rsidRDefault="00AB369D"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10" w:type="dxa"/>
            <w:vAlign w:val="center"/>
          </w:tcPr>
          <w:p w14:paraId="7CAF816D" w14:textId="209B21AA" w:rsidR="00AB369D" w:rsidRDefault="00AB369D" w:rsidP="003B32D8">
            <w:pPr>
              <w:contextualSpacing/>
              <w:rPr>
                <w:rFonts w:ascii="Arial" w:hAnsi="Arial" w:cs="Arial"/>
                <w:color w:val="000000"/>
                <w:sz w:val="20"/>
                <w:szCs w:val="20"/>
              </w:rPr>
            </w:pPr>
            <w:r>
              <w:rPr>
                <w:rFonts w:ascii="Arial" w:hAnsi="Arial" w:cs="Arial"/>
                <w:color w:val="000000"/>
                <w:sz w:val="20"/>
                <w:szCs w:val="20"/>
              </w:rPr>
              <w:t>P</w:t>
            </w:r>
            <w:r w:rsidR="00943550">
              <w:rPr>
                <w:rFonts w:ascii="Arial" w:hAnsi="Arial" w:cs="Arial"/>
                <w:color w:val="000000"/>
                <w:sz w:val="20"/>
                <w:szCs w:val="20"/>
              </w:rPr>
              <w:t>CC</w:t>
            </w:r>
            <w:r>
              <w:rPr>
                <w:rFonts w:ascii="Arial" w:hAnsi="Arial" w:cs="Arial"/>
                <w:color w:val="000000"/>
                <w:sz w:val="20"/>
                <w:szCs w:val="20"/>
              </w:rPr>
              <w:t>, MX-NP vs</w:t>
            </w:r>
            <w:r w:rsidR="00C04079">
              <w:rPr>
                <w:rFonts w:ascii="Arial" w:hAnsi="Arial" w:cs="Arial"/>
                <w:color w:val="000000"/>
                <w:sz w:val="20"/>
                <w:szCs w:val="20"/>
              </w:rPr>
              <w:t>.</w:t>
            </w:r>
            <w:r>
              <w:rPr>
                <w:rFonts w:ascii="Arial" w:hAnsi="Arial" w:cs="Arial"/>
                <w:color w:val="000000"/>
                <w:sz w:val="20"/>
                <w:szCs w:val="20"/>
              </w:rPr>
              <w:t xml:space="preserve"> NP-NP</w:t>
            </w:r>
          </w:p>
        </w:tc>
        <w:tc>
          <w:tcPr>
            <w:tcW w:w="2692" w:type="dxa"/>
            <w:vAlign w:val="center"/>
          </w:tcPr>
          <w:p w14:paraId="74052709" w14:textId="59A14A67" w:rsidR="00AB369D" w:rsidRPr="00943808" w:rsidRDefault="00AB369D" w:rsidP="003B32D8">
            <w:pPr>
              <w:contextualSpacing/>
              <w:rPr>
                <w:rFonts w:ascii="Arial" w:hAnsi="Arial" w:cs="Arial"/>
                <w:iCs/>
                <w:color w:val="000000"/>
                <w:sz w:val="20"/>
                <w:szCs w:val="20"/>
              </w:rPr>
            </w:pPr>
            <w:r w:rsidRPr="00943808">
              <w:rPr>
                <w:rFonts w:ascii="Arial" w:hAnsi="Arial" w:cs="Arial"/>
                <w:iCs/>
                <w:color w:val="000000"/>
                <w:sz w:val="20"/>
                <w:szCs w:val="20"/>
              </w:rPr>
              <w:t>#1, ∆</w:t>
            </w:r>
            <w:r w:rsidRPr="00943808">
              <w:rPr>
                <w:rFonts w:ascii="Arial" w:hAnsi="Arial" w:cs="Arial"/>
                <w:i/>
                <w:iCs/>
                <w:color w:val="000000"/>
                <w:sz w:val="20"/>
                <w:szCs w:val="20"/>
              </w:rPr>
              <w:t>ρ</w:t>
            </w:r>
            <w:r w:rsidRPr="00943808">
              <w:rPr>
                <w:rFonts w:ascii="Arial" w:hAnsi="Arial" w:cs="Arial"/>
                <w:iCs/>
                <w:color w:val="000000"/>
                <w:sz w:val="20"/>
                <w:szCs w:val="20"/>
              </w:rPr>
              <w:t xml:space="preserve"> = 0.1668, </w:t>
            </w:r>
            <w:r w:rsidRPr="00943808">
              <w:rPr>
                <w:rFonts w:ascii="Arial" w:hAnsi="Arial" w:cs="Arial"/>
                <w:i/>
                <w:iCs/>
                <w:color w:val="000000"/>
                <w:sz w:val="20"/>
                <w:szCs w:val="20"/>
              </w:rPr>
              <w:t>p</w:t>
            </w:r>
            <w:sdt>
              <w:sdtPr>
                <w:rPr>
                  <w:rFonts w:ascii="Arial" w:hAnsi="Arial" w:cs="Arial"/>
                  <w:iCs/>
                  <w:color w:val="000000"/>
                  <w:sz w:val="20"/>
                  <w:szCs w:val="20"/>
                </w:rPr>
                <w:tag w:val="goog_rdk_14"/>
                <w:id w:val="-774786249"/>
              </w:sdtPr>
              <w:sdtContent>
                <w:r w:rsidRPr="00943808">
                  <w:rPr>
                    <w:rFonts w:ascii="Arial" w:hAnsi="Arial" w:cs="Arial"/>
                    <w:iCs/>
                    <w:color w:val="000000"/>
                    <w:sz w:val="20"/>
                    <w:szCs w:val="20"/>
                  </w:rPr>
                  <w:t xml:space="preserve"> = 0.205 #2,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-0.0015, </w:t>
            </w:r>
            <w:r w:rsidRPr="00943808">
              <w:rPr>
                <w:rFonts w:ascii="Arial" w:hAnsi="Arial" w:cs="Arial"/>
                <w:i/>
                <w:iCs/>
                <w:color w:val="000000"/>
                <w:sz w:val="20"/>
                <w:szCs w:val="20"/>
              </w:rPr>
              <w:t>p</w:t>
            </w:r>
            <w:r w:rsidRPr="00943808">
              <w:rPr>
                <w:rFonts w:ascii="Arial" w:hAnsi="Arial" w:cs="Arial"/>
                <w:iCs/>
                <w:color w:val="000000"/>
                <w:sz w:val="20"/>
                <w:szCs w:val="20"/>
              </w:rPr>
              <w:t xml:space="preserve"> = 0.994</w:t>
            </w:r>
          </w:p>
        </w:tc>
      </w:tr>
      <w:tr w:rsidR="00AB369D" w:rsidRPr="00943808" w14:paraId="7F05AE86" w14:textId="77777777" w:rsidTr="00BB7DBA">
        <w:tc>
          <w:tcPr>
            <w:tcW w:w="783" w:type="dxa"/>
            <w:vAlign w:val="center"/>
          </w:tcPr>
          <w:p w14:paraId="26FC3FBF" w14:textId="21BE49DD" w:rsidR="00AB369D" w:rsidRDefault="00AB369D" w:rsidP="003B32D8">
            <w:pPr>
              <w:contextualSpacing/>
              <w:rPr>
                <w:rFonts w:ascii="Arial" w:hAnsi="Arial" w:cs="Arial"/>
                <w:color w:val="000000"/>
                <w:sz w:val="20"/>
                <w:szCs w:val="20"/>
              </w:rPr>
            </w:pPr>
            <w:r>
              <w:rPr>
                <w:rFonts w:ascii="Arial" w:hAnsi="Arial" w:cs="Arial"/>
                <w:color w:val="000000"/>
                <w:sz w:val="20"/>
                <w:szCs w:val="20"/>
              </w:rPr>
              <w:t>3b</w:t>
            </w:r>
          </w:p>
        </w:tc>
        <w:tc>
          <w:tcPr>
            <w:tcW w:w="1339" w:type="dxa"/>
            <w:vAlign w:val="center"/>
          </w:tcPr>
          <w:p w14:paraId="36264B4B" w14:textId="3219823D" w:rsidR="00AB369D" w:rsidRDefault="00AB369D" w:rsidP="003B32D8">
            <w:pPr>
              <w:contextualSpacing/>
              <w:rPr>
                <w:rFonts w:ascii="Arial" w:hAnsi="Arial" w:cs="Arial"/>
                <w:color w:val="000000"/>
                <w:sz w:val="20"/>
                <w:szCs w:val="20"/>
              </w:rPr>
            </w:pPr>
            <w:r w:rsidRPr="00943808">
              <w:rPr>
                <w:rFonts w:ascii="Arial" w:hAnsi="Arial" w:cs="Arial"/>
                <w:color w:val="000000"/>
                <w:sz w:val="20"/>
                <w:szCs w:val="20"/>
              </w:rPr>
              <w:t>437/NP-ME 113/MX-ME</w:t>
            </w:r>
          </w:p>
        </w:tc>
        <w:tc>
          <w:tcPr>
            <w:tcW w:w="2126" w:type="dxa"/>
            <w:vAlign w:val="center"/>
          </w:tcPr>
          <w:p w14:paraId="76234BF8" w14:textId="63E84788" w:rsidR="00AB369D" w:rsidRDefault="00AB369D" w:rsidP="003B32D8">
            <w:pPr>
              <w:contextualSpacing/>
              <w:rPr>
                <w:rFonts w:ascii="Arial" w:hAnsi="Arial" w:cs="Arial"/>
                <w:color w:val="000000"/>
                <w:sz w:val="20"/>
                <w:szCs w:val="20"/>
              </w:rPr>
            </w:pPr>
            <w:r>
              <w:rPr>
                <w:rFonts w:ascii="Arial" w:hAnsi="Arial" w:cs="Arial"/>
                <w:color w:val="000000"/>
                <w:sz w:val="20"/>
                <w:szCs w:val="20"/>
              </w:rPr>
              <w:t>Independent-sa</w:t>
            </w:r>
            <w:r w:rsidRPr="00943808">
              <w:rPr>
                <w:rFonts w:ascii="Arial" w:hAnsi="Arial" w:cs="Arial"/>
                <w:color w:val="000000"/>
                <w:sz w:val="20"/>
                <w:szCs w:val="20"/>
              </w:rPr>
              <w:t>mple permutation test</w:t>
            </w:r>
          </w:p>
        </w:tc>
        <w:tc>
          <w:tcPr>
            <w:tcW w:w="2410" w:type="dxa"/>
            <w:vAlign w:val="center"/>
          </w:tcPr>
          <w:p w14:paraId="43264D20" w14:textId="7A672D74"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P</w:t>
            </w:r>
            <w:r w:rsidR="00943550">
              <w:rPr>
                <w:rFonts w:ascii="Arial" w:hAnsi="Arial" w:cs="Arial"/>
                <w:color w:val="000000"/>
                <w:sz w:val="20"/>
                <w:szCs w:val="20"/>
              </w:rPr>
              <w:t>CC</w:t>
            </w:r>
            <w:r>
              <w:rPr>
                <w:rFonts w:ascii="Arial" w:hAnsi="Arial" w:cs="Arial"/>
                <w:color w:val="000000"/>
                <w:sz w:val="20"/>
                <w:szCs w:val="20"/>
              </w:rPr>
              <w:t>, NP-ME vs</w:t>
            </w:r>
            <w:r w:rsidR="00C04079">
              <w:rPr>
                <w:rFonts w:ascii="Arial" w:hAnsi="Arial" w:cs="Arial"/>
                <w:color w:val="000000"/>
                <w:sz w:val="20"/>
                <w:szCs w:val="20"/>
              </w:rPr>
              <w:t>.</w:t>
            </w:r>
            <w:r>
              <w:rPr>
                <w:rFonts w:ascii="Arial" w:hAnsi="Arial" w:cs="Arial"/>
                <w:color w:val="000000"/>
                <w:sz w:val="20"/>
                <w:szCs w:val="20"/>
              </w:rPr>
              <w:t xml:space="preserve"> MX-ME</w:t>
            </w:r>
          </w:p>
        </w:tc>
        <w:tc>
          <w:tcPr>
            <w:tcW w:w="2692" w:type="dxa"/>
            <w:vAlign w:val="center"/>
          </w:tcPr>
          <w:p w14:paraId="2F698AFC" w14:textId="023A18CD" w:rsidR="00AB369D" w:rsidRPr="00943808" w:rsidRDefault="00AB369D" w:rsidP="003B32D8">
            <w:pPr>
              <w:contextualSpacing/>
              <w:rPr>
                <w:rFonts w:ascii="Arial" w:hAnsi="Arial" w:cs="Arial"/>
                <w:i/>
                <w:color w:val="000000"/>
                <w:sz w:val="20"/>
                <w:szCs w:val="20"/>
              </w:rPr>
            </w:pPr>
            <w:r w:rsidRPr="00943808">
              <w:rPr>
                <w:rFonts w:ascii="Arial" w:hAnsi="Arial" w:cs="Arial"/>
                <w:iCs/>
                <w:color w:val="000000"/>
                <w:sz w:val="20"/>
                <w:szCs w:val="20"/>
              </w:rPr>
              <w:t>#1, ∆</w:t>
            </w:r>
            <w:r w:rsidRPr="00943808">
              <w:rPr>
                <w:rFonts w:ascii="Arial" w:hAnsi="Arial" w:cs="Arial"/>
                <w:i/>
                <w:iCs/>
                <w:color w:val="000000"/>
                <w:sz w:val="20"/>
                <w:szCs w:val="20"/>
              </w:rPr>
              <w:t>ρ</w:t>
            </w:r>
            <w:r w:rsidRPr="00943808">
              <w:rPr>
                <w:rFonts w:ascii="Arial" w:hAnsi="Arial" w:cs="Arial"/>
                <w:iCs/>
                <w:color w:val="000000"/>
                <w:sz w:val="20"/>
                <w:szCs w:val="20"/>
              </w:rPr>
              <w:t xml:space="preserve"> = -0.2969, </w:t>
            </w:r>
            <w:r w:rsidRPr="00943808">
              <w:rPr>
                <w:rFonts w:ascii="Arial" w:hAnsi="Arial" w:cs="Arial"/>
                <w:i/>
                <w:iCs/>
                <w:color w:val="000000"/>
                <w:sz w:val="20"/>
                <w:szCs w:val="20"/>
              </w:rPr>
              <w:t>p</w:t>
            </w:r>
            <w:sdt>
              <w:sdtPr>
                <w:rPr>
                  <w:rFonts w:ascii="Arial" w:hAnsi="Arial" w:cs="Arial"/>
                  <w:iCs/>
                  <w:color w:val="000000"/>
                  <w:sz w:val="20"/>
                  <w:szCs w:val="20"/>
                </w:rPr>
                <w:tag w:val="goog_rdk_16"/>
                <w:id w:val="1797022270"/>
              </w:sdtPr>
              <w:sdtContent>
                <w:r w:rsidRPr="00943808">
                  <w:rPr>
                    <w:rFonts w:ascii="Arial" w:hAnsi="Arial" w:cs="Arial"/>
                    <w:iCs/>
                    <w:color w:val="000000"/>
                    <w:sz w:val="20"/>
                    <w:szCs w:val="20"/>
                  </w:rPr>
                  <w:t xml:space="preserve"> = 0.005 #2,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0.1563, </w:t>
            </w:r>
            <w:r w:rsidRPr="00943808">
              <w:rPr>
                <w:rFonts w:ascii="Arial" w:hAnsi="Arial" w:cs="Arial"/>
                <w:i/>
                <w:iCs/>
                <w:color w:val="000000"/>
                <w:sz w:val="20"/>
                <w:szCs w:val="20"/>
              </w:rPr>
              <w:t>p</w:t>
            </w:r>
            <w:sdt>
              <w:sdtPr>
                <w:rPr>
                  <w:rFonts w:ascii="Arial" w:hAnsi="Arial" w:cs="Arial"/>
                  <w:iCs/>
                  <w:color w:val="000000"/>
                  <w:sz w:val="20"/>
                  <w:szCs w:val="20"/>
                </w:rPr>
                <w:tag w:val="goog_rdk_17"/>
                <w:id w:val="951283351"/>
              </w:sdtPr>
              <w:sdtContent>
                <w:r w:rsidRPr="00943808">
                  <w:rPr>
                    <w:rFonts w:ascii="Arial" w:hAnsi="Arial" w:cs="Arial"/>
                    <w:iCs/>
                    <w:color w:val="000000"/>
                    <w:sz w:val="20"/>
                    <w:szCs w:val="20"/>
                  </w:rPr>
                  <w:t xml:space="preserve"> = 0.096 #3,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0.0475, </w:t>
            </w:r>
            <w:r w:rsidRPr="00943808">
              <w:rPr>
                <w:rFonts w:ascii="Arial" w:hAnsi="Arial" w:cs="Arial"/>
                <w:i/>
                <w:iCs/>
                <w:color w:val="000000"/>
                <w:sz w:val="20"/>
                <w:szCs w:val="20"/>
              </w:rPr>
              <w:t>p</w:t>
            </w:r>
            <w:r w:rsidRPr="00943808">
              <w:rPr>
                <w:rFonts w:ascii="Arial" w:hAnsi="Arial" w:cs="Arial"/>
                <w:iCs/>
                <w:color w:val="000000"/>
                <w:sz w:val="20"/>
                <w:szCs w:val="20"/>
              </w:rPr>
              <w:t xml:space="preserve"> = 0.603</w:t>
            </w:r>
          </w:p>
        </w:tc>
      </w:tr>
      <w:tr w:rsidR="00AB369D" w:rsidRPr="00943808" w14:paraId="0945893C" w14:textId="77777777" w:rsidTr="00BB7DBA">
        <w:tc>
          <w:tcPr>
            <w:tcW w:w="783" w:type="dxa"/>
            <w:vAlign w:val="center"/>
          </w:tcPr>
          <w:p w14:paraId="7682B9BF" w14:textId="01550B62" w:rsidR="00AB369D" w:rsidRDefault="00AB369D" w:rsidP="003B32D8">
            <w:pPr>
              <w:contextualSpacing/>
              <w:rPr>
                <w:rFonts w:ascii="Arial" w:hAnsi="Arial" w:cs="Arial"/>
                <w:color w:val="000000"/>
                <w:sz w:val="20"/>
                <w:szCs w:val="20"/>
              </w:rPr>
            </w:pPr>
            <w:r>
              <w:rPr>
                <w:rFonts w:ascii="Arial" w:hAnsi="Arial" w:cs="Arial"/>
                <w:color w:val="000000"/>
                <w:sz w:val="20"/>
                <w:szCs w:val="20"/>
              </w:rPr>
              <w:t>3d</w:t>
            </w:r>
          </w:p>
        </w:tc>
        <w:tc>
          <w:tcPr>
            <w:tcW w:w="1339" w:type="dxa"/>
            <w:vAlign w:val="center"/>
          </w:tcPr>
          <w:p w14:paraId="101CCDB3" w14:textId="3BF21F3B" w:rsidR="00AB369D" w:rsidRDefault="00AB369D" w:rsidP="003B32D8">
            <w:pPr>
              <w:contextualSpacing/>
              <w:rPr>
                <w:rFonts w:ascii="Arial" w:hAnsi="Arial" w:cs="Arial"/>
                <w:color w:val="000000"/>
                <w:sz w:val="20"/>
                <w:szCs w:val="20"/>
              </w:rPr>
            </w:pPr>
            <w:r w:rsidRPr="00943808">
              <w:rPr>
                <w:rFonts w:ascii="Arial" w:hAnsi="Arial" w:cs="Arial"/>
                <w:color w:val="000000"/>
                <w:sz w:val="20"/>
                <w:szCs w:val="20"/>
              </w:rPr>
              <w:t>427/MX-NP 113/MX-ME</w:t>
            </w:r>
          </w:p>
        </w:tc>
        <w:tc>
          <w:tcPr>
            <w:tcW w:w="2126" w:type="dxa"/>
            <w:vAlign w:val="center"/>
          </w:tcPr>
          <w:p w14:paraId="3C0C0280" w14:textId="36F8F610" w:rsidR="00AB369D" w:rsidRDefault="00AB369D"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10" w:type="dxa"/>
            <w:vAlign w:val="center"/>
          </w:tcPr>
          <w:p w14:paraId="33C8C45D" w14:textId="6347ABE8" w:rsidR="00AB369D" w:rsidRDefault="00AB369D" w:rsidP="003B32D8">
            <w:pPr>
              <w:contextualSpacing/>
              <w:rPr>
                <w:rFonts w:ascii="Arial" w:hAnsi="Arial" w:cs="Arial"/>
                <w:color w:val="000000"/>
                <w:sz w:val="20"/>
                <w:szCs w:val="20"/>
              </w:rPr>
            </w:pPr>
            <w:r>
              <w:rPr>
                <w:rFonts w:ascii="Arial" w:hAnsi="Arial" w:cs="Arial"/>
                <w:color w:val="000000"/>
                <w:sz w:val="20"/>
                <w:szCs w:val="20"/>
              </w:rPr>
              <w:t>P</w:t>
            </w:r>
            <w:r w:rsidR="00943550">
              <w:rPr>
                <w:rFonts w:ascii="Arial" w:hAnsi="Arial" w:cs="Arial"/>
                <w:color w:val="000000"/>
                <w:sz w:val="20"/>
                <w:szCs w:val="20"/>
              </w:rPr>
              <w:t>CC</w:t>
            </w:r>
            <w:r>
              <w:rPr>
                <w:rFonts w:ascii="Arial" w:hAnsi="Arial" w:cs="Arial"/>
                <w:color w:val="000000"/>
                <w:sz w:val="20"/>
                <w:szCs w:val="20"/>
              </w:rPr>
              <w:t>, MX-NP vs</w:t>
            </w:r>
            <w:r w:rsidR="00C04079">
              <w:rPr>
                <w:rFonts w:ascii="Arial" w:hAnsi="Arial" w:cs="Arial"/>
                <w:color w:val="000000"/>
                <w:sz w:val="20"/>
                <w:szCs w:val="20"/>
              </w:rPr>
              <w:t>.</w:t>
            </w:r>
            <w:r>
              <w:rPr>
                <w:rFonts w:ascii="Arial" w:hAnsi="Arial" w:cs="Arial"/>
                <w:color w:val="000000"/>
                <w:sz w:val="20"/>
                <w:szCs w:val="20"/>
              </w:rPr>
              <w:t xml:space="preserve"> MX-ME</w:t>
            </w:r>
          </w:p>
        </w:tc>
        <w:tc>
          <w:tcPr>
            <w:tcW w:w="2692" w:type="dxa"/>
            <w:vAlign w:val="center"/>
          </w:tcPr>
          <w:p w14:paraId="3821F1C9" w14:textId="4EB3C235" w:rsidR="00AB369D" w:rsidRPr="00943808" w:rsidRDefault="00AB369D" w:rsidP="003B32D8">
            <w:pPr>
              <w:contextualSpacing/>
              <w:rPr>
                <w:rFonts w:ascii="Arial" w:hAnsi="Arial" w:cs="Arial"/>
                <w:i/>
                <w:color w:val="000000"/>
                <w:sz w:val="20"/>
                <w:szCs w:val="20"/>
              </w:rPr>
            </w:pPr>
            <w:r w:rsidRPr="00943808">
              <w:rPr>
                <w:rFonts w:ascii="Arial" w:hAnsi="Arial" w:cs="Arial"/>
                <w:iCs/>
                <w:color w:val="000000"/>
                <w:sz w:val="20"/>
                <w:szCs w:val="20"/>
              </w:rPr>
              <w:t>#1, ∆</w:t>
            </w:r>
            <w:r w:rsidRPr="00943808">
              <w:rPr>
                <w:rFonts w:ascii="Arial" w:hAnsi="Arial" w:cs="Arial"/>
                <w:i/>
                <w:iCs/>
                <w:color w:val="000000"/>
                <w:sz w:val="20"/>
                <w:szCs w:val="20"/>
              </w:rPr>
              <w:t>ρ</w:t>
            </w:r>
            <w:r w:rsidRPr="00943808">
              <w:rPr>
                <w:rFonts w:ascii="Arial" w:hAnsi="Arial" w:cs="Arial"/>
                <w:iCs/>
                <w:color w:val="000000"/>
                <w:sz w:val="20"/>
                <w:szCs w:val="20"/>
              </w:rPr>
              <w:t xml:space="preserve"> = -0.1818, </w:t>
            </w:r>
            <w:r w:rsidRPr="00943808">
              <w:rPr>
                <w:rFonts w:ascii="Arial" w:hAnsi="Arial" w:cs="Arial"/>
                <w:i/>
                <w:iCs/>
                <w:color w:val="000000"/>
                <w:sz w:val="20"/>
                <w:szCs w:val="20"/>
              </w:rPr>
              <w:t>p</w:t>
            </w:r>
            <w:sdt>
              <w:sdtPr>
                <w:rPr>
                  <w:rFonts w:ascii="Arial" w:hAnsi="Arial" w:cs="Arial"/>
                  <w:iCs/>
                  <w:color w:val="000000"/>
                  <w:sz w:val="20"/>
                  <w:szCs w:val="20"/>
                </w:rPr>
                <w:tag w:val="goog_rdk_19"/>
                <w:id w:val="901802243"/>
              </w:sdtPr>
              <w:sdtContent>
                <w:r w:rsidRPr="00943808">
                  <w:rPr>
                    <w:rFonts w:ascii="Arial" w:hAnsi="Arial" w:cs="Arial"/>
                    <w:iCs/>
                    <w:color w:val="000000"/>
                    <w:sz w:val="20"/>
                    <w:szCs w:val="20"/>
                  </w:rPr>
                  <w:t xml:space="preserve"> = 0.047</w:t>
                </w:r>
                <w:r>
                  <w:rPr>
                    <w:rFonts w:ascii="Arial" w:hAnsi="Arial" w:cs="Arial"/>
                    <w:iCs/>
                    <w:color w:val="000000"/>
                    <w:sz w:val="20"/>
                    <w:szCs w:val="20"/>
                  </w:rPr>
                  <w:t xml:space="preserve"> </w:t>
                </w:r>
                <w:r w:rsidRPr="00943808">
                  <w:rPr>
                    <w:rFonts w:ascii="Arial" w:hAnsi="Arial" w:cs="Arial"/>
                    <w:iCs/>
                    <w:color w:val="000000"/>
                    <w:sz w:val="20"/>
                    <w:szCs w:val="20"/>
                  </w:rPr>
                  <w:t>#2,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0.0531, </w:t>
            </w:r>
            <w:r w:rsidRPr="00943808">
              <w:rPr>
                <w:rFonts w:ascii="Arial" w:hAnsi="Arial" w:cs="Arial"/>
                <w:i/>
                <w:iCs/>
                <w:color w:val="000000"/>
                <w:sz w:val="20"/>
                <w:szCs w:val="20"/>
              </w:rPr>
              <w:t>p</w:t>
            </w:r>
            <w:sdt>
              <w:sdtPr>
                <w:rPr>
                  <w:rFonts w:ascii="Arial" w:hAnsi="Arial" w:cs="Arial"/>
                  <w:iCs/>
                  <w:color w:val="000000"/>
                  <w:sz w:val="20"/>
                  <w:szCs w:val="20"/>
                </w:rPr>
                <w:tag w:val="goog_rdk_20"/>
                <w:id w:val="-439230271"/>
              </w:sdtPr>
              <w:sdtContent>
                <w:r w:rsidRPr="00943808">
                  <w:rPr>
                    <w:rFonts w:ascii="Arial" w:hAnsi="Arial" w:cs="Arial"/>
                    <w:iCs/>
                    <w:color w:val="000000"/>
                    <w:sz w:val="20"/>
                    <w:szCs w:val="20"/>
                  </w:rPr>
                  <w:t xml:space="preserve"> = 0.548 #3,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0.1045, </w:t>
            </w:r>
            <w:r w:rsidRPr="00943808">
              <w:rPr>
                <w:rFonts w:ascii="Arial" w:hAnsi="Arial" w:cs="Arial"/>
                <w:i/>
                <w:iCs/>
                <w:color w:val="000000"/>
                <w:sz w:val="20"/>
                <w:szCs w:val="20"/>
              </w:rPr>
              <w:t>p</w:t>
            </w:r>
            <w:r w:rsidRPr="00943808">
              <w:rPr>
                <w:rFonts w:ascii="Arial" w:hAnsi="Arial" w:cs="Arial"/>
                <w:iCs/>
                <w:color w:val="000000"/>
                <w:sz w:val="20"/>
                <w:szCs w:val="20"/>
              </w:rPr>
              <w:t xml:space="preserve"> = 0.238</w:t>
            </w:r>
          </w:p>
        </w:tc>
      </w:tr>
      <w:tr w:rsidR="00AB369D" w:rsidRPr="00943808" w14:paraId="5358D0D4" w14:textId="77777777" w:rsidTr="00BB7DBA">
        <w:tc>
          <w:tcPr>
            <w:tcW w:w="783" w:type="dxa"/>
            <w:vAlign w:val="center"/>
          </w:tcPr>
          <w:p w14:paraId="74F202A4" w14:textId="18DE973F" w:rsidR="00AB369D" w:rsidRDefault="00AB369D" w:rsidP="003B32D8">
            <w:pPr>
              <w:contextualSpacing/>
              <w:rPr>
                <w:rFonts w:ascii="Arial" w:hAnsi="Arial" w:cs="Arial"/>
                <w:color w:val="000000"/>
                <w:sz w:val="20"/>
                <w:szCs w:val="20"/>
              </w:rPr>
            </w:pPr>
            <w:r>
              <w:rPr>
                <w:rFonts w:ascii="Arial" w:hAnsi="Arial" w:cs="Arial"/>
                <w:color w:val="000000"/>
                <w:sz w:val="20"/>
                <w:szCs w:val="20"/>
              </w:rPr>
              <w:t>3f</w:t>
            </w:r>
          </w:p>
        </w:tc>
        <w:tc>
          <w:tcPr>
            <w:tcW w:w="1339" w:type="dxa"/>
            <w:vAlign w:val="center"/>
          </w:tcPr>
          <w:p w14:paraId="035C47DD" w14:textId="3BF28C72" w:rsidR="00AB369D" w:rsidRDefault="00AB369D" w:rsidP="003B32D8">
            <w:pPr>
              <w:contextualSpacing/>
              <w:rPr>
                <w:rFonts w:ascii="Arial" w:hAnsi="Arial" w:cs="Arial"/>
                <w:color w:val="000000"/>
                <w:sz w:val="20"/>
                <w:szCs w:val="20"/>
              </w:rPr>
            </w:pPr>
            <w:r w:rsidRPr="00943808">
              <w:rPr>
                <w:rFonts w:ascii="Arial" w:hAnsi="Arial" w:cs="Arial"/>
                <w:color w:val="000000"/>
                <w:sz w:val="20"/>
                <w:szCs w:val="20"/>
              </w:rPr>
              <w:t>183/NP-ME</w:t>
            </w:r>
            <w:r>
              <w:rPr>
                <w:rFonts w:ascii="Arial" w:hAnsi="Arial" w:cs="Arial"/>
                <w:color w:val="000000"/>
                <w:sz w:val="20"/>
                <w:szCs w:val="20"/>
              </w:rPr>
              <w:t xml:space="preserve"> </w:t>
            </w:r>
            <w:r w:rsidRPr="00943808">
              <w:rPr>
                <w:rFonts w:ascii="Arial" w:hAnsi="Arial" w:cs="Arial"/>
                <w:color w:val="000000"/>
                <w:sz w:val="20"/>
                <w:szCs w:val="20"/>
              </w:rPr>
              <w:t>58/MX-ME</w:t>
            </w:r>
          </w:p>
        </w:tc>
        <w:tc>
          <w:tcPr>
            <w:tcW w:w="2126" w:type="dxa"/>
            <w:vAlign w:val="center"/>
          </w:tcPr>
          <w:p w14:paraId="063DAD8C" w14:textId="2A50994F" w:rsidR="00AB369D" w:rsidRDefault="00AB369D"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10" w:type="dxa"/>
            <w:vAlign w:val="center"/>
          </w:tcPr>
          <w:p w14:paraId="0737998C" w14:textId="4F9ACB5B"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P</w:t>
            </w:r>
            <w:r w:rsidR="00943550">
              <w:rPr>
                <w:rFonts w:ascii="Arial" w:hAnsi="Arial" w:cs="Arial"/>
                <w:color w:val="000000"/>
                <w:sz w:val="20"/>
                <w:szCs w:val="20"/>
              </w:rPr>
              <w:t>CC</w:t>
            </w:r>
            <w:r>
              <w:rPr>
                <w:rFonts w:ascii="Arial" w:hAnsi="Arial" w:cs="Arial"/>
                <w:color w:val="000000"/>
                <w:sz w:val="20"/>
                <w:szCs w:val="20"/>
              </w:rPr>
              <w:t>, NP-ME vs</w:t>
            </w:r>
            <w:r w:rsidR="00C04079">
              <w:rPr>
                <w:rFonts w:ascii="Arial" w:hAnsi="Arial" w:cs="Arial"/>
                <w:color w:val="000000"/>
                <w:sz w:val="20"/>
                <w:szCs w:val="20"/>
              </w:rPr>
              <w:t>.</w:t>
            </w:r>
            <w:r>
              <w:rPr>
                <w:rFonts w:ascii="Arial" w:hAnsi="Arial" w:cs="Arial"/>
                <w:color w:val="000000"/>
                <w:sz w:val="20"/>
                <w:szCs w:val="20"/>
              </w:rPr>
              <w:t xml:space="preserve"> MX-ME</w:t>
            </w:r>
          </w:p>
        </w:tc>
        <w:tc>
          <w:tcPr>
            <w:tcW w:w="2692" w:type="dxa"/>
            <w:vAlign w:val="center"/>
          </w:tcPr>
          <w:p w14:paraId="7B0A407C" w14:textId="0FAE5276" w:rsidR="00AB369D" w:rsidRPr="00943808" w:rsidRDefault="00AB369D" w:rsidP="003B32D8">
            <w:pPr>
              <w:contextualSpacing/>
              <w:rPr>
                <w:rFonts w:ascii="Arial" w:hAnsi="Arial" w:cs="Arial"/>
                <w:i/>
                <w:iCs/>
                <w:color w:val="000000"/>
                <w:sz w:val="20"/>
                <w:szCs w:val="20"/>
              </w:rPr>
            </w:pPr>
            <w:r w:rsidRPr="00943808">
              <w:rPr>
                <w:rFonts w:ascii="Arial" w:hAnsi="Arial" w:cs="Arial"/>
                <w:iCs/>
                <w:color w:val="000000"/>
                <w:sz w:val="20"/>
                <w:szCs w:val="20"/>
              </w:rPr>
              <w:t>#1, ∆</w:t>
            </w:r>
            <w:r w:rsidRPr="00943808">
              <w:rPr>
                <w:rFonts w:ascii="Arial" w:hAnsi="Arial" w:cs="Arial"/>
                <w:i/>
                <w:iCs/>
                <w:color w:val="000000"/>
                <w:sz w:val="20"/>
                <w:szCs w:val="20"/>
              </w:rPr>
              <w:t>ρ</w:t>
            </w:r>
            <w:r w:rsidRPr="00943808">
              <w:rPr>
                <w:rFonts w:ascii="Arial" w:hAnsi="Arial" w:cs="Arial"/>
                <w:iCs/>
                <w:color w:val="000000"/>
                <w:sz w:val="20"/>
                <w:szCs w:val="20"/>
              </w:rPr>
              <w:t xml:space="preserve"> = 0.18, </w:t>
            </w:r>
            <w:r w:rsidRPr="00943808">
              <w:rPr>
                <w:rFonts w:ascii="Arial" w:hAnsi="Arial" w:cs="Arial"/>
                <w:i/>
                <w:iCs/>
                <w:color w:val="000000"/>
                <w:sz w:val="20"/>
                <w:szCs w:val="20"/>
              </w:rPr>
              <w:t>p</w:t>
            </w:r>
            <w:sdt>
              <w:sdtPr>
                <w:rPr>
                  <w:rFonts w:ascii="Arial" w:hAnsi="Arial" w:cs="Arial"/>
                  <w:iCs/>
                  <w:color w:val="000000"/>
                  <w:sz w:val="20"/>
                  <w:szCs w:val="20"/>
                </w:rPr>
                <w:tag w:val="goog_rdk_22"/>
                <w:id w:val="1646309716"/>
              </w:sdtPr>
              <w:sdtContent>
                <w:r w:rsidRPr="00943808">
                  <w:rPr>
                    <w:rFonts w:ascii="Arial" w:hAnsi="Arial" w:cs="Arial"/>
                    <w:iCs/>
                    <w:color w:val="000000"/>
                    <w:sz w:val="20"/>
                    <w:szCs w:val="20"/>
                  </w:rPr>
                  <w:t xml:space="preserve"> = 0.174</w:t>
                </w:r>
                <w:r>
                  <w:rPr>
                    <w:rFonts w:ascii="Arial" w:hAnsi="Arial" w:cs="Arial"/>
                    <w:iCs/>
                    <w:color w:val="000000"/>
                    <w:sz w:val="20"/>
                    <w:szCs w:val="20"/>
                  </w:rPr>
                  <w:t xml:space="preserve">  #2,</w:t>
                </w:r>
                <w:r w:rsidRPr="00943808">
                  <w:rPr>
                    <w:rFonts w:ascii="Arial" w:hAnsi="Arial" w:cs="Arial"/>
                    <w:iCs/>
                    <w:color w:val="000000"/>
                    <w:sz w:val="20"/>
                    <w:szCs w:val="20"/>
                  </w:rPr>
                  <w:t xml:space="preserve">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0.162, </w:t>
            </w:r>
            <w:r w:rsidRPr="00943808">
              <w:rPr>
                <w:rFonts w:ascii="Arial" w:hAnsi="Arial" w:cs="Arial"/>
                <w:i/>
                <w:iCs/>
                <w:color w:val="000000"/>
                <w:sz w:val="20"/>
                <w:szCs w:val="20"/>
              </w:rPr>
              <w:t>p</w:t>
            </w:r>
            <w:sdt>
              <w:sdtPr>
                <w:rPr>
                  <w:rFonts w:ascii="Arial" w:hAnsi="Arial" w:cs="Arial"/>
                  <w:iCs/>
                  <w:color w:val="000000"/>
                  <w:sz w:val="20"/>
                  <w:szCs w:val="20"/>
                </w:rPr>
                <w:tag w:val="goog_rdk_23"/>
                <w:id w:val="1276218464"/>
              </w:sdtPr>
              <w:sdtContent>
                <w:r w:rsidRPr="00943808">
                  <w:rPr>
                    <w:rFonts w:ascii="Arial" w:hAnsi="Arial" w:cs="Arial"/>
                    <w:iCs/>
                    <w:color w:val="000000"/>
                    <w:sz w:val="20"/>
                    <w:szCs w:val="20"/>
                  </w:rPr>
                  <w:t xml:space="preserve"> = 0.229 #3,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0.3147, </w:t>
            </w:r>
            <w:r w:rsidRPr="00943808">
              <w:rPr>
                <w:rFonts w:ascii="Arial" w:hAnsi="Arial" w:cs="Arial"/>
                <w:i/>
                <w:iCs/>
                <w:color w:val="000000"/>
                <w:sz w:val="20"/>
                <w:szCs w:val="20"/>
              </w:rPr>
              <w:t>p</w:t>
            </w:r>
            <w:sdt>
              <w:sdtPr>
                <w:rPr>
                  <w:rFonts w:ascii="Arial" w:hAnsi="Arial" w:cs="Arial"/>
                  <w:iCs/>
                  <w:color w:val="000000"/>
                  <w:sz w:val="20"/>
                  <w:szCs w:val="20"/>
                </w:rPr>
                <w:tag w:val="goog_rdk_24"/>
                <w:id w:val="-1578051188"/>
              </w:sdtPr>
              <w:sdtContent>
                <w:r w:rsidRPr="00943808">
                  <w:rPr>
                    <w:rFonts w:ascii="Arial" w:hAnsi="Arial" w:cs="Arial"/>
                    <w:iCs/>
                    <w:color w:val="000000"/>
                    <w:sz w:val="20"/>
                    <w:szCs w:val="20"/>
                  </w:rPr>
                  <w:t xml:space="preserve"> = 0.014 #4,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0.2089, </w:t>
            </w:r>
            <w:r w:rsidRPr="00943808">
              <w:rPr>
                <w:rFonts w:ascii="Arial" w:hAnsi="Arial" w:cs="Arial"/>
                <w:i/>
                <w:iCs/>
                <w:color w:val="000000"/>
                <w:sz w:val="20"/>
                <w:szCs w:val="20"/>
              </w:rPr>
              <w:t>p</w:t>
            </w:r>
            <w:r w:rsidRPr="00943808">
              <w:rPr>
                <w:rFonts w:ascii="Arial" w:hAnsi="Arial" w:cs="Arial"/>
                <w:iCs/>
                <w:color w:val="000000"/>
                <w:sz w:val="20"/>
                <w:szCs w:val="20"/>
              </w:rPr>
              <w:t xml:space="preserve"> = 0.117</w:t>
            </w:r>
          </w:p>
        </w:tc>
      </w:tr>
      <w:tr w:rsidR="00AB369D" w:rsidRPr="00943808" w14:paraId="1B097498" w14:textId="77777777" w:rsidTr="00BB7DBA">
        <w:tc>
          <w:tcPr>
            <w:tcW w:w="783" w:type="dxa"/>
            <w:vAlign w:val="center"/>
          </w:tcPr>
          <w:p w14:paraId="7540E7E1" w14:textId="3DEB7D1B" w:rsidR="00AB369D" w:rsidRDefault="00AB369D" w:rsidP="003B32D8">
            <w:pPr>
              <w:contextualSpacing/>
              <w:rPr>
                <w:rFonts w:ascii="Arial" w:hAnsi="Arial" w:cs="Arial"/>
                <w:color w:val="000000"/>
                <w:sz w:val="20"/>
                <w:szCs w:val="20"/>
              </w:rPr>
            </w:pPr>
            <w:r>
              <w:rPr>
                <w:rFonts w:ascii="Arial" w:hAnsi="Arial" w:cs="Arial"/>
                <w:color w:val="000000"/>
                <w:sz w:val="20"/>
                <w:szCs w:val="20"/>
              </w:rPr>
              <w:t>3h</w:t>
            </w:r>
          </w:p>
        </w:tc>
        <w:tc>
          <w:tcPr>
            <w:tcW w:w="1339" w:type="dxa"/>
            <w:vAlign w:val="center"/>
          </w:tcPr>
          <w:p w14:paraId="560C996C" w14:textId="06680334" w:rsidR="00AB369D" w:rsidRDefault="00AB369D" w:rsidP="003B32D8">
            <w:pPr>
              <w:contextualSpacing/>
              <w:rPr>
                <w:rFonts w:ascii="Arial" w:hAnsi="Arial" w:cs="Arial"/>
                <w:color w:val="000000"/>
                <w:sz w:val="20"/>
                <w:szCs w:val="20"/>
              </w:rPr>
            </w:pPr>
            <w:r w:rsidRPr="00943808">
              <w:rPr>
                <w:rFonts w:ascii="Arial" w:hAnsi="Arial" w:cs="Arial"/>
                <w:color w:val="000000"/>
                <w:sz w:val="20"/>
                <w:szCs w:val="20"/>
              </w:rPr>
              <w:t>182/MX-NP</w:t>
            </w:r>
            <w:r>
              <w:rPr>
                <w:rFonts w:ascii="Arial" w:hAnsi="Arial" w:cs="Arial"/>
                <w:color w:val="000000"/>
                <w:sz w:val="20"/>
                <w:szCs w:val="20"/>
              </w:rPr>
              <w:t xml:space="preserve"> </w:t>
            </w:r>
            <w:r w:rsidRPr="00943808">
              <w:rPr>
                <w:rFonts w:ascii="Arial" w:hAnsi="Arial" w:cs="Arial"/>
                <w:color w:val="000000"/>
                <w:sz w:val="20"/>
                <w:szCs w:val="20"/>
              </w:rPr>
              <w:t>58/MX-ME</w:t>
            </w:r>
          </w:p>
        </w:tc>
        <w:tc>
          <w:tcPr>
            <w:tcW w:w="2126" w:type="dxa"/>
            <w:vAlign w:val="center"/>
          </w:tcPr>
          <w:p w14:paraId="3C66B9A6" w14:textId="001627E5" w:rsidR="00AB369D" w:rsidRDefault="00AB369D"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10" w:type="dxa"/>
            <w:vAlign w:val="center"/>
          </w:tcPr>
          <w:p w14:paraId="4BECE0FB" w14:textId="0078475E" w:rsidR="00AB369D" w:rsidRDefault="00AB369D" w:rsidP="003B32D8">
            <w:pPr>
              <w:contextualSpacing/>
              <w:rPr>
                <w:rFonts w:ascii="Arial" w:hAnsi="Arial" w:cs="Arial"/>
                <w:color w:val="000000"/>
                <w:sz w:val="20"/>
                <w:szCs w:val="20"/>
              </w:rPr>
            </w:pPr>
            <w:r>
              <w:rPr>
                <w:rFonts w:ascii="Arial" w:hAnsi="Arial" w:cs="Arial"/>
                <w:color w:val="000000"/>
                <w:sz w:val="20"/>
                <w:szCs w:val="20"/>
              </w:rPr>
              <w:t>P</w:t>
            </w:r>
            <w:r w:rsidR="00943550">
              <w:rPr>
                <w:rFonts w:ascii="Arial" w:hAnsi="Arial" w:cs="Arial"/>
                <w:color w:val="000000"/>
                <w:sz w:val="20"/>
                <w:szCs w:val="20"/>
              </w:rPr>
              <w:t>CC</w:t>
            </w:r>
            <w:r>
              <w:rPr>
                <w:rFonts w:ascii="Arial" w:hAnsi="Arial" w:cs="Arial"/>
                <w:color w:val="000000"/>
                <w:sz w:val="20"/>
                <w:szCs w:val="20"/>
              </w:rPr>
              <w:t>, MX-NP vs</w:t>
            </w:r>
            <w:r w:rsidR="00C04079">
              <w:rPr>
                <w:rFonts w:ascii="Arial" w:hAnsi="Arial" w:cs="Arial"/>
                <w:color w:val="000000"/>
                <w:sz w:val="20"/>
                <w:szCs w:val="20"/>
              </w:rPr>
              <w:t>.</w:t>
            </w:r>
            <w:r>
              <w:rPr>
                <w:rFonts w:ascii="Arial" w:hAnsi="Arial" w:cs="Arial"/>
                <w:color w:val="000000"/>
                <w:sz w:val="20"/>
                <w:szCs w:val="20"/>
              </w:rPr>
              <w:t xml:space="preserve"> MX-ME</w:t>
            </w:r>
          </w:p>
        </w:tc>
        <w:tc>
          <w:tcPr>
            <w:tcW w:w="2692" w:type="dxa"/>
            <w:vAlign w:val="center"/>
          </w:tcPr>
          <w:p w14:paraId="597FE88E" w14:textId="7922B07F" w:rsidR="00AB369D" w:rsidRPr="00943808" w:rsidRDefault="00AB369D" w:rsidP="003B32D8">
            <w:pPr>
              <w:contextualSpacing/>
              <w:rPr>
                <w:rFonts w:ascii="Arial" w:hAnsi="Arial" w:cs="Arial"/>
                <w:i/>
                <w:iCs/>
                <w:color w:val="000000"/>
                <w:sz w:val="20"/>
                <w:szCs w:val="20"/>
              </w:rPr>
            </w:pPr>
            <w:r w:rsidRPr="00943808">
              <w:rPr>
                <w:rFonts w:ascii="Arial" w:hAnsi="Arial" w:cs="Arial"/>
                <w:iCs/>
                <w:color w:val="000000"/>
                <w:sz w:val="20"/>
                <w:szCs w:val="20"/>
              </w:rPr>
              <w:t>#1, ∆</w:t>
            </w:r>
            <w:r w:rsidRPr="00943808">
              <w:rPr>
                <w:rFonts w:ascii="Arial" w:hAnsi="Arial" w:cs="Arial"/>
                <w:i/>
                <w:iCs/>
                <w:color w:val="000000"/>
                <w:sz w:val="20"/>
                <w:szCs w:val="20"/>
              </w:rPr>
              <w:t>ρ</w:t>
            </w:r>
            <w:r w:rsidRPr="00943808">
              <w:rPr>
                <w:rFonts w:ascii="Arial" w:hAnsi="Arial" w:cs="Arial"/>
                <w:iCs/>
                <w:color w:val="000000"/>
                <w:sz w:val="20"/>
                <w:szCs w:val="20"/>
              </w:rPr>
              <w:t xml:space="preserve"> = 0.0862, </w:t>
            </w:r>
            <w:r w:rsidRPr="00943808">
              <w:rPr>
                <w:rFonts w:ascii="Arial" w:hAnsi="Arial" w:cs="Arial"/>
                <w:i/>
                <w:iCs/>
                <w:color w:val="000000"/>
                <w:sz w:val="20"/>
                <w:szCs w:val="20"/>
              </w:rPr>
              <w:t>p</w:t>
            </w:r>
            <w:sdt>
              <w:sdtPr>
                <w:rPr>
                  <w:rFonts w:ascii="Arial" w:hAnsi="Arial" w:cs="Arial"/>
                  <w:iCs/>
                  <w:color w:val="000000"/>
                  <w:sz w:val="20"/>
                  <w:szCs w:val="20"/>
                </w:rPr>
                <w:tag w:val="goog_rdk_26"/>
                <w:id w:val="-824893553"/>
              </w:sdtPr>
              <w:sdtContent>
                <w:r w:rsidRPr="00943808">
                  <w:rPr>
                    <w:rFonts w:ascii="Arial" w:hAnsi="Arial" w:cs="Arial"/>
                    <w:iCs/>
                    <w:color w:val="000000"/>
                    <w:sz w:val="20"/>
                    <w:szCs w:val="20"/>
                  </w:rPr>
                  <w:t xml:space="preserve"> = 0.512 #2, ∆</w:t>
                </w:r>
              </w:sdtContent>
            </w:sdt>
            <w:r w:rsidRPr="00943808">
              <w:rPr>
                <w:rFonts w:ascii="Arial" w:hAnsi="Arial" w:cs="Arial"/>
                <w:i/>
                <w:iCs/>
                <w:color w:val="000000"/>
                <w:sz w:val="20"/>
                <w:szCs w:val="20"/>
              </w:rPr>
              <w:t>ρ</w:t>
            </w:r>
            <w:r w:rsidRPr="00943808">
              <w:rPr>
                <w:rFonts w:ascii="Arial" w:hAnsi="Arial" w:cs="Arial"/>
                <w:iCs/>
                <w:color w:val="000000"/>
                <w:sz w:val="20"/>
                <w:szCs w:val="20"/>
              </w:rPr>
              <w:t xml:space="preserve"> = 0.0119, </w:t>
            </w:r>
            <w:r w:rsidRPr="00943808">
              <w:rPr>
                <w:rFonts w:ascii="Arial" w:hAnsi="Arial" w:cs="Arial"/>
                <w:i/>
                <w:iCs/>
                <w:color w:val="000000"/>
                <w:sz w:val="20"/>
                <w:szCs w:val="20"/>
              </w:rPr>
              <w:t>p</w:t>
            </w:r>
            <w:r w:rsidRPr="00943808">
              <w:rPr>
                <w:rFonts w:ascii="Arial" w:hAnsi="Arial" w:cs="Arial"/>
                <w:iCs/>
                <w:color w:val="000000"/>
                <w:sz w:val="20"/>
                <w:szCs w:val="20"/>
              </w:rPr>
              <w:t xml:space="preserve"> = 0.92</w:t>
            </w:r>
          </w:p>
        </w:tc>
      </w:tr>
    </w:tbl>
    <w:p w14:paraId="4B1DBB1F" w14:textId="20C5DF58" w:rsidR="00BB7DBA" w:rsidRPr="00943550" w:rsidRDefault="00A75975" w:rsidP="003B32D8">
      <w:pPr>
        <w:rPr>
          <w:rFonts w:ascii="Arial" w:hAnsi="Arial" w:cs="Arial"/>
          <w:color w:val="000000"/>
          <w:sz w:val="24"/>
          <w:szCs w:val="24"/>
        </w:rPr>
      </w:pPr>
      <w:r>
        <w:rPr>
          <w:rFonts w:ascii="Arial" w:hAnsi="Arial" w:cs="Arial"/>
          <w:b/>
          <w:bCs/>
          <w:color w:val="000000"/>
          <w:sz w:val="24"/>
          <w:szCs w:val="24"/>
        </w:rPr>
        <w:lastRenderedPageBreak/>
        <w:t>Extended Data</w:t>
      </w:r>
      <w:r w:rsidR="00BB7DBA" w:rsidRPr="00535BF2">
        <w:rPr>
          <w:rFonts w:ascii="Arial" w:hAnsi="Arial" w:cs="Arial"/>
          <w:b/>
          <w:bCs/>
          <w:color w:val="000000"/>
          <w:sz w:val="24"/>
          <w:szCs w:val="24"/>
        </w:rPr>
        <w:t xml:space="preserve"> Table 2. Results of statistical analyses in Extended Data</w:t>
      </w:r>
    </w:p>
    <w:tbl>
      <w:tblPr>
        <w:tblStyle w:val="TableGrid"/>
        <w:tblW w:w="0" w:type="auto"/>
        <w:tblLook w:val="04A0" w:firstRow="1" w:lastRow="0" w:firstColumn="1" w:lastColumn="0" w:noHBand="0" w:noVBand="1"/>
      </w:tblPr>
      <w:tblGrid>
        <w:gridCol w:w="988"/>
        <w:gridCol w:w="1275"/>
        <w:gridCol w:w="2127"/>
        <w:gridCol w:w="2409"/>
        <w:gridCol w:w="2551"/>
      </w:tblGrid>
      <w:tr w:rsidR="00BB7DBA" w:rsidRPr="00943808" w14:paraId="036D3C50" w14:textId="77777777" w:rsidTr="00624BD3">
        <w:tc>
          <w:tcPr>
            <w:tcW w:w="988" w:type="dxa"/>
            <w:vAlign w:val="center"/>
          </w:tcPr>
          <w:p w14:paraId="3325A533" w14:textId="72FF692E" w:rsidR="00BB7DBA" w:rsidRDefault="00BB7DBA" w:rsidP="003B32D8">
            <w:pPr>
              <w:contextualSpacing/>
              <w:rPr>
                <w:rFonts w:ascii="Arial" w:hAnsi="Arial" w:cs="Arial"/>
                <w:color w:val="000000"/>
                <w:sz w:val="20"/>
                <w:szCs w:val="20"/>
              </w:rPr>
            </w:pPr>
            <w:r w:rsidRPr="00943808">
              <w:rPr>
                <w:rFonts w:ascii="Arial" w:hAnsi="Arial" w:cs="Arial" w:hint="eastAsia"/>
                <w:color w:val="000000"/>
                <w:sz w:val="20"/>
                <w:szCs w:val="20"/>
              </w:rPr>
              <w:t>F</w:t>
            </w:r>
            <w:r w:rsidRPr="00943808">
              <w:rPr>
                <w:rFonts w:ascii="Arial" w:hAnsi="Arial" w:cs="Arial"/>
                <w:color w:val="000000"/>
                <w:sz w:val="20"/>
                <w:szCs w:val="20"/>
              </w:rPr>
              <w:t>igure</w:t>
            </w:r>
          </w:p>
        </w:tc>
        <w:tc>
          <w:tcPr>
            <w:tcW w:w="1275" w:type="dxa"/>
            <w:vAlign w:val="center"/>
          </w:tcPr>
          <w:p w14:paraId="463F5E48" w14:textId="4B72ECFE" w:rsidR="00BB7DBA" w:rsidRDefault="00BB7DBA" w:rsidP="003B32D8">
            <w:pPr>
              <w:contextualSpacing/>
              <w:rPr>
                <w:rFonts w:ascii="Arial" w:hAnsi="Arial" w:cs="Arial"/>
                <w:color w:val="000000"/>
                <w:sz w:val="20"/>
                <w:szCs w:val="20"/>
              </w:rPr>
            </w:pPr>
            <w:r w:rsidRPr="00943808">
              <w:rPr>
                <w:rFonts w:ascii="Arial" w:hAnsi="Arial" w:cs="Arial" w:hint="eastAsia"/>
                <w:color w:val="000000"/>
                <w:sz w:val="20"/>
                <w:szCs w:val="20"/>
              </w:rPr>
              <w:t>S</w:t>
            </w:r>
            <w:r w:rsidRPr="00943808">
              <w:rPr>
                <w:rFonts w:ascii="Arial" w:hAnsi="Arial" w:cs="Arial"/>
                <w:color w:val="000000"/>
                <w:sz w:val="20"/>
                <w:szCs w:val="20"/>
              </w:rPr>
              <w:t>ample size (n)</w:t>
            </w:r>
          </w:p>
        </w:tc>
        <w:tc>
          <w:tcPr>
            <w:tcW w:w="2127" w:type="dxa"/>
            <w:vAlign w:val="center"/>
          </w:tcPr>
          <w:p w14:paraId="0810D84F" w14:textId="12FA99AD" w:rsidR="00BB7DBA" w:rsidRDefault="00BB7DBA" w:rsidP="003B32D8">
            <w:pPr>
              <w:contextualSpacing/>
              <w:rPr>
                <w:rFonts w:ascii="Arial" w:hAnsi="Arial" w:cs="Arial"/>
                <w:color w:val="000000"/>
                <w:sz w:val="20"/>
                <w:szCs w:val="20"/>
              </w:rPr>
            </w:pPr>
            <w:r w:rsidRPr="00943808">
              <w:rPr>
                <w:rFonts w:ascii="Arial" w:hAnsi="Arial" w:cs="Arial" w:hint="eastAsia"/>
                <w:color w:val="000000"/>
                <w:sz w:val="20"/>
                <w:szCs w:val="20"/>
              </w:rPr>
              <w:t>S</w:t>
            </w:r>
            <w:r w:rsidRPr="00943808">
              <w:rPr>
                <w:rFonts w:ascii="Arial" w:hAnsi="Arial" w:cs="Arial"/>
                <w:color w:val="000000"/>
                <w:sz w:val="20"/>
                <w:szCs w:val="20"/>
              </w:rPr>
              <w:t>tatistical Test</w:t>
            </w:r>
          </w:p>
        </w:tc>
        <w:tc>
          <w:tcPr>
            <w:tcW w:w="2409" w:type="dxa"/>
            <w:vAlign w:val="center"/>
          </w:tcPr>
          <w:p w14:paraId="0947149C" w14:textId="32E64DAD" w:rsidR="00BB7DBA" w:rsidRDefault="00BB7DBA" w:rsidP="003B32D8">
            <w:pPr>
              <w:contextualSpacing/>
              <w:rPr>
                <w:rFonts w:ascii="Arial" w:hAnsi="Arial" w:cs="Arial"/>
                <w:color w:val="000000"/>
                <w:sz w:val="20"/>
                <w:szCs w:val="20"/>
              </w:rPr>
            </w:pPr>
            <w:r w:rsidRPr="00943808">
              <w:rPr>
                <w:rFonts w:ascii="Arial" w:hAnsi="Arial" w:cs="Arial" w:hint="eastAsia"/>
                <w:color w:val="000000"/>
                <w:sz w:val="20"/>
                <w:szCs w:val="20"/>
              </w:rPr>
              <w:t>C</w:t>
            </w:r>
            <w:r w:rsidRPr="00943808">
              <w:rPr>
                <w:rFonts w:ascii="Arial" w:hAnsi="Arial" w:cs="Arial"/>
                <w:color w:val="000000"/>
                <w:sz w:val="20"/>
                <w:szCs w:val="20"/>
              </w:rPr>
              <w:t>omparison</w:t>
            </w:r>
          </w:p>
        </w:tc>
        <w:tc>
          <w:tcPr>
            <w:tcW w:w="2551" w:type="dxa"/>
            <w:vAlign w:val="center"/>
          </w:tcPr>
          <w:p w14:paraId="06EE6A36" w14:textId="483EB8CB" w:rsidR="00BB7DBA" w:rsidRPr="00943808" w:rsidRDefault="00BB7DBA" w:rsidP="003B32D8">
            <w:pPr>
              <w:contextualSpacing/>
              <w:rPr>
                <w:rFonts w:ascii="Arial" w:hAnsi="Arial" w:cs="Arial"/>
                <w:i/>
                <w:color w:val="000000"/>
                <w:sz w:val="20"/>
                <w:szCs w:val="20"/>
              </w:rPr>
            </w:pPr>
            <w:r w:rsidRPr="00943808">
              <w:rPr>
                <w:rFonts w:ascii="Arial" w:hAnsi="Arial" w:cs="Arial" w:hint="eastAsia"/>
                <w:color w:val="000000"/>
                <w:sz w:val="20"/>
                <w:szCs w:val="20"/>
              </w:rPr>
              <w:t>V</w:t>
            </w:r>
            <w:r w:rsidRPr="00943808">
              <w:rPr>
                <w:rFonts w:ascii="Arial" w:hAnsi="Arial" w:cs="Arial"/>
                <w:color w:val="000000"/>
                <w:sz w:val="20"/>
                <w:szCs w:val="20"/>
              </w:rPr>
              <w:t>alues</w:t>
            </w:r>
          </w:p>
        </w:tc>
      </w:tr>
      <w:tr w:rsidR="00914EEA" w:rsidRPr="00943808" w14:paraId="79D25356" w14:textId="77777777" w:rsidTr="00624BD3">
        <w:tc>
          <w:tcPr>
            <w:tcW w:w="988" w:type="dxa"/>
            <w:vAlign w:val="center"/>
          </w:tcPr>
          <w:p w14:paraId="7E19BF66" w14:textId="46736E05"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1a</w:t>
            </w:r>
          </w:p>
        </w:tc>
        <w:tc>
          <w:tcPr>
            <w:tcW w:w="1275" w:type="dxa"/>
            <w:vAlign w:val="center"/>
          </w:tcPr>
          <w:p w14:paraId="3CD0A331" w14:textId="0B850742" w:rsidR="00914EEA" w:rsidRDefault="00914EEA" w:rsidP="003B32D8">
            <w:pPr>
              <w:contextualSpacing/>
              <w:rPr>
                <w:rFonts w:ascii="Arial" w:hAnsi="Arial" w:cs="Arial"/>
                <w:color w:val="000000"/>
                <w:sz w:val="20"/>
                <w:szCs w:val="20"/>
              </w:rPr>
            </w:pPr>
            <w:r>
              <w:rPr>
                <w:rFonts w:ascii="Arial" w:hAnsi="Arial" w:cs="Arial"/>
                <w:color w:val="000000"/>
                <w:sz w:val="20"/>
                <w:szCs w:val="20"/>
              </w:rPr>
              <w:t>17</w:t>
            </w:r>
          </w:p>
        </w:tc>
        <w:tc>
          <w:tcPr>
            <w:tcW w:w="2127" w:type="dxa"/>
            <w:vAlign w:val="center"/>
          </w:tcPr>
          <w:p w14:paraId="2B116173" w14:textId="5CA6C49A" w:rsidR="00914EEA" w:rsidRDefault="00914EEA" w:rsidP="003B32D8">
            <w:pPr>
              <w:contextualSpacing/>
              <w:rPr>
                <w:rFonts w:ascii="Arial" w:hAnsi="Arial" w:cs="Arial"/>
                <w:color w:val="000000"/>
                <w:sz w:val="20"/>
                <w:szCs w:val="20"/>
              </w:rPr>
            </w:pPr>
            <w:r>
              <w:rPr>
                <w:rFonts w:ascii="Arial" w:hAnsi="Arial" w:cs="Arial"/>
                <w:color w:val="000000"/>
                <w:sz w:val="20"/>
                <w:szCs w:val="20"/>
              </w:rPr>
              <w:t>One-sample permutation test</w:t>
            </w:r>
          </w:p>
        </w:tc>
        <w:tc>
          <w:tcPr>
            <w:tcW w:w="2409" w:type="dxa"/>
            <w:vAlign w:val="center"/>
          </w:tcPr>
          <w:p w14:paraId="54D439AA" w14:textId="21568471" w:rsidR="00914EEA" w:rsidRDefault="00914EEA" w:rsidP="003B32D8">
            <w:pPr>
              <w:contextualSpacing/>
              <w:rPr>
                <w:rFonts w:ascii="Arial" w:hAnsi="Arial" w:cs="Arial"/>
                <w:color w:val="000000"/>
                <w:sz w:val="20"/>
                <w:szCs w:val="20"/>
              </w:rPr>
            </w:pPr>
            <w:r>
              <w:rPr>
                <w:rFonts w:ascii="Arial" w:hAnsi="Arial" w:cs="Arial"/>
                <w:color w:val="000000"/>
                <w:sz w:val="20"/>
                <w:szCs w:val="20"/>
              </w:rPr>
              <w:t>Mean latency NP to ME (sec) vs</w:t>
            </w:r>
            <w:r w:rsidR="00C04079">
              <w:rPr>
                <w:rFonts w:ascii="Arial" w:hAnsi="Arial" w:cs="Arial"/>
                <w:color w:val="000000"/>
                <w:sz w:val="20"/>
                <w:szCs w:val="20"/>
              </w:rPr>
              <w:t>.</w:t>
            </w:r>
            <w:r>
              <w:rPr>
                <w:rFonts w:ascii="Arial" w:hAnsi="Arial" w:cs="Arial"/>
                <w:color w:val="000000"/>
                <w:sz w:val="20"/>
                <w:szCs w:val="20"/>
              </w:rPr>
              <w:t xml:space="preserve"> 2 </w:t>
            </w:r>
          </w:p>
        </w:tc>
        <w:tc>
          <w:tcPr>
            <w:tcW w:w="2551" w:type="dxa"/>
            <w:vAlign w:val="center"/>
          </w:tcPr>
          <w:p w14:paraId="349AD5B1" w14:textId="77777777" w:rsidR="00D01D4C" w:rsidRDefault="00D01D4C" w:rsidP="003B32D8">
            <w:pPr>
              <w:contextualSpacing/>
              <w:rPr>
                <w:rFonts w:ascii="Arial" w:hAnsi="Arial" w:cs="Arial"/>
                <w:iCs/>
                <w:color w:val="000000"/>
                <w:sz w:val="20"/>
                <w:szCs w:val="20"/>
              </w:rPr>
            </w:pPr>
            <w:r w:rsidRPr="00943808">
              <w:rPr>
                <w:rFonts w:ascii="Arial" w:hAnsi="Arial" w:cs="Arial"/>
                <w:i/>
                <w:iCs/>
                <w:color w:val="000000"/>
                <w:sz w:val="20"/>
                <w:szCs w:val="20"/>
              </w:rPr>
              <w:t>p</w:t>
            </w:r>
            <w:r w:rsidRPr="00943808">
              <w:rPr>
                <w:rFonts w:ascii="Arial" w:hAnsi="Arial" w:cs="Arial"/>
                <w:iCs/>
                <w:color w:val="000000"/>
                <w:sz w:val="20"/>
                <w:szCs w:val="20"/>
              </w:rPr>
              <w:t xml:space="preserve"> &lt; 1.0000×</w:t>
            </w:r>
            <w:bookmarkStart w:id="2" w:name="_Hlk117067579"/>
            <w:r w:rsidRPr="00943808">
              <w:rPr>
                <w:rFonts w:ascii="Arial" w:hAnsi="Arial" w:cs="Arial"/>
                <w:iCs/>
                <w:color w:val="000000"/>
                <w:sz w:val="20"/>
                <w:szCs w:val="20"/>
              </w:rPr>
              <w:t>10</w:t>
            </w:r>
            <w:sdt>
              <w:sdtPr>
                <w:rPr>
                  <w:rFonts w:ascii="Arial" w:hAnsi="Arial" w:cs="Arial"/>
                  <w:iCs/>
                  <w:color w:val="000000"/>
                  <w:sz w:val="20"/>
                  <w:szCs w:val="20"/>
                </w:rPr>
                <w:tag w:val="goog_rdk_4"/>
                <w:id w:val="-874769128"/>
              </w:sdtPr>
              <w:sdtContent>
                <w:r w:rsidRPr="00943808">
                  <w:rPr>
                    <w:rFonts w:ascii="Arial" w:hAnsi="Arial" w:cs="Arial"/>
                    <w:iCs/>
                    <w:color w:val="000000"/>
                    <w:sz w:val="20"/>
                    <w:szCs w:val="20"/>
                    <w:vertAlign w:val="superscript"/>
                  </w:rPr>
                  <w:t>−6</w:t>
                </w:r>
              </w:sdtContent>
            </w:sdt>
            <w:bookmarkEnd w:id="2"/>
          </w:p>
          <w:p w14:paraId="3EBC0E40" w14:textId="17DB7648"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w:t>
            </w:r>
            <w:r w:rsidR="00D01D4C">
              <w:rPr>
                <w:rFonts w:ascii="Arial" w:hAnsi="Arial" w:cs="Arial"/>
                <w:color w:val="000000"/>
                <w:sz w:val="20"/>
                <w:szCs w:val="20"/>
              </w:rPr>
              <w:t>2.2779</w:t>
            </w:r>
          </w:p>
          <w:p w14:paraId="6CB51422" w14:textId="334F0EC3" w:rsidR="00914EEA" w:rsidRPr="00943808" w:rsidRDefault="00914EEA"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w:t>
            </w:r>
            <w:r w:rsidR="00D01D4C">
              <w:rPr>
                <w:rFonts w:ascii="Arial" w:hAnsi="Arial" w:cs="Arial"/>
                <w:color w:val="000000"/>
                <w:sz w:val="20"/>
                <w:szCs w:val="20"/>
              </w:rPr>
              <w:t>3.3205</w:t>
            </w:r>
            <w:r w:rsidRPr="00943808">
              <w:rPr>
                <w:rFonts w:ascii="Arial" w:hAnsi="Arial" w:cs="Arial"/>
                <w:color w:val="000000"/>
                <w:sz w:val="20"/>
                <w:szCs w:val="20"/>
              </w:rPr>
              <w:t xml:space="preserve"> </w:t>
            </w:r>
            <w:r w:rsidR="00D01D4C">
              <w:rPr>
                <w:rFonts w:ascii="Arial" w:hAnsi="Arial" w:cs="Arial"/>
                <w:color w:val="000000"/>
                <w:sz w:val="20"/>
                <w:szCs w:val="20"/>
              </w:rPr>
              <w:t>-1.4875</w:t>
            </w:r>
            <w:r w:rsidRPr="00943808">
              <w:rPr>
                <w:rFonts w:ascii="Arial" w:hAnsi="Arial" w:cs="Arial"/>
                <w:color w:val="000000"/>
                <w:sz w:val="20"/>
                <w:szCs w:val="20"/>
              </w:rPr>
              <w:t>]</w:t>
            </w:r>
          </w:p>
        </w:tc>
      </w:tr>
      <w:tr w:rsidR="00914EEA" w:rsidRPr="00943808" w14:paraId="3670F366" w14:textId="77777777" w:rsidTr="00624BD3">
        <w:tc>
          <w:tcPr>
            <w:tcW w:w="988" w:type="dxa"/>
            <w:vAlign w:val="center"/>
          </w:tcPr>
          <w:p w14:paraId="171EAA14" w14:textId="2A53C59A"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1a</w:t>
            </w:r>
          </w:p>
        </w:tc>
        <w:tc>
          <w:tcPr>
            <w:tcW w:w="1275" w:type="dxa"/>
            <w:vAlign w:val="center"/>
          </w:tcPr>
          <w:p w14:paraId="5CC41436" w14:textId="77777777"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1/GFAP+</w:t>
            </w:r>
          </w:p>
          <w:p w14:paraId="0E6F7545" w14:textId="5694269F"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6</w:t>
            </w:r>
            <w:r>
              <w:rPr>
                <w:rFonts w:ascii="Arial" w:hAnsi="Arial" w:cs="Arial"/>
                <w:color w:val="000000"/>
                <w:sz w:val="20"/>
                <w:szCs w:val="20"/>
              </w:rPr>
              <w:t>/PV+</w:t>
            </w:r>
          </w:p>
        </w:tc>
        <w:tc>
          <w:tcPr>
            <w:tcW w:w="2127" w:type="dxa"/>
            <w:vAlign w:val="center"/>
          </w:tcPr>
          <w:p w14:paraId="64F28DCA" w14:textId="6A0EF871" w:rsidR="00914EEA" w:rsidRDefault="00914EEA"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09" w:type="dxa"/>
            <w:vAlign w:val="center"/>
          </w:tcPr>
          <w:p w14:paraId="4836614A" w14:textId="0F23ABBC" w:rsidR="00914EEA" w:rsidRDefault="00914EEA" w:rsidP="003B32D8">
            <w:pPr>
              <w:contextualSpacing/>
              <w:rPr>
                <w:rFonts w:ascii="Arial" w:hAnsi="Arial" w:cs="Arial"/>
                <w:color w:val="000000"/>
                <w:sz w:val="20"/>
                <w:szCs w:val="20"/>
              </w:rPr>
            </w:pPr>
            <w:r>
              <w:rPr>
                <w:rFonts w:ascii="Arial" w:hAnsi="Arial" w:cs="Arial"/>
                <w:color w:val="000000"/>
                <w:sz w:val="20"/>
                <w:szCs w:val="20"/>
              </w:rPr>
              <w:t>Mean latency NP to ME (sec). GFAP+ vs</w:t>
            </w:r>
            <w:r w:rsidR="00C04079">
              <w:rPr>
                <w:rFonts w:ascii="Arial" w:hAnsi="Arial" w:cs="Arial"/>
                <w:color w:val="000000"/>
                <w:sz w:val="20"/>
                <w:szCs w:val="20"/>
              </w:rPr>
              <w:t>.</w:t>
            </w:r>
            <w:r>
              <w:rPr>
                <w:rFonts w:ascii="Arial" w:hAnsi="Arial" w:cs="Arial"/>
                <w:color w:val="000000"/>
                <w:sz w:val="20"/>
                <w:szCs w:val="20"/>
              </w:rPr>
              <w:t xml:space="preserve"> PV+ </w:t>
            </w:r>
          </w:p>
        </w:tc>
        <w:tc>
          <w:tcPr>
            <w:tcW w:w="2551" w:type="dxa"/>
            <w:vAlign w:val="center"/>
          </w:tcPr>
          <w:p w14:paraId="3CCA7C4E" w14:textId="178652F9"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0.0</w:t>
            </w:r>
            <w:r>
              <w:rPr>
                <w:rFonts w:ascii="Arial" w:hAnsi="Arial" w:cs="Arial"/>
                <w:color w:val="000000"/>
                <w:sz w:val="20"/>
                <w:szCs w:val="20"/>
              </w:rPr>
              <w:t>614</w:t>
            </w:r>
          </w:p>
          <w:p w14:paraId="3F0F9ECB" w14:textId="0353A2F4"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-0.9753</w:t>
            </w:r>
          </w:p>
          <w:p w14:paraId="693F24BA" w14:textId="6F315E67" w:rsidR="00914EEA" w:rsidRPr="00B83672" w:rsidRDefault="00914EEA" w:rsidP="003B32D8">
            <w:pPr>
              <w:contextualSpacing/>
              <w:rPr>
                <w:rFonts w:ascii="Arial" w:hAnsi="Arial" w:cs="Arial"/>
                <w:iCs/>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-2.3000</w:t>
            </w:r>
            <w:r w:rsidRPr="00943808">
              <w:rPr>
                <w:rFonts w:ascii="Arial" w:hAnsi="Arial" w:cs="Arial"/>
                <w:color w:val="000000"/>
                <w:sz w:val="20"/>
                <w:szCs w:val="20"/>
              </w:rPr>
              <w:t xml:space="preserve"> </w:t>
            </w:r>
            <w:r>
              <w:rPr>
                <w:rFonts w:ascii="Arial" w:hAnsi="Arial" w:cs="Arial"/>
                <w:color w:val="000000"/>
                <w:sz w:val="20"/>
                <w:szCs w:val="20"/>
              </w:rPr>
              <w:t>0</w:t>
            </w:r>
            <w:r w:rsidRPr="00943808">
              <w:rPr>
                <w:rFonts w:ascii="Arial" w:hAnsi="Arial" w:cs="Arial"/>
                <w:color w:val="000000"/>
                <w:sz w:val="20"/>
                <w:szCs w:val="20"/>
              </w:rPr>
              <w:t>.16</w:t>
            </w:r>
            <w:r>
              <w:rPr>
                <w:rFonts w:ascii="Arial" w:hAnsi="Arial" w:cs="Arial"/>
                <w:color w:val="000000"/>
                <w:sz w:val="20"/>
                <w:szCs w:val="20"/>
              </w:rPr>
              <w:t>75</w:t>
            </w:r>
            <w:r w:rsidRPr="00943808">
              <w:rPr>
                <w:rFonts w:ascii="Arial" w:hAnsi="Arial" w:cs="Arial"/>
                <w:color w:val="000000"/>
                <w:sz w:val="20"/>
                <w:szCs w:val="20"/>
              </w:rPr>
              <w:t>]</w:t>
            </w:r>
          </w:p>
        </w:tc>
      </w:tr>
      <w:tr w:rsidR="00914EEA" w:rsidRPr="00943808" w14:paraId="5ED823EF" w14:textId="77777777" w:rsidTr="00624BD3">
        <w:tc>
          <w:tcPr>
            <w:tcW w:w="988" w:type="dxa"/>
            <w:vAlign w:val="center"/>
          </w:tcPr>
          <w:p w14:paraId="2859E521" w14:textId="4A293397"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1b</w:t>
            </w:r>
          </w:p>
        </w:tc>
        <w:tc>
          <w:tcPr>
            <w:tcW w:w="1275" w:type="dxa"/>
            <w:vAlign w:val="center"/>
          </w:tcPr>
          <w:p w14:paraId="58CCC443" w14:textId="77777777"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1/GFAP+</w:t>
            </w:r>
          </w:p>
          <w:p w14:paraId="1BB7F629" w14:textId="42922272"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6</w:t>
            </w:r>
            <w:r>
              <w:rPr>
                <w:rFonts w:ascii="Arial" w:hAnsi="Arial" w:cs="Arial"/>
                <w:color w:val="000000"/>
                <w:sz w:val="20"/>
                <w:szCs w:val="20"/>
              </w:rPr>
              <w:t>/PV+</w:t>
            </w:r>
          </w:p>
        </w:tc>
        <w:tc>
          <w:tcPr>
            <w:tcW w:w="2127" w:type="dxa"/>
            <w:vAlign w:val="center"/>
          </w:tcPr>
          <w:p w14:paraId="7B6B4E32" w14:textId="3F85DA0E" w:rsidR="00914EEA" w:rsidRDefault="00914EEA"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09" w:type="dxa"/>
            <w:vAlign w:val="center"/>
          </w:tcPr>
          <w:p w14:paraId="5EA3C30E" w14:textId="5A30B313" w:rsidR="00914EEA" w:rsidRDefault="00914EEA" w:rsidP="003B32D8">
            <w:pPr>
              <w:contextualSpacing/>
              <w:rPr>
                <w:rFonts w:ascii="Arial" w:hAnsi="Arial" w:cs="Arial"/>
                <w:color w:val="000000"/>
                <w:sz w:val="20"/>
                <w:szCs w:val="20"/>
              </w:rPr>
            </w:pPr>
            <w:r>
              <w:rPr>
                <w:rFonts w:ascii="Arial" w:hAnsi="Arial" w:cs="Arial"/>
                <w:color w:val="000000"/>
                <w:sz w:val="20"/>
                <w:szCs w:val="20"/>
              </w:rPr>
              <w:t xml:space="preserve">Mean time spent in </w:t>
            </w:r>
            <w:r w:rsidR="00C04079">
              <w:rPr>
                <w:rFonts w:ascii="Arial" w:hAnsi="Arial" w:cs="Arial"/>
                <w:color w:val="000000"/>
                <w:sz w:val="20"/>
                <w:szCs w:val="20"/>
              </w:rPr>
              <w:t xml:space="preserve">the </w:t>
            </w:r>
            <w:r>
              <w:rPr>
                <w:rFonts w:ascii="Arial" w:hAnsi="Arial" w:cs="Arial"/>
                <w:color w:val="000000"/>
                <w:sz w:val="20"/>
                <w:szCs w:val="20"/>
              </w:rPr>
              <w:t>magazine (sec). GFAP+ vs</w:t>
            </w:r>
            <w:r w:rsidR="00C04079">
              <w:rPr>
                <w:rFonts w:ascii="Arial" w:hAnsi="Arial" w:cs="Arial"/>
                <w:color w:val="000000"/>
                <w:sz w:val="20"/>
                <w:szCs w:val="20"/>
              </w:rPr>
              <w:t>.</w:t>
            </w:r>
            <w:r>
              <w:rPr>
                <w:rFonts w:ascii="Arial" w:hAnsi="Arial" w:cs="Arial"/>
                <w:color w:val="000000"/>
                <w:sz w:val="20"/>
                <w:szCs w:val="20"/>
              </w:rPr>
              <w:t xml:space="preserve"> PV+</w:t>
            </w:r>
          </w:p>
        </w:tc>
        <w:tc>
          <w:tcPr>
            <w:tcW w:w="2551" w:type="dxa"/>
            <w:vAlign w:val="center"/>
          </w:tcPr>
          <w:p w14:paraId="2175B73E" w14:textId="6B8BD3A3"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0.</w:t>
            </w:r>
            <w:r>
              <w:rPr>
                <w:rFonts w:ascii="Arial" w:hAnsi="Arial" w:cs="Arial"/>
                <w:color w:val="000000"/>
                <w:sz w:val="20"/>
                <w:szCs w:val="20"/>
              </w:rPr>
              <w:t>1523</w:t>
            </w:r>
          </w:p>
          <w:p w14:paraId="3C038C1B" w14:textId="74719817"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0.7255</w:t>
            </w:r>
          </w:p>
          <w:p w14:paraId="4B7EE9B2" w14:textId="6CF655B4" w:rsidR="00914EEA" w:rsidRPr="00B83672" w:rsidRDefault="00914EEA" w:rsidP="003B32D8">
            <w:pPr>
              <w:contextualSpacing/>
              <w:rPr>
                <w:rFonts w:ascii="Arial" w:hAnsi="Arial" w:cs="Arial"/>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-0.1037</w:t>
            </w:r>
            <w:r w:rsidRPr="00943808">
              <w:rPr>
                <w:rFonts w:ascii="Arial" w:hAnsi="Arial" w:cs="Arial"/>
                <w:color w:val="000000"/>
                <w:sz w:val="20"/>
                <w:szCs w:val="20"/>
              </w:rPr>
              <w:t xml:space="preserve"> 1.</w:t>
            </w:r>
            <w:r>
              <w:rPr>
                <w:rFonts w:ascii="Arial" w:hAnsi="Arial" w:cs="Arial"/>
                <w:color w:val="000000"/>
                <w:sz w:val="20"/>
                <w:szCs w:val="20"/>
              </w:rPr>
              <w:t>6284</w:t>
            </w:r>
            <w:r w:rsidRPr="00943808">
              <w:rPr>
                <w:rFonts w:ascii="Arial" w:hAnsi="Arial" w:cs="Arial"/>
                <w:color w:val="000000"/>
                <w:sz w:val="20"/>
                <w:szCs w:val="20"/>
              </w:rPr>
              <w:t>]</w:t>
            </w:r>
          </w:p>
        </w:tc>
      </w:tr>
      <w:tr w:rsidR="00914EEA" w:rsidRPr="00943808" w14:paraId="499831E7" w14:textId="77777777" w:rsidTr="00624BD3">
        <w:tc>
          <w:tcPr>
            <w:tcW w:w="988" w:type="dxa"/>
            <w:vAlign w:val="center"/>
          </w:tcPr>
          <w:p w14:paraId="05A75A56" w14:textId="25D52966"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1c</w:t>
            </w:r>
          </w:p>
        </w:tc>
        <w:tc>
          <w:tcPr>
            <w:tcW w:w="1275" w:type="dxa"/>
            <w:vAlign w:val="center"/>
          </w:tcPr>
          <w:p w14:paraId="00413E88" w14:textId="675DF907" w:rsidR="00914EEA" w:rsidRDefault="00914EEA" w:rsidP="003B32D8">
            <w:pPr>
              <w:contextualSpacing/>
              <w:rPr>
                <w:rFonts w:ascii="Arial" w:hAnsi="Arial" w:cs="Arial"/>
                <w:color w:val="000000"/>
                <w:sz w:val="20"/>
                <w:szCs w:val="20"/>
              </w:rPr>
            </w:pPr>
            <w:r>
              <w:rPr>
                <w:rFonts w:ascii="Arial" w:hAnsi="Arial" w:cs="Arial"/>
                <w:color w:val="000000"/>
                <w:sz w:val="20"/>
                <w:szCs w:val="20"/>
              </w:rPr>
              <w:t>17</w:t>
            </w:r>
          </w:p>
        </w:tc>
        <w:tc>
          <w:tcPr>
            <w:tcW w:w="2127" w:type="dxa"/>
            <w:vAlign w:val="center"/>
          </w:tcPr>
          <w:p w14:paraId="62089E1A" w14:textId="6070D8EF" w:rsidR="00914EEA" w:rsidRDefault="00914EEA" w:rsidP="003B32D8">
            <w:pPr>
              <w:contextualSpacing/>
              <w:rPr>
                <w:rFonts w:ascii="Arial" w:hAnsi="Arial" w:cs="Arial"/>
                <w:color w:val="000000"/>
                <w:sz w:val="20"/>
                <w:szCs w:val="20"/>
              </w:rPr>
            </w:pPr>
            <w:r>
              <w:rPr>
                <w:rFonts w:ascii="Arial" w:hAnsi="Arial" w:cs="Arial"/>
                <w:color w:val="000000"/>
                <w:sz w:val="20"/>
                <w:szCs w:val="20"/>
              </w:rPr>
              <w:t>One-sample permutation test</w:t>
            </w:r>
          </w:p>
        </w:tc>
        <w:tc>
          <w:tcPr>
            <w:tcW w:w="2409" w:type="dxa"/>
            <w:vAlign w:val="center"/>
          </w:tcPr>
          <w:p w14:paraId="7FA63C36" w14:textId="1952CBCD" w:rsidR="00914EEA" w:rsidRDefault="00914EEA" w:rsidP="003B32D8">
            <w:pPr>
              <w:contextualSpacing/>
              <w:rPr>
                <w:rFonts w:ascii="Arial" w:hAnsi="Arial" w:cs="Arial"/>
                <w:color w:val="000000"/>
                <w:sz w:val="20"/>
                <w:szCs w:val="20"/>
              </w:rPr>
            </w:pPr>
            <w:r>
              <w:rPr>
                <w:rFonts w:ascii="Arial" w:hAnsi="Arial" w:cs="Arial"/>
                <w:color w:val="000000"/>
                <w:sz w:val="20"/>
                <w:szCs w:val="20"/>
              </w:rPr>
              <w:t>Discrimination ratio vs</w:t>
            </w:r>
            <w:r w:rsidR="00C04079">
              <w:rPr>
                <w:rFonts w:ascii="Arial" w:hAnsi="Arial" w:cs="Arial"/>
                <w:color w:val="000000"/>
                <w:sz w:val="20"/>
                <w:szCs w:val="20"/>
              </w:rPr>
              <w:t>.</w:t>
            </w:r>
            <w:r>
              <w:rPr>
                <w:rFonts w:ascii="Arial" w:hAnsi="Arial" w:cs="Arial"/>
                <w:color w:val="000000"/>
                <w:sz w:val="20"/>
                <w:szCs w:val="20"/>
              </w:rPr>
              <w:t xml:space="preserve"> 0</w:t>
            </w:r>
            <w:r w:rsidR="00521550">
              <w:rPr>
                <w:rFonts w:ascii="Arial" w:hAnsi="Arial" w:cs="Arial"/>
                <w:color w:val="000000"/>
                <w:sz w:val="20"/>
                <w:szCs w:val="20"/>
              </w:rPr>
              <w:t>.5 (chance level)</w:t>
            </w:r>
          </w:p>
        </w:tc>
        <w:tc>
          <w:tcPr>
            <w:tcW w:w="2551" w:type="dxa"/>
            <w:vAlign w:val="center"/>
          </w:tcPr>
          <w:p w14:paraId="50879A6C" w14:textId="77777777" w:rsidR="00D01D4C" w:rsidRDefault="00D01D4C" w:rsidP="003B32D8">
            <w:pPr>
              <w:contextualSpacing/>
              <w:rPr>
                <w:rFonts w:ascii="Arial" w:hAnsi="Arial" w:cs="Arial"/>
                <w:iCs/>
                <w:color w:val="000000"/>
                <w:sz w:val="20"/>
                <w:szCs w:val="20"/>
              </w:rPr>
            </w:pPr>
            <w:r w:rsidRPr="00943808">
              <w:rPr>
                <w:rFonts w:ascii="Arial" w:hAnsi="Arial" w:cs="Arial"/>
                <w:i/>
                <w:iCs/>
                <w:color w:val="000000"/>
                <w:sz w:val="20"/>
                <w:szCs w:val="20"/>
              </w:rPr>
              <w:t>p</w:t>
            </w:r>
            <w:r w:rsidRPr="00943808">
              <w:rPr>
                <w:rFonts w:ascii="Arial" w:hAnsi="Arial" w:cs="Arial"/>
                <w:iCs/>
                <w:color w:val="000000"/>
                <w:sz w:val="20"/>
                <w:szCs w:val="20"/>
              </w:rPr>
              <w:t xml:space="preserve"> &lt; 1.0000×10</w:t>
            </w:r>
            <w:sdt>
              <w:sdtPr>
                <w:rPr>
                  <w:rFonts w:ascii="Arial" w:hAnsi="Arial" w:cs="Arial"/>
                  <w:iCs/>
                  <w:color w:val="000000"/>
                  <w:sz w:val="20"/>
                  <w:szCs w:val="20"/>
                </w:rPr>
                <w:tag w:val="goog_rdk_4"/>
                <w:id w:val="-788436768"/>
              </w:sdtPr>
              <w:sdtContent>
                <w:r w:rsidRPr="00943808">
                  <w:rPr>
                    <w:rFonts w:ascii="Arial" w:hAnsi="Arial" w:cs="Arial"/>
                    <w:iCs/>
                    <w:color w:val="000000"/>
                    <w:sz w:val="20"/>
                    <w:szCs w:val="20"/>
                    <w:vertAlign w:val="superscript"/>
                  </w:rPr>
                  <w:t>−6</w:t>
                </w:r>
              </w:sdtContent>
            </w:sdt>
          </w:p>
          <w:p w14:paraId="7D3BF513" w14:textId="68CB9B72" w:rsidR="00D01D4C" w:rsidRDefault="00D01D4C"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56.8954</w:t>
            </w:r>
          </w:p>
          <w:p w14:paraId="2760DA01" w14:textId="2554BAA4" w:rsidR="00914EEA" w:rsidRPr="00943808" w:rsidRDefault="00D01D4C" w:rsidP="003B32D8">
            <w:pPr>
              <w:contextualSpacing/>
              <w:rPr>
                <w:rFonts w:ascii="Arial" w:hAnsi="Arial" w:cs="Arial"/>
                <w:i/>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42.9109</w:t>
            </w:r>
            <w:r w:rsidRPr="00943808">
              <w:rPr>
                <w:rFonts w:ascii="Arial" w:hAnsi="Arial" w:cs="Arial"/>
                <w:color w:val="000000"/>
                <w:sz w:val="20"/>
                <w:szCs w:val="20"/>
              </w:rPr>
              <w:t xml:space="preserve"> </w:t>
            </w:r>
            <w:r>
              <w:rPr>
                <w:rFonts w:ascii="Arial" w:hAnsi="Arial" w:cs="Arial"/>
                <w:color w:val="000000"/>
                <w:sz w:val="20"/>
                <w:szCs w:val="20"/>
              </w:rPr>
              <w:t>90.7215</w:t>
            </w:r>
            <w:r w:rsidRPr="00943808">
              <w:rPr>
                <w:rFonts w:ascii="Arial" w:hAnsi="Arial" w:cs="Arial"/>
                <w:color w:val="000000"/>
                <w:sz w:val="20"/>
                <w:szCs w:val="20"/>
              </w:rPr>
              <w:t>]</w:t>
            </w:r>
          </w:p>
        </w:tc>
      </w:tr>
      <w:tr w:rsidR="00914EEA" w:rsidRPr="00943808" w14:paraId="30541F2E" w14:textId="77777777" w:rsidTr="00624BD3">
        <w:tc>
          <w:tcPr>
            <w:tcW w:w="988" w:type="dxa"/>
            <w:vAlign w:val="center"/>
          </w:tcPr>
          <w:p w14:paraId="4EFED4AB" w14:textId="0A7CB2A4"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1c</w:t>
            </w:r>
          </w:p>
        </w:tc>
        <w:tc>
          <w:tcPr>
            <w:tcW w:w="1275" w:type="dxa"/>
            <w:vAlign w:val="center"/>
          </w:tcPr>
          <w:p w14:paraId="6A642A02" w14:textId="77777777"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1/GFAP+</w:t>
            </w:r>
          </w:p>
          <w:p w14:paraId="21318767" w14:textId="1FAC906E"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6</w:t>
            </w:r>
            <w:r>
              <w:rPr>
                <w:rFonts w:ascii="Arial" w:hAnsi="Arial" w:cs="Arial"/>
                <w:color w:val="000000"/>
                <w:sz w:val="20"/>
                <w:szCs w:val="20"/>
              </w:rPr>
              <w:t>/PV+</w:t>
            </w:r>
          </w:p>
        </w:tc>
        <w:tc>
          <w:tcPr>
            <w:tcW w:w="2127" w:type="dxa"/>
            <w:vAlign w:val="center"/>
          </w:tcPr>
          <w:p w14:paraId="042447BF" w14:textId="7D89414E" w:rsidR="00914EEA" w:rsidRDefault="00914EEA"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09" w:type="dxa"/>
            <w:vAlign w:val="center"/>
          </w:tcPr>
          <w:p w14:paraId="7EE12F3E" w14:textId="18614088" w:rsidR="00914EEA" w:rsidRDefault="00914EEA" w:rsidP="003B32D8">
            <w:pPr>
              <w:contextualSpacing/>
              <w:rPr>
                <w:rFonts w:ascii="Arial" w:hAnsi="Arial" w:cs="Arial"/>
                <w:color w:val="000000"/>
                <w:sz w:val="20"/>
                <w:szCs w:val="20"/>
              </w:rPr>
            </w:pPr>
            <w:r>
              <w:rPr>
                <w:rFonts w:ascii="Arial" w:hAnsi="Arial" w:cs="Arial"/>
                <w:color w:val="000000"/>
                <w:sz w:val="20"/>
                <w:szCs w:val="20"/>
              </w:rPr>
              <w:t>Discrimination ratio. GFAP+ vs</w:t>
            </w:r>
            <w:r w:rsidR="00C04079">
              <w:rPr>
                <w:rFonts w:ascii="Arial" w:hAnsi="Arial" w:cs="Arial"/>
                <w:color w:val="000000"/>
                <w:sz w:val="20"/>
                <w:szCs w:val="20"/>
              </w:rPr>
              <w:t>.</w:t>
            </w:r>
            <w:r>
              <w:rPr>
                <w:rFonts w:ascii="Arial" w:hAnsi="Arial" w:cs="Arial"/>
                <w:color w:val="000000"/>
                <w:sz w:val="20"/>
                <w:szCs w:val="20"/>
              </w:rPr>
              <w:t xml:space="preserve"> PV+</w:t>
            </w:r>
          </w:p>
        </w:tc>
        <w:tc>
          <w:tcPr>
            <w:tcW w:w="2551" w:type="dxa"/>
            <w:vAlign w:val="center"/>
          </w:tcPr>
          <w:p w14:paraId="09F58631" w14:textId="0E56FF13"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0.</w:t>
            </w:r>
            <w:r>
              <w:rPr>
                <w:rFonts w:ascii="Arial" w:hAnsi="Arial" w:cs="Arial"/>
                <w:color w:val="000000"/>
                <w:sz w:val="20"/>
                <w:szCs w:val="20"/>
              </w:rPr>
              <w:t>2464</w:t>
            </w:r>
          </w:p>
          <w:p w14:paraId="2B29B54F" w14:textId="739D8B85"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0.</w:t>
            </w:r>
            <w:r>
              <w:rPr>
                <w:rFonts w:ascii="Arial" w:hAnsi="Arial" w:cs="Arial"/>
                <w:color w:val="000000"/>
                <w:sz w:val="20"/>
                <w:szCs w:val="20"/>
              </w:rPr>
              <w:t>4904</w:t>
            </w:r>
          </w:p>
          <w:p w14:paraId="1FDE5AF5" w14:textId="5229289D" w:rsidR="00914EEA" w:rsidRPr="00B83672" w:rsidRDefault="00914EEA" w:rsidP="003B32D8">
            <w:pPr>
              <w:contextualSpacing/>
              <w:rPr>
                <w:rFonts w:ascii="Arial" w:hAnsi="Arial" w:cs="Arial"/>
                <w:iCs/>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w:t>
            </w:r>
            <w:r w:rsidRPr="00943808">
              <w:rPr>
                <w:rFonts w:ascii="Arial" w:hAnsi="Arial" w:cs="Arial"/>
                <w:color w:val="000000"/>
                <w:sz w:val="20"/>
                <w:szCs w:val="20"/>
              </w:rPr>
              <w:t>0.</w:t>
            </w:r>
            <w:r>
              <w:rPr>
                <w:rFonts w:ascii="Arial" w:hAnsi="Arial" w:cs="Arial"/>
                <w:color w:val="000000"/>
                <w:sz w:val="20"/>
                <w:szCs w:val="20"/>
              </w:rPr>
              <w:t>6212</w:t>
            </w:r>
            <w:r w:rsidRPr="00943808">
              <w:rPr>
                <w:rFonts w:ascii="Arial" w:hAnsi="Arial" w:cs="Arial"/>
                <w:color w:val="000000"/>
                <w:sz w:val="20"/>
                <w:szCs w:val="20"/>
              </w:rPr>
              <w:t xml:space="preserve"> </w:t>
            </w:r>
            <w:r>
              <w:rPr>
                <w:rFonts w:ascii="Arial" w:hAnsi="Arial" w:cs="Arial"/>
                <w:color w:val="000000"/>
                <w:sz w:val="20"/>
                <w:szCs w:val="20"/>
              </w:rPr>
              <w:t>2.0838</w:t>
            </w:r>
            <w:r w:rsidRPr="00943808">
              <w:rPr>
                <w:rFonts w:ascii="Arial" w:hAnsi="Arial" w:cs="Arial"/>
                <w:color w:val="000000"/>
                <w:sz w:val="20"/>
                <w:szCs w:val="20"/>
              </w:rPr>
              <w:t>]</w:t>
            </w:r>
          </w:p>
        </w:tc>
      </w:tr>
      <w:tr w:rsidR="00914EEA" w:rsidRPr="00943808" w14:paraId="75DC4A29" w14:textId="77777777" w:rsidTr="00624BD3">
        <w:tc>
          <w:tcPr>
            <w:tcW w:w="988" w:type="dxa"/>
            <w:vAlign w:val="center"/>
          </w:tcPr>
          <w:p w14:paraId="4A801780" w14:textId="499E723F"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1d</w:t>
            </w:r>
          </w:p>
        </w:tc>
        <w:tc>
          <w:tcPr>
            <w:tcW w:w="1275" w:type="dxa"/>
            <w:vAlign w:val="center"/>
          </w:tcPr>
          <w:p w14:paraId="00E8C18F" w14:textId="77777777"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1/GFAP+</w:t>
            </w:r>
          </w:p>
          <w:p w14:paraId="2F126CC8" w14:textId="7C563A4D"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6</w:t>
            </w:r>
            <w:r>
              <w:rPr>
                <w:rFonts w:ascii="Arial" w:hAnsi="Arial" w:cs="Arial"/>
                <w:color w:val="000000"/>
                <w:sz w:val="20"/>
                <w:szCs w:val="20"/>
              </w:rPr>
              <w:t>/PV+</w:t>
            </w:r>
          </w:p>
        </w:tc>
        <w:tc>
          <w:tcPr>
            <w:tcW w:w="2127" w:type="dxa"/>
            <w:vAlign w:val="center"/>
          </w:tcPr>
          <w:p w14:paraId="70E401FB" w14:textId="7F541766" w:rsidR="00914EEA" w:rsidRDefault="00914EEA" w:rsidP="003B32D8">
            <w:pPr>
              <w:contextualSpacing/>
              <w:rPr>
                <w:rFonts w:ascii="Arial" w:hAnsi="Arial" w:cs="Arial"/>
                <w:color w:val="000000"/>
                <w:sz w:val="20"/>
                <w:szCs w:val="20"/>
              </w:rPr>
            </w:pPr>
            <w:r>
              <w:rPr>
                <w:rFonts w:ascii="Arial" w:hAnsi="Arial" w:cs="Arial"/>
                <w:color w:val="000000"/>
                <w:sz w:val="20"/>
                <w:szCs w:val="20"/>
              </w:rPr>
              <w:t>Independent-sample permutation test</w:t>
            </w:r>
          </w:p>
        </w:tc>
        <w:tc>
          <w:tcPr>
            <w:tcW w:w="2409" w:type="dxa"/>
            <w:vAlign w:val="center"/>
          </w:tcPr>
          <w:p w14:paraId="762CE567" w14:textId="65F558B4" w:rsidR="00914EEA" w:rsidRDefault="00914EEA" w:rsidP="003B32D8">
            <w:pPr>
              <w:contextualSpacing/>
              <w:rPr>
                <w:rFonts w:ascii="Arial" w:hAnsi="Arial" w:cs="Arial"/>
                <w:color w:val="000000"/>
                <w:sz w:val="20"/>
                <w:szCs w:val="20"/>
              </w:rPr>
            </w:pPr>
            <w:r>
              <w:rPr>
                <w:rFonts w:ascii="Arial" w:hAnsi="Arial" w:cs="Arial"/>
                <w:color w:val="000000"/>
                <w:sz w:val="20"/>
                <w:szCs w:val="20"/>
              </w:rPr>
              <w:t>Session duration (min). GFAP+ vs</w:t>
            </w:r>
            <w:r w:rsidR="00C04079">
              <w:rPr>
                <w:rFonts w:ascii="Arial" w:hAnsi="Arial" w:cs="Arial"/>
                <w:color w:val="000000"/>
                <w:sz w:val="20"/>
                <w:szCs w:val="20"/>
              </w:rPr>
              <w:t>.</w:t>
            </w:r>
            <w:r>
              <w:rPr>
                <w:rFonts w:ascii="Arial" w:hAnsi="Arial" w:cs="Arial"/>
                <w:color w:val="000000"/>
                <w:sz w:val="20"/>
                <w:szCs w:val="20"/>
              </w:rPr>
              <w:t xml:space="preserve"> PV+</w:t>
            </w:r>
          </w:p>
        </w:tc>
        <w:tc>
          <w:tcPr>
            <w:tcW w:w="2551" w:type="dxa"/>
            <w:vAlign w:val="center"/>
          </w:tcPr>
          <w:p w14:paraId="502406DB" w14:textId="25B7FA64"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0.</w:t>
            </w:r>
            <w:r>
              <w:rPr>
                <w:rFonts w:ascii="Arial" w:hAnsi="Arial" w:cs="Arial"/>
                <w:color w:val="000000"/>
                <w:sz w:val="20"/>
                <w:szCs w:val="20"/>
              </w:rPr>
              <w:t>3878</w:t>
            </w:r>
          </w:p>
          <w:p w14:paraId="1127E983" w14:textId="6063BF93" w:rsidR="00914EEA" w:rsidRDefault="00914EEA"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w:t>
            </w:r>
            <w:r>
              <w:rPr>
                <w:rFonts w:ascii="Arial" w:hAnsi="Arial" w:cs="Arial"/>
                <w:color w:val="000000"/>
                <w:sz w:val="20"/>
                <w:szCs w:val="20"/>
              </w:rPr>
              <w:t>-0.4321</w:t>
            </w:r>
          </w:p>
          <w:p w14:paraId="33699DED" w14:textId="27EBE717" w:rsidR="00914EEA" w:rsidRPr="00B83672" w:rsidRDefault="00914EEA" w:rsidP="003B32D8">
            <w:pPr>
              <w:contextualSpacing/>
              <w:rPr>
                <w:rFonts w:ascii="Arial" w:hAnsi="Arial" w:cs="Arial"/>
                <w:iCs/>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w:t>
            </w:r>
            <w:r>
              <w:rPr>
                <w:rFonts w:ascii="Arial" w:hAnsi="Arial" w:cs="Arial"/>
                <w:color w:val="000000"/>
                <w:sz w:val="20"/>
                <w:szCs w:val="20"/>
              </w:rPr>
              <w:t>-1.7479</w:t>
            </w:r>
            <w:r w:rsidRPr="00943808">
              <w:rPr>
                <w:rFonts w:ascii="Arial" w:hAnsi="Arial" w:cs="Arial"/>
                <w:color w:val="000000"/>
                <w:sz w:val="20"/>
                <w:szCs w:val="20"/>
              </w:rPr>
              <w:t xml:space="preserve"> </w:t>
            </w:r>
            <w:r>
              <w:rPr>
                <w:rFonts w:ascii="Arial" w:hAnsi="Arial" w:cs="Arial"/>
                <w:color w:val="000000"/>
                <w:sz w:val="20"/>
                <w:szCs w:val="20"/>
              </w:rPr>
              <w:t>0.8770</w:t>
            </w:r>
            <w:r w:rsidRPr="00943808">
              <w:rPr>
                <w:rFonts w:ascii="Arial" w:hAnsi="Arial" w:cs="Arial"/>
                <w:color w:val="000000"/>
                <w:sz w:val="20"/>
                <w:szCs w:val="20"/>
              </w:rPr>
              <w:t>]</w:t>
            </w:r>
          </w:p>
        </w:tc>
      </w:tr>
      <w:tr w:rsidR="00AB369D" w:rsidRPr="00943808" w14:paraId="63738434" w14:textId="77777777" w:rsidTr="00624BD3">
        <w:tc>
          <w:tcPr>
            <w:tcW w:w="988" w:type="dxa"/>
            <w:vAlign w:val="center"/>
          </w:tcPr>
          <w:p w14:paraId="7B562E4B" w14:textId="684E3B90" w:rsidR="00AB369D" w:rsidRDefault="00016CCA" w:rsidP="003B32D8">
            <w:pPr>
              <w:contextualSpacing/>
              <w:rPr>
                <w:rFonts w:ascii="Arial" w:hAnsi="Arial" w:cs="Arial"/>
                <w:color w:val="000000"/>
                <w:sz w:val="20"/>
                <w:szCs w:val="20"/>
              </w:rPr>
            </w:pPr>
            <w:bookmarkStart w:id="3" w:name="_Hlk117068600"/>
            <w:r>
              <w:rPr>
                <w:rFonts w:ascii="Arial" w:hAnsi="Arial" w:cs="Arial"/>
                <w:color w:val="000000"/>
                <w:sz w:val="20"/>
                <w:szCs w:val="20"/>
              </w:rPr>
              <w:t>ED 2a</w:t>
            </w:r>
          </w:p>
        </w:tc>
        <w:tc>
          <w:tcPr>
            <w:tcW w:w="1275" w:type="dxa"/>
            <w:vAlign w:val="center"/>
          </w:tcPr>
          <w:p w14:paraId="343ADDA5" w14:textId="780BF0E3"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7" w:type="dxa"/>
            <w:vAlign w:val="center"/>
          </w:tcPr>
          <w:p w14:paraId="5155DA15" w14:textId="7D251A24" w:rsidR="00AB369D" w:rsidRDefault="00AB369D" w:rsidP="003B32D8">
            <w:pPr>
              <w:contextualSpacing/>
              <w:rPr>
                <w:rFonts w:ascii="Arial" w:hAnsi="Arial" w:cs="Arial"/>
                <w:color w:val="000000"/>
                <w:sz w:val="20"/>
                <w:szCs w:val="20"/>
              </w:rPr>
            </w:pPr>
            <w:r>
              <w:rPr>
                <w:rFonts w:ascii="Arial" w:hAnsi="Arial" w:cs="Arial"/>
                <w:color w:val="000000"/>
                <w:sz w:val="20"/>
                <w:szCs w:val="20"/>
              </w:rPr>
              <w:t>Paired-sample permutation test</w:t>
            </w:r>
          </w:p>
        </w:tc>
        <w:tc>
          <w:tcPr>
            <w:tcW w:w="2409" w:type="dxa"/>
            <w:vAlign w:val="center"/>
          </w:tcPr>
          <w:p w14:paraId="1368C3A7" w14:textId="39C424BE" w:rsidR="00AB369D" w:rsidRDefault="00C04079" w:rsidP="003B32D8">
            <w:pPr>
              <w:contextualSpacing/>
              <w:rPr>
                <w:rFonts w:ascii="Arial" w:hAnsi="Arial" w:cs="Arial"/>
                <w:color w:val="000000"/>
                <w:sz w:val="20"/>
                <w:szCs w:val="20"/>
              </w:rPr>
            </w:pPr>
            <w:r>
              <w:rPr>
                <w:rFonts w:ascii="Arial" w:hAnsi="Arial" w:cs="Arial"/>
                <w:color w:val="000000"/>
                <w:sz w:val="20"/>
                <w:szCs w:val="20"/>
              </w:rPr>
              <w:t>The r</w:t>
            </w:r>
            <w:r w:rsidR="00AB369D">
              <w:rPr>
                <w:rFonts w:ascii="Arial" w:hAnsi="Arial" w:cs="Arial"/>
                <w:color w:val="000000"/>
                <w:sz w:val="20"/>
                <w:szCs w:val="20"/>
              </w:rPr>
              <w:t>atio of NP-ME,</w:t>
            </w:r>
          </w:p>
          <w:p w14:paraId="659C3AFB" w14:textId="22107107" w:rsidR="00AB369D" w:rsidRDefault="00AB369D" w:rsidP="003B32D8">
            <w:pPr>
              <w:contextualSpacing/>
              <w:rPr>
                <w:rFonts w:ascii="Arial" w:hAnsi="Arial" w:cs="Arial"/>
                <w:color w:val="000000"/>
                <w:sz w:val="20"/>
                <w:szCs w:val="20"/>
              </w:rPr>
            </w:pPr>
            <w:r>
              <w:rPr>
                <w:rFonts w:ascii="Arial" w:hAnsi="Arial" w:cs="Arial"/>
                <w:color w:val="000000"/>
                <w:sz w:val="20"/>
                <w:szCs w:val="20"/>
              </w:rPr>
              <w:t xml:space="preserve">first </w:t>
            </w:r>
            <w:r w:rsidR="00B12A35">
              <w:rPr>
                <w:rFonts w:ascii="Arial" w:hAnsi="Arial" w:cs="Arial"/>
                <w:color w:val="000000"/>
                <w:sz w:val="20"/>
                <w:szCs w:val="20"/>
              </w:rPr>
              <w:t>group</w:t>
            </w:r>
            <w:r>
              <w:rPr>
                <w:rFonts w:ascii="Arial" w:hAnsi="Arial" w:cs="Arial"/>
                <w:color w:val="000000"/>
                <w:sz w:val="20"/>
                <w:szCs w:val="20"/>
              </w:rPr>
              <w:t xml:space="preserve"> vs</w:t>
            </w:r>
            <w:r w:rsidR="00C04079">
              <w:rPr>
                <w:rFonts w:ascii="Arial" w:hAnsi="Arial" w:cs="Arial"/>
                <w:color w:val="000000"/>
                <w:sz w:val="20"/>
                <w:szCs w:val="20"/>
              </w:rPr>
              <w:t>.</w:t>
            </w:r>
            <w:r>
              <w:rPr>
                <w:rFonts w:ascii="Arial" w:hAnsi="Arial" w:cs="Arial"/>
                <w:color w:val="000000"/>
                <w:sz w:val="20"/>
                <w:szCs w:val="20"/>
              </w:rPr>
              <w:t xml:space="preserve"> </w:t>
            </w:r>
            <w:r w:rsidR="00C04079">
              <w:rPr>
                <w:rFonts w:ascii="Arial" w:hAnsi="Arial" w:cs="Arial"/>
                <w:color w:val="000000"/>
                <w:sz w:val="20"/>
                <w:szCs w:val="20"/>
              </w:rPr>
              <w:t xml:space="preserve">the </w:t>
            </w:r>
            <w:r>
              <w:rPr>
                <w:rFonts w:ascii="Arial" w:hAnsi="Arial" w:cs="Arial"/>
                <w:color w:val="000000"/>
                <w:sz w:val="20"/>
                <w:szCs w:val="20"/>
              </w:rPr>
              <w:t xml:space="preserve">last </w:t>
            </w:r>
            <w:r w:rsidR="00B12A35">
              <w:rPr>
                <w:rFonts w:ascii="Arial" w:hAnsi="Arial" w:cs="Arial"/>
                <w:color w:val="000000"/>
                <w:sz w:val="20"/>
                <w:szCs w:val="20"/>
              </w:rPr>
              <w:t>group</w:t>
            </w:r>
          </w:p>
        </w:tc>
        <w:tc>
          <w:tcPr>
            <w:tcW w:w="2551" w:type="dxa"/>
            <w:vAlign w:val="center"/>
          </w:tcPr>
          <w:p w14:paraId="24C03CED" w14:textId="7777777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8.0000×10</w:t>
            </w:r>
            <w:sdt>
              <w:sdtPr>
                <w:rPr>
                  <w:rFonts w:ascii="Arial" w:hAnsi="Arial" w:cs="Arial"/>
                  <w:color w:val="000000"/>
                  <w:sz w:val="20"/>
                  <w:szCs w:val="20"/>
                </w:rPr>
                <w:tag w:val="goog_rdk_2"/>
                <w:id w:val="-506826991"/>
              </w:sdtPr>
              <w:sdtContent>
                <w:r w:rsidRPr="00943808">
                  <w:rPr>
                    <w:rFonts w:ascii="Arial" w:hAnsi="Arial" w:cs="Arial"/>
                    <w:color w:val="000000"/>
                    <w:sz w:val="20"/>
                    <w:szCs w:val="20"/>
                    <w:vertAlign w:val="superscript"/>
                  </w:rPr>
                  <w:t>−5</w:t>
                </w:r>
              </w:sdtContent>
            </w:sdt>
            <w:r w:rsidRPr="00943808">
              <w:rPr>
                <w:rFonts w:ascii="Arial" w:hAnsi="Arial" w:cs="Arial"/>
                <w:color w:val="000000"/>
                <w:sz w:val="20"/>
                <w:szCs w:val="20"/>
              </w:rPr>
              <w:t xml:space="preserve"> ,</w:t>
            </w:r>
          </w:p>
          <w:p w14:paraId="7DEE04C5" w14:textId="7777777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1.5183, </w:t>
            </w:r>
          </w:p>
          <w:p w14:paraId="358FA9D8" w14:textId="2F39EE02" w:rsidR="00AB369D" w:rsidRPr="00B83672" w:rsidRDefault="00AB369D" w:rsidP="003B32D8">
            <w:pPr>
              <w:contextualSpacing/>
              <w:rPr>
                <w:rFonts w:ascii="Arial" w:hAnsi="Arial" w:cs="Arial"/>
                <w:i/>
                <w:iCs/>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[0.5669 2.5353]</w:t>
            </w:r>
          </w:p>
        </w:tc>
      </w:tr>
      <w:tr w:rsidR="00AB369D" w:rsidRPr="00943808" w14:paraId="1251A3B1" w14:textId="77777777" w:rsidTr="00624BD3">
        <w:tc>
          <w:tcPr>
            <w:tcW w:w="988" w:type="dxa"/>
            <w:vAlign w:val="center"/>
          </w:tcPr>
          <w:p w14:paraId="6FD12137" w14:textId="448F95A2" w:rsidR="00AB369D" w:rsidRDefault="00016CC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2b</w:t>
            </w:r>
          </w:p>
        </w:tc>
        <w:tc>
          <w:tcPr>
            <w:tcW w:w="1275" w:type="dxa"/>
            <w:vAlign w:val="center"/>
          </w:tcPr>
          <w:p w14:paraId="44F42CA6" w14:textId="4991E875"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7" w:type="dxa"/>
            <w:vAlign w:val="center"/>
          </w:tcPr>
          <w:p w14:paraId="6661A4E8" w14:textId="7D8FA864"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P</w:t>
            </w:r>
            <w:r>
              <w:rPr>
                <w:rFonts w:ascii="Arial" w:hAnsi="Arial" w:cs="Arial"/>
                <w:color w:val="000000"/>
                <w:sz w:val="20"/>
                <w:szCs w:val="20"/>
              </w:rPr>
              <w:t>aired-sample permutation test</w:t>
            </w:r>
          </w:p>
        </w:tc>
        <w:tc>
          <w:tcPr>
            <w:tcW w:w="2409" w:type="dxa"/>
            <w:vAlign w:val="center"/>
          </w:tcPr>
          <w:p w14:paraId="0B3C0702" w14:textId="2C4C3A32" w:rsidR="00AB369D" w:rsidRDefault="00C04079" w:rsidP="003B32D8">
            <w:pPr>
              <w:contextualSpacing/>
              <w:rPr>
                <w:rFonts w:ascii="Arial" w:hAnsi="Arial" w:cs="Arial"/>
                <w:color w:val="000000"/>
                <w:sz w:val="20"/>
                <w:szCs w:val="20"/>
              </w:rPr>
            </w:pPr>
            <w:r>
              <w:rPr>
                <w:rFonts w:ascii="Arial" w:hAnsi="Arial" w:cs="Arial"/>
                <w:color w:val="000000"/>
                <w:sz w:val="20"/>
                <w:szCs w:val="20"/>
              </w:rPr>
              <w:t>The r</w:t>
            </w:r>
            <w:r w:rsidR="00AB369D">
              <w:rPr>
                <w:rFonts w:ascii="Arial" w:hAnsi="Arial" w:cs="Arial"/>
                <w:color w:val="000000"/>
                <w:sz w:val="20"/>
                <w:szCs w:val="20"/>
              </w:rPr>
              <w:t>atio of NP-NP,</w:t>
            </w:r>
          </w:p>
          <w:p w14:paraId="4B0058DC" w14:textId="48079E3F" w:rsidR="00AB369D" w:rsidRDefault="00AB369D" w:rsidP="003B32D8">
            <w:pPr>
              <w:contextualSpacing/>
              <w:rPr>
                <w:rFonts w:ascii="Arial" w:hAnsi="Arial" w:cs="Arial"/>
                <w:color w:val="000000"/>
                <w:sz w:val="20"/>
                <w:szCs w:val="20"/>
              </w:rPr>
            </w:pPr>
            <w:r>
              <w:rPr>
                <w:rFonts w:ascii="Arial" w:hAnsi="Arial" w:cs="Arial"/>
                <w:color w:val="000000"/>
                <w:sz w:val="20"/>
                <w:szCs w:val="20"/>
              </w:rPr>
              <w:t xml:space="preserve">first </w:t>
            </w:r>
            <w:r w:rsidR="00B12A35">
              <w:rPr>
                <w:rFonts w:ascii="Arial" w:hAnsi="Arial" w:cs="Arial"/>
                <w:color w:val="000000"/>
                <w:sz w:val="20"/>
                <w:szCs w:val="20"/>
              </w:rPr>
              <w:t>group</w:t>
            </w:r>
            <w:r>
              <w:rPr>
                <w:rFonts w:ascii="Arial" w:hAnsi="Arial" w:cs="Arial"/>
                <w:color w:val="000000"/>
                <w:sz w:val="20"/>
                <w:szCs w:val="20"/>
              </w:rPr>
              <w:t xml:space="preserve"> vs</w:t>
            </w:r>
            <w:r w:rsidR="00C04079">
              <w:rPr>
                <w:rFonts w:ascii="Arial" w:hAnsi="Arial" w:cs="Arial"/>
                <w:color w:val="000000"/>
                <w:sz w:val="20"/>
                <w:szCs w:val="20"/>
              </w:rPr>
              <w:t>.</w:t>
            </w:r>
            <w:r>
              <w:rPr>
                <w:rFonts w:ascii="Arial" w:hAnsi="Arial" w:cs="Arial"/>
                <w:color w:val="000000"/>
                <w:sz w:val="20"/>
                <w:szCs w:val="20"/>
              </w:rPr>
              <w:t xml:space="preserve"> </w:t>
            </w:r>
            <w:r w:rsidR="00C04079">
              <w:rPr>
                <w:rFonts w:ascii="Arial" w:hAnsi="Arial" w:cs="Arial"/>
                <w:color w:val="000000"/>
                <w:sz w:val="20"/>
                <w:szCs w:val="20"/>
              </w:rPr>
              <w:t xml:space="preserve">the </w:t>
            </w:r>
            <w:r>
              <w:rPr>
                <w:rFonts w:ascii="Arial" w:hAnsi="Arial" w:cs="Arial"/>
                <w:color w:val="000000"/>
                <w:sz w:val="20"/>
                <w:szCs w:val="20"/>
              </w:rPr>
              <w:t xml:space="preserve">last </w:t>
            </w:r>
            <w:r w:rsidR="00B12A35">
              <w:rPr>
                <w:rFonts w:ascii="Arial" w:hAnsi="Arial" w:cs="Arial"/>
                <w:color w:val="000000"/>
                <w:sz w:val="20"/>
                <w:szCs w:val="20"/>
              </w:rPr>
              <w:t>group</w:t>
            </w:r>
          </w:p>
        </w:tc>
        <w:tc>
          <w:tcPr>
            <w:tcW w:w="2551" w:type="dxa"/>
            <w:vAlign w:val="center"/>
          </w:tcPr>
          <w:p w14:paraId="37D82A0C" w14:textId="7777777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0.0058,</w:t>
            </w:r>
          </w:p>
          <w:p w14:paraId="7AD1E8F2" w14:textId="7777777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-0.7473,</w:t>
            </w:r>
          </w:p>
          <w:p w14:paraId="675DBE12" w14:textId="61E27CE7" w:rsidR="00AB369D" w:rsidRPr="00B83672" w:rsidRDefault="00AB369D" w:rsidP="003B32D8">
            <w:pPr>
              <w:contextualSpacing/>
              <w:rPr>
                <w:rFonts w:ascii="Arial" w:hAnsi="Arial" w:cs="Arial"/>
                <w:i/>
                <w:iCs/>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[-1.2255 -0.2627]</w:t>
            </w:r>
          </w:p>
        </w:tc>
      </w:tr>
      <w:tr w:rsidR="00AB369D" w:rsidRPr="00943808" w14:paraId="231AE60D" w14:textId="77777777" w:rsidTr="00624BD3">
        <w:tc>
          <w:tcPr>
            <w:tcW w:w="988" w:type="dxa"/>
            <w:vAlign w:val="center"/>
          </w:tcPr>
          <w:p w14:paraId="041D1246" w14:textId="13A894BB" w:rsidR="00AB369D" w:rsidRDefault="00016CC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2d</w:t>
            </w:r>
          </w:p>
        </w:tc>
        <w:tc>
          <w:tcPr>
            <w:tcW w:w="1275" w:type="dxa"/>
            <w:vAlign w:val="center"/>
          </w:tcPr>
          <w:p w14:paraId="6A52AA92" w14:textId="20B2BEA0"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7" w:type="dxa"/>
            <w:vAlign w:val="center"/>
          </w:tcPr>
          <w:p w14:paraId="00668426" w14:textId="0447CF07" w:rsidR="00AB369D" w:rsidRDefault="00AB369D" w:rsidP="003B32D8">
            <w:pPr>
              <w:contextualSpacing/>
              <w:rPr>
                <w:rFonts w:ascii="Arial" w:hAnsi="Arial" w:cs="Arial"/>
                <w:color w:val="000000"/>
                <w:sz w:val="20"/>
                <w:szCs w:val="20"/>
              </w:rPr>
            </w:pPr>
            <w:r>
              <w:rPr>
                <w:rFonts w:ascii="Arial" w:hAnsi="Arial" w:cs="Arial"/>
                <w:color w:val="000000"/>
                <w:sz w:val="20"/>
                <w:szCs w:val="20"/>
              </w:rPr>
              <w:t>Paired-sample permutation test</w:t>
            </w:r>
          </w:p>
        </w:tc>
        <w:tc>
          <w:tcPr>
            <w:tcW w:w="2409" w:type="dxa"/>
            <w:vAlign w:val="center"/>
          </w:tcPr>
          <w:p w14:paraId="51DDFD48" w14:textId="51405CD8" w:rsidR="00AB369D" w:rsidRDefault="00C04079" w:rsidP="003B32D8">
            <w:pPr>
              <w:contextualSpacing/>
              <w:rPr>
                <w:rFonts w:ascii="Arial" w:hAnsi="Arial" w:cs="Arial"/>
                <w:color w:val="000000"/>
                <w:sz w:val="20"/>
                <w:szCs w:val="20"/>
              </w:rPr>
            </w:pPr>
            <w:r>
              <w:rPr>
                <w:rFonts w:ascii="Arial" w:hAnsi="Arial" w:cs="Arial"/>
                <w:color w:val="000000"/>
                <w:sz w:val="20"/>
                <w:szCs w:val="20"/>
              </w:rPr>
              <w:t>The r</w:t>
            </w:r>
            <w:r w:rsidR="00AB369D">
              <w:rPr>
                <w:rFonts w:ascii="Arial" w:hAnsi="Arial" w:cs="Arial"/>
                <w:color w:val="000000"/>
                <w:sz w:val="20"/>
                <w:szCs w:val="20"/>
              </w:rPr>
              <w:t>atio of MX-NP,</w:t>
            </w:r>
          </w:p>
          <w:p w14:paraId="77E868DD" w14:textId="40FF0C05" w:rsidR="00AB369D" w:rsidRDefault="00AB369D" w:rsidP="003B32D8">
            <w:pPr>
              <w:contextualSpacing/>
              <w:rPr>
                <w:rFonts w:ascii="Arial" w:hAnsi="Arial" w:cs="Arial"/>
                <w:color w:val="000000"/>
                <w:sz w:val="20"/>
                <w:szCs w:val="20"/>
              </w:rPr>
            </w:pPr>
            <w:r>
              <w:rPr>
                <w:rFonts w:ascii="Arial" w:hAnsi="Arial" w:cs="Arial"/>
                <w:color w:val="000000"/>
                <w:sz w:val="20"/>
                <w:szCs w:val="20"/>
              </w:rPr>
              <w:t xml:space="preserve">first </w:t>
            </w:r>
            <w:r w:rsidR="00B12A35">
              <w:rPr>
                <w:rFonts w:ascii="Arial" w:hAnsi="Arial" w:cs="Arial"/>
                <w:color w:val="000000"/>
                <w:sz w:val="20"/>
                <w:szCs w:val="20"/>
              </w:rPr>
              <w:t>group</w:t>
            </w:r>
            <w:r>
              <w:rPr>
                <w:rFonts w:ascii="Arial" w:hAnsi="Arial" w:cs="Arial"/>
                <w:color w:val="000000"/>
                <w:sz w:val="20"/>
                <w:szCs w:val="20"/>
              </w:rPr>
              <w:t xml:space="preserve"> vs</w:t>
            </w:r>
            <w:r w:rsidR="00C04079">
              <w:rPr>
                <w:rFonts w:ascii="Arial" w:hAnsi="Arial" w:cs="Arial"/>
                <w:color w:val="000000"/>
                <w:sz w:val="20"/>
                <w:szCs w:val="20"/>
              </w:rPr>
              <w:t>.</w:t>
            </w:r>
            <w:r>
              <w:rPr>
                <w:rFonts w:ascii="Arial" w:hAnsi="Arial" w:cs="Arial"/>
                <w:color w:val="000000"/>
                <w:sz w:val="20"/>
                <w:szCs w:val="20"/>
              </w:rPr>
              <w:t xml:space="preserve"> </w:t>
            </w:r>
            <w:r w:rsidR="00C04079">
              <w:rPr>
                <w:rFonts w:ascii="Arial" w:hAnsi="Arial" w:cs="Arial"/>
                <w:color w:val="000000"/>
                <w:sz w:val="20"/>
                <w:szCs w:val="20"/>
              </w:rPr>
              <w:t xml:space="preserve">the </w:t>
            </w:r>
            <w:r>
              <w:rPr>
                <w:rFonts w:ascii="Arial" w:hAnsi="Arial" w:cs="Arial"/>
                <w:color w:val="000000"/>
                <w:sz w:val="20"/>
                <w:szCs w:val="20"/>
              </w:rPr>
              <w:t>last</w:t>
            </w:r>
            <w:r w:rsidR="00B12A35">
              <w:rPr>
                <w:rFonts w:ascii="Arial" w:hAnsi="Arial" w:cs="Arial"/>
                <w:color w:val="000000"/>
                <w:sz w:val="20"/>
                <w:szCs w:val="20"/>
              </w:rPr>
              <w:t xml:space="preserve"> group</w:t>
            </w:r>
          </w:p>
        </w:tc>
        <w:tc>
          <w:tcPr>
            <w:tcW w:w="2551" w:type="dxa"/>
            <w:vAlign w:val="center"/>
          </w:tcPr>
          <w:p w14:paraId="66ECB7D2" w14:textId="77777777" w:rsidR="00AB369D" w:rsidRDefault="00AB369D" w:rsidP="003B32D8">
            <w:pPr>
              <w:contextualSpacing/>
              <w:rPr>
                <w:rFonts w:ascii="Arial" w:hAnsi="Arial" w:cs="Arial"/>
                <w:iCs/>
                <w:color w:val="000000"/>
                <w:sz w:val="20"/>
                <w:szCs w:val="20"/>
              </w:rPr>
            </w:pPr>
            <w:r w:rsidRPr="00943808">
              <w:rPr>
                <w:rFonts w:ascii="Arial" w:hAnsi="Arial" w:cs="Arial"/>
                <w:i/>
                <w:iCs/>
                <w:color w:val="000000"/>
                <w:sz w:val="20"/>
                <w:szCs w:val="20"/>
              </w:rPr>
              <w:t>p</w:t>
            </w:r>
            <w:r w:rsidRPr="00943808">
              <w:rPr>
                <w:rFonts w:ascii="Arial" w:hAnsi="Arial" w:cs="Arial"/>
                <w:iCs/>
                <w:color w:val="000000"/>
                <w:sz w:val="20"/>
                <w:szCs w:val="20"/>
              </w:rPr>
              <w:t xml:space="preserve"> &lt; 1.0000×10</w:t>
            </w:r>
            <w:sdt>
              <w:sdtPr>
                <w:rPr>
                  <w:rFonts w:ascii="Arial" w:hAnsi="Arial" w:cs="Arial"/>
                  <w:iCs/>
                  <w:color w:val="000000"/>
                  <w:sz w:val="20"/>
                  <w:szCs w:val="20"/>
                </w:rPr>
                <w:tag w:val="goog_rdk_4"/>
                <w:id w:val="1152029761"/>
              </w:sdtPr>
              <w:sdtContent>
                <w:r w:rsidRPr="00943808">
                  <w:rPr>
                    <w:rFonts w:ascii="Arial" w:hAnsi="Arial" w:cs="Arial"/>
                    <w:iCs/>
                    <w:color w:val="000000"/>
                    <w:sz w:val="20"/>
                    <w:szCs w:val="20"/>
                    <w:vertAlign w:val="superscript"/>
                  </w:rPr>
                  <w:t>−6</w:t>
                </w:r>
              </w:sdtContent>
            </w:sdt>
            <w:r w:rsidRPr="00943808">
              <w:rPr>
                <w:rFonts w:ascii="Arial" w:hAnsi="Arial" w:cs="Arial"/>
                <w:iCs/>
                <w:color w:val="000000"/>
                <w:sz w:val="20"/>
                <w:szCs w:val="20"/>
              </w:rPr>
              <w:t xml:space="preserve"> , </w:t>
            </w:r>
          </w:p>
          <w:p w14:paraId="2254CE7B" w14:textId="77777777" w:rsidR="00AB369D" w:rsidRDefault="00AB369D" w:rsidP="003B32D8">
            <w:pPr>
              <w:contextualSpacing/>
              <w:rPr>
                <w:rFonts w:ascii="Arial" w:hAnsi="Arial" w:cs="Arial"/>
                <w:iCs/>
                <w:color w:val="000000"/>
                <w:sz w:val="20"/>
                <w:szCs w:val="20"/>
              </w:rPr>
            </w:pPr>
            <w:r w:rsidRPr="00943808">
              <w:rPr>
                <w:rFonts w:ascii="Arial" w:hAnsi="Arial" w:cs="Arial"/>
                <w:i/>
                <w:iCs/>
                <w:color w:val="000000"/>
                <w:sz w:val="20"/>
                <w:szCs w:val="20"/>
              </w:rPr>
              <w:t>d</w:t>
            </w:r>
            <w:r w:rsidRPr="00943808">
              <w:rPr>
                <w:rFonts w:ascii="Arial" w:hAnsi="Arial" w:cs="Arial"/>
                <w:iCs/>
                <w:color w:val="000000"/>
                <w:sz w:val="20"/>
                <w:szCs w:val="20"/>
              </w:rPr>
              <w:t xml:space="preserve"> = 1.7464, </w:t>
            </w:r>
          </w:p>
          <w:p w14:paraId="2A0BD5EE" w14:textId="2A81FA55" w:rsidR="00AB369D" w:rsidRPr="00B83672" w:rsidRDefault="00AB369D" w:rsidP="003B32D8">
            <w:pPr>
              <w:contextualSpacing/>
              <w:rPr>
                <w:rFonts w:ascii="Arial" w:hAnsi="Arial" w:cs="Arial"/>
                <w:i/>
                <w:iCs/>
                <w:color w:val="000000"/>
                <w:sz w:val="20"/>
                <w:szCs w:val="20"/>
              </w:rPr>
            </w:pPr>
            <w:r w:rsidRPr="00943808">
              <w:rPr>
                <w:rFonts w:ascii="Arial" w:hAnsi="Arial" w:cs="Arial"/>
                <w:iCs/>
                <w:color w:val="000000"/>
                <w:sz w:val="20"/>
                <w:szCs w:val="20"/>
              </w:rPr>
              <w:t>bCI</w:t>
            </w:r>
            <w:r w:rsidRPr="00943808">
              <w:rPr>
                <w:rFonts w:ascii="Arial" w:hAnsi="Arial" w:cs="Arial"/>
                <w:iCs/>
                <w:color w:val="000000"/>
                <w:sz w:val="20"/>
                <w:szCs w:val="20"/>
                <w:vertAlign w:val="subscript"/>
              </w:rPr>
              <w:t>95%</w:t>
            </w:r>
            <w:r w:rsidRPr="00943808">
              <w:rPr>
                <w:rFonts w:ascii="Arial" w:hAnsi="Arial" w:cs="Arial"/>
                <w:iCs/>
                <w:color w:val="000000"/>
                <w:sz w:val="20"/>
                <w:szCs w:val="20"/>
              </w:rPr>
              <w:t xml:space="preserve"> = [1.2219 2.3453]</w:t>
            </w:r>
          </w:p>
        </w:tc>
      </w:tr>
      <w:tr w:rsidR="00AB369D" w:rsidRPr="00943808" w14:paraId="0F85F58C" w14:textId="77777777" w:rsidTr="00624BD3">
        <w:tc>
          <w:tcPr>
            <w:tcW w:w="988" w:type="dxa"/>
            <w:vAlign w:val="center"/>
          </w:tcPr>
          <w:p w14:paraId="3F927E4F" w14:textId="3C4205E4" w:rsidR="00AB369D" w:rsidRDefault="00016CC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2e</w:t>
            </w:r>
          </w:p>
        </w:tc>
        <w:tc>
          <w:tcPr>
            <w:tcW w:w="1275" w:type="dxa"/>
            <w:vAlign w:val="center"/>
          </w:tcPr>
          <w:p w14:paraId="720480F3" w14:textId="1BA7A8E6"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1</w:t>
            </w:r>
            <w:r>
              <w:rPr>
                <w:rFonts w:ascii="Arial" w:hAnsi="Arial" w:cs="Arial"/>
                <w:color w:val="000000"/>
                <w:sz w:val="20"/>
                <w:szCs w:val="20"/>
              </w:rPr>
              <w:t>7</w:t>
            </w:r>
          </w:p>
        </w:tc>
        <w:tc>
          <w:tcPr>
            <w:tcW w:w="2127" w:type="dxa"/>
            <w:vAlign w:val="center"/>
          </w:tcPr>
          <w:p w14:paraId="31D3EBD4" w14:textId="0A073249" w:rsidR="00AB369D" w:rsidRDefault="00AB369D" w:rsidP="003B32D8">
            <w:pPr>
              <w:contextualSpacing/>
              <w:rPr>
                <w:rFonts w:ascii="Arial" w:hAnsi="Arial" w:cs="Arial"/>
                <w:color w:val="000000"/>
                <w:sz w:val="20"/>
                <w:szCs w:val="20"/>
              </w:rPr>
            </w:pPr>
            <w:r>
              <w:rPr>
                <w:rFonts w:ascii="Arial" w:hAnsi="Arial" w:cs="Arial" w:hint="eastAsia"/>
                <w:color w:val="000000"/>
                <w:sz w:val="20"/>
                <w:szCs w:val="20"/>
              </w:rPr>
              <w:t>P</w:t>
            </w:r>
            <w:r>
              <w:rPr>
                <w:rFonts w:ascii="Arial" w:hAnsi="Arial" w:cs="Arial"/>
                <w:color w:val="000000"/>
                <w:sz w:val="20"/>
                <w:szCs w:val="20"/>
              </w:rPr>
              <w:t>aired-sample permutation test</w:t>
            </w:r>
          </w:p>
        </w:tc>
        <w:tc>
          <w:tcPr>
            <w:tcW w:w="2409" w:type="dxa"/>
            <w:vAlign w:val="center"/>
          </w:tcPr>
          <w:p w14:paraId="5120CCDF" w14:textId="664A0718" w:rsidR="00AB369D" w:rsidRDefault="00C04079" w:rsidP="003B32D8">
            <w:pPr>
              <w:contextualSpacing/>
              <w:rPr>
                <w:rFonts w:ascii="Arial" w:hAnsi="Arial" w:cs="Arial"/>
                <w:color w:val="000000"/>
                <w:sz w:val="20"/>
                <w:szCs w:val="20"/>
              </w:rPr>
            </w:pPr>
            <w:r>
              <w:rPr>
                <w:rFonts w:ascii="Arial" w:hAnsi="Arial" w:cs="Arial"/>
                <w:color w:val="000000"/>
                <w:sz w:val="20"/>
                <w:szCs w:val="20"/>
              </w:rPr>
              <w:t>The r</w:t>
            </w:r>
            <w:r w:rsidR="00AB369D">
              <w:rPr>
                <w:rFonts w:ascii="Arial" w:hAnsi="Arial" w:cs="Arial"/>
                <w:color w:val="000000"/>
                <w:sz w:val="20"/>
                <w:szCs w:val="20"/>
              </w:rPr>
              <w:t>atio of MX-ME,</w:t>
            </w:r>
          </w:p>
          <w:p w14:paraId="2A0B001B" w14:textId="3B030A0D" w:rsidR="00AB369D" w:rsidRDefault="00AB369D" w:rsidP="003B32D8">
            <w:pPr>
              <w:contextualSpacing/>
              <w:rPr>
                <w:rFonts w:ascii="Arial" w:hAnsi="Arial" w:cs="Arial"/>
                <w:color w:val="000000"/>
                <w:sz w:val="20"/>
                <w:szCs w:val="20"/>
              </w:rPr>
            </w:pPr>
            <w:r>
              <w:rPr>
                <w:rFonts w:ascii="Arial" w:hAnsi="Arial" w:cs="Arial"/>
                <w:color w:val="000000"/>
                <w:sz w:val="20"/>
                <w:szCs w:val="20"/>
              </w:rPr>
              <w:t xml:space="preserve">first </w:t>
            </w:r>
            <w:r w:rsidR="00B12A35">
              <w:rPr>
                <w:rFonts w:ascii="Arial" w:hAnsi="Arial" w:cs="Arial"/>
                <w:color w:val="000000"/>
                <w:sz w:val="20"/>
                <w:szCs w:val="20"/>
              </w:rPr>
              <w:t>group</w:t>
            </w:r>
            <w:r>
              <w:rPr>
                <w:rFonts w:ascii="Arial" w:hAnsi="Arial" w:cs="Arial"/>
                <w:color w:val="000000"/>
                <w:sz w:val="20"/>
                <w:szCs w:val="20"/>
              </w:rPr>
              <w:t xml:space="preserve"> vs</w:t>
            </w:r>
            <w:r w:rsidR="00C04079">
              <w:rPr>
                <w:rFonts w:ascii="Arial" w:hAnsi="Arial" w:cs="Arial"/>
                <w:color w:val="000000"/>
                <w:sz w:val="20"/>
                <w:szCs w:val="20"/>
              </w:rPr>
              <w:t>.</w:t>
            </w:r>
            <w:r>
              <w:rPr>
                <w:rFonts w:ascii="Arial" w:hAnsi="Arial" w:cs="Arial"/>
                <w:color w:val="000000"/>
                <w:sz w:val="20"/>
                <w:szCs w:val="20"/>
              </w:rPr>
              <w:t xml:space="preserve"> </w:t>
            </w:r>
            <w:r w:rsidR="00C04079">
              <w:rPr>
                <w:rFonts w:ascii="Arial" w:hAnsi="Arial" w:cs="Arial"/>
                <w:color w:val="000000"/>
                <w:sz w:val="20"/>
                <w:szCs w:val="20"/>
              </w:rPr>
              <w:t xml:space="preserve">the </w:t>
            </w:r>
            <w:r>
              <w:rPr>
                <w:rFonts w:ascii="Arial" w:hAnsi="Arial" w:cs="Arial"/>
                <w:color w:val="000000"/>
                <w:sz w:val="20"/>
                <w:szCs w:val="20"/>
              </w:rPr>
              <w:t xml:space="preserve">last </w:t>
            </w:r>
            <w:r w:rsidR="00B12A35">
              <w:rPr>
                <w:rFonts w:ascii="Arial" w:hAnsi="Arial" w:cs="Arial"/>
                <w:color w:val="000000"/>
                <w:sz w:val="20"/>
                <w:szCs w:val="20"/>
              </w:rPr>
              <w:t>group</w:t>
            </w:r>
          </w:p>
        </w:tc>
        <w:tc>
          <w:tcPr>
            <w:tcW w:w="2551" w:type="dxa"/>
            <w:vAlign w:val="center"/>
          </w:tcPr>
          <w:p w14:paraId="76CC58BA" w14:textId="7777777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p</w:t>
            </w:r>
            <w:r w:rsidRPr="00943808">
              <w:rPr>
                <w:rFonts w:ascii="Arial" w:hAnsi="Arial" w:cs="Arial"/>
                <w:color w:val="000000"/>
                <w:sz w:val="20"/>
                <w:szCs w:val="20"/>
              </w:rPr>
              <w:t xml:space="preserve"> = 6.0000×10</w:t>
            </w:r>
            <w:sdt>
              <w:sdtPr>
                <w:rPr>
                  <w:rFonts w:ascii="Arial" w:hAnsi="Arial" w:cs="Arial"/>
                  <w:color w:val="000000"/>
                  <w:sz w:val="20"/>
                  <w:szCs w:val="20"/>
                </w:rPr>
                <w:tag w:val="goog_rdk_5"/>
                <w:id w:val="-247967987"/>
              </w:sdtPr>
              <w:sdtContent>
                <w:r w:rsidRPr="00943808">
                  <w:rPr>
                    <w:rFonts w:ascii="Arial" w:hAnsi="Arial" w:cs="Arial"/>
                    <w:color w:val="000000"/>
                    <w:sz w:val="20"/>
                    <w:szCs w:val="20"/>
                    <w:vertAlign w:val="superscript"/>
                  </w:rPr>
                  <w:t>−5</w:t>
                </w:r>
              </w:sdtContent>
            </w:sdt>
            <w:r w:rsidRPr="00943808">
              <w:rPr>
                <w:rFonts w:ascii="Arial" w:hAnsi="Arial" w:cs="Arial"/>
                <w:color w:val="000000"/>
                <w:sz w:val="20"/>
                <w:szCs w:val="20"/>
              </w:rPr>
              <w:t xml:space="preserve">, </w:t>
            </w:r>
          </w:p>
          <w:p w14:paraId="1874C6B1" w14:textId="77777777" w:rsidR="00AB369D" w:rsidRDefault="00AB369D" w:rsidP="003B32D8">
            <w:pPr>
              <w:contextualSpacing/>
              <w:rPr>
                <w:rFonts w:ascii="Arial" w:hAnsi="Arial" w:cs="Arial"/>
                <w:color w:val="000000"/>
                <w:sz w:val="20"/>
                <w:szCs w:val="20"/>
              </w:rPr>
            </w:pPr>
            <w:r w:rsidRPr="00943808">
              <w:rPr>
                <w:rFonts w:ascii="Arial" w:hAnsi="Arial" w:cs="Arial"/>
                <w:i/>
                <w:color w:val="000000"/>
                <w:sz w:val="20"/>
                <w:szCs w:val="20"/>
              </w:rPr>
              <w:t>d</w:t>
            </w:r>
            <w:r w:rsidRPr="00943808">
              <w:rPr>
                <w:rFonts w:ascii="Arial" w:hAnsi="Arial" w:cs="Arial"/>
                <w:color w:val="000000"/>
                <w:sz w:val="20"/>
                <w:szCs w:val="20"/>
              </w:rPr>
              <w:t xml:space="preserve"> = -1.4556, </w:t>
            </w:r>
          </w:p>
          <w:p w14:paraId="030FC85B" w14:textId="52F73629" w:rsidR="00AB369D" w:rsidRPr="00B83672" w:rsidRDefault="00AB369D" w:rsidP="003B32D8">
            <w:pPr>
              <w:contextualSpacing/>
              <w:rPr>
                <w:rFonts w:ascii="Arial" w:hAnsi="Arial" w:cs="Arial"/>
                <w:i/>
                <w:iCs/>
                <w:color w:val="000000"/>
                <w:sz w:val="20"/>
                <w:szCs w:val="20"/>
              </w:rPr>
            </w:pPr>
            <w:r w:rsidRPr="00943808">
              <w:rPr>
                <w:rFonts w:ascii="Arial" w:hAnsi="Arial" w:cs="Arial"/>
                <w:color w:val="000000"/>
                <w:sz w:val="20"/>
                <w:szCs w:val="20"/>
              </w:rPr>
              <w:t>bCI</w:t>
            </w:r>
            <w:r w:rsidRPr="00943808">
              <w:rPr>
                <w:rFonts w:ascii="Arial" w:hAnsi="Arial" w:cs="Arial"/>
                <w:color w:val="000000"/>
                <w:sz w:val="20"/>
                <w:szCs w:val="20"/>
                <w:vertAlign w:val="subscript"/>
              </w:rPr>
              <w:t>95%</w:t>
            </w:r>
            <w:r w:rsidRPr="00943808">
              <w:rPr>
                <w:rFonts w:ascii="Arial" w:hAnsi="Arial" w:cs="Arial"/>
                <w:color w:val="000000"/>
                <w:sz w:val="20"/>
                <w:szCs w:val="20"/>
              </w:rPr>
              <w:t xml:space="preserve"> = [-2.2006 -0.6817]</w:t>
            </w:r>
          </w:p>
        </w:tc>
      </w:tr>
      <w:bookmarkEnd w:id="3"/>
      <w:tr w:rsidR="00914EEA" w:rsidRPr="00943808" w14:paraId="5C097068" w14:textId="77777777" w:rsidTr="00624BD3">
        <w:tc>
          <w:tcPr>
            <w:tcW w:w="988" w:type="dxa"/>
            <w:vAlign w:val="center"/>
          </w:tcPr>
          <w:p w14:paraId="23806A04" w14:textId="359F7595" w:rsidR="00914EEA" w:rsidRPr="00943808" w:rsidRDefault="00914EE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3</w:t>
            </w:r>
            <w:r w:rsidR="00563FC9">
              <w:rPr>
                <w:rFonts w:ascii="Arial" w:hAnsi="Arial" w:cs="Arial"/>
                <w:color w:val="000000"/>
                <w:sz w:val="20"/>
                <w:szCs w:val="20"/>
              </w:rPr>
              <w:t>a</w:t>
            </w:r>
          </w:p>
        </w:tc>
        <w:tc>
          <w:tcPr>
            <w:tcW w:w="1275" w:type="dxa"/>
            <w:vAlign w:val="center"/>
          </w:tcPr>
          <w:p w14:paraId="106FEF4D" w14:textId="01D8930E" w:rsidR="00914EEA" w:rsidRPr="00943808" w:rsidRDefault="00914EEA" w:rsidP="003B32D8">
            <w:pPr>
              <w:contextualSpacing/>
              <w:rPr>
                <w:rFonts w:ascii="Arial" w:hAnsi="Arial" w:cs="Arial"/>
                <w:color w:val="000000"/>
                <w:sz w:val="20"/>
                <w:szCs w:val="20"/>
              </w:rPr>
            </w:pPr>
            <w:r>
              <w:rPr>
                <w:rFonts w:ascii="Arial" w:hAnsi="Arial" w:cs="Arial" w:hint="eastAsia"/>
                <w:color w:val="000000"/>
                <w:sz w:val="20"/>
                <w:szCs w:val="20"/>
              </w:rPr>
              <w:t>6</w:t>
            </w:r>
            <w:r>
              <w:rPr>
                <w:rFonts w:ascii="Arial" w:hAnsi="Arial" w:cs="Arial"/>
                <w:color w:val="000000"/>
                <w:sz w:val="20"/>
                <w:szCs w:val="20"/>
              </w:rPr>
              <w:t>23</w:t>
            </w:r>
          </w:p>
        </w:tc>
        <w:tc>
          <w:tcPr>
            <w:tcW w:w="2127" w:type="dxa"/>
            <w:vAlign w:val="center"/>
          </w:tcPr>
          <w:p w14:paraId="313C1A44" w14:textId="2CF7DA44" w:rsidR="00914EEA" w:rsidRPr="00943808" w:rsidRDefault="00914EEA" w:rsidP="003B32D8">
            <w:pPr>
              <w:contextualSpacing/>
              <w:rPr>
                <w:rFonts w:ascii="Arial" w:hAnsi="Arial" w:cs="Arial"/>
                <w:color w:val="000000"/>
                <w:sz w:val="20"/>
                <w:szCs w:val="20"/>
              </w:rPr>
            </w:pPr>
            <w:r>
              <w:rPr>
                <w:rFonts w:ascii="Arial" w:hAnsi="Arial" w:cs="Arial"/>
                <w:color w:val="000000"/>
                <w:sz w:val="20"/>
                <w:szCs w:val="20"/>
              </w:rPr>
              <w:t xml:space="preserve">One-sample </w:t>
            </w:r>
            <w:r w:rsidRPr="00B83672">
              <w:rPr>
                <w:rFonts w:ascii="Arial" w:hAnsi="Arial" w:cs="Arial"/>
                <w:color w:val="000000"/>
                <w:sz w:val="20"/>
                <w:szCs w:val="20"/>
              </w:rPr>
              <w:t>Kolmogorov-Smirnov test</w:t>
            </w:r>
          </w:p>
        </w:tc>
        <w:tc>
          <w:tcPr>
            <w:tcW w:w="2409" w:type="dxa"/>
            <w:vAlign w:val="center"/>
          </w:tcPr>
          <w:p w14:paraId="69C86C81" w14:textId="3B7D2431" w:rsidR="00914EEA" w:rsidRPr="00943808" w:rsidRDefault="00914EEA" w:rsidP="003B32D8">
            <w:pPr>
              <w:contextualSpacing/>
              <w:rPr>
                <w:rFonts w:ascii="Arial" w:hAnsi="Arial" w:cs="Arial"/>
                <w:color w:val="000000"/>
                <w:sz w:val="20"/>
                <w:szCs w:val="20"/>
              </w:rPr>
            </w:pPr>
            <w:r>
              <w:rPr>
                <w:rFonts w:ascii="Arial" w:hAnsi="Arial" w:cs="Arial" w:hint="eastAsia"/>
                <w:color w:val="000000"/>
                <w:sz w:val="20"/>
                <w:szCs w:val="20"/>
              </w:rPr>
              <w:t>W</w:t>
            </w:r>
            <w:r>
              <w:rPr>
                <w:rFonts w:ascii="Arial" w:hAnsi="Arial" w:cs="Arial"/>
                <w:color w:val="000000"/>
                <w:sz w:val="20"/>
                <w:szCs w:val="20"/>
              </w:rPr>
              <w:t xml:space="preserve">hether the distribution of routine indices using </w:t>
            </w:r>
            <m:oMath>
              <m:r>
                <w:rPr>
                  <w:rFonts w:ascii="Cambria Math" w:hAnsi="Cambria Math" w:cs="Arial"/>
                  <w:color w:val="000000"/>
                  <w:sz w:val="20"/>
                  <w:szCs w:val="20"/>
                </w:rPr>
                <m:t>f(x)=</m:t>
              </m:r>
              <m:rad>
                <m:radPr>
                  <m:degHide m:val="1"/>
                  <m:ctrlPr>
                    <w:rPr>
                      <w:rFonts w:ascii="Cambria Math" w:hAnsi="Cambria Math" w:cs="Arial"/>
                      <w:i/>
                      <w:color w:val="000000"/>
                      <w:sz w:val="20"/>
                      <w:szCs w:val="20"/>
                    </w:rPr>
                  </m:ctrlPr>
                </m:radPr>
                <m:deg/>
                <m:e>
                  <m:r>
                    <w:rPr>
                      <w:rFonts w:ascii="Cambria Math" w:hAnsi="Cambria Math" w:cs="Arial"/>
                      <w:color w:val="000000"/>
                      <w:sz w:val="20"/>
                      <w:szCs w:val="20"/>
                    </w:rPr>
                    <m:t>x</m:t>
                  </m:r>
                </m:e>
              </m:rad>
            </m:oMath>
            <w:r w:rsidRPr="00B83672">
              <w:rPr>
                <w:rFonts w:ascii="Arial" w:hAnsi="Arial" w:cs="Arial"/>
                <w:color w:val="000000"/>
                <w:sz w:val="20"/>
                <w:szCs w:val="20"/>
              </w:rPr>
              <w:t xml:space="preserve"> </w:t>
            </w:r>
            <w:r>
              <w:rPr>
                <w:rFonts w:ascii="Arial" w:hAnsi="Arial" w:cs="Arial"/>
                <w:color w:val="000000"/>
                <w:sz w:val="20"/>
                <w:szCs w:val="20"/>
              </w:rPr>
              <w:t>shows normality</w:t>
            </w:r>
          </w:p>
        </w:tc>
        <w:tc>
          <w:tcPr>
            <w:tcW w:w="2551" w:type="dxa"/>
            <w:vAlign w:val="center"/>
          </w:tcPr>
          <w:p w14:paraId="4AE23C33" w14:textId="31D2299A" w:rsidR="00914EEA" w:rsidRDefault="00914EEA" w:rsidP="003B32D8">
            <w:pPr>
              <w:contextualSpacing/>
              <w:rPr>
                <w:rFonts w:ascii="Arial" w:hAnsi="Arial" w:cs="Arial"/>
                <w:color w:val="000000"/>
                <w:sz w:val="20"/>
                <w:szCs w:val="20"/>
              </w:rPr>
            </w:pPr>
            <w:r w:rsidRPr="00B83672">
              <w:rPr>
                <w:rFonts w:ascii="Arial" w:hAnsi="Arial" w:cs="Arial"/>
                <w:i/>
                <w:iCs/>
                <w:color w:val="000000"/>
                <w:sz w:val="20"/>
                <w:szCs w:val="20"/>
              </w:rPr>
              <w:t>D</w:t>
            </w:r>
            <w:r w:rsidRPr="00B83672">
              <w:rPr>
                <w:rFonts w:ascii="Arial" w:hAnsi="Arial" w:cs="Arial"/>
                <w:color w:val="000000"/>
                <w:sz w:val="20"/>
                <w:szCs w:val="20"/>
              </w:rPr>
              <w:t xml:space="preserve"> = 0.0</w:t>
            </w:r>
            <w:r>
              <w:rPr>
                <w:rFonts w:ascii="Arial" w:hAnsi="Arial" w:cs="Arial"/>
                <w:color w:val="000000"/>
                <w:sz w:val="20"/>
                <w:szCs w:val="20"/>
              </w:rPr>
              <w:t>326</w:t>
            </w:r>
          </w:p>
          <w:p w14:paraId="48F78DD8" w14:textId="73502B02" w:rsidR="00914EEA" w:rsidRPr="00943808" w:rsidRDefault="00914EEA" w:rsidP="003B32D8">
            <w:pPr>
              <w:contextualSpacing/>
              <w:rPr>
                <w:rFonts w:ascii="Arial" w:hAnsi="Arial" w:cs="Arial"/>
                <w:color w:val="000000"/>
                <w:sz w:val="20"/>
                <w:szCs w:val="20"/>
              </w:rPr>
            </w:pPr>
            <w:r w:rsidRPr="00B83672">
              <w:rPr>
                <w:rFonts w:ascii="Arial" w:hAnsi="Arial" w:cs="Arial"/>
                <w:i/>
                <w:iCs/>
                <w:color w:val="000000"/>
                <w:sz w:val="20"/>
                <w:szCs w:val="20"/>
              </w:rPr>
              <w:t>p</w:t>
            </w:r>
            <w:r w:rsidRPr="00B83672">
              <w:rPr>
                <w:rFonts w:ascii="Arial" w:hAnsi="Arial" w:cs="Arial"/>
                <w:color w:val="000000"/>
                <w:sz w:val="20"/>
                <w:szCs w:val="20"/>
              </w:rPr>
              <w:t xml:space="preserve"> = 0.</w:t>
            </w:r>
            <w:r>
              <w:rPr>
                <w:rFonts w:ascii="Arial" w:hAnsi="Arial" w:cs="Arial"/>
                <w:color w:val="000000"/>
                <w:sz w:val="20"/>
                <w:szCs w:val="20"/>
              </w:rPr>
              <w:t>511</w:t>
            </w:r>
          </w:p>
        </w:tc>
      </w:tr>
      <w:tr w:rsidR="00914EEA" w:rsidRPr="00943808" w14:paraId="65A0DCFD" w14:textId="77777777" w:rsidTr="00624BD3">
        <w:tc>
          <w:tcPr>
            <w:tcW w:w="988" w:type="dxa"/>
            <w:vAlign w:val="center"/>
          </w:tcPr>
          <w:p w14:paraId="42920347" w14:textId="4AD438F3"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3</w:t>
            </w:r>
            <w:r w:rsidR="00563FC9">
              <w:rPr>
                <w:rFonts w:ascii="Arial" w:hAnsi="Arial" w:cs="Arial"/>
                <w:color w:val="000000"/>
                <w:sz w:val="20"/>
                <w:szCs w:val="20"/>
              </w:rPr>
              <w:t>b</w:t>
            </w:r>
          </w:p>
        </w:tc>
        <w:tc>
          <w:tcPr>
            <w:tcW w:w="1275" w:type="dxa"/>
            <w:vAlign w:val="center"/>
          </w:tcPr>
          <w:p w14:paraId="769486D8" w14:textId="2A4CA8BC"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6</w:t>
            </w:r>
            <w:r>
              <w:rPr>
                <w:rFonts w:ascii="Arial" w:hAnsi="Arial" w:cs="Arial"/>
                <w:color w:val="000000"/>
                <w:sz w:val="20"/>
                <w:szCs w:val="20"/>
              </w:rPr>
              <w:t>23</w:t>
            </w:r>
          </w:p>
        </w:tc>
        <w:tc>
          <w:tcPr>
            <w:tcW w:w="2127" w:type="dxa"/>
            <w:vAlign w:val="center"/>
          </w:tcPr>
          <w:p w14:paraId="3B05F452" w14:textId="706A2518" w:rsidR="00914EEA" w:rsidRDefault="00914EEA" w:rsidP="003B32D8">
            <w:pPr>
              <w:contextualSpacing/>
              <w:rPr>
                <w:rFonts w:ascii="Arial" w:hAnsi="Arial" w:cs="Arial"/>
                <w:color w:val="000000"/>
                <w:sz w:val="20"/>
                <w:szCs w:val="20"/>
              </w:rPr>
            </w:pPr>
            <w:r>
              <w:rPr>
                <w:rFonts w:ascii="Arial" w:hAnsi="Arial" w:cs="Arial"/>
                <w:color w:val="000000"/>
                <w:sz w:val="20"/>
                <w:szCs w:val="20"/>
              </w:rPr>
              <w:t xml:space="preserve">One-sample </w:t>
            </w:r>
            <w:r w:rsidRPr="00B83672">
              <w:rPr>
                <w:rFonts w:ascii="Arial" w:hAnsi="Arial" w:cs="Arial"/>
                <w:color w:val="000000"/>
                <w:sz w:val="20"/>
                <w:szCs w:val="20"/>
              </w:rPr>
              <w:t>Kolmogorov-Smirnov test</w:t>
            </w:r>
          </w:p>
        </w:tc>
        <w:tc>
          <w:tcPr>
            <w:tcW w:w="2409" w:type="dxa"/>
            <w:vAlign w:val="center"/>
          </w:tcPr>
          <w:p w14:paraId="6E7ABE56" w14:textId="331DEF9F" w:rsidR="00914EEA" w:rsidRDefault="00914EEA" w:rsidP="003B32D8">
            <w:pPr>
              <w:contextualSpacing/>
              <w:rPr>
                <w:rFonts w:ascii="Arial" w:hAnsi="Arial" w:cs="Arial"/>
                <w:color w:val="000000"/>
                <w:sz w:val="20"/>
                <w:szCs w:val="20"/>
              </w:rPr>
            </w:pPr>
            <w:r>
              <w:rPr>
                <w:rFonts w:ascii="Arial" w:hAnsi="Arial" w:cs="Arial" w:hint="eastAsia"/>
                <w:color w:val="000000"/>
                <w:sz w:val="20"/>
                <w:szCs w:val="20"/>
              </w:rPr>
              <w:t>W</w:t>
            </w:r>
            <w:r>
              <w:rPr>
                <w:rFonts w:ascii="Arial" w:hAnsi="Arial" w:cs="Arial"/>
                <w:color w:val="000000"/>
                <w:sz w:val="20"/>
                <w:szCs w:val="20"/>
              </w:rPr>
              <w:t xml:space="preserve">hether the distribution of routine indices using </w:t>
            </w:r>
            <m:oMath>
              <m:r>
                <w:rPr>
                  <w:rFonts w:ascii="Cambria Math" w:hAnsi="Cambria Math" w:cs="Arial"/>
                  <w:color w:val="000000"/>
                  <w:sz w:val="20"/>
                  <w:szCs w:val="20"/>
                </w:rPr>
                <m:t>f(x)=</m:t>
              </m:r>
              <m:func>
                <m:funcPr>
                  <m:ctrlPr>
                    <w:rPr>
                      <w:rFonts w:ascii="Cambria Math" w:hAnsi="Cambria Math" w:cs="Arial"/>
                      <w:i/>
                      <w:color w:val="000000"/>
                      <w:sz w:val="20"/>
                      <w:szCs w:val="20"/>
                    </w:rPr>
                  </m:ctrlPr>
                </m:funcPr>
                <m:fName>
                  <m:r>
                    <m:rPr>
                      <m:sty m:val="p"/>
                    </m:rPr>
                    <w:rPr>
                      <w:rFonts w:ascii="Cambria Math" w:hAnsi="Cambria Math" w:cs="Arial"/>
                      <w:color w:val="000000"/>
                      <w:sz w:val="20"/>
                      <w:szCs w:val="20"/>
                    </w:rPr>
                    <m:t>log</m:t>
                  </m:r>
                </m:fName>
                <m:e>
                  <m:r>
                    <w:rPr>
                      <w:rFonts w:ascii="Cambria Math" w:hAnsi="Cambria Math" w:cs="Arial"/>
                      <w:color w:val="000000"/>
                      <w:sz w:val="20"/>
                      <w:szCs w:val="20"/>
                    </w:rPr>
                    <m:t>(x)</m:t>
                  </m:r>
                </m:e>
              </m:func>
            </m:oMath>
            <w:r w:rsidRPr="00B83672">
              <w:rPr>
                <w:rFonts w:ascii="Arial" w:hAnsi="Arial" w:cs="Arial"/>
                <w:color w:val="000000"/>
                <w:sz w:val="20"/>
                <w:szCs w:val="20"/>
              </w:rPr>
              <w:t xml:space="preserve"> </w:t>
            </w:r>
            <w:r>
              <w:rPr>
                <w:rFonts w:ascii="Arial" w:hAnsi="Arial" w:cs="Arial"/>
                <w:color w:val="000000"/>
                <w:sz w:val="20"/>
                <w:szCs w:val="20"/>
              </w:rPr>
              <w:t>shows normality</w:t>
            </w:r>
          </w:p>
        </w:tc>
        <w:tc>
          <w:tcPr>
            <w:tcW w:w="2551" w:type="dxa"/>
            <w:vAlign w:val="center"/>
          </w:tcPr>
          <w:p w14:paraId="1E7E81CD" w14:textId="66D0AAAB" w:rsidR="00914EEA" w:rsidRDefault="00914EEA" w:rsidP="003B32D8">
            <w:pPr>
              <w:contextualSpacing/>
              <w:rPr>
                <w:rFonts w:ascii="Arial" w:hAnsi="Arial" w:cs="Arial"/>
                <w:iCs/>
                <w:color w:val="000000"/>
                <w:sz w:val="20"/>
                <w:szCs w:val="20"/>
              </w:rPr>
            </w:pPr>
            <w:r w:rsidRPr="00B83672">
              <w:rPr>
                <w:rFonts w:ascii="Arial" w:hAnsi="Arial" w:cs="Arial"/>
                <w:i/>
                <w:iCs/>
                <w:color w:val="000000"/>
                <w:sz w:val="20"/>
                <w:szCs w:val="20"/>
              </w:rPr>
              <w:t>D</w:t>
            </w:r>
            <w:r w:rsidRPr="00B83672">
              <w:rPr>
                <w:rFonts w:ascii="Arial" w:hAnsi="Arial" w:cs="Arial"/>
                <w:iCs/>
                <w:color w:val="000000"/>
                <w:sz w:val="20"/>
                <w:szCs w:val="20"/>
              </w:rPr>
              <w:t xml:space="preserve"> = 0.0</w:t>
            </w:r>
            <w:r>
              <w:rPr>
                <w:rFonts w:ascii="Arial" w:hAnsi="Arial" w:cs="Arial"/>
                <w:iCs/>
                <w:color w:val="000000"/>
                <w:sz w:val="20"/>
                <w:szCs w:val="20"/>
              </w:rPr>
              <w:t>877</w:t>
            </w:r>
          </w:p>
          <w:p w14:paraId="75E4CD32" w14:textId="33F91BF9" w:rsidR="00914EEA" w:rsidRPr="00943808" w:rsidRDefault="00914EEA" w:rsidP="003B32D8">
            <w:pPr>
              <w:contextualSpacing/>
              <w:rPr>
                <w:rFonts w:ascii="Arial" w:hAnsi="Arial" w:cs="Arial"/>
                <w:i/>
                <w:color w:val="000000"/>
                <w:sz w:val="20"/>
                <w:szCs w:val="20"/>
              </w:rPr>
            </w:pPr>
            <w:r w:rsidRPr="00B83672">
              <w:rPr>
                <w:rFonts w:ascii="Arial" w:hAnsi="Arial" w:cs="Arial"/>
                <w:i/>
                <w:iCs/>
                <w:color w:val="000000"/>
                <w:sz w:val="20"/>
                <w:szCs w:val="20"/>
              </w:rPr>
              <w:t>p</w:t>
            </w:r>
            <w:r w:rsidRPr="00B83672">
              <w:rPr>
                <w:rFonts w:ascii="Arial" w:hAnsi="Arial" w:cs="Arial"/>
                <w:iCs/>
                <w:color w:val="000000"/>
                <w:sz w:val="20"/>
                <w:szCs w:val="20"/>
              </w:rPr>
              <w:t xml:space="preserve"> = 1.</w:t>
            </w:r>
            <w:r>
              <w:rPr>
                <w:rFonts w:ascii="Arial" w:hAnsi="Arial" w:cs="Arial"/>
                <w:iCs/>
                <w:color w:val="000000"/>
                <w:sz w:val="20"/>
                <w:szCs w:val="20"/>
              </w:rPr>
              <w:t>27</w:t>
            </w:r>
            <w:r w:rsidRPr="00B83672">
              <w:rPr>
                <w:rFonts w:ascii="Arial" w:hAnsi="Arial" w:cs="Arial"/>
                <w:iCs/>
                <w:color w:val="000000"/>
                <w:sz w:val="20"/>
                <w:szCs w:val="20"/>
              </w:rPr>
              <w:t>×10</w:t>
            </w:r>
            <w:r w:rsidRPr="00B83672">
              <w:rPr>
                <w:rFonts w:ascii="Arial" w:hAnsi="Arial" w:cs="Arial"/>
                <w:iCs/>
                <w:color w:val="000000"/>
                <w:sz w:val="20"/>
                <w:szCs w:val="20"/>
                <w:vertAlign w:val="superscript"/>
              </w:rPr>
              <w:t>−4</w:t>
            </w:r>
          </w:p>
        </w:tc>
      </w:tr>
      <w:tr w:rsidR="00563FC9" w:rsidRPr="00943808" w14:paraId="3B88C92E" w14:textId="77777777" w:rsidTr="00624BD3">
        <w:tc>
          <w:tcPr>
            <w:tcW w:w="988" w:type="dxa"/>
            <w:vAlign w:val="center"/>
          </w:tcPr>
          <w:p w14:paraId="407C6403" w14:textId="051D7902" w:rsidR="00563FC9" w:rsidRDefault="00563FC9" w:rsidP="003B32D8">
            <w:pPr>
              <w:contextualSpacing/>
              <w:rPr>
                <w:rFonts w:ascii="Arial" w:hAnsi="Arial" w:cs="Arial"/>
                <w:color w:val="000000"/>
                <w:sz w:val="20"/>
                <w:szCs w:val="20"/>
              </w:rPr>
            </w:pPr>
            <w:r>
              <w:rPr>
                <w:rFonts w:ascii="Arial" w:hAnsi="Arial" w:cs="Arial" w:hint="eastAsia"/>
                <w:color w:val="000000"/>
                <w:sz w:val="20"/>
                <w:szCs w:val="20"/>
              </w:rPr>
              <w:t>E</w:t>
            </w:r>
            <w:r>
              <w:rPr>
                <w:rFonts w:ascii="Arial" w:hAnsi="Arial" w:cs="Arial"/>
                <w:color w:val="000000"/>
                <w:sz w:val="20"/>
                <w:szCs w:val="20"/>
              </w:rPr>
              <w:t>D 3c</w:t>
            </w:r>
          </w:p>
        </w:tc>
        <w:tc>
          <w:tcPr>
            <w:tcW w:w="1275" w:type="dxa"/>
            <w:vAlign w:val="center"/>
          </w:tcPr>
          <w:p w14:paraId="7F15A0A0" w14:textId="235CD0C3" w:rsidR="00563FC9" w:rsidRDefault="00563FC9" w:rsidP="003B32D8">
            <w:pPr>
              <w:contextualSpacing/>
              <w:rPr>
                <w:rFonts w:ascii="Arial" w:hAnsi="Arial" w:cs="Arial"/>
                <w:color w:val="000000"/>
                <w:sz w:val="20"/>
                <w:szCs w:val="20"/>
              </w:rPr>
            </w:pPr>
            <w:r>
              <w:rPr>
                <w:rFonts w:ascii="Arial" w:hAnsi="Arial" w:cs="Arial" w:hint="eastAsia"/>
                <w:color w:val="000000"/>
                <w:sz w:val="20"/>
                <w:szCs w:val="20"/>
              </w:rPr>
              <w:t>6</w:t>
            </w:r>
            <w:r>
              <w:rPr>
                <w:rFonts w:ascii="Arial" w:hAnsi="Arial" w:cs="Arial"/>
                <w:color w:val="000000"/>
                <w:sz w:val="20"/>
                <w:szCs w:val="20"/>
              </w:rPr>
              <w:t>23</w:t>
            </w:r>
          </w:p>
        </w:tc>
        <w:tc>
          <w:tcPr>
            <w:tcW w:w="2127" w:type="dxa"/>
            <w:vAlign w:val="center"/>
          </w:tcPr>
          <w:p w14:paraId="7BC01CA6" w14:textId="3AC1998A" w:rsidR="00563FC9" w:rsidRDefault="00563FC9" w:rsidP="003B32D8">
            <w:pPr>
              <w:contextualSpacing/>
              <w:rPr>
                <w:rFonts w:ascii="Arial" w:hAnsi="Arial" w:cs="Arial"/>
                <w:color w:val="000000"/>
                <w:sz w:val="20"/>
                <w:szCs w:val="20"/>
              </w:rPr>
            </w:pPr>
            <w:r>
              <w:rPr>
                <w:rFonts w:ascii="Arial" w:hAnsi="Arial" w:cs="Arial"/>
                <w:color w:val="000000"/>
                <w:sz w:val="20"/>
                <w:szCs w:val="20"/>
              </w:rPr>
              <w:t xml:space="preserve">One-sample </w:t>
            </w:r>
            <w:r w:rsidRPr="00B83672">
              <w:rPr>
                <w:rFonts w:ascii="Arial" w:hAnsi="Arial" w:cs="Arial"/>
                <w:color w:val="000000"/>
                <w:sz w:val="20"/>
                <w:szCs w:val="20"/>
              </w:rPr>
              <w:t>Kolmogorov-Smirnov test</w:t>
            </w:r>
          </w:p>
        </w:tc>
        <w:tc>
          <w:tcPr>
            <w:tcW w:w="2409" w:type="dxa"/>
            <w:vAlign w:val="center"/>
          </w:tcPr>
          <w:p w14:paraId="1417F655" w14:textId="302C0EA9" w:rsidR="00563FC9" w:rsidRDefault="00563FC9" w:rsidP="003B32D8">
            <w:pPr>
              <w:contextualSpacing/>
              <w:rPr>
                <w:rFonts w:ascii="Arial" w:hAnsi="Arial" w:cs="Arial"/>
                <w:color w:val="000000"/>
                <w:sz w:val="20"/>
                <w:szCs w:val="20"/>
              </w:rPr>
            </w:pPr>
            <w:r>
              <w:rPr>
                <w:rFonts w:ascii="Arial" w:hAnsi="Arial" w:cs="Arial" w:hint="eastAsia"/>
                <w:color w:val="000000"/>
                <w:sz w:val="20"/>
                <w:szCs w:val="20"/>
              </w:rPr>
              <w:t>W</w:t>
            </w:r>
            <w:r>
              <w:rPr>
                <w:rFonts w:ascii="Arial" w:hAnsi="Arial" w:cs="Arial"/>
                <w:color w:val="000000"/>
                <w:sz w:val="20"/>
                <w:szCs w:val="20"/>
              </w:rPr>
              <w:t xml:space="preserve">hether the distribution of routine indices using </w:t>
            </w:r>
            <m:oMath>
              <m:r>
                <w:rPr>
                  <w:rFonts w:ascii="Cambria Math" w:hAnsi="Cambria Math" w:cs="Arial"/>
                  <w:color w:val="000000"/>
                  <w:sz w:val="20"/>
                  <w:szCs w:val="20"/>
                </w:rPr>
                <m:t>f(x)=x</m:t>
              </m:r>
            </m:oMath>
            <w:r w:rsidRPr="00B83672">
              <w:rPr>
                <w:rFonts w:ascii="Arial" w:hAnsi="Arial" w:cs="Arial"/>
                <w:color w:val="000000"/>
                <w:sz w:val="20"/>
                <w:szCs w:val="20"/>
              </w:rPr>
              <w:t xml:space="preserve"> </w:t>
            </w:r>
            <w:r>
              <w:rPr>
                <w:rFonts w:ascii="Arial" w:hAnsi="Arial" w:cs="Arial"/>
                <w:color w:val="000000"/>
                <w:sz w:val="20"/>
                <w:szCs w:val="20"/>
              </w:rPr>
              <w:t>shows normality</w:t>
            </w:r>
          </w:p>
        </w:tc>
        <w:tc>
          <w:tcPr>
            <w:tcW w:w="2551" w:type="dxa"/>
            <w:vAlign w:val="center"/>
          </w:tcPr>
          <w:p w14:paraId="253B46D5" w14:textId="77777777" w:rsidR="00563FC9" w:rsidRDefault="00563FC9" w:rsidP="003B32D8">
            <w:pPr>
              <w:contextualSpacing/>
              <w:rPr>
                <w:rFonts w:ascii="Arial" w:hAnsi="Arial" w:cs="Arial"/>
                <w:iCs/>
                <w:color w:val="000000"/>
                <w:sz w:val="20"/>
                <w:szCs w:val="20"/>
              </w:rPr>
            </w:pPr>
            <w:r w:rsidRPr="00B83672">
              <w:rPr>
                <w:rFonts w:ascii="Arial" w:hAnsi="Arial" w:cs="Arial"/>
                <w:i/>
                <w:iCs/>
                <w:color w:val="000000"/>
                <w:sz w:val="20"/>
                <w:szCs w:val="20"/>
              </w:rPr>
              <w:t>D</w:t>
            </w:r>
            <w:r w:rsidRPr="00B83672">
              <w:rPr>
                <w:rFonts w:ascii="Arial" w:hAnsi="Arial" w:cs="Arial"/>
                <w:iCs/>
                <w:color w:val="000000"/>
                <w:sz w:val="20"/>
                <w:szCs w:val="20"/>
              </w:rPr>
              <w:t xml:space="preserve"> = 0.0</w:t>
            </w:r>
            <w:r>
              <w:rPr>
                <w:rFonts w:ascii="Arial" w:hAnsi="Arial" w:cs="Arial"/>
                <w:iCs/>
                <w:color w:val="000000"/>
                <w:sz w:val="20"/>
                <w:szCs w:val="20"/>
              </w:rPr>
              <w:t>447</w:t>
            </w:r>
          </w:p>
          <w:p w14:paraId="7651CF40" w14:textId="6E192042" w:rsidR="00563FC9" w:rsidRPr="00B83672" w:rsidRDefault="00563FC9" w:rsidP="003B32D8">
            <w:pPr>
              <w:contextualSpacing/>
              <w:rPr>
                <w:rFonts w:ascii="Arial" w:hAnsi="Arial" w:cs="Arial"/>
                <w:i/>
                <w:iCs/>
                <w:color w:val="000000"/>
                <w:sz w:val="20"/>
                <w:szCs w:val="20"/>
              </w:rPr>
            </w:pPr>
            <w:r w:rsidRPr="00B83672">
              <w:rPr>
                <w:rFonts w:ascii="Arial" w:hAnsi="Arial" w:cs="Arial"/>
                <w:i/>
                <w:iCs/>
                <w:color w:val="000000"/>
                <w:sz w:val="20"/>
                <w:szCs w:val="20"/>
              </w:rPr>
              <w:t>p</w:t>
            </w:r>
            <w:r w:rsidRPr="00B83672">
              <w:rPr>
                <w:rFonts w:ascii="Arial" w:hAnsi="Arial" w:cs="Arial"/>
                <w:iCs/>
                <w:color w:val="000000"/>
                <w:sz w:val="20"/>
                <w:szCs w:val="20"/>
              </w:rPr>
              <w:t xml:space="preserve"> = </w:t>
            </w:r>
            <w:r>
              <w:rPr>
                <w:rFonts w:ascii="Arial" w:hAnsi="Arial" w:cs="Arial"/>
                <w:iCs/>
                <w:color w:val="000000"/>
                <w:sz w:val="20"/>
                <w:szCs w:val="20"/>
              </w:rPr>
              <w:t>0.162</w:t>
            </w:r>
          </w:p>
        </w:tc>
      </w:tr>
    </w:tbl>
    <w:p w14:paraId="795B4175" w14:textId="3703C22B" w:rsidR="00BB7DBA" w:rsidRDefault="00BB7DBA" w:rsidP="00943808">
      <w:pPr>
        <w:spacing w:after="0" w:line="480" w:lineRule="auto"/>
        <w:contextualSpacing/>
        <w:jc w:val="both"/>
        <w:rPr>
          <w:rFonts w:ascii="Arial" w:hAnsi="Arial" w:cs="Arial"/>
          <w:color w:val="000000"/>
          <w:sz w:val="24"/>
          <w:szCs w:val="24"/>
        </w:rPr>
      </w:pPr>
    </w:p>
    <w:p w14:paraId="3DE36F95" w14:textId="77777777" w:rsidR="00D61983" w:rsidRDefault="00D61983">
      <w:pPr>
        <w:rPr>
          <w:rFonts w:ascii="Arial" w:hAnsi="Arial" w:cs="Arial"/>
          <w:color w:val="000000"/>
          <w:sz w:val="24"/>
          <w:szCs w:val="24"/>
        </w:rPr>
      </w:pPr>
      <w:r>
        <w:rPr>
          <w:rFonts w:ascii="Arial" w:hAnsi="Arial" w:cs="Arial"/>
          <w:color w:val="000000"/>
          <w:sz w:val="24"/>
          <w:szCs w:val="24"/>
        </w:rPr>
        <w:br w:type="page"/>
      </w:r>
    </w:p>
    <w:p w14:paraId="79B08C64" w14:textId="0880E166" w:rsidR="00D61983" w:rsidRPr="00535BF2" w:rsidRDefault="00D61983" w:rsidP="00D61983">
      <w:pPr>
        <w:rPr>
          <w:rFonts w:ascii="Arial" w:hAnsi="Arial" w:cs="Arial"/>
          <w:b/>
          <w:bCs/>
          <w:color w:val="000000"/>
          <w:sz w:val="24"/>
          <w:szCs w:val="24"/>
        </w:rPr>
      </w:pPr>
      <w:r>
        <w:rPr>
          <w:rFonts w:ascii="Arial" w:hAnsi="Arial" w:cs="Arial"/>
          <w:b/>
          <w:bCs/>
          <w:color w:val="000000"/>
          <w:sz w:val="24"/>
          <w:szCs w:val="24"/>
        </w:rPr>
        <w:lastRenderedPageBreak/>
        <w:t>Extended Data</w:t>
      </w:r>
      <w:r w:rsidRPr="00535BF2">
        <w:rPr>
          <w:rFonts w:ascii="Arial" w:hAnsi="Arial" w:cs="Arial"/>
          <w:b/>
          <w:bCs/>
          <w:color w:val="000000"/>
          <w:sz w:val="24"/>
          <w:szCs w:val="24"/>
        </w:rPr>
        <w:t xml:space="preserve"> Table </w:t>
      </w:r>
      <w:r>
        <w:rPr>
          <w:rFonts w:ascii="Arial" w:hAnsi="Arial" w:cs="Arial"/>
          <w:b/>
          <w:bCs/>
          <w:color w:val="000000"/>
          <w:sz w:val="24"/>
          <w:szCs w:val="24"/>
        </w:rPr>
        <w:t>3</w:t>
      </w:r>
      <w:r w:rsidRPr="00535BF2">
        <w:rPr>
          <w:rFonts w:ascii="Arial" w:hAnsi="Arial" w:cs="Arial"/>
          <w:b/>
          <w:bCs/>
          <w:color w:val="000000"/>
          <w:sz w:val="24"/>
          <w:szCs w:val="24"/>
        </w:rPr>
        <w:t xml:space="preserve">. </w:t>
      </w:r>
      <w:r>
        <w:rPr>
          <w:rFonts w:ascii="Arial" w:hAnsi="Arial" w:cs="Arial"/>
          <w:b/>
          <w:bCs/>
          <w:color w:val="000000"/>
          <w:sz w:val="24"/>
          <w:szCs w:val="24"/>
        </w:rPr>
        <w:t>Definition of Blocks</w:t>
      </w:r>
    </w:p>
    <w:tbl>
      <w:tblPr>
        <w:tblStyle w:val="TableGrid"/>
        <w:tblW w:w="0" w:type="auto"/>
        <w:tblLook w:val="04A0" w:firstRow="1" w:lastRow="0" w:firstColumn="1" w:lastColumn="0" w:noHBand="0" w:noVBand="1"/>
      </w:tblPr>
      <w:tblGrid>
        <w:gridCol w:w="1418"/>
        <w:gridCol w:w="7920"/>
      </w:tblGrid>
      <w:tr w:rsidR="00D61983" w:rsidRPr="00943808" w14:paraId="1CB8502A" w14:textId="77777777" w:rsidTr="00D61983">
        <w:trPr>
          <w:trHeight w:val="466"/>
        </w:trPr>
        <w:tc>
          <w:tcPr>
            <w:tcW w:w="1418" w:type="dxa"/>
            <w:vAlign w:val="center"/>
          </w:tcPr>
          <w:p w14:paraId="0506DD8E" w14:textId="1E6DBEA4" w:rsidR="00D61983" w:rsidRPr="00D61983" w:rsidRDefault="00D61983" w:rsidP="000323BA">
            <w:pPr>
              <w:contextualSpacing/>
              <w:jc w:val="center"/>
              <w:rPr>
                <w:rFonts w:ascii="Arial" w:hAnsi="Arial" w:cs="Arial"/>
                <w:b/>
                <w:bCs/>
                <w:color w:val="000000"/>
                <w:sz w:val="20"/>
                <w:szCs w:val="20"/>
              </w:rPr>
            </w:pPr>
            <w:r w:rsidRPr="00D61983">
              <w:rPr>
                <w:rFonts w:ascii="Arial" w:hAnsi="Arial" w:cs="Arial"/>
                <w:b/>
                <w:bCs/>
                <w:color w:val="000000"/>
                <w:sz w:val="20"/>
                <w:szCs w:val="20"/>
              </w:rPr>
              <w:t>Type</w:t>
            </w:r>
          </w:p>
        </w:tc>
        <w:tc>
          <w:tcPr>
            <w:tcW w:w="7920" w:type="dxa"/>
            <w:vAlign w:val="center"/>
          </w:tcPr>
          <w:p w14:paraId="736E428F" w14:textId="44A0FED3" w:rsidR="00D61983" w:rsidRPr="00D61983" w:rsidRDefault="00D61983" w:rsidP="000323BA">
            <w:pPr>
              <w:contextualSpacing/>
              <w:jc w:val="center"/>
              <w:rPr>
                <w:rFonts w:ascii="Arial" w:hAnsi="Arial" w:cs="Arial"/>
                <w:b/>
                <w:bCs/>
                <w:color w:val="000000"/>
                <w:sz w:val="20"/>
                <w:szCs w:val="20"/>
              </w:rPr>
            </w:pPr>
            <w:r w:rsidRPr="00D61983">
              <w:rPr>
                <w:rFonts w:ascii="Arial" w:hAnsi="Arial" w:cs="Arial"/>
                <w:b/>
                <w:bCs/>
                <w:color w:val="000000"/>
                <w:sz w:val="20"/>
                <w:szCs w:val="20"/>
              </w:rPr>
              <w:t>Definition</w:t>
            </w:r>
          </w:p>
        </w:tc>
      </w:tr>
      <w:tr w:rsidR="00D61983" w:rsidRPr="00943808" w14:paraId="372AAD37" w14:textId="77777777" w:rsidTr="00D61983">
        <w:trPr>
          <w:trHeight w:val="658"/>
        </w:trPr>
        <w:tc>
          <w:tcPr>
            <w:tcW w:w="1418" w:type="dxa"/>
            <w:vAlign w:val="center"/>
          </w:tcPr>
          <w:p w14:paraId="65E81E18" w14:textId="0CF4B744" w:rsidR="00D61983" w:rsidRDefault="00D61983" w:rsidP="003B32D8">
            <w:pPr>
              <w:contextualSpacing/>
              <w:rPr>
                <w:rFonts w:ascii="Arial" w:hAnsi="Arial" w:cs="Arial"/>
                <w:color w:val="000000"/>
                <w:sz w:val="20"/>
                <w:szCs w:val="20"/>
              </w:rPr>
            </w:pPr>
            <w:r>
              <w:rPr>
                <w:rFonts w:ascii="Arial" w:hAnsi="Arial" w:cs="Arial"/>
                <w:color w:val="000000"/>
                <w:sz w:val="20"/>
                <w:szCs w:val="20"/>
              </w:rPr>
              <w:t>NP-ME</w:t>
            </w:r>
          </w:p>
        </w:tc>
        <w:tc>
          <w:tcPr>
            <w:tcW w:w="7920" w:type="dxa"/>
            <w:vAlign w:val="center"/>
          </w:tcPr>
          <w:p w14:paraId="248FB612" w14:textId="55B273C3" w:rsidR="00D61983" w:rsidRDefault="00D61983" w:rsidP="003B32D8">
            <w:pPr>
              <w:contextualSpacing/>
              <w:rPr>
                <w:rFonts w:ascii="Arial" w:hAnsi="Arial" w:cs="Arial"/>
                <w:color w:val="000000"/>
                <w:sz w:val="20"/>
                <w:szCs w:val="20"/>
              </w:rPr>
            </w:pPr>
            <w:r>
              <w:rPr>
                <w:rFonts w:ascii="Arial" w:hAnsi="Arial" w:cs="Arial"/>
                <w:color w:val="000000"/>
                <w:sz w:val="20"/>
                <w:szCs w:val="20"/>
              </w:rPr>
              <w:t>The period after the subject nose-pokes and before it enters the magazine</w:t>
            </w:r>
          </w:p>
        </w:tc>
      </w:tr>
      <w:tr w:rsidR="00D61983" w:rsidRPr="00943808" w14:paraId="580AEE0E" w14:textId="77777777" w:rsidTr="00D61983">
        <w:trPr>
          <w:trHeight w:val="658"/>
        </w:trPr>
        <w:tc>
          <w:tcPr>
            <w:tcW w:w="1418" w:type="dxa"/>
            <w:vAlign w:val="center"/>
          </w:tcPr>
          <w:p w14:paraId="7B43E3EE" w14:textId="74AD96B5" w:rsidR="00D61983" w:rsidRDefault="00D61983" w:rsidP="003B32D8">
            <w:pPr>
              <w:contextualSpacing/>
              <w:rPr>
                <w:rFonts w:ascii="Arial" w:hAnsi="Arial" w:cs="Arial"/>
                <w:color w:val="000000"/>
                <w:sz w:val="20"/>
                <w:szCs w:val="20"/>
              </w:rPr>
            </w:pPr>
            <w:r>
              <w:rPr>
                <w:rFonts w:ascii="Arial" w:hAnsi="Arial" w:cs="Arial" w:hint="eastAsia"/>
                <w:color w:val="000000"/>
                <w:sz w:val="20"/>
                <w:szCs w:val="20"/>
              </w:rPr>
              <w:t>M</w:t>
            </w:r>
            <w:r>
              <w:rPr>
                <w:rFonts w:ascii="Arial" w:hAnsi="Arial" w:cs="Arial"/>
                <w:color w:val="000000"/>
                <w:sz w:val="20"/>
                <w:szCs w:val="20"/>
              </w:rPr>
              <w:t>E-MX</w:t>
            </w:r>
          </w:p>
        </w:tc>
        <w:tc>
          <w:tcPr>
            <w:tcW w:w="7920" w:type="dxa"/>
            <w:vAlign w:val="center"/>
          </w:tcPr>
          <w:p w14:paraId="765686B6" w14:textId="4F40C4DF" w:rsidR="00D61983" w:rsidRDefault="00D61983" w:rsidP="003B32D8">
            <w:pPr>
              <w:contextualSpacing/>
              <w:rPr>
                <w:rFonts w:ascii="Arial" w:hAnsi="Arial" w:cs="Arial"/>
                <w:color w:val="000000"/>
                <w:sz w:val="20"/>
                <w:szCs w:val="20"/>
              </w:rPr>
            </w:pPr>
            <w:r>
              <w:rPr>
                <w:rFonts w:ascii="Arial" w:hAnsi="Arial" w:cs="Arial"/>
                <w:color w:val="000000"/>
                <w:sz w:val="20"/>
                <w:szCs w:val="20"/>
              </w:rPr>
              <w:t>The period after the subject enters and before it leaves the magazine</w:t>
            </w:r>
          </w:p>
        </w:tc>
      </w:tr>
      <w:tr w:rsidR="00D61983" w:rsidRPr="00943808" w14:paraId="51B546D0" w14:textId="77777777" w:rsidTr="00D61983">
        <w:trPr>
          <w:trHeight w:val="658"/>
        </w:trPr>
        <w:tc>
          <w:tcPr>
            <w:tcW w:w="1418" w:type="dxa"/>
            <w:vAlign w:val="center"/>
          </w:tcPr>
          <w:p w14:paraId="365B6DB9" w14:textId="2A85EEEA" w:rsidR="00D61983" w:rsidRDefault="00D61983" w:rsidP="003B32D8">
            <w:pPr>
              <w:contextualSpacing/>
              <w:rPr>
                <w:rFonts w:ascii="Arial" w:hAnsi="Arial" w:cs="Arial"/>
                <w:color w:val="000000"/>
                <w:sz w:val="20"/>
                <w:szCs w:val="20"/>
              </w:rPr>
            </w:pPr>
            <w:r>
              <w:rPr>
                <w:rFonts w:ascii="Arial" w:hAnsi="Arial" w:cs="Arial" w:hint="eastAsia"/>
                <w:color w:val="000000"/>
                <w:sz w:val="20"/>
                <w:szCs w:val="20"/>
              </w:rPr>
              <w:t>M</w:t>
            </w:r>
            <w:r>
              <w:rPr>
                <w:rFonts w:ascii="Arial" w:hAnsi="Arial" w:cs="Arial"/>
                <w:color w:val="000000"/>
                <w:sz w:val="20"/>
                <w:szCs w:val="20"/>
              </w:rPr>
              <w:t>X-NP</w:t>
            </w:r>
          </w:p>
        </w:tc>
        <w:tc>
          <w:tcPr>
            <w:tcW w:w="7920" w:type="dxa"/>
            <w:vAlign w:val="center"/>
          </w:tcPr>
          <w:p w14:paraId="7B7E60F4" w14:textId="49766A3F" w:rsidR="00D61983" w:rsidRDefault="00D61983" w:rsidP="003B32D8">
            <w:pPr>
              <w:contextualSpacing/>
              <w:rPr>
                <w:rFonts w:ascii="Arial" w:hAnsi="Arial" w:cs="Arial"/>
                <w:color w:val="000000"/>
                <w:sz w:val="20"/>
                <w:szCs w:val="20"/>
              </w:rPr>
            </w:pPr>
            <w:r>
              <w:rPr>
                <w:rFonts w:ascii="Arial" w:hAnsi="Arial" w:cs="Arial"/>
                <w:color w:val="000000"/>
                <w:sz w:val="20"/>
                <w:szCs w:val="20"/>
              </w:rPr>
              <w:t>The period after the subject leaves the magazine and before it nose</w:t>
            </w:r>
            <w:r w:rsidR="00521550">
              <w:rPr>
                <w:rFonts w:ascii="Arial" w:hAnsi="Arial" w:cs="Arial"/>
                <w:color w:val="000000"/>
                <w:sz w:val="20"/>
                <w:szCs w:val="20"/>
              </w:rPr>
              <w:t>-</w:t>
            </w:r>
            <w:r>
              <w:rPr>
                <w:rFonts w:ascii="Arial" w:hAnsi="Arial" w:cs="Arial"/>
                <w:color w:val="000000"/>
                <w:sz w:val="20"/>
                <w:szCs w:val="20"/>
              </w:rPr>
              <w:t>pokes</w:t>
            </w:r>
          </w:p>
        </w:tc>
      </w:tr>
      <w:tr w:rsidR="00D61983" w:rsidRPr="00943808" w14:paraId="76153FE0" w14:textId="77777777" w:rsidTr="00D61983">
        <w:trPr>
          <w:trHeight w:val="658"/>
        </w:trPr>
        <w:tc>
          <w:tcPr>
            <w:tcW w:w="1418" w:type="dxa"/>
            <w:vAlign w:val="center"/>
          </w:tcPr>
          <w:p w14:paraId="326A69E3" w14:textId="1DED3F7F" w:rsidR="00D61983" w:rsidRDefault="00D61983" w:rsidP="003B32D8">
            <w:pPr>
              <w:contextualSpacing/>
              <w:rPr>
                <w:rFonts w:ascii="Arial" w:hAnsi="Arial" w:cs="Arial"/>
                <w:color w:val="000000"/>
                <w:sz w:val="20"/>
                <w:szCs w:val="20"/>
              </w:rPr>
            </w:pPr>
            <w:r>
              <w:rPr>
                <w:rFonts w:ascii="Arial" w:hAnsi="Arial" w:cs="Arial" w:hint="eastAsia"/>
                <w:color w:val="000000"/>
                <w:sz w:val="20"/>
                <w:szCs w:val="20"/>
              </w:rPr>
              <w:t>N</w:t>
            </w:r>
            <w:r>
              <w:rPr>
                <w:rFonts w:ascii="Arial" w:hAnsi="Arial" w:cs="Arial"/>
                <w:color w:val="000000"/>
                <w:sz w:val="20"/>
                <w:szCs w:val="20"/>
              </w:rPr>
              <w:t>P-NP</w:t>
            </w:r>
          </w:p>
        </w:tc>
        <w:tc>
          <w:tcPr>
            <w:tcW w:w="7920" w:type="dxa"/>
            <w:vAlign w:val="center"/>
          </w:tcPr>
          <w:p w14:paraId="6A86ABA1" w14:textId="3510052C" w:rsidR="00D61983" w:rsidRDefault="00D61983" w:rsidP="003B32D8">
            <w:pPr>
              <w:contextualSpacing/>
              <w:rPr>
                <w:rFonts w:ascii="Arial" w:hAnsi="Arial" w:cs="Arial"/>
                <w:color w:val="000000"/>
                <w:sz w:val="20"/>
                <w:szCs w:val="20"/>
              </w:rPr>
            </w:pPr>
            <w:r>
              <w:rPr>
                <w:rFonts w:ascii="Arial" w:hAnsi="Arial" w:cs="Arial"/>
                <w:color w:val="000000"/>
                <w:sz w:val="20"/>
                <w:szCs w:val="20"/>
              </w:rPr>
              <w:t>The period between when the subject nose-pokes and then nose-pokes again</w:t>
            </w:r>
          </w:p>
        </w:tc>
      </w:tr>
      <w:tr w:rsidR="00D61983" w:rsidRPr="00943808" w14:paraId="600BF0F3" w14:textId="77777777" w:rsidTr="00D61983">
        <w:trPr>
          <w:trHeight w:val="658"/>
        </w:trPr>
        <w:tc>
          <w:tcPr>
            <w:tcW w:w="1418" w:type="dxa"/>
            <w:vAlign w:val="center"/>
          </w:tcPr>
          <w:p w14:paraId="28406598" w14:textId="3299F96C" w:rsidR="00D61983" w:rsidRDefault="00D61983" w:rsidP="003B32D8">
            <w:pPr>
              <w:contextualSpacing/>
              <w:rPr>
                <w:rFonts w:ascii="Arial" w:hAnsi="Arial" w:cs="Arial"/>
                <w:color w:val="000000"/>
                <w:sz w:val="20"/>
                <w:szCs w:val="20"/>
              </w:rPr>
            </w:pPr>
            <w:r>
              <w:rPr>
                <w:rFonts w:ascii="Arial" w:hAnsi="Arial" w:cs="Arial" w:hint="eastAsia"/>
                <w:color w:val="000000"/>
                <w:sz w:val="20"/>
                <w:szCs w:val="20"/>
              </w:rPr>
              <w:t>M</w:t>
            </w:r>
            <w:r>
              <w:rPr>
                <w:rFonts w:ascii="Arial" w:hAnsi="Arial" w:cs="Arial"/>
                <w:color w:val="000000"/>
                <w:sz w:val="20"/>
                <w:szCs w:val="20"/>
              </w:rPr>
              <w:t>X-ME</w:t>
            </w:r>
          </w:p>
        </w:tc>
        <w:tc>
          <w:tcPr>
            <w:tcW w:w="7920" w:type="dxa"/>
            <w:vAlign w:val="center"/>
          </w:tcPr>
          <w:p w14:paraId="49863D61" w14:textId="770781B2" w:rsidR="00D61983" w:rsidRDefault="00D61983" w:rsidP="003B32D8">
            <w:pPr>
              <w:contextualSpacing/>
              <w:rPr>
                <w:rFonts w:ascii="Arial" w:hAnsi="Arial" w:cs="Arial"/>
                <w:color w:val="000000"/>
                <w:sz w:val="20"/>
                <w:szCs w:val="20"/>
              </w:rPr>
            </w:pPr>
            <w:r>
              <w:rPr>
                <w:rFonts w:ascii="Arial" w:hAnsi="Arial" w:cs="Arial"/>
                <w:color w:val="000000"/>
                <w:sz w:val="20"/>
                <w:szCs w:val="20"/>
              </w:rPr>
              <w:t>The period when the subject returns to the magazine without nose-poke</w:t>
            </w:r>
          </w:p>
        </w:tc>
      </w:tr>
    </w:tbl>
    <w:p w14:paraId="6BCF43BB" w14:textId="4464C39C" w:rsidR="00D61983" w:rsidRDefault="00D61983">
      <w:pPr>
        <w:rPr>
          <w:rFonts w:ascii="Arial" w:hAnsi="Arial" w:cs="Arial"/>
          <w:color w:val="000000"/>
          <w:sz w:val="24"/>
          <w:szCs w:val="24"/>
        </w:rPr>
      </w:pPr>
    </w:p>
    <w:p w14:paraId="21D188A3" w14:textId="5DB08D59" w:rsidR="00F22AD4" w:rsidRPr="00F22AD4" w:rsidRDefault="00F22AD4" w:rsidP="00F22AD4">
      <w:pPr>
        <w:rPr>
          <w:rFonts w:ascii="Arial" w:hAnsi="Arial" w:cs="Arial"/>
          <w:b/>
          <w:bCs/>
          <w:color w:val="000000"/>
          <w:sz w:val="24"/>
          <w:szCs w:val="24"/>
        </w:rPr>
      </w:pPr>
      <w:r w:rsidRPr="00F22AD4">
        <w:rPr>
          <w:rFonts w:ascii="Arial" w:hAnsi="Arial" w:cs="Arial" w:hint="eastAsia"/>
          <w:b/>
          <w:bCs/>
          <w:color w:val="000000"/>
          <w:sz w:val="24"/>
          <w:szCs w:val="24"/>
        </w:rPr>
        <w:t>E</w:t>
      </w:r>
      <w:r w:rsidRPr="00F22AD4">
        <w:rPr>
          <w:rFonts w:ascii="Arial" w:hAnsi="Arial" w:cs="Arial"/>
          <w:b/>
          <w:bCs/>
          <w:color w:val="000000"/>
          <w:sz w:val="24"/>
          <w:szCs w:val="24"/>
        </w:rPr>
        <w:t xml:space="preserve">xtended Data Table 4. Exact Value of </w:t>
      </w:r>
      <m:oMath>
        <m:r>
          <m:rPr>
            <m:sty m:val="bi"/>
          </m:rPr>
          <w:rPr>
            <w:rFonts w:ascii="Cambria Math" w:hAnsi="Cambria Math" w:cs="Arial"/>
            <w:color w:val="000000"/>
            <w:sz w:val="24"/>
            <w:szCs w:val="24"/>
          </w:rPr>
          <m:t>T</m:t>
        </m:r>
      </m:oMath>
      <w:r w:rsidRPr="00F22AD4">
        <w:rPr>
          <w:rFonts w:ascii="Arial" w:hAnsi="Arial" w:cs="Arial"/>
          <w:b/>
          <w:bCs/>
          <w:color w:val="000000"/>
          <w:sz w:val="24"/>
          <w:szCs w:val="24"/>
        </w:rPr>
        <w:t xml:space="preserve"> for Block Types</w:t>
      </w:r>
    </w:p>
    <w:tbl>
      <w:tblPr>
        <w:tblStyle w:val="TableGrid"/>
        <w:tblW w:w="0" w:type="auto"/>
        <w:tblLook w:val="04A0" w:firstRow="1" w:lastRow="0" w:firstColumn="1" w:lastColumn="0" w:noHBand="0" w:noVBand="1"/>
      </w:tblPr>
      <w:tblGrid>
        <w:gridCol w:w="1271"/>
        <w:gridCol w:w="2019"/>
        <w:gridCol w:w="2020"/>
        <w:gridCol w:w="2020"/>
        <w:gridCol w:w="2020"/>
      </w:tblGrid>
      <w:tr w:rsidR="00F22AD4" w:rsidRPr="00D61983" w14:paraId="40B0D408" w14:textId="58547901" w:rsidTr="00F22AD4">
        <w:trPr>
          <w:trHeight w:val="466"/>
        </w:trPr>
        <w:tc>
          <w:tcPr>
            <w:tcW w:w="1271" w:type="dxa"/>
            <w:vAlign w:val="center"/>
          </w:tcPr>
          <w:p w14:paraId="2E84C05D" w14:textId="2601C333" w:rsidR="00F22AD4" w:rsidRPr="00D61983" w:rsidRDefault="00F22AD4" w:rsidP="004202EF">
            <w:pPr>
              <w:contextualSpacing/>
              <w:jc w:val="center"/>
              <w:rPr>
                <w:rFonts w:ascii="Arial" w:hAnsi="Arial" w:cs="Arial"/>
                <w:b/>
                <w:bCs/>
                <w:color w:val="000000"/>
                <w:sz w:val="20"/>
                <w:szCs w:val="20"/>
              </w:rPr>
            </w:pPr>
            <w:r>
              <w:rPr>
                <w:rFonts w:ascii="Arial" w:hAnsi="Arial" w:cs="Arial" w:hint="eastAsia"/>
                <w:b/>
                <w:bCs/>
                <w:color w:val="000000"/>
                <w:sz w:val="20"/>
                <w:szCs w:val="20"/>
              </w:rPr>
              <w:t>T</w:t>
            </w:r>
            <w:r>
              <w:rPr>
                <w:rFonts w:ascii="Arial" w:hAnsi="Arial" w:cs="Arial"/>
                <w:b/>
                <w:bCs/>
                <w:color w:val="000000"/>
                <w:sz w:val="20"/>
                <w:szCs w:val="20"/>
              </w:rPr>
              <w:t>ype</w:t>
            </w:r>
          </w:p>
        </w:tc>
        <w:tc>
          <w:tcPr>
            <w:tcW w:w="4039" w:type="dxa"/>
            <w:gridSpan w:val="2"/>
            <w:vAlign w:val="center"/>
          </w:tcPr>
          <w:p w14:paraId="3152631B" w14:textId="218346E0" w:rsidR="00F22AD4" w:rsidRPr="00D61983" w:rsidRDefault="00F22AD4" w:rsidP="004202EF">
            <w:pPr>
              <w:contextualSpacing/>
              <w:jc w:val="center"/>
              <w:rPr>
                <w:rFonts w:ascii="Arial" w:hAnsi="Arial" w:cs="Arial"/>
                <w:b/>
                <w:bCs/>
                <w:color w:val="000000"/>
                <w:sz w:val="20"/>
                <w:szCs w:val="20"/>
              </w:rPr>
            </w:pPr>
            <w:r>
              <w:rPr>
                <w:rFonts w:ascii="Arial" w:hAnsi="Arial" w:cs="Arial" w:hint="eastAsia"/>
                <w:b/>
                <w:bCs/>
                <w:color w:val="000000"/>
                <w:sz w:val="20"/>
                <w:szCs w:val="20"/>
              </w:rPr>
              <w:t>G</w:t>
            </w:r>
            <w:r>
              <w:rPr>
                <w:rFonts w:ascii="Arial" w:hAnsi="Arial" w:cs="Arial"/>
                <w:b/>
                <w:bCs/>
                <w:color w:val="000000"/>
                <w:sz w:val="20"/>
                <w:szCs w:val="20"/>
              </w:rPr>
              <w:t>FAP+</w:t>
            </w:r>
          </w:p>
        </w:tc>
        <w:tc>
          <w:tcPr>
            <w:tcW w:w="4040" w:type="dxa"/>
            <w:gridSpan w:val="2"/>
            <w:vAlign w:val="center"/>
          </w:tcPr>
          <w:p w14:paraId="3BB30C95" w14:textId="579CEE35" w:rsidR="00F22AD4" w:rsidRPr="00D61983" w:rsidRDefault="00F22AD4" w:rsidP="00F22AD4">
            <w:pPr>
              <w:contextualSpacing/>
              <w:jc w:val="center"/>
              <w:rPr>
                <w:rFonts w:ascii="Arial" w:hAnsi="Arial" w:cs="Arial"/>
                <w:b/>
                <w:bCs/>
                <w:color w:val="000000"/>
                <w:sz w:val="20"/>
                <w:szCs w:val="20"/>
              </w:rPr>
            </w:pPr>
            <w:r>
              <w:rPr>
                <w:rFonts w:ascii="Arial" w:hAnsi="Arial" w:cs="Arial" w:hint="eastAsia"/>
                <w:b/>
                <w:bCs/>
                <w:color w:val="000000"/>
                <w:sz w:val="20"/>
                <w:szCs w:val="20"/>
              </w:rPr>
              <w:t>P</w:t>
            </w:r>
            <w:r>
              <w:rPr>
                <w:rFonts w:ascii="Arial" w:hAnsi="Arial" w:cs="Arial"/>
                <w:b/>
                <w:bCs/>
                <w:color w:val="000000"/>
                <w:sz w:val="20"/>
                <w:szCs w:val="20"/>
              </w:rPr>
              <w:t>V+</w:t>
            </w:r>
          </w:p>
        </w:tc>
      </w:tr>
      <w:tr w:rsidR="00F22AD4" w14:paraId="16C9862A" w14:textId="5EF67536" w:rsidTr="00F22AD4">
        <w:trPr>
          <w:trHeight w:val="658"/>
        </w:trPr>
        <w:tc>
          <w:tcPr>
            <w:tcW w:w="1271" w:type="dxa"/>
            <w:vAlign w:val="center"/>
          </w:tcPr>
          <w:p w14:paraId="6C89614B" w14:textId="51CDA7BC" w:rsidR="00F22AD4" w:rsidRPr="00F22AD4" w:rsidRDefault="00F22AD4" w:rsidP="00F22AD4">
            <w:pPr>
              <w:contextualSpacing/>
              <w:jc w:val="center"/>
              <w:rPr>
                <w:rFonts w:ascii="Arial" w:hAnsi="Arial" w:cs="Arial"/>
                <w:b/>
                <w:bCs/>
                <w:color w:val="000000"/>
                <w:sz w:val="20"/>
                <w:szCs w:val="20"/>
              </w:rPr>
            </w:pPr>
            <w:r w:rsidRPr="00F22AD4">
              <w:rPr>
                <w:rFonts w:ascii="Arial" w:hAnsi="Arial" w:cs="Arial" w:hint="eastAsia"/>
                <w:b/>
                <w:bCs/>
                <w:color w:val="000000"/>
                <w:sz w:val="20"/>
                <w:szCs w:val="20"/>
              </w:rPr>
              <w:t>B</w:t>
            </w:r>
            <w:r w:rsidRPr="00F22AD4">
              <w:rPr>
                <w:rFonts w:ascii="Arial" w:hAnsi="Arial" w:cs="Arial"/>
                <w:b/>
                <w:bCs/>
                <w:color w:val="000000"/>
                <w:sz w:val="20"/>
                <w:szCs w:val="20"/>
              </w:rPr>
              <w:t>lock</w:t>
            </w:r>
          </w:p>
        </w:tc>
        <w:tc>
          <w:tcPr>
            <w:tcW w:w="2019" w:type="dxa"/>
            <w:vAlign w:val="center"/>
          </w:tcPr>
          <w:p w14:paraId="6D66605F" w14:textId="2D9E8AED" w:rsidR="00F22AD4" w:rsidRDefault="00F22AD4" w:rsidP="00F22AD4">
            <w:pPr>
              <w:contextualSpacing/>
              <w:jc w:val="center"/>
              <w:rPr>
                <w:rFonts w:ascii="Arial" w:hAnsi="Arial" w:cs="Arial"/>
                <w:color w:val="000000"/>
                <w:sz w:val="20"/>
                <w:szCs w:val="20"/>
              </w:rPr>
            </w:pPr>
            <m:oMath>
              <m:r>
                <m:rPr>
                  <m:sty m:val="bi"/>
                </m:rPr>
                <w:rPr>
                  <w:rFonts w:ascii="Cambria Math" w:hAnsi="Cambria Math" w:cs="Arial"/>
                  <w:color w:val="000000"/>
                  <w:sz w:val="24"/>
                  <w:szCs w:val="24"/>
                </w:rPr>
                <m:t>T</m:t>
              </m:r>
            </m:oMath>
            <w:r>
              <w:rPr>
                <w:rFonts w:ascii="Arial" w:hAnsi="Arial" w:cs="Arial"/>
                <w:b/>
                <w:bCs/>
                <w:color w:val="000000"/>
                <w:sz w:val="20"/>
                <w:szCs w:val="20"/>
              </w:rPr>
              <w:t xml:space="preserve"> (# of frames)</w:t>
            </w:r>
          </w:p>
        </w:tc>
        <w:tc>
          <w:tcPr>
            <w:tcW w:w="2020" w:type="dxa"/>
            <w:vAlign w:val="center"/>
          </w:tcPr>
          <w:p w14:paraId="0B8C0C88" w14:textId="3644632A" w:rsidR="00F22AD4" w:rsidRDefault="00F22AD4" w:rsidP="00F22AD4">
            <w:pPr>
              <w:contextualSpacing/>
              <w:jc w:val="center"/>
              <w:rPr>
                <w:rFonts w:ascii="Arial" w:hAnsi="Arial" w:cs="Arial"/>
                <w:color w:val="000000"/>
                <w:sz w:val="20"/>
                <w:szCs w:val="20"/>
              </w:rPr>
            </w:pPr>
            <w:r>
              <w:rPr>
                <w:rFonts w:ascii="Arial" w:hAnsi="Arial" w:cs="Arial" w:hint="eastAsia"/>
                <w:b/>
                <w:bCs/>
                <w:color w:val="000000"/>
                <w:sz w:val="20"/>
                <w:szCs w:val="20"/>
              </w:rPr>
              <w:t>D</w:t>
            </w:r>
            <w:r>
              <w:rPr>
                <w:rFonts w:ascii="Arial" w:hAnsi="Arial" w:cs="Arial"/>
                <w:b/>
                <w:bCs/>
                <w:color w:val="000000"/>
                <w:sz w:val="20"/>
                <w:szCs w:val="20"/>
              </w:rPr>
              <w:t>iscarded / Total blocks</w:t>
            </w:r>
          </w:p>
        </w:tc>
        <w:tc>
          <w:tcPr>
            <w:tcW w:w="2020" w:type="dxa"/>
            <w:vAlign w:val="center"/>
          </w:tcPr>
          <w:p w14:paraId="0DB0C45E" w14:textId="360AB418" w:rsidR="00F22AD4" w:rsidRDefault="00F22AD4" w:rsidP="00F22AD4">
            <w:pPr>
              <w:contextualSpacing/>
              <w:jc w:val="center"/>
              <w:rPr>
                <w:rFonts w:ascii="Arial" w:hAnsi="Arial" w:cs="Arial"/>
                <w:b/>
                <w:bCs/>
                <w:color w:val="000000"/>
                <w:sz w:val="20"/>
                <w:szCs w:val="20"/>
              </w:rPr>
            </w:pPr>
            <m:oMath>
              <m:r>
                <m:rPr>
                  <m:sty m:val="bi"/>
                </m:rPr>
                <w:rPr>
                  <w:rFonts w:ascii="Cambria Math" w:hAnsi="Cambria Math" w:cs="Arial"/>
                  <w:color w:val="000000"/>
                  <w:sz w:val="24"/>
                  <w:szCs w:val="24"/>
                </w:rPr>
                <m:t>T</m:t>
              </m:r>
            </m:oMath>
            <w:r>
              <w:rPr>
                <w:rFonts w:ascii="Arial" w:hAnsi="Arial" w:cs="Arial"/>
                <w:b/>
                <w:bCs/>
                <w:color w:val="000000"/>
                <w:sz w:val="20"/>
                <w:szCs w:val="20"/>
              </w:rPr>
              <w:t xml:space="preserve"> (# of frames)</w:t>
            </w:r>
          </w:p>
        </w:tc>
        <w:tc>
          <w:tcPr>
            <w:tcW w:w="2020" w:type="dxa"/>
            <w:vAlign w:val="center"/>
          </w:tcPr>
          <w:p w14:paraId="2FFB8497" w14:textId="53ABD6B5" w:rsidR="00F22AD4" w:rsidRDefault="00F22AD4" w:rsidP="00F22AD4">
            <w:pPr>
              <w:contextualSpacing/>
              <w:jc w:val="center"/>
              <w:rPr>
                <w:rFonts w:ascii="Arial" w:hAnsi="Arial" w:cs="Arial"/>
                <w:b/>
                <w:bCs/>
                <w:color w:val="000000"/>
                <w:sz w:val="20"/>
                <w:szCs w:val="20"/>
              </w:rPr>
            </w:pPr>
            <w:r>
              <w:rPr>
                <w:rFonts w:ascii="Arial" w:hAnsi="Arial" w:cs="Arial" w:hint="eastAsia"/>
                <w:b/>
                <w:bCs/>
                <w:color w:val="000000"/>
                <w:sz w:val="20"/>
                <w:szCs w:val="20"/>
              </w:rPr>
              <w:t>D</w:t>
            </w:r>
            <w:r>
              <w:rPr>
                <w:rFonts w:ascii="Arial" w:hAnsi="Arial" w:cs="Arial"/>
                <w:b/>
                <w:bCs/>
                <w:color w:val="000000"/>
                <w:sz w:val="20"/>
                <w:szCs w:val="20"/>
              </w:rPr>
              <w:t>iscarded / Total blocks</w:t>
            </w:r>
          </w:p>
        </w:tc>
      </w:tr>
      <w:tr w:rsidR="00F22AD4" w14:paraId="16FE7CCA" w14:textId="5F1A64E1" w:rsidTr="00F22AD4">
        <w:trPr>
          <w:trHeight w:val="658"/>
        </w:trPr>
        <w:tc>
          <w:tcPr>
            <w:tcW w:w="1271" w:type="dxa"/>
            <w:vAlign w:val="center"/>
          </w:tcPr>
          <w:p w14:paraId="5AC30CD9" w14:textId="77777777"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NP-ME</w:t>
            </w:r>
          </w:p>
        </w:tc>
        <w:tc>
          <w:tcPr>
            <w:tcW w:w="2019" w:type="dxa"/>
            <w:vAlign w:val="center"/>
          </w:tcPr>
          <w:p w14:paraId="07D0C7CA" w14:textId="77777777"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12</w:t>
            </w:r>
          </w:p>
        </w:tc>
        <w:tc>
          <w:tcPr>
            <w:tcW w:w="2020" w:type="dxa"/>
            <w:vAlign w:val="center"/>
          </w:tcPr>
          <w:p w14:paraId="6F8D3386" w14:textId="77777777" w:rsidR="00F22AD4" w:rsidRDefault="00F22AD4" w:rsidP="003B32D8">
            <w:pPr>
              <w:contextualSpacing/>
              <w:rPr>
                <w:rFonts w:ascii="Arial" w:hAnsi="Arial" w:cs="Arial"/>
                <w:color w:val="000000"/>
                <w:sz w:val="20"/>
                <w:szCs w:val="20"/>
              </w:rPr>
            </w:pPr>
            <w:r>
              <w:rPr>
                <w:rFonts w:ascii="Arial" w:hAnsi="Arial" w:cs="Arial"/>
                <w:color w:val="000000"/>
                <w:sz w:val="20"/>
                <w:szCs w:val="20"/>
              </w:rPr>
              <w:t>9/446 (2.02%)</w:t>
            </w:r>
          </w:p>
        </w:tc>
        <w:tc>
          <w:tcPr>
            <w:tcW w:w="2020" w:type="dxa"/>
            <w:vAlign w:val="center"/>
          </w:tcPr>
          <w:p w14:paraId="6C1C5ECF" w14:textId="6047407E"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15</w:t>
            </w:r>
          </w:p>
        </w:tc>
        <w:tc>
          <w:tcPr>
            <w:tcW w:w="2020" w:type="dxa"/>
            <w:vAlign w:val="center"/>
          </w:tcPr>
          <w:p w14:paraId="129CE548" w14:textId="1E3F8078" w:rsidR="00F22AD4" w:rsidRDefault="00F22AD4" w:rsidP="003B32D8">
            <w:pPr>
              <w:contextualSpacing/>
              <w:rPr>
                <w:rFonts w:ascii="Arial" w:hAnsi="Arial" w:cs="Arial"/>
                <w:color w:val="000000"/>
                <w:sz w:val="20"/>
                <w:szCs w:val="20"/>
              </w:rPr>
            </w:pPr>
            <w:r>
              <w:rPr>
                <w:rFonts w:ascii="Arial" w:hAnsi="Arial" w:cs="Arial"/>
                <w:color w:val="000000"/>
                <w:sz w:val="20"/>
                <w:szCs w:val="20"/>
              </w:rPr>
              <w:t>11/194 (5.67%)</w:t>
            </w:r>
          </w:p>
        </w:tc>
      </w:tr>
      <w:tr w:rsidR="00F22AD4" w14:paraId="356C5E13" w14:textId="2814B0F5" w:rsidTr="00F22AD4">
        <w:trPr>
          <w:trHeight w:val="658"/>
        </w:trPr>
        <w:tc>
          <w:tcPr>
            <w:tcW w:w="1271" w:type="dxa"/>
            <w:vAlign w:val="center"/>
          </w:tcPr>
          <w:p w14:paraId="3C061472" w14:textId="77777777" w:rsidR="00F22AD4" w:rsidRDefault="00F22AD4" w:rsidP="00F22AD4">
            <w:pPr>
              <w:contextualSpacing/>
              <w:jc w:val="center"/>
              <w:rPr>
                <w:rFonts w:ascii="Arial" w:hAnsi="Arial" w:cs="Arial"/>
                <w:color w:val="000000"/>
                <w:sz w:val="20"/>
                <w:szCs w:val="20"/>
              </w:rPr>
            </w:pPr>
            <w:r>
              <w:rPr>
                <w:rFonts w:ascii="Arial" w:hAnsi="Arial" w:cs="Arial" w:hint="eastAsia"/>
                <w:color w:val="000000"/>
                <w:sz w:val="20"/>
                <w:szCs w:val="20"/>
              </w:rPr>
              <w:t>M</w:t>
            </w:r>
            <w:r>
              <w:rPr>
                <w:rFonts w:ascii="Arial" w:hAnsi="Arial" w:cs="Arial"/>
                <w:color w:val="000000"/>
                <w:sz w:val="20"/>
                <w:szCs w:val="20"/>
              </w:rPr>
              <w:t>E-MX</w:t>
            </w:r>
          </w:p>
        </w:tc>
        <w:tc>
          <w:tcPr>
            <w:tcW w:w="2019" w:type="dxa"/>
            <w:vAlign w:val="center"/>
          </w:tcPr>
          <w:p w14:paraId="504B22B1" w14:textId="77777777"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52</w:t>
            </w:r>
          </w:p>
        </w:tc>
        <w:tc>
          <w:tcPr>
            <w:tcW w:w="2020" w:type="dxa"/>
            <w:vAlign w:val="center"/>
          </w:tcPr>
          <w:p w14:paraId="6D7ED2DD" w14:textId="77777777" w:rsidR="00F22AD4" w:rsidRDefault="00F22AD4" w:rsidP="003B32D8">
            <w:pPr>
              <w:contextualSpacing/>
              <w:rPr>
                <w:rFonts w:ascii="Arial" w:hAnsi="Arial" w:cs="Arial"/>
                <w:color w:val="000000"/>
                <w:sz w:val="20"/>
                <w:szCs w:val="20"/>
              </w:rPr>
            </w:pPr>
            <w:r>
              <w:rPr>
                <w:rFonts w:ascii="Arial" w:hAnsi="Arial" w:cs="Arial"/>
                <w:color w:val="000000"/>
                <w:sz w:val="20"/>
                <w:szCs w:val="20"/>
              </w:rPr>
              <w:t>115/588 (19.56%)</w:t>
            </w:r>
          </w:p>
        </w:tc>
        <w:tc>
          <w:tcPr>
            <w:tcW w:w="2020" w:type="dxa"/>
            <w:vAlign w:val="center"/>
          </w:tcPr>
          <w:p w14:paraId="76F17244" w14:textId="24625906"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54</w:t>
            </w:r>
          </w:p>
        </w:tc>
        <w:tc>
          <w:tcPr>
            <w:tcW w:w="2020" w:type="dxa"/>
            <w:vAlign w:val="center"/>
          </w:tcPr>
          <w:p w14:paraId="3CD56A84" w14:textId="0A8DD41E" w:rsidR="00F22AD4" w:rsidRDefault="00F22AD4" w:rsidP="003B32D8">
            <w:pPr>
              <w:contextualSpacing/>
              <w:rPr>
                <w:rFonts w:ascii="Arial" w:hAnsi="Arial" w:cs="Arial"/>
                <w:color w:val="000000"/>
                <w:sz w:val="20"/>
                <w:szCs w:val="20"/>
              </w:rPr>
            </w:pPr>
            <w:r>
              <w:rPr>
                <w:rFonts w:ascii="Arial" w:hAnsi="Arial" w:cs="Arial"/>
                <w:color w:val="000000"/>
                <w:sz w:val="20"/>
                <w:szCs w:val="20"/>
              </w:rPr>
              <w:t>76/278 (27.34%)</w:t>
            </w:r>
          </w:p>
        </w:tc>
      </w:tr>
      <w:tr w:rsidR="00F22AD4" w14:paraId="48AAF775" w14:textId="626416AE" w:rsidTr="00F22AD4">
        <w:trPr>
          <w:trHeight w:val="658"/>
        </w:trPr>
        <w:tc>
          <w:tcPr>
            <w:tcW w:w="1271" w:type="dxa"/>
            <w:vAlign w:val="center"/>
          </w:tcPr>
          <w:p w14:paraId="1961C710" w14:textId="77777777" w:rsidR="00F22AD4" w:rsidRDefault="00F22AD4" w:rsidP="00F22AD4">
            <w:pPr>
              <w:contextualSpacing/>
              <w:jc w:val="center"/>
              <w:rPr>
                <w:rFonts w:ascii="Arial" w:hAnsi="Arial" w:cs="Arial"/>
                <w:color w:val="000000"/>
                <w:sz w:val="20"/>
                <w:szCs w:val="20"/>
              </w:rPr>
            </w:pPr>
            <w:r>
              <w:rPr>
                <w:rFonts w:ascii="Arial" w:hAnsi="Arial" w:cs="Arial" w:hint="eastAsia"/>
                <w:color w:val="000000"/>
                <w:sz w:val="20"/>
                <w:szCs w:val="20"/>
              </w:rPr>
              <w:t>M</w:t>
            </w:r>
            <w:r>
              <w:rPr>
                <w:rFonts w:ascii="Arial" w:hAnsi="Arial" w:cs="Arial"/>
                <w:color w:val="000000"/>
                <w:sz w:val="20"/>
                <w:szCs w:val="20"/>
              </w:rPr>
              <w:t>X-NP</w:t>
            </w:r>
          </w:p>
        </w:tc>
        <w:tc>
          <w:tcPr>
            <w:tcW w:w="2019" w:type="dxa"/>
            <w:vAlign w:val="center"/>
          </w:tcPr>
          <w:p w14:paraId="571E6137" w14:textId="77777777"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18</w:t>
            </w:r>
          </w:p>
        </w:tc>
        <w:tc>
          <w:tcPr>
            <w:tcW w:w="2020" w:type="dxa"/>
            <w:vAlign w:val="center"/>
          </w:tcPr>
          <w:p w14:paraId="438461DB" w14:textId="77777777" w:rsidR="00F22AD4" w:rsidRDefault="00F22AD4" w:rsidP="003B32D8">
            <w:pPr>
              <w:contextualSpacing/>
              <w:rPr>
                <w:rFonts w:ascii="Arial" w:hAnsi="Arial" w:cs="Arial"/>
                <w:color w:val="000000"/>
                <w:sz w:val="20"/>
                <w:szCs w:val="20"/>
              </w:rPr>
            </w:pPr>
            <w:r>
              <w:rPr>
                <w:rFonts w:ascii="Arial" w:hAnsi="Arial" w:cs="Arial"/>
                <w:color w:val="000000"/>
                <w:sz w:val="20"/>
                <w:szCs w:val="20"/>
              </w:rPr>
              <w:t>10/437 (2.29%)</w:t>
            </w:r>
          </w:p>
        </w:tc>
        <w:tc>
          <w:tcPr>
            <w:tcW w:w="2020" w:type="dxa"/>
            <w:vAlign w:val="center"/>
          </w:tcPr>
          <w:p w14:paraId="17AC1A45" w14:textId="2832D7B9"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27</w:t>
            </w:r>
          </w:p>
        </w:tc>
        <w:tc>
          <w:tcPr>
            <w:tcW w:w="2020" w:type="dxa"/>
            <w:vAlign w:val="center"/>
          </w:tcPr>
          <w:p w14:paraId="34C6EB0D" w14:textId="7C2D831A" w:rsidR="00F22AD4" w:rsidRDefault="00F22AD4" w:rsidP="003B32D8">
            <w:pPr>
              <w:contextualSpacing/>
              <w:rPr>
                <w:rFonts w:ascii="Arial" w:hAnsi="Arial" w:cs="Arial"/>
                <w:color w:val="000000"/>
                <w:sz w:val="20"/>
                <w:szCs w:val="20"/>
              </w:rPr>
            </w:pPr>
            <w:r>
              <w:rPr>
                <w:rFonts w:ascii="Arial" w:hAnsi="Arial" w:cs="Arial"/>
                <w:color w:val="000000"/>
                <w:sz w:val="20"/>
                <w:szCs w:val="20"/>
              </w:rPr>
              <w:t>7/189 (3.70%)</w:t>
            </w:r>
          </w:p>
        </w:tc>
      </w:tr>
      <w:tr w:rsidR="00F22AD4" w14:paraId="3B662D24" w14:textId="4E342365" w:rsidTr="00F22AD4">
        <w:trPr>
          <w:trHeight w:val="658"/>
        </w:trPr>
        <w:tc>
          <w:tcPr>
            <w:tcW w:w="1271" w:type="dxa"/>
            <w:vAlign w:val="center"/>
          </w:tcPr>
          <w:p w14:paraId="61E428BB" w14:textId="77777777" w:rsidR="00F22AD4" w:rsidRDefault="00F22AD4" w:rsidP="00F22AD4">
            <w:pPr>
              <w:contextualSpacing/>
              <w:jc w:val="center"/>
              <w:rPr>
                <w:rFonts w:ascii="Arial" w:hAnsi="Arial" w:cs="Arial"/>
                <w:color w:val="000000"/>
                <w:sz w:val="20"/>
                <w:szCs w:val="20"/>
              </w:rPr>
            </w:pPr>
            <w:r>
              <w:rPr>
                <w:rFonts w:ascii="Arial" w:hAnsi="Arial" w:cs="Arial" w:hint="eastAsia"/>
                <w:color w:val="000000"/>
                <w:sz w:val="20"/>
                <w:szCs w:val="20"/>
              </w:rPr>
              <w:t>N</w:t>
            </w:r>
            <w:r>
              <w:rPr>
                <w:rFonts w:ascii="Arial" w:hAnsi="Arial" w:cs="Arial"/>
                <w:color w:val="000000"/>
                <w:sz w:val="20"/>
                <w:szCs w:val="20"/>
              </w:rPr>
              <w:t>P-NP</w:t>
            </w:r>
          </w:p>
        </w:tc>
        <w:tc>
          <w:tcPr>
            <w:tcW w:w="2019" w:type="dxa"/>
            <w:vAlign w:val="center"/>
          </w:tcPr>
          <w:p w14:paraId="08FB76FD" w14:textId="77777777"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5</w:t>
            </w:r>
          </w:p>
        </w:tc>
        <w:tc>
          <w:tcPr>
            <w:tcW w:w="2020" w:type="dxa"/>
            <w:vAlign w:val="center"/>
          </w:tcPr>
          <w:p w14:paraId="32106E59" w14:textId="77777777" w:rsidR="00F22AD4" w:rsidRDefault="00F22AD4" w:rsidP="003B32D8">
            <w:pPr>
              <w:contextualSpacing/>
              <w:rPr>
                <w:rFonts w:ascii="Arial" w:hAnsi="Arial" w:cs="Arial"/>
                <w:color w:val="000000"/>
                <w:sz w:val="20"/>
                <w:szCs w:val="20"/>
              </w:rPr>
            </w:pPr>
            <w:r>
              <w:rPr>
                <w:rFonts w:ascii="Arial" w:hAnsi="Arial" w:cs="Arial"/>
                <w:color w:val="000000"/>
                <w:sz w:val="20"/>
                <w:szCs w:val="20"/>
              </w:rPr>
              <w:t>13/140 (9.29%)</w:t>
            </w:r>
          </w:p>
        </w:tc>
        <w:tc>
          <w:tcPr>
            <w:tcW w:w="2020" w:type="dxa"/>
            <w:vAlign w:val="center"/>
          </w:tcPr>
          <w:p w14:paraId="687CDB9B" w14:textId="493DF81A"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5</w:t>
            </w:r>
          </w:p>
        </w:tc>
        <w:tc>
          <w:tcPr>
            <w:tcW w:w="2020" w:type="dxa"/>
            <w:vAlign w:val="center"/>
          </w:tcPr>
          <w:p w14:paraId="413EB315" w14:textId="379A0DEF" w:rsidR="00F22AD4" w:rsidRDefault="00F22AD4" w:rsidP="003B32D8">
            <w:pPr>
              <w:contextualSpacing/>
              <w:rPr>
                <w:rFonts w:ascii="Arial" w:hAnsi="Arial" w:cs="Arial"/>
                <w:color w:val="000000"/>
                <w:sz w:val="20"/>
                <w:szCs w:val="20"/>
              </w:rPr>
            </w:pPr>
            <w:r>
              <w:rPr>
                <w:rFonts w:ascii="Arial" w:hAnsi="Arial" w:cs="Arial"/>
                <w:color w:val="000000"/>
                <w:sz w:val="20"/>
                <w:szCs w:val="20"/>
              </w:rPr>
              <w:t>12/100 (12.00%)</w:t>
            </w:r>
          </w:p>
        </w:tc>
      </w:tr>
      <w:tr w:rsidR="00F22AD4" w14:paraId="1C0369F0" w14:textId="1D68FADB" w:rsidTr="00F22AD4">
        <w:trPr>
          <w:trHeight w:val="658"/>
        </w:trPr>
        <w:tc>
          <w:tcPr>
            <w:tcW w:w="1271" w:type="dxa"/>
            <w:vAlign w:val="center"/>
          </w:tcPr>
          <w:p w14:paraId="59DE8BA1" w14:textId="77777777" w:rsidR="00F22AD4" w:rsidRDefault="00F22AD4" w:rsidP="00F22AD4">
            <w:pPr>
              <w:contextualSpacing/>
              <w:jc w:val="center"/>
              <w:rPr>
                <w:rFonts w:ascii="Arial" w:hAnsi="Arial" w:cs="Arial"/>
                <w:color w:val="000000"/>
                <w:sz w:val="20"/>
                <w:szCs w:val="20"/>
              </w:rPr>
            </w:pPr>
            <w:r>
              <w:rPr>
                <w:rFonts w:ascii="Arial" w:hAnsi="Arial" w:cs="Arial" w:hint="eastAsia"/>
                <w:color w:val="000000"/>
                <w:sz w:val="20"/>
                <w:szCs w:val="20"/>
              </w:rPr>
              <w:t>M</w:t>
            </w:r>
            <w:r>
              <w:rPr>
                <w:rFonts w:ascii="Arial" w:hAnsi="Arial" w:cs="Arial"/>
                <w:color w:val="000000"/>
                <w:sz w:val="20"/>
                <w:szCs w:val="20"/>
              </w:rPr>
              <w:t>X-ME</w:t>
            </w:r>
          </w:p>
        </w:tc>
        <w:tc>
          <w:tcPr>
            <w:tcW w:w="2019" w:type="dxa"/>
            <w:vAlign w:val="center"/>
          </w:tcPr>
          <w:p w14:paraId="499F7941" w14:textId="77777777" w:rsidR="00F22AD4" w:rsidRDefault="00F22AD4" w:rsidP="00F22AD4">
            <w:pPr>
              <w:contextualSpacing/>
              <w:jc w:val="center"/>
              <w:rPr>
                <w:rFonts w:ascii="Arial" w:hAnsi="Arial" w:cs="Arial"/>
                <w:color w:val="000000"/>
                <w:sz w:val="20"/>
                <w:szCs w:val="20"/>
              </w:rPr>
            </w:pPr>
            <w:r>
              <w:rPr>
                <w:rFonts w:ascii="Arial" w:hAnsi="Arial" w:cs="Arial" w:hint="eastAsia"/>
                <w:color w:val="000000"/>
                <w:sz w:val="20"/>
                <w:szCs w:val="20"/>
              </w:rPr>
              <w:t>3</w:t>
            </w:r>
            <w:r>
              <w:rPr>
                <w:rFonts w:ascii="Arial" w:hAnsi="Arial" w:cs="Arial"/>
                <w:color w:val="000000"/>
                <w:sz w:val="20"/>
                <w:szCs w:val="20"/>
              </w:rPr>
              <w:t>3</w:t>
            </w:r>
          </w:p>
        </w:tc>
        <w:tc>
          <w:tcPr>
            <w:tcW w:w="2020" w:type="dxa"/>
            <w:vAlign w:val="center"/>
          </w:tcPr>
          <w:p w14:paraId="05FB7D52" w14:textId="77777777" w:rsidR="00F22AD4" w:rsidRDefault="00F22AD4" w:rsidP="003B32D8">
            <w:pPr>
              <w:contextualSpacing/>
              <w:rPr>
                <w:rFonts w:ascii="Arial" w:hAnsi="Arial" w:cs="Arial"/>
                <w:color w:val="000000"/>
                <w:sz w:val="20"/>
                <w:szCs w:val="20"/>
              </w:rPr>
            </w:pPr>
            <w:r>
              <w:rPr>
                <w:rFonts w:ascii="Arial" w:hAnsi="Arial" w:cs="Arial"/>
                <w:color w:val="000000"/>
                <w:sz w:val="20"/>
                <w:szCs w:val="20"/>
              </w:rPr>
              <w:t>30/143 (20.98%)</w:t>
            </w:r>
          </w:p>
        </w:tc>
        <w:tc>
          <w:tcPr>
            <w:tcW w:w="2020" w:type="dxa"/>
            <w:vAlign w:val="center"/>
          </w:tcPr>
          <w:p w14:paraId="73A26383" w14:textId="47A96FF4" w:rsidR="00F22AD4" w:rsidRDefault="00F22AD4" w:rsidP="00F22AD4">
            <w:pPr>
              <w:contextualSpacing/>
              <w:jc w:val="center"/>
              <w:rPr>
                <w:rFonts w:ascii="Arial" w:hAnsi="Arial" w:cs="Arial"/>
                <w:color w:val="000000"/>
                <w:sz w:val="20"/>
                <w:szCs w:val="20"/>
              </w:rPr>
            </w:pPr>
            <w:r>
              <w:rPr>
                <w:rFonts w:ascii="Arial" w:hAnsi="Arial" w:cs="Arial"/>
                <w:color w:val="000000"/>
                <w:sz w:val="20"/>
                <w:szCs w:val="20"/>
              </w:rPr>
              <w:t>57</w:t>
            </w:r>
          </w:p>
        </w:tc>
        <w:tc>
          <w:tcPr>
            <w:tcW w:w="2020" w:type="dxa"/>
            <w:vAlign w:val="center"/>
          </w:tcPr>
          <w:p w14:paraId="5F6C6F4F" w14:textId="7CA4B68B" w:rsidR="00F22AD4" w:rsidRDefault="00F22AD4" w:rsidP="003B32D8">
            <w:pPr>
              <w:contextualSpacing/>
              <w:rPr>
                <w:rFonts w:ascii="Arial" w:hAnsi="Arial" w:cs="Arial"/>
                <w:color w:val="000000"/>
                <w:sz w:val="20"/>
                <w:szCs w:val="20"/>
              </w:rPr>
            </w:pPr>
            <w:r>
              <w:rPr>
                <w:rFonts w:ascii="Arial" w:hAnsi="Arial" w:cs="Arial"/>
                <w:color w:val="000000"/>
                <w:sz w:val="20"/>
                <w:szCs w:val="20"/>
              </w:rPr>
              <w:t>28/86 (32.56%)</w:t>
            </w:r>
          </w:p>
        </w:tc>
      </w:tr>
    </w:tbl>
    <w:p w14:paraId="68B12092" w14:textId="7E738EE8" w:rsidR="00F22AD4" w:rsidRDefault="00F22AD4">
      <w:pPr>
        <w:rPr>
          <w:rFonts w:ascii="Arial" w:hAnsi="Arial" w:cs="Arial"/>
          <w:color w:val="000000"/>
          <w:sz w:val="24"/>
          <w:szCs w:val="24"/>
        </w:rPr>
      </w:pPr>
    </w:p>
    <w:p w14:paraId="11BD7E3F" w14:textId="77777777" w:rsidR="00D61983" w:rsidRDefault="00D61983">
      <w:pPr>
        <w:rPr>
          <w:rFonts w:ascii="Arial" w:hAnsi="Arial" w:cs="Arial"/>
          <w:b/>
          <w:bCs/>
          <w:color w:val="000000"/>
          <w:sz w:val="24"/>
          <w:szCs w:val="24"/>
        </w:rPr>
      </w:pPr>
      <w:r>
        <w:rPr>
          <w:rFonts w:ascii="Arial" w:hAnsi="Arial" w:cs="Arial"/>
          <w:b/>
          <w:bCs/>
          <w:color w:val="000000"/>
          <w:sz w:val="24"/>
          <w:szCs w:val="24"/>
        </w:rPr>
        <w:br w:type="page"/>
      </w:r>
    </w:p>
    <w:p w14:paraId="45850E2B" w14:textId="4E5AEF18" w:rsidR="00BB7DBA" w:rsidRPr="00C63E22" w:rsidRDefault="00BB7DBA" w:rsidP="00BB7DBA">
      <w:pPr>
        <w:spacing w:after="0" w:line="480" w:lineRule="auto"/>
        <w:contextualSpacing/>
        <w:jc w:val="both"/>
        <w:rPr>
          <w:rFonts w:ascii="Arial" w:hAnsi="Arial" w:cs="Arial"/>
          <w:b/>
          <w:sz w:val="24"/>
          <w:szCs w:val="24"/>
        </w:rPr>
      </w:pPr>
      <w:r>
        <w:rPr>
          <w:rFonts w:ascii="Arial" w:hAnsi="Arial" w:cs="Arial"/>
          <w:b/>
          <w:sz w:val="24"/>
          <w:szCs w:val="24"/>
        </w:rPr>
        <w:lastRenderedPageBreak/>
        <w:t xml:space="preserve">Extended Data </w:t>
      </w:r>
      <w:r w:rsidR="00A75975">
        <w:rPr>
          <w:rFonts w:ascii="Arial" w:hAnsi="Arial" w:cs="Arial"/>
          <w:b/>
          <w:sz w:val="24"/>
          <w:szCs w:val="24"/>
        </w:rPr>
        <w:t>Figures</w:t>
      </w:r>
    </w:p>
    <w:p w14:paraId="19648275" w14:textId="389EBED6" w:rsidR="00BB7DBA" w:rsidRPr="004824BA" w:rsidRDefault="00082826" w:rsidP="00C10F12">
      <w:pPr>
        <w:spacing w:after="0" w:line="480" w:lineRule="auto"/>
        <w:rPr>
          <w:rFonts w:ascii="Arial" w:hAnsi="Arial" w:cs="Arial"/>
          <w:sz w:val="24"/>
          <w:szCs w:val="24"/>
        </w:rPr>
      </w:pPr>
      <w:r>
        <w:rPr>
          <w:noProof/>
        </w:rPr>
        <w:drawing>
          <wp:inline distT="0" distB="0" distL="0" distR="0" wp14:anchorId="3D0BF9D3" wp14:editId="672A2184">
            <wp:extent cx="5897880" cy="2646607"/>
            <wp:effectExtent l="0" t="0" r="7620" b="1905"/>
            <wp:docPr id="7" name="image1.png"/>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0"/>
                    <a:srcRect/>
                    <a:stretch>
                      <a:fillRect/>
                    </a:stretch>
                  </pic:blipFill>
                  <pic:spPr>
                    <a:xfrm>
                      <a:off x="0" y="0"/>
                      <a:ext cx="5923629" cy="2658161"/>
                    </a:xfrm>
                    <a:prstGeom prst="rect">
                      <a:avLst/>
                    </a:prstGeom>
                    <a:ln/>
                  </pic:spPr>
                </pic:pic>
              </a:graphicData>
            </a:graphic>
          </wp:inline>
        </w:drawing>
      </w:r>
    </w:p>
    <w:p w14:paraId="44260176" w14:textId="615802FB" w:rsidR="00BB7DBA" w:rsidRPr="00224953" w:rsidRDefault="00BB7DBA" w:rsidP="005D1B6A">
      <w:pPr>
        <w:spacing w:after="0" w:line="240" w:lineRule="auto"/>
        <w:jc w:val="both"/>
        <w:rPr>
          <w:rFonts w:ascii="Arial" w:eastAsia="Arial" w:hAnsi="Arial" w:cs="Arial"/>
          <w:sz w:val="20"/>
          <w:szCs w:val="20"/>
        </w:rPr>
      </w:pPr>
      <w:r w:rsidRPr="00224953">
        <w:rPr>
          <w:rFonts w:ascii="Arial" w:eastAsia="Arial" w:hAnsi="Arial" w:cs="Arial"/>
          <w:b/>
          <w:sz w:val="20"/>
          <w:szCs w:val="20"/>
        </w:rPr>
        <w:t>Extended Data Fig. 1.</w:t>
      </w:r>
      <w:r w:rsidR="006C4F66" w:rsidRPr="00224953">
        <w:rPr>
          <w:rFonts w:ascii="Arial" w:eastAsia="Arial" w:hAnsi="Arial" w:cs="Arial"/>
          <w:b/>
          <w:sz w:val="20"/>
          <w:szCs w:val="20"/>
        </w:rPr>
        <w:t xml:space="preserve"> Evaluation of</w:t>
      </w:r>
      <w:r w:rsidR="00AC75FD" w:rsidRPr="00224953">
        <w:rPr>
          <w:rFonts w:ascii="Arial" w:eastAsia="Arial" w:hAnsi="Arial" w:cs="Arial"/>
          <w:b/>
          <w:sz w:val="20"/>
          <w:szCs w:val="20"/>
        </w:rPr>
        <w:t xml:space="preserve"> behavio</w:t>
      </w:r>
      <w:r w:rsidR="00082826" w:rsidRPr="00224953">
        <w:rPr>
          <w:rFonts w:ascii="Arial" w:eastAsia="Arial" w:hAnsi="Arial" w:cs="Arial"/>
          <w:b/>
          <w:sz w:val="20"/>
          <w:szCs w:val="20"/>
        </w:rPr>
        <w:t>r</w:t>
      </w:r>
      <w:r w:rsidR="00AC75FD" w:rsidRPr="00224953">
        <w:rPr>
          <w:rFonts w:ascii="Arial" w:eastAsia="Arial" w:hAnsi="Arial" w:cs="Arial"/>
          <w:b/>
          <w:sz w:val="20"/>
          <w:szCs w:val="20"/>
        </w:rPr>
        <w:t xml:space="preserve">al </w:t>
      </w:r>
      <w:r w:rsidR="006C4F66" w:rsidRPr="00224953">
        <w:rPr>
          <w:rFonts w:ascii="Arial" w:eastAsia="Arial" w:hAnsi="Arial" w:cs="Arial"/>
          <w:b/>
          <w:sz w:val="20"/>
          <w:szCs w:val="20"/>
        </w:rPr>
        <w:t>difference between two groups.</w:t>
      </w:r>
      <w:r w:rsidRPr="00224953">
        <w:rPr>
          <w:rFonts w:ascii="Arial" w:eastAsia="Arial" w:hAnsi="Arial" w:cs="Arial"/>
          <w:b/>
          <w:sz w:val="20"/>
          <w:szCs w:val="20"/>
        </w:rPr>
        <w:t xml:space="preserve"> </w:t>
      </w:r>
      <w:r w:rsidR="00082826" w:rsidRPr="00224953">
        <w:rPr>
          <w:rFonts w:ascii="Arial" w:eastAsia="Arial" w:hAnsi="Arial" w:cs="Arial"/>
          <w:b/>
          <w:sz w:val="20"/>
          <w:szCs w:val="20"/>
        </w:rPr>
        <w:t>a,</w:t>
      </w:r>
      <w:r w:rsidR="00082826" w:rsidRPr="00224953">
        <w:rPr>
          <w:rFonts w:ascii="Arial" w:eastAsia="Arial" w:hAnsi="Arial" w:cs="Arial"/>
          <w:sz w:val="20"/>
          <w:szCs w:val="20"/>
        </w:rPr>
        <w:t xml:space="preserve"> Mean latency from active nose-poke (NP) to magazine entry (ME) </w:t>
      </w:r>
      <w:r w:rsidR="00AB369D" w:rsidRPr="00224953">
        <w:rPr>
          <w:rFonts w:ascii="Arial" w:eastAsia="Arial" w:hAnsi="Arial" w:cs="Arial"/>
          <w:sz w:val="20"/>
          <w:szCs w:val="20"/>
        </w:rPr>
        <w:t>(</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11 mice/GFAP+ and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6 mice/PV+,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 0.0614). </w:t>
      </w:r>
      <w:r w:rsidR="005E57A2" w:rsidRPr="00224953">
        <w:rPr>
          <w:rFonts w:ascii="Arial" w:eastAsia="Arial" w:hAnsi="Arial" w:cs="Arial"/>
          <w:sz w:val="20"/>
          <w:szCs w:val="20"/>
        </w:rPr>
        <w:t>T</w:t>
      </w:r>
      <w:r w:rsidR="00AB369D" w:rsidRPr="00224953">
        <w:rPr>
          <w:rFonts w:ascii="Arial" w:eastAsia="Arial" w:hAnsi="Arial" w:cs="Arial"/>
          <w:sz w:val="20"/>
          <w:szCs w:val="20"/>
        </w:rPr>
        <w:t>hey showed latenc</w:t>
      </w:r>
      <w:r w:rsidR="005E57A2" w:rsidRPr="00224953">
        <w:rPr>
          <w:rFonts w:ascii="Arial" w:eastAsia="Arial" w:hAnsi="Arial" w:cs="Arial"/>
          <w:sz w:val="20"/>
          <w:szCs w:val="20"/>
        </w:rPr>
        <w:t>ies</w:t>
      </w:r>
      <w:r w:rsidR="00AB369D" w:rsidRPr="00224953">
        <w:rPr>
          <w:rFonts w:ascii="Arial" w:eastAsia="Arial" w:hAnsi="Arial" w:cs="Arial"/>
          <w:sz w:val="20"/>
          <w:szCs w:val="20"/>
        </w:rPr>
        <w:t xml:space="preserve"> significantly </w:t>
      </w:r>
      <w:r w:rsidR="005E57A2" w:rsidRPr="00224953">
        <w:rPr>
          <w:rFonts w:ascii="Arial" w:eastAsia="Arial" w:hAnsi="Arial" w:cs="Arial"/>
          <w:sz w:val="20"/>
          <w:szCs w:val="20"/>
        </w:rPr>
        <w:t>shorter</w:t>
      </w:r>
      <w:r w:rsidR="00AB369D" w:rsidRPr="00224953">
        <w:rPr>
          <w:rFonts w:ascii="Arial" w:eastAsia="Arial" w:hAnsi="Arial" w:cs="Arial"/>
          <w:sz w:val="20"/>
          <w:szCs w:val="20"/>
        </w:rPr>
        <w:t xml:space="preserve"> than 2 seconds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17 mice,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&lt; </w:t>
      </w:r>
      <w:r w:rsidR="00AB369D" w:rsidRPr="00224953">
        <w:rPr>
          <w:rFonts w:ascii="Arial" w:eastAsia="Arial" w:hAnsi="Arial" w:cs="Arial"/>
          <w:iCs/>
          <w:sz w:val="20"/>
          <w:szCs w:val="20"/>
        </w:rPr>
        <w:t>10</w:t>
      </w:r>
      <w:sdt>
        <w:sdtPr>
          <w:rPr>
            <w:rFonts w:ascii="Arial" w:eastAsia="Arial" w:hAnsi="Arial" w:cs="Arial"/>
            <w:iCs/>
            <w:sz w:val="20"/>
            <w:szCs w:val="20"/>
          </w:rPr>
          <w:tag w:val="goog_rdk_4"/>
          <w:id w:val="-1729676655"/>
        </w:sdtPr>
        <w:sdtContent>
          <w:r w:rsidR="00AB369D" w:rsidRPr="00224953">
            <w:rPr>
              <w:rFonts w:ascii="Arial" w:eastAsia="Arial" w:hAnsi="Arial" w:cs="Arial"/>
              <w:iCs/>
              <w:sz w:val="20"/>
              <w:szCs w:val="20"/>
              <w:vertAlign w:val="superscript"/>
            </w:rPr>
            <w:t>−6</w:t>
          </w:r>
        </w:sdtContent>
      </w:sdt>
      <w:r w:rsidR="00AB369D" w:rsidRPr="00224953">
        <w:rPr>
          <w:rFonts w:ascii="Arial" w:eastAsia="Arial" w:hAnsi="Arial" w:cs="Arial"/>
          <w:iCs/>
          <w:sz w:val="20"/>
          <w:szCs w:val="20"/>
        </w:rPr>
        <w:t>)</w:t>
      </w:r>
      <w:r w:rsidR="00AB369D" w:rsidRPr="00224953">
        <w:rPr>
          <w:rFonts w:ascii="Arial" w:eastAsia="Arial" w:hAnsi="Arial" w:cs="Arial"/>
          <w:sz w:val="20"/>
          <w:szCs w:val="20"/>
        </w:rPr>
        <w:t xml:space="preserve">. </w:t>
      </w:r>
      <w:r w:rsidR="00082826" w:rsidRPr="00224953">
        <w:rPr>
          <w:rFonts w:ascii="Arial" w:eastAsia="Arial" w:hAnsi="Arial" w:cs="Arial"/>
          <w:b/>
          <w:sz w:val="20"/>
          <w:szCs w:val="20"/>
        </w:rPr>
        <w:t>b,</w:t>
      </w:r>
      <w:r w:rsidR="00082826" w:rsidRPr="00224953">
        <w:rPr>
          <w:rFonts w:ascii="Arial" w:eastAsia="Arial" w:hAnsi="Arial" w:cs="Arial"/>
          <w:sz w:val="20"/>
          <w:szCs w:val="20"/>
        </w:rPr>
        <w:t xml:space="preserve"> Mean time spent inside the magazine</w:t>
      </w:r>
      <w:r w:rsidR="00AB369D" w:rsidRPr="00224953">
        <w:rPr>
          <w:rFonts w:ascii="Arial" w:eastAsia="Arial" w:hAnsi="Arial" w:cs="Arial"/>
          <w:sz w:val="20"/>
          <w:szCs w:val="20"/>
        </w:rPr>
        <w:t xml:space="preserve">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11 mice/GFAP+ and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6 mice/PV+,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 0.1523)</w:t>
      </w:r>
      <w:r w:rsidR="00082826" w:rsidRPr="00224953">
        <w:rPr>
          <w:rFonts w:ascii="Arial" w:eastAsia="Arial" w:hAnsi="Arial" w:cs="Arial"/>
          <w:sz w:val="20"/>
          <w:szCs w:val="20"/>
        </w:rPr>
        <w:t xml:space="preserve">. </w:t>
      </w:r>
      <w:r w:rsidR="00082826" w:rsidRPr="00224953">
        <w:rPr>
          <w:rFonts w:ascii="Arial" w:eastAsia="Arial" w:hAnsi="Arial" w:cs="Arial"/>
          <w:b/>
          <w:sz w:val="20"/>
          <w:szCs w:val="20"/>
        </w:rPr>
        <w:t>c,</w:t>
      </w:r>
      <w:r w:rsidR="00082826" w:rsidRPr="00224953">
        <w:rPr>
          <w:rFonts w:ascii="Arial" w:eastAsia="Arial" w:hAnsi="Arial" w:cs="Arial"/>
          <w:sz w:val="20"/>
          <w:szCs w:val="20"/>
        </w:rPr>
        <w:t xml:space="preserve"> Discrimination ratio between active and inactive nose-poke</w:t>
      </w:r>
      <w:r w:rsidR="00AB369D" w:rsidRPr="00224953">
        <w:rPr>
          <w:rFonts w:ascii="Arial" w:eastAsia="Arial" w:hAnsi="Arial" w:cs="Arial"/>
          <w:sz w:val="20"/>
          <w:szCs w:val="20"/>
        </w:rPr>
        <w:t xml:space="preserve">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11 mice/GFAP+ and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6 mice/PV+,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 0.2464)</w:t>
      </w:r>
      <w:r w:rsidR="00082826" w:rsidRPr="00224953">
        <w:rPr>
          <w:rFonts w:ascii="Arial" w:eastAsia="Arial" w:hAnsi="Arial" w:cs="Arial"/>
          <w:sz w:val="20"/>
          <w:szCs w:val="20"/>
        </w:rPr>
        <w:t xml:space="preserve">. </w:t>
      </w:r>
      <w:r w:rsidR="005E57A2" w:rsidRPr="00224953">
        <w:rPr>
          <w:rFonts w:ascii="Arial" w:eastAsia="Arial" w:hAnsi="Arial" w:cs="Arial"/>
          <w:sz w:val="20"/>
          <w:szCs w:val="20"/>
        </w:rPr>
        <w:t>T</w:t>
      </w:r>
      <w:r w:rsidR="00AB369D" w:rsidRPr="00224953">
        <w:rPr>
          <w:rFonts w:ascii="Arial" w:eastAsia="Arial" w:hAnsi="Arial" w:cs="Arial"/>
          <w:sz w:val="20"/>
          <w:szCs w:val="20"/>
        </w:rPr>
        <w:t>hey showed discrimination ratio</w:t>
      </w:r>
      <w:r w:rsidR="005E57A2" w:rsidRPr="00224953">
        <w:rPr>
          <w:rFonts w:ascii="Arial" w:eastAsia="Arial" w:hAnsi="Arial" w:cs="Arial"/>
          <w:sz w:val="20"/>
          <w:szCs w:val="20"/>
        </w:rPr>
        <w:t>s</w:t>
      </w:r>
      <w:r w:rsidR="00AB369D" w:rsidRPr="00224953">
        <w:rPr>
          <w:rFonts w:ascii="Arial" w:eastAsia="Arial" w:hAnsi="Arial" w:cs="Arial"/>
          <w:sz w:val="20"/>
          <w:szCs w:val="20"/>
        </w:rPr>
        <w:t xml:space="preserve"> significantly higher than 0.5, the chance level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17 mice,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&lt; </w:t>
      </w:r>
      <w:r w:rsidR="00AB369D" w:rsidRPr="00224953">
        <w:rPr>
          <w:rFonts w:ascii="Arial" w:eastAsia="Arial" w:hAnsi="Arial" w:cs="Arial"/>
          <w:iCs/>
          <w:sz w:val="20"/>
          <w:szCs w:val="20"/>
        </w:rPr>
        <w:t>10</w:t>
      </w:r>
      <w:sdt>
        <w:sdtPr>
          <w:rPr>
            <w:rFonts w:ascii="Arial" w:eastAsia="Arial" w:hAnsi="Arial" w:cs="Arial"/>
            <w:iCs/>
            <w:sz w:val="20"/>
            <w:szCs w:val="20"/>
          </w:rPr>
          <w:tag w:val="goog_rdk_4"/>
          <w:id w:val="-1385714502"/>
        </w:sdtPr>
        <w:sdtContent>
          <w:r w:rsidR="00AB369D" w:rsidRPr="00224953">
            <w:rPr>
              <w:rFonts w:ascii="Arial" w:eastAsia="Arial" w:hAnsi="Arial" w:cs="Arial"/>
              <w:iCs/>
              <w:sz w:val="20"/>
              <w:szCs w:val="20"/>
              <w:vertAlign w:val="superscript"/>
            </w:rPr>
            <w:t>−6</w:t>
          </w:r>
        </w:sdtContent>
      </w:sdt>
      <w:r w:rsidR="00AB369D" w:rsidRPr="00224953">
        <w:rPr>
          <w:rFonts w:ascii="Arial" w:eastAsia="Arial" w:hAnsi="Arial" w:cs="Arial"/>
          <w:iCs/>
          <w:sz w:val="20"/>
          <w:szCs w:val="20"/>
        </w:rPr>
        <w:t>)</w:t>
      </w:r>
      <w:r w:rsidR="00AB369D" w:rsidRPr="00224953">
        <w:rPr>
          <w:rFonts w:ascii="Arial" w:eastAsia="Arial" w:hAnsi="Arial" w:cs="Arial"/>
          <w:sz w:val="20"/>
          <w:szCs w:val="20"/>
        </w:rPr>
        <w:t xml:space="preserve">. </w:t>
      </w:r>
      <w:r w:rsidR="00082826" w:rsidRPr="00224953">
        <w:rPr>
          <w:rFonts w:ascii="Arial" w:eastAsia="Arial" w:hAnsi="Arial" w:cs="Arial"/>
          <w:b/>
          <w:sz w:val="20"/>
          <w:szCs w:val="20"/>
        </w:rPr>
        <w:t>d,</w:t>
      </w:r>
      <w:r w:rsidR="00082826" w:rsidRPr="00224953">
        <w:rPr>
          <w:rFonts w:ascii="Arial" w:eastAsia="Arial" w:hAnsi="Arial" w:cs="Arial"/>
          <w:sz w:val="20"/>
          <w:szCs w:val="20"/>
        </w:rPr>
        <w:t xml:space="preserve"> Session duration</w:t>
      </w:r>
      <w:r w:rsidR="00AB369D" w:rsidRPr="00224953">
        <w:rPr>
          <w:rFonts w:ascii="Arial" w:eastAsia="Arial" w:hAnsi="Arial" w:cs="Arial"/>
          <w:sz w:val="20"/>
          <w:szCs w:val="20"/>
        </w:rPr>
        <w:t xml:space="preserve">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11 mice/GFAP+ and </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6 mice/PV+,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 0.3878)</w:t>
      </w:r>
      <w:r w:rsidR="00082826" w:rsidRPr="00224953">
        <w:rPr>
          <w:rFonts w:ascii="Arial" w:eastAsia="Arial" w:hAnsi="Arial" w:cs="Arial"/>
          <w:sz w:val="20"/>
          <w:szCs w:val="20"/>
        </w:rPr>
        <w:t>.</w:t>
      </w:r>
      <w:r w:rsidR="00AB369D" w:rsidRPr="00224953">
        <w:rPr>
          <w:rFonts w:ascii="Arial" w:eastAsia="Arial" w:hAnsi="Arial" w:cs="Arial"/>
          <w:sz w:val="20"/>
          <w:szCs w:val="20"/>
        </w:rPr>
        <w:t xml:space="preserve"> Data are shown as individual dot plots. Error bars behind denote mean</w:t>
      </w:r>
      <w:r w:rsidR="007344FC" w:rsidRPr="00224953">
        <w:rPr>
          <w:rFonts w:ascii="Arial" w:eastAsia="Arial" w:hAnsi="Arial" w:cs="Arial"/>
          <w:sz w:val="20"/>
          <w:szCs w:val="20"/>
        </w:rPr>
        <w:t xml:space="preserve"> </w:t>
      </w:r>
      <w:r w:rsidR="00AB369D" w:rsidRPr="00224953">
        <w:rPr>
          <w:rFonts w:ascii="Arial" w:eastAsia="Arial" w:hAnsi="Arial" w:cs="Arial"/>
          <w:sz w:val="20"/>
          <w:szCs w:val="20"/>
        </w:rPr>
        <w:t>±</w:t>
      </w:r>
      <w:r w:rsidR="007344FC" w:rsidRPr="00224953">
        <w:rPr>
          <w:rFonts w:ascii="Arial" w:eastAsia="Arial" w:hAnsi="Arial" w:cs="Arial"/>
          <w:sz w:val="20"/>
          <w:szCs w:val="20"/>
        </w:rPr>
        <w:t xml:space="preserve"> </w:t>
      </w:r>
      <w:r w:rsidR="00AB369D" w:rsidRPr="00224953">
        <w:rPr>
          <w:rFonts w:ascii="Arial" w:eastAsia="Arial" w:hAnsi="Arial" w:cs="Arial"/>
          <w:sz w:val="20"/>
          <w:szCs w:val="20"/>
        </w:rPr>
        <w:t>s.e.m.</w:t>
      </w:r>
      <w:r w:rsidR="00082826" w:rsidRPr="00224953">
        <w:rPr>
          <w:rFonts w:ascii="Arial" w:eastAsia="Arial" w:hAnsi="Arial" w:cs="Arial"/>
          <w:sz w:val="20"/>
          <w:szCs w:val="20"/>
        </w:rPr>
        <w:t xml:space="preserve"> </w:t>
      </w:r>
      <w:r w:rsidR="00AB369D" w:rsidRPr="00224953">
        <w:rPr>
          <w:rFonts w:ascii="Arial" w:eastAsia="Arial" w:hAnsi="Arial" w:cs="Arial"/>
          <w:sz w:val="20"/>
          <w:szCs w:val="20"/>
        </w:rPr>
        <w:t xml:space="preserve">Statistics for </w:t>
      </w:r>
      <w:r w:rsidR="00AB369D" w:rsidRPr="00224953">
        <w:rPr>
          <w:rFonts w:ascii="Arial" w:eastAsia="Arial" w:hAnsi="Arial" w:cs="Arial"/>
          <w:b/>
          <w:bCs/>
          <w:sz w:val="20"/>
          <w:szCs w:val="20"/>
        </w:rPr>
        <w:t>a</w:t>
      </w:r>
      <w:r w:rsidR="00AB369D" w:rsidRPr="00224953">
        <w:rPr>
          <w:rFonts w:ascii="Arial" w:eastAsia="Arial" w:hAnsi="Arial" w:cs="Arial"/>
          <w:sz w:val="20"/>
          <w:szCs w:val="20"/>
        </w:rPr>
        <w:t>-</w:t>
      </w:r>
      <w:r w:rsidR="00AB369D" w:rsidRPr="00224953">
        <w:rPr>
          <w:rFonts w:ascii="Arial" w:eastAsia="Arial" w:hAnsi="Arial" w:cs="Arial"/>
          <w:b/>
          <w:bCs/>
          <w:sz w:val="20"/>
          <w:szCs w:val="20"/>
        </w:rPr>
        <w:t>d</w:t>
      </w:r>
      <w:r w:rsidR="00AB369D" w:rsidRPr="00224953">
        <w:rPr>
          <w:rFonts w:ascii="Arial" w:eastAsia="Arial" w:hAnsi="Arial" w:cs="Arial"/>
          <w:sz w:val="20"/>
          <w:szCs w:val="20"/>
        </w:rPr>
        <w:t xml:space="preserve">, independent-sample permutation test for comparison between two groups. Statistics for </w:t>
      </w:r>
      <w:r w:rsidR="00AB369D" w:rsidRPr="00224953">
        <w:rPr>
          <w:rFonts w:ascii="Arial" w:eastAsia="Arial" w:hAnsi="Arial" w:cs="Arial"/>
          <w:b/>
          <w:bCs/>
          <w:sz w:val="20"/>
          <w:szCs w:val="20"/>
        </w:rPr>
        <w:t>a</w:t>
      </w:r>
      <w:r w:rsidR="00AB369D" w:rsidRPr="00224953">
        <w:rPr>
          <w:rFonts w:ascii="Arial" w:eastAsia="Arial" w:hAnsi="Arial" w:cs="Arial"/>
          <w:sz w:val="20"/>
          <w:szCs w:val="20"/>
        </w:rPr>
        <w:t xml:space="preserve"> and </w:t>
      </w:r>
      <w:r w:rsidR="00AB369D" w:rsidRPr="00224953">
        <w:rPr>
          <w:rFonts w:ascii="Arial" w:eastAsia="Arial" w:hAnsi="Arial" w:cs="Arial"/>
          <w:b/>
          <w:bCs/>
          <w:sz w:val="20"/>
          <w:szCs w:val="20"/>
        </w:rPr>
        <w:t>c</w:t>
      </w:r>
      <w:r w:rsidR="00AB369D" w:rsidRPr="00224953">
        <w:rPr>
          <w:rFonts w:ascii="Arial" w:eastAsia="Arial" w:hAnsi="Arial" w:cs="Arial"/>
          <w:sz w:val="20"/>
          <w:szCs w:val="20"/>
        </w:rPr>
        <w:t xml:space="preserve">, one-sample permutation test to compare </w:t>
      </w:r>
      <w:r w:rsidR="005E57A2" w:rsidRPr="00224953">
        <w:rPr>
          <w:rFonts w:ascii="Arial" w:eastAsia="Arial" w:hAnsi="Arial" w:cs="Arial"/>
          <w:sz w:val="20"/>
          <w:szCs w:val="20"/>
        </w:rPr>
        <w:t xml:space="preserve">the </w:t>
      </w:r>
      <w:r w:rsidR="00AB369D" w:rsidRPr="00224953">
        <w:rPr>
          <w:rFonts w:ascii="Arial" w:eastAsia="Arial" w:hAnsi="Arial" w:cs="Arial"/>
          <w:sz w:val="20"/>
          <w:szCs w:val="20"/>
        </w:rPr>
        <w:t xml:space="preserve">behavioral measurement with constant criterion. </w:t>
      </w:r>
      <w:r w:rsidR="005E57A2" w:rsidRPr="00224953">
        <w:rPr>
          <w:rFonts w:ascii="Arial" w:eastAsia="Arial" w:hAnsi="Arial" w:cs="Arial"/>
          <w:sz w:val="20"/>
          <w:szCs w:val="20"/>
        </w:rPr>
        <w:t xml:space="preserve">*n.s. &gt; 0.05. </w:t>
      </w:r>
      <w:r w:rsidRPr="00224953">
        <w:rPr>
          <w:rFonts w:ascii="Arial" w:eastAsia="Arial" w:hAnsi="Arial" w:cs="Arial"/>
          <w:sz w:val="20"/>
          <w:szCs w:val="20"/>
        </w:rPr>
        <w:t>Detailed information about the exact test statistics</w:t>
      </w:r>
      <w:r w:rsidR="00840211" w:rsidRPr="00224953">
        <w:rPr>
          <w:rFonts w:ascii="Arial" w:eastAsia="Arial" w:hAnsi="Arial" w:cs="Arial"/>
          <w:sz w:val="20"/>
          <w:szCs w:val="20"/>
        </w:rPr>
        <w:t xml:space="preserve"> is</w:t>
      </w:r>
      <w:r w:rsidRPr="00224953">
        <w:rPr>
          <w:rFonts w:ascii="Arial" w:eastAsia="Arial" w:hAnsi="Arial" w:cs="Arial"/>
          <w:sz w:val="20"/>
          <w:szCs w:val="20"/>
        </w:rPr>
        <w:t xml:space="preserve"> provided in </w:t>
      </w:r>
      <w:r w:rsidR="00CB7451" w:rsidRPr="00224953">
        <w:rPr>
          <w:rFonts w:ascii="Arial" w:eastAsia="Arial" w:hAnsi="Arial" w:cs="Arial"/>
          <w:sz w:val="20"/>
          <w:szCs w:val="20"/>
        </w:rPr>
        <w:t xml:space="preserve">Extended Data </w:t>
      </w:r>
      <w:r w:rsidRPr="00224953">
        <w:rPr>
          <w:rFonts w:ascii="Arial" w:eastAsia="Arial" w:hAnsi="Arial" w:cs="Arial"/>
          <w:sz w:val="20"/>
          <w:szCs w:val="20"/>
        </w:rPr>
        <w:t>Table 2.</w:t>
      </w:r>
    </w:p>
    <w:p w14:paraId="4CCF3DDC" w14:textId="0112F093" w:rsidR="00BB7DBA" w:rsidRPr="00224953" w:rsidRDefault="00BB7DBA" w:rsidP="005D1B6A">
      <w:pPr>
        <w:spacing w:line="240" w:lineRule="auto"/>
        <w:rPr>
          <w:rFonts w:ascii="Arial" w:hAnsi="Arial" w:cs="Arial"/>
          <w:color w:val="000000"/>
          <w:sz w:val="20"/>
          <w:szCs w:val="20"/>
        </w:rPr>
      </w:pPr>
      <w:r w:rsidRPr="00224953">
        <w:rPr>
          <w:rFonts w:ascii="Arial" w:hAnsi="Arial" w:cs="Arial"/>
          <w:color w:val="000000"/>
          <w:sz w:val="20"/>
          <w:szCs w:val="20"/>
        </w:rPr>
        <w:br w:type="page"/>
      </w:r>
    </w:p>
    <w:p w14:paraId="022E8323" w14:textId="0D61E8E8" w:rsidR="00BB7DBA" w:rsidRDefault="00082826" w:rsidP="00C10F12">
      <w:pPr>
        <w:spacing w:after="0" w:line="480" w:lineRule="auto"/>
        <w:rPr>
          <w:rFonts w:ascii="Arial" w:eastAsia="Arial" w:hAnsi="Arial" w:cs="Arial"/>
          <w:sz w:val="24"/>
          <w:szCs w:val="24"/>
        </w:rPr>
      </w:pPr>
      <w:r>
        <w:rPr>
          <w:noProof/>
        </w:rPr>
        <w:lastRenderedPageBreak/>
        <w:drawing>
          <wp:inline distT="0" distB="0" distL="0" distR="0" wp14:anchorId="0030D1AB" wp14:editId="4E426098">
            <wp:extent cx="5913120" cy="5937985"/>
            <wp:effectExtent l="0" t="0" r="0" b="5715"/>
            <wp:docPr id="9" name="image6.png"/>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1850" cy="5946752"/>
                    </a:xfrm>
                    <a:prstGeom prst="rect">
                      <a:avLst/>
                    </a:prstGeom>
                    <a:ln/>
                  </pic:spPr>
                </pic:pic>
              </a:graphicData>
            </a:graphic>
          </wp:inline>
        </w:drawing>
      </w:r>
    </w:p>
    <w:p w14:paraId="4EA3EFAC" w14:textId="136AFFD4" w:rsidR="00BB7DBA" w:rsidRPr="00224953" w:rsidRDefault="00BB7DBA" w:rsidP="005D1B6A">
      <w:pPr>
        <w:spacing w:after="0" w:line="240" w:lineRule="auto"/>
        <w:jc w:val="both"/>
        <w:rPr>
          <w:rFonts w:ascii="Arial" w:hAnsi="Arial" w:cs="Arial"/>
          <w:color w:val="000000"/>
          <w:sz w:val="20"/>
          <w:szCs w:val="20"/>
        </w:rPr>
      </w:pPr>
      <w:r w:rsidRPr="00224953">
        <w:rPr>
          <w:rFonts w:ascii="Arial" w:eastAsia="Arial" w:hAnsi="Arial" w:cs="Arial"/>
          <w:b/>
          <w:sz w:val="20"/>
          <w:szCs w:val="20"/>
        </w:rPr>
        <w:t>Extended Data Fig. 2.</w:t>
      </w:r>
      <w:r w:rsidR="00082826" w:rsidRPr="00224953">
        <w:rPr>
          <w:rFonts w:ascii="Arial" w:eastAsia="Arial" w:hAnsi="Arial" w:cs="Arial"/>
          <w:b/>
          <w:sz w:val="20"/>
          <w:szCs w:val="20"/>
        </w:rPr>
        <w:t xml:space="preserve"> </w:t>
      </w:r>
      <w:r w:rsidR="00082826" w:rsidRPr="00224953">
        <w:rPr>
          <w:rFonts w:ascii="Arial" w:eastAsia="Arial" w:hAnsi="Arial" w:cs="Arial"/>
          <w:b/>
          <w:sz w:val="20"/>
          <w:szCs w:val="20"/>
          <w:lang w:val="en"/>
        </w:rPr>
        <w:t>The emergence of routine behavior as the session progresses. a,</w:t>
      </w:r>
      <w:r w:rsidR="00082826" w:rsidRPr="00224953">
        <w:rPr>
          <w:rFonts w:ascii="Arial" w:eastAsia="Arial" w:hAnsi="Arial" w:cs="Arial"/>
          <w:sz w:val="20"/>
          <w:szCs w:val="20"/>
          <w:lang w:val="en"/>
        </w:rPr>
        <w:t xml:space="preserve"> Comparison between the ratio of NP-ME in the first and the last </w:t>
      </w:r>
      <w:r w:rsidR="00B12A35" w:rsidRPr="00224953">
        <w:rPr>
          <w:rFonts w:ascii="Arial" w:eastAsia="Arial" w:hAnsi="Arial" w:cs="Arial"/>
          <w:sz w:val="20"/>
          <w:szCs w:val="20"/>
          <w:lang w:val="en"/>
        </w:rPr>
        <w:t>group</w:t>
      </w:r>
      <w:r w:rsidR="00AB369D" w:rsidRPr="00224953">
        <w:rPr>
          <w:rFonts w:ascii="Arial" w:eastAsia="Arial" w:hAnsi="Arial" w:cs="Arial"/>
          <w:sz w:val="20"/>
          <w:szCs w:val="20"/>
          <w:lang w:val="en"/>
        </w:rPr>
        <w:t xml:space="preserve"> </w:t>
      </w:r>
      <w:r w:rsidR="00AB369D" w:rsidRPr="00224953">
        <w:rPr>
          <w:rFonts w:ascii="Arial" w:eastAsia="Arial" w:hAnsi="Arial" w:cs="Arial"/>
          <w:sz w:val="20"/>
          <w:szCs w:val="20"/>
        </w:rPr>
        <w:t>(</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17 mice,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w:t>
      </w:r>
      <w:r w:rsidR="00983873" w:rsidRPr="00224953">
        <w:rPr>
          <w:rFonts w:ascii="Arial" w:eastAsia="Arial" w:hAnsi="Arial" w:cs="Arial"/>
          <w:sz w:val="20"/>
          <w:szCs w:val="20"/>
        </w:rPr>
        <w:t>= 8.0000×10</w:t>
      </w:r>
      <w:sdt>
        <w:sdtPr>
          <w:rPr>
            <w:rFonts w:ascii="Arial" w:eastAsia="Arial" w:hAnsi="Arial" w:cs="Arial"/>
            <w:sz w:val="20"/>
            <w:szCs w:val="20"/>
          </w:rPr>
          <w:tag w:val="goog_rdk_2"/>
          <w:id w:val="-1016613825"/>
        </w:sdtPr>
        <w:sdtContent>
          <w:r w:rsidR="00983873" w:rsidRPr="00224953">
            <w:rPr>
              <w:rFonts w:ascii="Arial" w:eastAsia="Arial" w:hAnsi="Arial" w:cs="Arial"/>
              <w:sz w:val="20"/>
              <w:szCs w:val="20"/>
              <w:vertAlign w:val="superscript"/>
            </w:rPr>
            <w:t>−5</w:t>
          </w:r>
        </w:sdtContent>
      </w:sdt>
      <w:r w:rsidR="00AB369D" w:rsidRPr="00224953">
        <w:rPr>
          <w:rFonts w:ascii="Arial" w:eastAsia="Arial" w:hAnsi="Arial" w:cs="Arial"/>
          <w:iCs/>
          <w:sz w:val="20"/>
          <w:szCs w:val="20"/>
        </w:rPr>
        <w:t>)</w:t>
      </w:r>
      <w:r w:rsidR="00AB369D" w:rsidRPr="00224953">
        <w:rPr>
          <w:rFonts w:ascii="Arial" w:eastAsia="Arial" w:hAnsi="Arial" w:cs="Arial"/>
          <w:sz w:val="20"/>
          <w:szCs w:val="20"/>
        </w:rPr>
        <w:t>.</w:t>
      </w:r>
      <w:r w:rsidR="00082826" w:rsidRPr="00224953">
        <w:rPr>
          <w:rFonts w:ascii="Arial" w:eastAsia="Arial" w:hAnsi="Arial" w:cs="Arial"/>
          <w:sz w:val="20"/>
          <w:szCs w:val="20"/>
          <w:lang w:val="en"/>
        </w:rPr>
        <w:t xml:space="preserve"> </w:t>
      </w:r>
      <w:r w:rsidR="00983873" w:rsidRPr="00224953">
        <w:rPr>
          <w:rFonts w:ascii="Arial" w:eastAsia="Arial" w:hAnsi="Arial" w:cs="Arial"/>
          <w:sz w:val="20"/>
          <w:szCs w:val="20"/>
        </w:rPr>
        <w:t xml:space="preserve">Data are shown as individual dot plots. </w:t>
      </w:r>
      <w:r w:rsidR="00082826" w:rsidRPr="00224953">
        <w:rPr>
          <w:rFonts w:ascii="Arial" w:eastAsia="Arial" w:hAnsi="Arial" w:cs="Arial"/>
          <w:b/>
          <w:sz w:val="20"/>
          <w:szCs w:val="20"/>
          <w:lang w:val="en"/>
        </w:rPr>
        <w:t>b,</w:t>
      </w:r>
      <w:r w:rsidR="00082826" w:rsidRPr="00224953">
        <w:rPr>
          <w:rFonts w:ascii="Arial" w:eastAsia="Arial" w:hAnsi="Arial" w:cs="Arial"/>
          <w:sz w:val="20"/>
          <w:szCs w:val="20"/>
          <w:lang w:val="en"/>
        </w:rPr>
        <w:t xml:space="preserve"> Comparison between the ratio of NP-NP in the first and the last </w:t>
      </w:r>
      <w:r w:rsidR="00B12A35" w:rsidRPr="00224953">
        <w:rPr>
          <w:rFonts w:ascii="Arial" w:eastAsia="Arial" w:hAnsi="Arial" w:cs="Arial"/>
          <w:sz w:val="20"/>
          <w:szCs w:val="20"/>
          <w:lang w:val="en"/>
        </w:rPr>
        <w:t>group</w:t>
      </w:r>
      <w:r w:rsidR="00AB369D" w:rsidRPr="00224953">
        <w:rPr>
          <w:rFonts w:ascii="Arial" w:eastAsia="Arial" w:hAnsi="Arial" w:cs="Arial"/>
          <w:sz w:val="20"/>
          <w:szCs w:val="20"/>
          <w:lang w:val="en"/>
        </w:rPr>
        <w:t xml:space="preserve"> </w:t>
      </w:r>
      <w:r w:rsidR="00AB369D" w:rsidRPr="00224953">
        <w:rPr>
          <w:rFonts w:ascii="Arial" w:eastAsia="Arial" w:hAnsi="Arial" w:cs="Arial"/>
          <w:sz w:val="20"/>
          <w:szCs w:val="20"/>
        </w:rPr>
        <w:t>(</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17 mice, </w:t>
      </w:r>
      <w:r w:rsidR="00AB369D" w:rsidRPr="00224953">
        <w:rPr>
          <w:rFonts w:ascii="Arial" w:eastAsia="Arial" w:hAnsi="Arial" w:cs="Arial"/>
          <w:i/>
          <w:iCs/>
          <w:sz w:val="20"/>
          <w:szCs w:val="20"/>
        </w:rPr>
        <w:t>P</w:t>
      </w:r>
      <w:r w:rsidR="00983873" w:rsidRPr="00224953">
        <w:rPr>
          <w:rFonts w:ascii="Arial" w:eastAsia="Arial" w:hAnsi="Arial" w:cs="Arial"/>
          <w:i/>
          <w:iCs/>
          <w:sz w:val="20"/>
          <w:szCs w:val="20"/>
        </w:rPr>
        <w:t xml:space="preserve"> = </w:t>
      </w:r>
      <w:r w:rsidR="00983873" w:rsidRPr="00224953">
        <w:rPr>
          <w:rFonts w:ascii="Arial" w:eastAsia="Arial" w:hAnsi="Arial" w:cs="Arial"/>
          <w:sz w:val="20"/>
          <w:szCs w:val="20"/>
        </w:rPr>
        <w:t>0.0058</w:t>
      </w:r>
      <w:r w:rsidR="00AB369D" w:rsidRPr="00224953">
        <w:rPr>
          <w:rFonts w:ascii="Arial" w:eastAsia="Arial" w:hAnsi="Arial" w:cs="Arial"/>
          <w:iCs/>
          <w:sz w:val="20"/>
          <w:szCs w:val="20"/>
        </w:rPr>
        <w:t>)</w:t>
      </w:r>
      <w:r w:rsidR="00082826" w:rsidRPr="00224953">
        <w:rPr>
          <w:rFonts w:ascii="Arial" w:eastAsia="Arial" w:hAnsi="Arial" w:cs="Arial"/>
          <w:sz w:val="20"/>
          <w:szCs w:val="20"/>
          <w:lang w:val="en"/>
        </w:rPr>
        <w:t xml:space="preserve">. </w:t>
      </w:r>
      <w:r w:rsidR="00983873" w:rsidRPr="00224953">
        <w:rPr>
          <w:rFonts w:ascii="Arial" w:eastAsia="Arial" w:hAnsi="Arial" w:cs="Arial"/>
          <w:sz w:val="20"/>
          <w:szCs w:val="20"/>
        </w:rPr>
        <w:t xml:space="preserve">Data are shown as individual dot plots. </w:t>
      </w:r>
      <w:r w:rsidR="00082826" w:rsidRPr="00224953">
        <w:rPr>
          <w:rFonts w:ascii="Arial" w:eastAsia="Arial" w:hAnsi="Arial" w:cs="Arial"/>
          <w:b/>
          <w:sz w:val="20"/>
          <w:szCs w:val="20"/>
          <w:lang w:val="en"/>
        </w:rPr>
        <w:t>c,</w:t>
      </w:r>
      <w:r w:rsidR="00082826" w:rsidRPr="00224953">
        <w:rPr>
          <w:rFonts w:ascii="Arial" w:eastAsia="Arial" w:hAnsi="Arial" w:cs="Arial"/>
          <w:sz w:val="20"/>
          <w:szCs w:val="20"/>
          <w:lang w:val="en"/>
        </w:rPr>
        <w:t xml:space="preserve"> </w:t>
      </w:r>
      <w:r w:rsidR="00D75F88" w:rsidRPr="00224953">
        <w:rPr>
          <w:rFonts w:ascii="Arial" w:eastAsia="Arial" w:hAnsi="Arial" w:cs="Arial"/>
          <w:sz w:val="20"/>
          <w:szCs w:val="20"/>
          <w:lang w:val="en"/>
        </w:rPr>
        <w:t xml:space="preserve">Distribution of </w:t>
      </w:r>
      <w:r w:rsidR="00082826" w:rsidRPr="00224953">
        <w:rPr>
          <w:rFonts w:ascii="Arial" w:eastAsia="Arial" w:hAnsi="Arial" w:cs="Arial"/>
          <w:sz w:val="20"/>
          <w:szCs w:val="20"/>
          <w:lang w:val="en"/>
        </w:rPr>
        <w:t>regression coefficient</w:t>
      </w:r>
      <w:r w:rsidR="00D75F88" w:rsidRPr="00224953">
        <w:rPr>
          <w:rFonts w:ascii="Arial" w:eastAsia="Arial" w:hAnsi="Arial" w:cs="Arial"/>
          <w:sz w:val="20"/>
          <w:szCs w:val="20"/>
          <w:lang w:val="en"/>
        </w:rPr>
        <w:t>s</w:t>
      </w:r>
      <w:r w:rsidR="00082826" w:rsidRPr="00224953">
        <w:rPr>
          <w:rFonts w:ascii="Arial" w:eastAsia="Arial" w:hAnsi="Arial" w:cs="Arial"/>
          <w:sz w:val="20"/>
          <w:szCs w:val="20"/>
          <w:lang w:val="en"/>
        </w:rPr>
        <w:t xml:space="preserve"> for predictor (relative </w:t>
      </w:r>
      <w:r w:rsidR="00C72E38" w:rsidRPr="00224953">
        <w:rPr>
          <w:rFonts w:ascii="Arial" w:eastAsia="Arial" w:hAnsi="Arial" w:cs="Arial"/>
          <w:sz w:val="20"/>
          <w:szCs w:val="20"/>
          <w:lang w:val="en"/>
        </w:rPr>
        <w:t>timepoint</w:t>
      </w:r>
      <w:r w:rsidR="00082826" w:rsidRPr="00224953">
        <w:rPr>
          <w:rFonts w:ascii="Arial" w:eastAsia="Arial" w:hAnsi="Arial" w:cs="Arial"/>
          <w:sz w:val="20"/>
          <w:szCs w:val="20"/>
          <w:lang w:val="en"/>
        </w:rPr>
        <w:t xml:space="preserve">) in the logistic regression model for </w:t>
      </w:r>
      <w:r w:rsidR="00D75F88" w:rsidRPr="00224953">
        <w:rPr>
          <w:rFonts w:ascii="Arial" w:eastAsia="Arial" w:hAnsi="Arial" w:cs="Arial"/>
          <w:b/>
          <w:bCs/>
          <w:sz w:val="20"/>
          <w:szCs w:val="20"/>
          <w:lang w:val="en"/>
        </w:rPr>
        <w:t>Fig. 1c-d</w:t>
      </w:r>
      <w:r w:rsidR="00082826" w:rsidRPr="00224953">
        <w:rPr>
          <w:rFonts w:ascii="Arial" w:eastAsia="Arial" w:hAnsi="Arial" w:cs="Arial"/>
          <w:sz w:val="20"/>
          <w:szCs w:val="20"/>
          <w:lang w:val="en"/>
        </w:rPr>
        <w:t xml:space="preserve">. </w:t>
      </w:r>
      <w:r w:rsidR="00D75F88" w:rsidRPr="00224953">
        <w:rPr>
          <w:rFonts w:ascii="Arial" w:eastAsia="Arial" w:hAnsi="Arial" w:cs="Arial"/>
          <w:sz w:val="20"/>
          <w:szCs w:val="20"/>
          <w:lang w:val="en"/>
        </w:rPr>
        <w:t xml:space="preserve">Data are shown as a violin plot. </w:t>
      </w:r>
      <w:r w:rsidR="00082826" w:rsidRPr="00224953">
        <w:rPr>
          <w:rFonts w:ascii="Arial" w:eastAsia="Arial" w:hAnsi="Arial" w:cs="Arial"/>
          <w:b/>
          <w:sz w:val="20"/>
          <w:szCs w:val="20"/>
          <w:lang w:val="en"/>
        </w:rPr>
        <w:t>d,</w:t>
      </w:r>
      <w:r w:rsidR="00082826" w:rsidRPr="00224953">
        <w:rPr>
          <w:rFonts w:ascii="Arial" w:eastAsia="Arial" w:hAnsi="Arial" w:cs="Arial"/>
          <w:sz w:val="20"/>
          <w:szCs w:val="20"/>
          <w:lang w:val="en"/>
        </w:rPr>
        <w:t xml:space="preserve"> Comparison between the ratio of MX-NP in the first and the last</w:t>
      </w:r>
      <w:r w:rsidR="00B12A35" w:rsidRPr="00224953">
        <w:rPr>
          <w:rFonts w:ascii="Arial" w:eastAsia="Arial" w:hAnsi="Arial" w:cs="Arial"/>
          <w:sz w:val="20"/>
          <w:szCs w:val="20"/>
          <w:lang w:val="en"/>
        </w:rPr>
        <w:t xml:space="preserve"> group</w:t>
      </w:r>
      <w:r w:rsidR="00AB369D" w:rsidRPr="00224953">
        <w:rPr>
          <w:rFonts w:ascii="Arial" w:eastAsia="Arial" w:hAnsi="Arial" w:cs="Arial"/>
          <w:sz w:val="20"/>
          <w:szCs w:val="20"/>
          <w:lang w:val="en"/>
        </w:rPr>
        <w:t xml:space="preserve"> </w:t>
      </w:r>
      <w:r w:rsidR="00AB369D" w:rsidRPr="00224953">
        <w:rPr>
          <w:rFonts w:ascii="Arial" w:eastAsia="Arial" w:hAnsi="Arial" w:cs="Arial"/>
          <w:sz w:val="20"/>
          <w:szCs w:val="20"/>
        </w:rPr>
        <w:t>(</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17 mice,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&lt; </w:t>
      </w:r>
      <w:r w:rsidR="00AB369D" w:rsidRPr="00224953">
        <w:rPr>
          <w:rFonts w:ascii="Arial" w:eastAsia="Arial" w:hAnsi="Arial" w:cs="Arial"/>
          <w:iCs/>
          <w:sz w:val="20"/>
          <w:szCs w:val="20"/>
        </w:rPr>
        <w:t>10</w:t>
      </w:r>
      <w:sdt>
        <w:sdtPr>
          <w:rPr>
            <w:rFonts w:ascii="Arial" w:eastAsia="Arial" w:hAnsi="Arial" w:cs="Arial"/>
            <w:iCs/>
            <w:sz w:val="20"/>
            <w:szCs w:val="20"/>
          </w:rPr>
          <w:tag w:val="goog_rdk_4"/>
          <w:id w:val="-1168714067"/>
        </w:sdtPr>
        <w:sdtContent>
          <w:r w:rsidR="00AB369D" w:rsidRPr="00224953">
            <w:rPr>
              <w:rFonts w:ascii="Arial" w:eastAsia="Arial" w:hAnsi="Arial" w:cs="Arial"/>
              <w:iCs/>
              <w:sz w:val="20"/>
              <w:szCs w:val="20"/>
              <w:vertAlign w:val="superscript"/>
            </w:rPr>
            <w:t>−6</w:t>
          </w:r>
        </w:sdtContent>
      </w:sdt>
      <w:r w:rsidR="00AB369D" w:rsidRPr="00224953">
        <w:rPr>
          <w:rFonts w:ascii="Arial" w:eastAsia="Arial" w:hAnsi="Arial" w:cs="Arial"/>
          <w:iCs/>
          <w:sz w:val="20"/>
          <w:szCs w:val="20"/>
        </w:rPr>
        <w:t>)</w:t>
      </w:r>
      <w:r w:rsidR="00AB369D" w:rsidRPr="00224953">
        <w:rPr>
          <w:rFonts w:ascii="Arial" w:eastAsia="Arial" w:hAnsi="Arial" w:cs="Arial"/>
          <w:sz w:val="20"/>
          <w:szCs w:val="20"/>
        </w:rPr>
        <w:t>.</w:t>
      </w:r>
      <w:r w:rsidR="00082826" w:rsidRPr="00224953">
        <w:rPr>
          <w:rFonts w:ascii="Arial" w:eastAsia="Arial" w:hAnsi="Arial" w:cs="Arial"/>
          <w:sz w:val="20"/>
          <w:szCs w:val="20"/>
          <w:lang w:val="en"/>
        </w:rPr>
        <w:t xml:space="preserve"> </w:t>
      </w:r>
      <w:r w:rsidR="00983873" w:rsidRPr="00224953">
        <w:rPr>
          <w:rFonts w:ascii="Arial" w:eastAsia="Arial" w:hAnsi="Arial" w:cs="Arial"/>
          <w:sz w:val="20"/>
          <w:szCs w:val="20"/>
        </w:rPr>
        <w:t xml:space="preserve">Data are shown as individual dot plots. </w:t>
      </w:r>
      <w:r w:rsidR="00082826" w:rsidRPr="00224953">
        <w:rPr>
          <w:rFonts w:ascii="Arial" w:eastAsia="Arial" w:hAnsi="Arial" w:cs="Arial"/>
          <w:b/>
          <w:sz w:val="20"/>
          <w:szCs w:val="20"/>
          <w:lang w:val="en"/>
        </w:rPr>
        <w:t>e,</w:t>
      </w:r>
      <w:r w:rsidR="00082826" w:rsidRPr="00224953">
        <w:rPr>
          <w:rFonts w:ascii="Arial" w:eastAsia="Arial" w:hAnsi="Arial" w:cs="Arial"/>
          <w:sz w:val="20"/>
          <w:szCs w:val="20"/>
          <w:lang w:val="en"/>
        </w:rPr>
        <w:t xml:space="preserve"> Comparison between the ratio of MX-ME in the first and the last </w:t>
      </w:r>
      <w:r w:rsidR="00B12A35" w:rsidRPr="00224953">
        <w:rPr>
          <w:rFonts w:ascii="Arial" w:eastAsia="Arial" w:hAnsi="Arial" w:cs="Arial"/>
          <w:sz w:val="20"/>
          <w:szCs w:val="20"/>
          <w:lang w:val="en"/>
        </w:rPr>
        <w:t>group</w:t>
      </w:r>
      <w:r w:rsidR="00AB369D" w:rsidRPr="00224953">
        <w:rPr>
          <w:rFonts w:ascii="Arial" w:eastAsia="Arial" w:hAnsi="Arial" w:cs="Arial"/>
          <w:sz w:val="20"/>
          <w:szCs w:val="20"/>
          <w:lang w:val="en"/>
        </w:rPr>
        <w:t xml:space="preserve"> </w:t>
      </w:r>
      <w:r w:rsidR="00AB369D" w:rsidRPr="00224953">
        <w:rPr>
          <w:rFonts w:ascii="Arial" w:eastAsia="Arial" w:hAnsi="Arial" w:cs="Arial"/>
          <w:sz w:val="20"/>
          <w:szCs w:val="20"/>
        </w:rPr>
        <w:t>(</w:t>
      </w:r>
      <w:r w:rsidR="00AB369D" w:rsidRPr="00224953">
        <w:rPr>
          <w:rFonts w:ascii="Arial" w:eastAsia="Arial" w:hAnsi="Arial" w:cs="Arial"/>
          <w:i/>
          <w:iCs/>
          <w:sz w:val="20"/>
          <w:szCs w:val="20"/>
        </w:rPr>
        <w:t>n</w:t>
      </w:r>
      <w:r w:rsidR="00AB369D" w:rsidRPr="00224953">
        <w:rPr>
          <w:rFonts w:ascii="Arial" w:eastAsia="Arial" w:hAnsi="Arial" w:cs="Arial"/>
          <w:sz w:val="20"/>
          <w:szCs w:val="20"/>
        </w:rPr>
        <w:t xml:space="preserve"> = 17 mice, </w:t>
      </w:r>
      <w:r w:rsidR="00AB369D" w:rsidRPr="00224953">
        <w:rPr>
          <w:rFonts w:ascii="Arial" w:eastAsia="Arial" w:hAnsi="Arial" w:cs="Arial"/>
          <w:i/>
          <w:iCs/>
          <w:sz w:val="20"/>
          <w:szCs w:val="20"/>
        </w:rPr>
        <w:t>P</w:t>
      </w:r>
      <w:r w:rsidR="00AB369D" w:rsidRPr="00224953">
        <w:rPr>
          <w:rFonts w:ascii="Arial" w:eastAsia="Arial" w:hAnsi="Arial" w:cs="Arial"/>
          <w:sz w:val="20"/>
          <w:szCs w:val="20"/>
        </w:rPr>
        <w:t xml:space="preserve"> </w:t>
      </w:r>
      <w:r w:rsidR="00983873" w:rsidRPr="00224953">
        <w:rPr>
          <w:rFonts w:ascii="Arial" w:eastAsia="Arial" w:hAnsi="Arial" w:cs="Arial"/>
          <w:sz w:val="20"/>
          <w:szCs w:val="20"/>
        </w:rPr>
        <w:t>= 6.0000×10</w:t>
      </w:r>
      <w:sdt>
        <w:sdtPr>
          <w:rPr>
            <w:rFonts w:ascii="Arial" w:eastAsia="Arial" w:hAnsi="Arial" w:cs="Arial"/>
            <w:sz w:val="20"/>
            <w:szCs w:val="20"/>
          </w:rPr>
          <w:tag w:val="goog_rdk_2"/>
          <w:id w:val="-1692608110"/>
        </w:sdtPr>
        <w:sdtContent>
          <w:r w:rsidR="00983873" w:rsidRPr="00224953">
            <w:rPr>
              <w:rFonts w:ascii="Arial" w:eastAsia="Arial" w:hAnsi="Arial" w:cs="Arial"/>
              <w:sz w:val="20"/>
              <w:szCs w:val="20"/>
              <w:vertAlign w:val="superscript"/>
            </w:rPr>
            <w:t>−5</w:t>
          </w:r>
        </w:sdtContent>
      </w:sdt>
      <w:r w:rsidR="00AB369D" w:rsidRPr="00224953">
        <w:rPr>
          <w:rFonts w:ascii="Arial" w:eastAsia="Arial" w:hAnsi="Arial" w:cs="Arial"/>
          <w:iCs/>
          <w:sz w:val="20"/>
          <w:szCs w:val="20"/>
        </w:rPr>
        <w:t>)</w:t>
      </w:r>
      <w:r w:rsidR="00AB369D" w:rsidRPr="00224953">
        <w:rPr>
          <w:rFonts w:ascii="Arial" w:eastAsia="Arial" w:hAnsi="Arial" w:cs="Arial"/>
          <w:sz w:val="20"/>
          <w:szCs w:val="20"/>
        </w:rPr>
        <w:t>.</w:t>
      </w:r>
      <w:r w:rsidR="00082826" w:rsidRPr="00224953">
        <w:rPr>
          <w:rFonts w:ascii="Arial" w:eastAsia="Arial" w:hAnsi="Arial" w:cs="Arial"/>
          <w:sz w:val="20"/>
          <w:szCs w:val="20"/>
          <w:lang w:val="en"/>
        </w:rPr>
        <w:t xml:space="preserve"> </w:t>
      </w:r>
      <w:r w:rsidR="00983873" w:rsidRPr="00224953">
        <w:rPr>
          <w:rFonts w:ascii="Arial" w:eastAsia="Arial" w:hAnsi="Arial" w:cs="Arial"/>
          <w:sz w:val="20"/>
          <w:szCs w:val="20"/>
        </w:rPr>
        <w:t xml:space="preserve">Data are shown as individual dot plots. </w:t>
      </w:r>
      <w:r w:rsidR="00AB369D" w:rsidRPr="00224953">
        <w:rPr>
          <w:rFonts w:ascii="Arial" w:eastAsia="Arial" w:hAnsi="Arial" w:cs="Arial"/>
          <w:b/>
          <w:sz w:val="20"/>
          <w:szCs w:val="20"/>
          <w:lang w:val="en"/>
        </w:rPr>
        <w:t>f</w:t>
      </w:r>
      <w:r w:rsidR="00082826" w:rsidRPr="00224953">
        <w:rPr>
          <w:rFonts w:ascii="Arial" w:eastAsia="Arial" w:hAnsi="Arial" w:cs="Arial"/>
          <w:b/>
          <w:sz w:val="20"/>
          <w:szCs w:val="20"/>
          <w:lang w:val="en"/>
        </w:rPr>
        <w:t>,</w:t>
      </w:r>
      <w:r w:rsidR="00082826" w:rsidRPr="00224953">
        <w:rPr>
          <w:rFonts w:ascii="Arial" w:eastAsia="Arial" w:hAnsi="Arial" w:cs="Arial"/>
          <w:sz w:val="20"/>
          <w:szCs w:val="20"/>
          <w:lang w:val="en"/>
        </w:rPr>
        <w:t xml:space="preserve"> </w:t>
      </w:r>
      <w:r w:rsidR="00D75F88" w:rsidRPr="00224953">
        <w:rPr>
          <w:rFonts w:ascii="Arial" w:eastAsia="Arial" w:hAnsi="Arial" w:cs="Arial"/>
          <w:sz w:val="20"/>
          <w:szCs w:val="20"/>
          <w:lang w:val="en"/>
        </w:rPr>
        <w:t xml:space="preserve">Distribution of regression coefficients for predictor (relative timepoint) in the logistic regression model for </w:t>
      </w:r>
      <w:r w:rsidR="00D75F88" w:rsidRPr="00224953">
        <w:rPr>
          <w:rFonts w:ascii="Arial" w:eastAsia="Arial" w:hAnsi="Arial" w:cs="Arial"/>
          <w:b/>
          <w:bCs/>
          <w:sz w:val="20"/>
          <w:szCs w:val="20"/>
          <w:lang w:val="en"/>
        </w:rPr>
        <w:t>Fig. 1f-g</w:t>
      </w:r>
      <w:r w:rsidR="00D75F88" w:rsidRPr="00224953">
        <w:rPr>
          <w:rFonts w:ascii="Arial" w:eastAsia="Arial" w:hAnsi="Arial" w:cs="Arial"/>
          <w:sz w:val="20"/>
          <w:szCs w:val="20"/>
          <w:lang w:val="en"/>
        </w:rPr>
        <w:t>. Data are shown as a violin plot.</w:t>
      </w:r>
      <w:r w:rsidR="002B069D" w:rsidRPr="00224953">
        <w:rPr>
          <w:rFonts w:ascii="Arial" w:eastAsia="Arial" w:hAnsi="Arial" w:cs="Arial"/>
          <w:sz w:val="20"/>
          <w:szCs w:val="20"/>
          <w:lang w:val="en"/>
        </w:rPr>
        <w:t xml:space="preserve"> </w:t>
      </w:r>
      <w:r w:rsidR="00983873" w:rsidRPr="00224953">
        <w:rPr>
          <w:rFonts w:ascii="Arial" w:eastAsia="Arial" w:hAnsi="Arial" w:cs="Arial"/>
          <w:sz w:val="20"/>
          <w:szCs w:val="20"/>
          <w:lang w:val="en"/>
        </w:rPr>
        <w:t xml:space="preserve">Statistics for </w:t>
      </w:r>
      <w:r w:rsidR="00983873" w:rsidRPr="00224953">
        <w:rPr>
          <w:rFonts w:ascii="Arial" w:eastAsia="Arial" w:hAnsi="Arial" w:cs="Arial"/>
          <w:b/>
          <w:bCs/>
          <w:sz w:val="20"/>
          <w:szCs w:val="20"/>
          <w:lang w:val="en"/>
        </w:rPr>
        <w:t>a</w:t>
      </w:r>
      <w:r w:rsidR="00983873" w:rsidRPr="00224953">
        <w:rPr>
          <w:rFonts w:ascii="Arial" w:eastAsia="Arial" w:hAnsi="Arial" w:cs="Arial"/>
          <w:sz w:val="20"/>
          <w:szCs w:val="20"/>
          <w:lang w:val="en"/>
        </w:rPr>
        <w:t xml:space="preserve">, </w:t>
      </w:r>
      <w:r w:rsidR="00983873" w:rsidRPr="00224953">
        <w:rPr>
          <w:rFonts w:ascii="Arial" w:eastAsia="Arial" w:hAnsi="Arial" w:cs="Arial"/>
          <w:b/>
          <w:bCs/>
          <w:sz w:val="20"/>
          <w:szCs w:val="20"/>
          <w:lang w:val="en"/>
        </w:rPr>
        <w:t>b</w:t>
      </w:r>
      <w:r w:rsidR="00983873" w:rsidRPr="00224953">
        <w:rPr>
          <w:rFonts w:ascii="Arial" w:eastAsia="Arial" w:hAnsi="Arial" w:cs="Arial"/>
          <w:sz w:val="20"/>
          <w:szCs w:val="20"/>
          <w:lang w:val="en"/>
        </w:rPr>
        <w:t xml:space="preserve">, </w:t>
      </w:r>
      <w:r w:rsidR="00983873" w:rsidRPr="00224953">
        <w:rPr>
          <w:rFonts w:ascii="Arial" w:eastAsia="Arial" w:hAnsi="Arial" w:cs="Arial"/>
          <w:b/>
          <w:bCs/>
          <w:sz w:val="20"/>
          <w:szCs w:val="20"/>
          <w:lang w:val="en"/>
        </w:rPr>
        <w:t>d</w:t>
      </w:r>
      <w:r w:rsidR="00983873" w:rsidRPr="00224953">
        <w:rPr>
          <w:rFonts w:ascii="Arial" w:eastAsia="Arial" w:hAnsi="Arial" w:cs="Arial"/>
          <w:sz w:val="20"/>
          <w:szCs w:val="20"/>
          <w:lang w:val="en"/>
        </w:rPr>
        <w:t xml:space="preserve">, and </w:t>
      </w:r>
      <w:r w:rsidR="00983873" w:rsidRPr="00224953">
        <w:rPr>
          <w:rFonts w:ascii="Arial" w:eastAsia="Arial" w:hAnsi="Arial" w:cs="Arial"/>
          <w:b/>
          <w:bCs/>
          <w:sz w:val="20"/>
          <w:szCs w:val="20"/>
          <w:lang w:val="en"/>
        </w:rPr>
        <w:t>e</w:t>
      </w:r>
      <w:r w:rsidR="00983873" w:rsidRPr="00224953">
        <w:rPr>
          <w:rFonts w:ascii="Arial" w:eastAsia="Arial" w:hAnsi="Arial" w:cs="Arial"/>
          <w:sz w:val="20"/>
          <w:szCs w:val="20"/>
          <w:lang w:val="en"/>
        </w:rPr>
        <w:t xml:space="preserve">, paired-sample permutation test. </w:t>
      </w:r>
      <w:r w:rsidR="005E57A2" w:rsidRPr="00224953">
        <w:rPr>
          <w:rFonts w:ascii="Arial" w:eastAsia="Arial" w:hAnsi="Arial" w:cs="Arial"/>
          <w:sz w:val="20"/>
          <w:szCs w:val="20"/>
        </w:rPr>
        <w:t>*</w:t>
      </w:r>
      <w:r w:rsidR="005E57A2" w:rsidRPr="00224953">
        <w:rPr>
          <w:rFonts w:ascii="Arial" w:eastAsia="Arial" w:hAnsi="Arial" w:cs="Arial"/>
          <w:i/>
          <w:iCs/>
          <w:sz w:val="20"/>
          <w:szCs w:val="20"/>
        </w:rPr>
        <w:t>P</w:t>
      </w:r>
      <w:r w:rsidR="005E57A2" w:rsidRPr="00224953">
        <w:rPr>
          <w:rFonts w:ascii="Arial" w:eastAsia="Arial" w:hAnsi="Arial" w:cs="Arial"/>
          <w:sz w:val="20"/>
          <w:szCs w:val="20"/>
        </w:rPr>
        <w:t xml:space="preserve"> &lt; 0.05. </w:t>
      </w:r>
      <w:r w:rsidRPr="00224953">
        <w:rPr>
          <w:rFonts w:ascii="Arial" w:eastAsia="Arial" w:hAnsi="Arial" w:cs="Arial"/>
          <w:sz w:val="20"/>
          <w:szCs w:val="20"/>
        </w:rPr>
        <w:t xml:space="preserve">Detailed information about the exact test statistics </w:t>
      </w:r>
      <w:r w:rsidR="00560CE8" w:rsidRPr="00224953">
        <w:rPr>
          <w:rFonts w:ascii="Arial" w:eastAsia="Arial" w:hAnsi="Arial" w:cs="Arial"/>
          <w:sz w:val="20"/>
          <w:szCs w:val="20"/>
        </w:rPr>
        <w:t xml:space="preserve">is </w:t>
      </w:r>
      <w:r w:rsidRPr="00224953">
        <w:rPr>
          <w:rFonts w:ascii="Arial" w:eastAsia="Arial" w:hAnsi="Arial" w:cs="Arial"/>
          <w:sz w:val="20"/>
          <w:szCs w:val="20"/>
        </w:rPr>
        <w:t xml:space="preserve">provided in </w:t>
      </w:r>
      <w:r w:rsidR="00CB7451" w:rsidRPr="00224953">
        <w:rPr>
          <w:rFonts w:ascii="Arial" w:eastAsia="Arial" w:hAnsi="Arial" w:cs="Arial"/>
          <w:sz w:val="20"/>
          <w:szCs w:val="20"/>
        </w:rPr>
        <w:t>Extended Data Table 2.</w:t>
      </w:r>
    </w:p>
    <w:p w14:paraId="619E3653" w14:textId="5A69B0C1" w:rsidR="00983873" w:rsidRDefault="00983873">
      <w:pPr>
        <w:rPr>
          <w:rFonts w:ascii="Arial" w:hAnsi="Arial" w:cs="Arial"/>
          <w:color w:val="000000"/>
          <w:sz w:val="24"/>
          <w:szCs w:val="24"/>
        </w:rPr>
      </w:pPr>
    </w:p>
    <w:p w14:paraId="13DED07A" w14:textId="416526E9" w:rsidR="00BB7DBA" w:rsidRDefault="00082826" w:rsidP="00C10F12">
      <w:pPr>
        <w:spacing w:after="0" w:line="480" w:lineRule="auto"/>
        <w:rPr>
          <w:rFonts w:ascii="Arial" w:eastAsia="Arial" w:hAnsi="Arial" w:cs="Arial"/>
          <w:sz w:val="24"/>
          <w:szCs w:val="24"/>
        </w:rPr>
      </w:pPr>
      <w:r>
        <w:rPr>
          <w:noProof/>
        </w:rPr>
        <w:lastRenderedPageBreak/>
        <w:drawing>
          <wp:inline distT="0" distB="0" distL="0" distR="0" wp14:anchorId="60929448" wp14:editId="5161EB13">
            <wp:extent cx="5927204" cy="1879600"/>
            <wp:effectExtent l="0" t="0" r="0" b="6350"/>
            <wp:docPr id="10" name="image2.png"/>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7204" cy="1879600"/>
                    </a:xfrm>
                    <a:prstGeom prst="rect">
                      <a:avLst/>
                    </a:prstGeom>
                    <a:ln/>
                  </pic:spPr>
                </pic:pic>
              </a:graphicData>
            </a:graphic>
          </wp:inline>
        </w:drawing>
      </w:r>
    </w:p>
    <w:p w14:paraId="5C3AB439" w14:textId="75281761" w:rsidR="00BB7DBA" w:rsidRPr="00224953" w:rsidRDefault="00BB7DBA" w:rsidP="005D1B6A">
      <w:pPr>
        <w:spacing w:after="0" w:line="240" w:lineRule="auto"/>
        <w:jc w:val="both"/>
        <w:rPr>
          <w:rFonts w:ascii="Arial" w:eastAsia="Arial" w:hAnsi="Arial" w:cs="Arial"/>
          <w:sz w:val="20"/>
          <w:szCs w:val="20"/>
        </w:rPr>
      </w:pPr>
      <w:r w:rsidRPr="00224953">
        <w:rPr>
          <w:rFonts w:ascii="Arial" w:eastAsia="Arial" w:hAnsi="Arial" w:cs="Arial"/>
          <w:b/>
          <w:sz w:val="20"/>
          <w:szCs w:val="20"/>
        </w:rPr>
        <w:t xml:space="preserve">Extended Data Fig. 3. </w:t>
      </w:r>
      <w:r w:rsidR="00082826" w:rsidRPr="00224953">
        <w:rPr>
          <w:rFonts w:ascii="Arial" w:eastAsia="Arial" w:hAnsi="Arial" w:cs="Arial"/>
          <w:b/>
          <w:sz w:val="20"/>
          <w:szCs w:val="20"/>
          <w:lang w:val="en"/>
        </w:rPr>
        <w:t>Determination of transformation function for the routine index.</w:t>
      </w:r>
      <w:r w:rsidR="00082826" w:rsidRPr="00224953">
        <w:rPr>
          <w:rFonts w:ascii="Arial" w:eastAsia="Arial" w:hAnsi="Arial" w:cs="Arial"/>
          <w:sz w:val="20"/>
          <w:szCs w:val="20"/>
          <w:lang w:val="en"/>
        </w:rPr>
        <w:t xml:space="preserve"> </w:t>
      </w:r>
      <w:r w:rsidR="00082826" w:rsidRPr="00224953">
        <w:rPr>
          <w:rFonts w:ascii="Arial" w:eastAsia="Arial" w:hAnsi="Arial" w:cs="Arial"/>
          <w:b/>
          <w:sz w:val="20"/>
          <w:szCs w:val="20"/>
          <w:lang w:val="en"/>
        </w:rPr>
        <w:t>a-c,</w:t>
      </w:r>
      <w:r w:rsidR="00082826" w:rsidRPr="00224953">
        <w:rPr>
          <w:rFonts w:ascii="Arial" w:eastAsia="Arial" w:hAnsi="Arial" w:cs="Arial"/>
          <w:sz w:val="20"/>
          <w:szCs w:val="20"/>
          <w:lang w:val="en"/>
        </w:rPr>
        <w:t xml:space="preserve"> Comparison between the distribution of the routine indices computed under the corresponding transformation function and the normal distribution with matched mean and standard deviation. </w:t>
      </w:r>
      <w:r w:rsidR="00082826" w:rsidRPr="00224953">
        <w:rPr>
          <w:rFonts w:ascii="Arial" w:eastAsia="Arial" w:hAnsi="Arial" w:cs="Arial"/>
          <w:b/>
          <w:sz w:val="20"/>
          <w:szCs w:val="20"/>
          <w:lang w:val="en"/>
        </w:rPr>
        <w:t>a,</w:t>
      </w:r>
      <w:r w:rsidR="00082826" w:rsidRPr="00224953">
        <w:rPr>
          <w:rFonts w:ascii="Arial" w:eastAsia="Arial" w:hAnsi="Arial" w:cs="Arial"/>
          <w:sz w:val="20"/>
          <w:szCs w:val="20"/>
          <w:lang w:val="en"/>
        </w:rPr>
        <w:t xml:space="preserve"> Square root function</w:t>
      </w:r>
      <w:r w:rsidR="00983873" w:rsidRPr="00224953">
        <w:rPr>
          <w:rFonts w:ascii="Arial" w:eastAsia="Arial" w:hAnsi="Arial" w:cs="Arial"/>
          <w:sz w:val="20"/>
          <w:szCs w:val="20"/>
          <w:lang w:val="en"/>
        </w:rPr>
        <w:t xml:space="preserve"> (</w:t>
      </w:r>
      <w:r w:rsidR="00983873" w:rsidRPr="00224953">
        <w:rPr>
          <w:rFonts w:ascii="Arial" w:eastAsia="Arial" w:hAnsi="Arial" w:cs="Arial"/>
          <w:i/>
          <w:iCs/>
          <w:sz w:val="20"/>
          <w:szCs w:val="20"/>
          <w:lang w:val="en"/>
        </w:rPr>
        <w:t>n</w:t>
      </w:r>
      <w:r w:rsidR="00983873" w:rsidRPr="00224953">
        <w:rPr>
          <w:rFonts w:ascii="Arial" w:eastAsia="Arial" w:hAnsi="Arial" w:cs="Arial"/>
          <w:sz w:val="20"/>
          <w:szCs w:val="20"/>
          <w:lang w:val="en"/>
        </w:rPr>
        <w:t xml:space="preserve"> = 623 cycles from 17 mice, </w:t>
      </w:r>
      <w:r w:rsidR="00983873" w:rsidRPr="00224953">
        <w:rPr>
          <w:rFonts w:ascii="Arial" w:eastAsia="Arial" w:hAnsi="Arial" w:cs="Arial"/>
          <w:i/>
          <w:iCs/>
          <w:sz w:val="20"/>
          <w:szCs w:val="20"/>
          <w:lang w:val="en"/>
        </w:rPr>
        <w:t>P</w:t>
      </w:r>
      <w:r w:rsidR="00983873" w:rsidRPr="00224953">
        <w:rPr>
          <w:rFonts w:ascii="Arial" w:eastAsia="Arial" w:hAnsi="Arial" w:cs="Arial"/>
          <w:sz w:val="20"/>
          <w:szCs w:val="20"/>
          <w:lang w:val="en"/>
        </w:rPr>
        <w:t xml:space="preserve"> = 0.511)</w:t>
      </w:r>
      <w:r w:rsidR="00082826" w:rsidRPr="00224953">
        <w:rPr>
          <w:rFonts w:ascii="Arial" w:eastAsia="Arial" w:hAnsi="Arial" w:cs="Arial"/>
          <w:sz w:val="20"/>
          <w:szCs w:val="20"/>
          <w:lang w:val="en"/>
        </w:rPr>
        <w:t xml:space="preserve">. </w:t>
      </w:r>
      <w:r w:rsidR="00082826" w:rsidRPr="00224953">
        <w:rPr>
          <w:rFonts w:ascii="Arial" w:eastAsia="Arial" w:hAnsi="Arial" w:cs="Arial"/>
          <w:b/>
          <w:sz w:val="20"/>
          <w:szCs w:val="20"/>
          <w:lang w:val="en"/>
        </w:rPr>
        <w:t>b,</w:t>
      </w:r>
      <w:r w:rsidR="00082826" w:rsidRPr="00224953">
        <w:rPr>
          <w:rFonts w:ascii="Arial" w:eastAsia="Arial" w:hAnsi="Arial" w:cs="Arial"/>
          <w:sz w:val="20"/>
          <w:szCs w:val="20"/>
          <w:lang w:val="en"/>
        </w:rPr>
        <w:t xml:space="preserve"> Logarithm function</w:t>
      </w:r>
      <w:r w:rsidR="00983873" w:rsidRPr="00224953">
        <w:rPr>
          <w:rFonts w:ascii="Arial" w:eastAsia="Arial" w:hAnsi="Arial" w:cs="Arial"/>
          <w:sz w:val="20"/>
          <w:szCs w:val="20"/>
          <w:lang w:val="en"/>
        </w:rPr>
        <w:t xml:space="preserve"> (</w:t>
      </w:r>
      <w:r w:rsidR="00983873" w:rsidRPr="00224953">
        <w:rPr>
          <w:rFonts w:ascii="Arial" w:eastAsia="Arial" w:hAnsi="Arial" w:cs="Arial"/>
          <w:i/>
          <w:iCs/>
          <w:sz w:val="20"/>
          <w:szCs w:val="20"/>
          <w:lang w:val="en"/>
        </w:rPr>
        <w:t>n</w:t>
      </w:r>
      <w:r w:rsidR="00983873" w:rsidRPr="00224953">
        <w:rPr>
          <w:rFonts w:ascii="Arial" w:eastAsia="Arial" w:hAnsi="Arial" w:cs="Arial"/>
          <w:sz w:val="20"/>
          <w:szCs w:val="20"/>
          <w:lang w:val="en"/>
        </w:rPr>
        <w:t xml:space="preserve"> = 623 cycles from 17 mice, </w:t>
      </w:r>
      <w:r w:rsidR="00983873" w:rsidRPr="00224953">
        <w:rPr>
          <w:rFonts w:ascii="Arial" w:eastAsia="Arial" w:hAnsi="Arial" w:cs="Arial"/>
          <w:i/>
          <w:iCs/>
          <w:sz w:val="20"/>
          <w:szCs w:val="20"/>
          <w:lang w:val="en"/>
        </w:rPr>
        <w:t>P</w:t>
      </w:r>
      <w:r w:rsidR="00983873" w:rsidRPr="00224953">
        <w:rPr>
          <w:rFonts w:ascii="Arial" w:eastAsia="Arial" w:hAnsi="Arial" w:cs="Arial"/>
          <w:sz w:val="20"/>
          <w:szCs w:val="20"/>
          <w:lang w:val="en"/>
        </w:rPr>
        <w:t xml:space="preserve"> = </w:t>
      </w:r>
      <w:r w:rsidR="00983873" w:rsidRPr="00224953">
        <w:rPr>
          <w:rFonts w:ascii="Arial" w:eastAsia="Arial" w:hAnsi="Arial" w:cs="Arial"/>
          <w:sz w:val="20"/>
          <w:szCs w:val="20"/>
        </w:rPr>
        <w:t>1.27×10</w:t>
      </w:r>
      <w:sdt>
        <w:sdtPr>
          <w:rPr>
            <w:rFonts w:ascii="Arial" w:eastAsia="Arial" w:hAnsi="Arial" w:cs="Arial"/>
            <w:sz w:val="20"/>
            <w:szCs w:val="20"/>
          </w:rPr>
          <w:tag w:val="goog_rdk_2"/>
          <w:id w:val="-665397757"/>
        </w:sdtPr>
        <w:sdtContent>
          <w:r w:rsidR="00983873" w:rsidRPr="00224953">
            <w:rPr>
              <w:rFonts w:ascii="Arial" w:eastAsia="Arial" w:hAnsi="Arial" w:cs="Arial"/>
              <w:sz w:val="20"/>
              <w:szCs w:val="20"/>
              <w:vertAlign w:val="superscript"/>
            </w:rPr>
            <w:t>−4</w:t>
          </w:r>
        </w:sdtContent>
      </w:sdt>
      <w:r w:rsidR="00983873" w:rsidRPr="00224953">
        <w:rPr>
          <w:rFonts w:ascii="Arial" w:eastAsia="Arial" w:hAnsi="Arial" w:cs="Arial"/>
          <w:sz w:val="20"/>
          <w:szCs w:val="20"/>
          <w:lang w:val="en"/>
        </w:rPr>
        <w:t>)</w:t>
      </w:r>
      <w:r w:rsidR="00082826" w:rsidRPr="00224953">
        <w:rPr>
          <w:rFonts w:ascii="Arial" w:eastAsia="Arial" w:hAnsi="Arial" w:cs="Arial"/>
          <w:sz w:val="20"/>
          <w:szCs w:val="20"/>
          <w:lang w:val="en"/>
        </w:rPr>
        <w:t xml:space="preserve">. </w:t>
      </w:r>
      <w:r w:rsidR="00082826" w:rsidRPr="00224953">
        <w:rPr>
          <w:rFonts w:ascii="Arial" w:eastAsia="Arial" w:hAnsi="Arial" w:cs="Arial"/>
          <w:b/>
          <w:sz w:val="20"/>
          <w:szCs w:val="20"/>
          <w:lang w:val="en"/>
        </w:rPr>
        <w:t>c,</w:t>
      </w:r>
      <w:r w:rsidR="00082826" w:rsidRPr="00224953">
        <w:rPr>
          <w:rFonts w:ascii="Arial" w:eastAsia="Arial" w:hAnsi="Arial" w:cs="Arial"/>
          <w:sz w:val="20"/>
          <w:szCs w:val="20"/>
          <w:lang w:val="en"/>
        </w:rPr>
        <w:t xml:space="preserve"> Linear function</w:t>
      </w:r>
      <w:r w:rsidR="00983873" w:rsidRPr="00224953">
        <w:rPr>
          <w:rFonts w:ascii="Arial" w:eastAsia="Arial" w:hAnsi="Arial" w:cs="Arial"/>
          <w:sz w:val="20"/>
          <w:szCs w:val="20"/>
          <w:lang w:val="en"/>
        </w:rPr>
        <w:t xml:space="preserve"> (</w:t>
      </w:r>
      <w:r w:rsidR="00983873" w:rsidRPr="00224953">
        <w:rPr>
          <w:rFonts w:ascii="Arial" w:eastAsia="Arial" w:hAnsi="Arial" w:cs="Arial"/>
          <w:i/>
          <w:iCs/>
          <w:sz w:val="20"/>
          <w:szCs w:val="20"/>
          <w:lang w:val="en"/>
        </w:rPr>
        <w:t>n</w:t>
      </w:r>
      <w:r w:rsidR="00983873" w:rsidRPr="00224953">
        <w:rPr>
          <w:rFonts w:ascii="Arial" w:eastAsia="Arial" w:hAnsi="Arial" w:cs="Arial"/>
          <w:sz w:val="20"/>
          <w:szCs w:val="20"/>
          <w:lang w:val="en"/>
        </w:rPr>
        <w:t xml:space="preserve"> = 623 cycles from 17 mice, </w:t>
      </w:r>
      <w:r w:rsidR="00983873" w:rsidRPr="00224953">
        <w:rPr>
          <w:rFonts w:ascii="Arial" w:eastAsia="Arial" w:hAnsi="Arial" w:cs="Arial"/>
          <w:i/>
          <w:iCs/>
          <w:sz w:val="20"/>
          <w:szCs w:val="20"/>
          <w:lang w:val="en"/>
        </w:rPr>
        <w:t>P</w:t>
      </w:r>
      <w:r w:rsidR="00983873" w:rsidRPr="00224953">
        <w:rPr>
          <w:rFonts w:ascii="Arial" w:eastAsia="Arial" w:hAnsi="Arial" w:cs="Arial"/>
          <w:sz w:val="20"/>
          <w:szCs w:val="20"/>
          <w:lang w:val="en"/>
        </w:rPr>
        <w:t xml:space="preserve"> = 0.162)</w:t>
      </w:r>
      <w:r w:rsidR="00082826" w:rsidRPr="00224953">
        <w:rPr>
          <w:rFonts w:ascii="Arial" w:eastAsia="Arial" w:hAnsi="Arial" w:cs="Arial"/>
          <w:sz w:val="20"/>
          <w:szCs w:val="20"/>
          <w:lang w:val="en"/>
        </w:rPr>
        <w:t xml:space="preserve">. </w:t>
      </w:r>
      <w:r w:rsidR="00983873" w:rsidRPr="00224953">
        <w:rPr>
          <w:rFonts w:ascii="Arial" w:eastAsia="Arial" w:hAnsi="Arial" w:cs="Arial"/>
          <w:sz w:val="20"/>
          <w:szCs w:val="20"/>
          <w:lang w:val="en"/>
        </w:rPr>
        <w:t xml:space="preserve">Statistics for </w:t>
      </w:r>
      <w:r w:rsidR="00983873" w:rsidRPr="00224953">
        <w:rPr>
          <w:rFonts w:ascii="Arial" w:eastAsia="Arial" w:hAnsi="Arial" w:cs="Arial"/>
          <w:b/>
          <w:bCs/>
          <w:sz w:val="20"/>
          <w:szCs w:val="20"/>
          <w:lang w:val="en"/>
        </w:rPr>
        <w:t>a</w:t>
      </w:r>
      <w:r w:rsidR="00983873" w:rsidRPr="00224953">
        <w:rPr>
          <w:rFonts w:ascii="Arial" w:eastAsia="Arial" w:hAnsi="Arial" w:cs="Arial"/>
          <w:sz w:val="20"/>
          <w:szCs w:val="20"/>
          <w:lang w:val="en"/>
        </w:rPr>
        <w:t>-</w:t>
      </w:r>
      <w:r w:rsidR="00983873" w:rsidRPr="00224953">
        <w:rPr>
          <w:rFonts w:ascii="Arial" w:eastAsia="Arial" w:hAnsi="Arial" w:cs="Arial"/>
          <w:b/>
          <w:bCs/>
          <w:sz w:val="20"/>
          <w:szCs w:val="20"/>
          <w:lang w:val="en"/>
        </w:rPr>
        <w:t>c</w:t>
      </w:r>
      <w:r w:rsidR="00983873" w:rsidRPr="00224953">
        <w:rPr>
          <w:rFonts w:ascii="Arial" w:eastAsia="Arial" w:hAnsi="Arial" w:cs="Arial"/>
          <w:sz w:val="20"/>
          <w:szCs w:val="20"/>
          <w:lang w:val="en"/>
        </w:rPr>
        <w:t xml:space="preserve">, one-sample Kolmogorov-Smirnov test. </w:t>
      </w:r>
      <w:r w:rsidRPr="00224953">
        <w:rPr>
          <w:rFonts w:ascii="Arial" w:eastAsia="Arial" w:hAnsi="Arial" w:cs="Arial"/>
          <w:sz w:val="20"/>
          <w:szCs w:val="20"/>
        </w:rPr>
        <w:t xml:space="preserve">Detailed information about the exact test statistics </w:t>
      </w:r>
      <w:r w:rsidR="00560CE8" w:rsidRPr="00224953">
        <w:rPr>
          <w:rFonts w:ascii="Arial" w:eastAsia="Arial" w:hAnsi="Arial" w:cs="Arial"/>
          <w:sz w:val="20"/>
          <w:szCs w:val="20"/>
        </w:rPr>
        <w:t>is</w:t>
      </w:r>
      <w:r w:rsidRPr="00224953">
        <w:rPr>
          <w:rFonts w:ascii="Arial" w:eastAsia="Arial" w:hAnsi="Arial" w:cs="Arial"/>
          <w:sz w:val="20"/>
          <w:szCs w:val="20"/>
        </w:rPr>
        <w:t xml:space="preserve"> provided in </w:t>
      </w:r>
      <w:r w:rsidR="00CB7451" w:rsidRPr="00224953">
        <w:rPr>
          <w:rFonts w:ascii="Arial" w:eastAsia="Arial" w:hAnsi="Arial" w:cs="Arial"/>
          <w:sz w:val="20"/>
          <w:szCs w:val="20"/>
        </w:rPr>
        <w:t>Extended Data Table 2.</w:t>
      </w:r>
    </w:p>
    <w:p w14:paraId="75E957EB" w14:textId="327CE247" w:rsidR="00BB7DBA" w:rsidRPr="00CB7451" w:rsidRDefault="00BB7DBA" w:rsidP="00943808">
      <w:pPr>
        <w:spacing w:after="0" w:line="480" w:lineRule="auto"/>
        <w:contextualSpacing/>
        <w:jc w:val="both"/>
        <w:rPr>
          <w:rFonts w:ascii="Arial" w:hAnsi="Arial" w:cs="Arial"/>
          <w:color w:val="000000"/>
          <w:sz w:val="24"/>
          <w:szCs w:val="24"/>
        </w:rPr>
      </w:pPr>
    </w:p>
    <w:p w14:paraId="7C018B44" w14:textId="6248A8DC" w:rsidR="00BB7DBA" w:rsidRDefault="00BB7DBA" w:rsidP="00943808">
      <w:pPr>
        <w:spacing w:after="0" w:line="480" w:lineRule="auto"/>
        <w:contextualSpacing/>
        <w:jc w:val="both"/>
        <w:rPr>
          <w:rFonts w:ascii="Arial" w:hAnsi="Arial" w:cs="Arial"/>
          <w:color w:val="000000"/>
          <w:sz w:val="24"/>
          <w:szCs w:val="24"/>
        </w:rPr>
      </w:pPr>
    </w:p>
    <w:p w14:paraId="1882F530" w14:textId="7304F02D" w:rsidR="00BB7DBA" w:rsidRDefault="00BB7DBA" w:rsidP="00943808">
      <w:pPr>
        <w:spacing w:after="0" w:line="480" w:lineRule="auto"/>
        <w:contextualSpacing/>
        <w:jc w:val="both"/>
        <w:rPr>
          <w:rFonts w:ascii="Arial" w:hAnsi="Arial" w:cs="Arial"/>
          <w:color w:val="000000"/>
          <w:sz w:val="24"/>
          <w:szCs w:val="24"/>
        </w:rPr>
      </w:pPr>
    </w:p>
    <w:p w14:paraId="1F7EE1F7" w14:textId="61AF7EB2" w:rsidR="00BB7DBA" w:rsidRDefault="00BB7DBA" w:rsidP="00943808">
      <w:pPr>
        <w:spacing w:after="0" w:line="480" w:lineRule="auto"/>
        <w:contextualSpacing/>
        <w:jc w:val="both"/>
        <w:rPr>
          <w:rFonts w:ascii="Arial" w:hAnsi="Arial" w:cs="Arial"/>
          <w:color w:val="000000"/>
          <w:sz w:val="24"/>
          <w:szCs w:val="24"/>
        </w:rPr>
      </w:pPr>
    </w:p>
    <w:p w14:paraId="1C6ED42F" w14:textId="358607E7" w:rsidR="00BB7DBA" w:rsidRDefault="00BB7DBA" w:rsidP="00C10F12">
      <w:pPr>
        <w:spacing w:after="0" w:line="480" w:lineRule="auto"/>
        <w:rPr>
          <w:rFonts w:ascii="Arial" w:hAnsi="Arial" w:cs="Arial"/>
          <w:sz w:val="24"/>
          <w:szCs w:val="24"/>
        </w:rPr>
      </w:pPr>
      <w:r>
        <w:rPr>
          <w:noProof/>
          <w:sz w:val="20"/>
          <w:szCs w:val="20"/>
        </w:rPr>
        <w:lastRenderedPageBreak/>
        <w:drawing>
          <wp:inline distT="0" distB="0" distL="0" distR="0" wp14:anchorId="2F140CF9" wp14:editId="24C8EAEF">
            <wp:extent cx="5897387" cy="3827264"/>
            <wp:effectExtent l="0" t="0" r="8255" b="1905"/>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5897387" cy="3827264"/>
                    </a:xfrm>
                    <a:prstGeom prst="rect">
                      <a:avLst/>
                    </a:prstGeom>
                    <a:ln/>
                  </pic:spPr>
                </pic:pic>
              </a:graphicData>
            </a:graphic>
          </wp:inline>
        </w:drawing>
      </w:r>
    </w:p>
    <w:p w14:paraId="316948A1" w14:textId="12F93003" w:rsidR="00BB7DBA" w:rsidRPr="00224953" w:rsidRDefault="00BB7DBA" w:rsidP="005D1B6A">
      <w:pPr>
        <w:spacing w:after="0" w:line="240" w:lineRule="auto"/>
        <w:jc w:val="both"/>
        <w:rPr>
          <w:rFonts w:ascii="Arial" w:eastAsia="Arial" w:hAnsi="Arial" w:cs="Arial"/>
          <w:sz w:val="20"/>
          <w:szCs w:val="20"/>
          <w:lang w:val="en"/>
        </w:rPr>
      </w:pPr>
      <w:r w:rsidRPr="00224953">
        <w:rPr>
          <w:rFonts w:ascii="Arial" w:eastAsia="Arial" w:hAnsi="Arial" w:cs="Arial"/>
          <w:b/>
          <w:sz w:val="20"/>
          <w:szCs w:val="20"/>
        </w:rPr>
        <w:t xml:space="preserve">Extended Data Fig. 4. </w:t>
      </w:r>
      <w:bookmarkStart w:id="4" w:name="_Hlk105334888"/>
      <w:r w:rsidR="00082826" w:rsidRPr="00224953">
        <w:rPr>
          <w:rFonts w:ascii="Arial" w:eastAsia="Arial" w:hAnsi="Arial" w:cs="Arial"/>
          <w:b/>
          <w:sz w:val="20"/>
          <w:szCs w:val="20"/>
          <w:lang w:val="en"/>
        </w:rPr>
        <w:t>The activity of GFAP+ cells within different blocks.</w:t>
      </w:r>
      <w:r w:rsidR="00082826" w:rsidRPr="00224953">
        <w:rPr>
          <w:rFonts w:ascii="Arial" w:eastAsia="Arial" w:hAnsi="Arial" w:cs="Arial"/>
          <w:sz w:val="20"/>
          <w:szCs w:val="20"/>
          <w:lang w:val="en"/>
        </w:rPr>
        <w:t xml:space="preserve"> </w:t>
      </w:r>
      <w:r w:rsidR="00082826" w:rsidRPr="00224953">
        <w:rPr>
          <w:rFonts w:ascii="Arial" w:eastAsia="Arial" w:hAnsi="Arial" w:cs="Arial"/>
          <w:b/>
          <w:sz w:val="20"/>
          <w:szCs w:val="20"/>
          <w:lang w:val="en"/>
        </w:rPr>
        <w:t>a-c,</w:t>
      </w:r>
      <w:r w:rsidR="00082826" w:rsidRPr="00224953">
        <w:rPr>
          <w:rFonts w:ascii="Arial" w:eastAsia="Arial" w:hAnsi="Arial" w:cs="Arial"/>
          <w:sz w:val="20"/>
          <w:szCs w:val="20"/>
          <w:lang w:val="en"/>
        </w:rPr>
        <w:t xml:space="preserve"> Routine blocks. </w:t>
      </w:r>
      <w:r w:rsidR="00082826" w:rsidRPr="00224953">
        <w:rPr>
          <w:rFonts w:ascii="Arial" w:eastAsia="Arial" w:hAnsi="Arial" w:cs="Arial"/>
          <w:b/>
          <w:sz w:val="20"/>
          <w:szCs w:val="20"/>
          <w:lang w:val="en"/>
        </w:rPr>
        <w:t>a,</w:t>
      </w:r>
      <w:r w:rsidR="00082826" w:rsidRPr="00224953">
        <w:rPr>
          <w:rFonts w:ascii="Arial" w:eastAsia="Arial" w:hAnsi="Arial" w:cs="Arial"/>
          <w:sz w:val="20"/>
          <w:szCs w:val="20"/>
          <w:lang w:val="en"/>
        </w:rPr>
        <w:t xml:space="preserve"> NP-ME. </w:t>
      </w:r>
      <w:r w:rsidR="00082826" w:rsidRPr="00224953">
        <w:rPr>
          <w:rFonts w:ascii="Arial" w:eastAsia="Arial" w:hAnsi="Arial" w:cs="Arial"/>
          <w:b/>
          <w:sz w:val="20"/>
          <w:szCs w:val="20"/>
          <w:lang w:val="en"/>
        </w:rPr>
        <w:t>b,</w:t>
      </w:r>
      <w:r w:rsidR="00082826" w:rsidRPr="00224953">
        <w:rPr>
          <w:rFonts w:ascii="Arial" w:eastAsia="Arial" w:hAnsi="Arial" w:cs="Arial"/>
          <w:sz w:val="20"/>
          <w:szCs w:val="20"/>
          <w:lang w:val="en"/>
        </w:rPr>
        <w:t xml:space="preserve"> ME-MX. </w:t>
      </w:r>
      <w:r w:rsidR="00082826" w:rsidRPr="00224953">
        <w:rPr>
          <w:rFonts w:ascii="Arial" w:eastAsia="Arial" w:hAnsi="Arial" w:cs="Arial"/>
          <w:b/>
          <w:sz w:val="20"/>
          <w:szCs w:val="20"/>
          <w:lang w:val="en"/>
        </w:rPr>
        <w:t>c,</w:t>
      </w:r>
      <w:r w:rsidR="00082826" w:rsidRPr="00224953">
        <w:rPr>
          <w:rFonts w:ascii="Arial" w:eastAsia="Arial" w:hAnsi="Arial" w:cs="Arial"/>
          <w:sz w:val="20"/>
          <w:szCs w:val="20"/>
          <w:lang w:val="en"/>
        </w:rPr>
        <w:t xml:space="preserve"> MX-NP. </w:t>
      </w:r>
      <w:r w:rsidR="00082826" w:rsidRPr="00224953">
        <w:rPr>
          <w:rFonts w:ascii="Arial" w:eastAsia="Arial" w:hAnsi="Arial" w:cs="Arial"/>
          <w:b/>
          <w:sz w:val="20"/>
          <w:szCs w:val="20"/>
          <w:lang w:val="en"/>
        </w:rPr>
        <w:t>d-e,</w:t>
      </w:r>
      <w:r w:rsidR="00082826" w:rsidRPr="00224953">
        <w:rPr>
          <w:rFonts w:ascii="Arial" w:eastAsia="Arial" w:hAnsi="Arial" w:cs="Arial"/>
          <w:sz w:val="20"/>
          <w:szCs w:val="20"/>
          <w:lang w:val="en"/>
        </w:rPr>
        <w:t xml:space="preserve"> Non-routine blocks. </w:t>
      </w:r>
      <w:r w:rsidR="00082826" w:rsidRPr="00224953">
        <w:rPr>
          <w:rFonts w:ascii="Arial" w:eastAsia="Arial" w:hAnsi="Arial" w:cs="Arial"/>
          <w:b/>
          <w:sz w:val="20"/>
          <w:szCs w:val="20"/>
          <w:lang w:val="en"/>
        </w:rPr>
        <w:t>d,</w:t>
      </w:r>
      <w:r w:rsidR="00082826" w:rsidRPr="00224953">
        <w:rPr>
          <w:rFonts w:ascii="Arial" w:eastAsia="Arial" w:hAnsi="Arial" w:cs="Arial"/>
          <w:sz w:val="20"/>
          <w:szCs w:val="20"/>
          <w:lang w:val="en"/>
        </w:rPr>
        <w:t xml:space="preserve"> NP-NP. </w:t>
      </w:r>
      <w:r w:rsidR="00082826" w:rsidRPr="00224953">
        <w:rPr>
          <w:rFonts w:ascii="Arial" w:eastAsia="Arial" w:hAnsi="Arial" w:cs="Arial"/>
          <w:b/>
          <w:sz w:val="20"/>
          <w:szCs w:val="20"/>
          <w:lang w:val="en"/>
        </w:rPr>
        <w:t>e,</w:t>
      </w:r>
      <w:r w:rsidR="00082826" w:rsidRPr="00224953">
        <w:rPr>
          <w:rFonts w:ascii="Arial" w:eastAsia="Arial" w:hAnsi="Arial" w:cs="Arial"/>
          <w:sz w:val="20"/>
          <w:szCs w:val="20"/>
          <w:lang w:val="en"/>
        </w:rPr>
        <w:t xml:space="preserve"> MX-ME.</w:t>
      </w:r>
      <w:r w:rsidR="00082826" w:rsidRPr="00224953">
        <w:rPr>
          <w:rFonts w:ascii="Arial" w:hAnsi="Arial" w:cs="Arial" w:hint="eastAsia"/>
          <w:sz w:val="20"/>
          <w:szCs w:val="20"/>
          <w:lang w:val="en"/>
        </w:rPr>
        <w:t xml:space="preserve"> </w:t>
      </w:r>
      <w:bookmarkEnd w:id="4"/>
      <w:r w:rsidR="003C48AC" w:rsidRPr="00224953">
        <w:rPr>
          <w:rFonts w:ascii="Arial" w:eastAsia="Arial" w:hAnsi="Arial" w:cs="Arial"/>
          <w:sz w:val="20"/>
          <w:szCs w:val="20"/>
        </w:rPr>
        <w:t>The solid line and shaded regions represent mean</w:t>
      </w:r>
      <w:r w:rsidR="007344FC" w:rsidRPr="00224953">
        <w:rPr>
          <w:rFonts w:ascii="Arial" w:eastAsia="Arial" w:hAnsi="Arial" w:cs="Arial"/>
          <w:sz w:val="20"/>
          <w:szCs w:val="20"/>
        </w:rPr>
        <w:t xml:space="preserve"> </w:t>
      </w:r>
      <w:r w:rsidR="003C48AC" w:rsidRPr="00224953">
        <w:rPr>
          <w:rFonts w:ascii="Arial" w:eastAsia="Arial" w:hAnsi="Arial" w:cs="Arial"/>
          <w:sz w:val="20"/>
          <w:szCs w:val="20"/>
        </w:rPr>
        <w:t>±</w:t>
      </w:r>
      <w:r w:rsidR="007344FC" w:rsidRPr="00224953">
        <w:rPr>
          <w:rFonts w:ascii="Arial" w:eastAsia="Arial" w:hAnsi="Arial" w:cs="Arial"/>
          <w:sz w:val="20"/>
          <w:szCs w:val="20"/>
        </w:rPr>
        <w:t xml:space="preserve"> </w:t>
      </w:r>
      <w:r w:rsidR="003C48AC" w:rsidRPr="00224953">
        <w:rPr>
          <w:rFonts w:ascii="Arial" w:eastAsia="Arial" w:hAnsi="Arial" w:cs="Arial"/>
          <w:sz w:val="20"/>
          <w:szCs w:val="20"/>
        </w:rPr>
        <w:t>s.e.m.</w:t>
      </w:r>
    </w:p>
    <w:p w14:paraId="249C54D2" w14:textId="0063D267" w:rsidR="004824BA" w:rsidRDefault="004824BA">
      <w:pPr>
        <w:rPr>
          <w:rFonts w:ascii="Arial" w:hAnsi="Arial" w:cs="Arial"/>
          <w:color w:val="000000"/>
          <w:sz w:val="24"/>
          <w:szCs w:val="24"/>
        </w:rPr>
      </w:pPr>
      <w:r>
        <w:rPr>
          <w:rFonts w:ascii="Arial" w:hAnsi="Arial" w:cs="Arial"/>
          <w:color w:val="000000"/>
          <w:sz w:val="24"/>
          <w:szCs w:val="24"/>
        </w:rPr>
        <w:br w:type="page"/>
      </w:r>
    </w:p>
    <w:p w14:paraId="4D3CBD20" w14:textId="77777777" w:rsidR="004824BA" w:rsidRDefault="004824BA" w:rsidP="00C10F12">
      <w:pPr>
        <w:spacing w:after="0" w:line="480" w:lineRule="auto"/>
        <w:rPr>
          <w:rFonts w:ascii="Arial" w:eastAsia="Arial" w:hAnsi="Arial" w:cs="Arial"/>
          <w:sz w:val="24"/>
          <w:szCs w:val="24"/>
        </w:rPr>
      </w:pPr>
      <w:r>
        <w:rPr>
          <w:noProof/>
          <w:sz w:val="20"/>
          <w:szCs w:val="20"/>
        </w:rPr>
        <w:lastRenderedPageBreak/>
        <w:drawing>
          <wp:inline distT="0" distB="0" distL="0" distR="0" wp14:anchorId="4C5204D0" wp14:editId="1C2A8CAB">
            <wp:extent cx="5879641" cy="3785355"/>
            <wp:effectExtent l="0" t="0" r="6985" b="5715"/>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5879641" cy="3785355"/>
                    </a:xfrm>
                    <a:prstGeom prst="rect">
                      <a:avLst/>
                    </a:prstGeom>
                    <a:ln/>
                  </pic:spPr>
                </pic:pic>
              </a:graphicData>
            </a:graphic>
          </wp:inline>
        </w:drawing>
      </w:r>
    </w:p>
    <w:p w14:paraId="108B5B5D" w14:textId="5FAC1B56" w:rsidR="004824BA" w:rsidRPr="00224953" w:rsidRDefault="004824BA" w:rsidP="005D1B6A">
      <w:pPr>
        <w:spacing w:after="0" w:line="240" w:lineRule="auto"/>
        <w:jc w:val="both"/>
        <w:rPr>
          <w:rFonts w:ascii="Arial" w:eastAsia="Arial" w:hAnsi="Arial" w:cs="Arial"/>
          <w:sz w:val="20"/>
          <w:szCs w:val="20"/>
          <w:lang w:val="en"/>
        </w:rPr>
      </w:pPr>
      <w:r w:rsidRPr="00224953">
        <w:rPr>
          <w:rFonts w:ascii="Arial" w:eastAsia="Arial" w:hAnsi="Arial" w:cs="Arial"/>
          <w:b/>
          <w:sz w:val="20"/>
          <w:szCs w:val="20"/>
        </w:rPr>
        <w:t xml:space="preserve">Extended Data Fig. 5. </w:t>
      </w:r>
      <w:r w:rsidR="00082826" w:rsidRPr="00224953">
        <w:rPr>
          <w:rFonts w:ascii="Arial" w:eastAsia="Arial" w:hAnsi="Arial" w:cs="Arial"/>
          <w:b/>
          <w:sz w:val="20"/>
          <w:szCs w:val="20"/>
          <w:lang w:val="en"/>
        </w:rPr>
        <w:t>The activity of PV+ cells within different blocks.</w:t>
      </w:r>
      <w:r w:rsidR="00082826" w:rsidRPr="00224953">
        <w:rPr>
          <w:rFonts w:ascii="Arial" w:eastAsia="Arial" w:hAnsi="Arial" w:cs="Arial"/>
          <w:sz w:val="20"/>
          <w:szCs w:val="20"/>
          <w:lang w:val="en"/>
        </w:rPr>
        <w:t xml:space="preserve"> </w:t>
      </w:r>
      <w:r w:rsidR="00082826" w:rsidRPr="00224953">
        <w:rPr>
          <w:rFonts w:ascii="Arial" w:eastAsia="Arial" w:hAnsi="Arial" w:cs="Arial"/>
          <w:b/>
          <w:sz w:val="20"/>
          <w:szCs w:val="20"/>
          <w:lang w:val="en"/>
        </w:rPr>
        <w:t>a-c,</w:t>
      </w:r>
      <w:r w:rsidR="00082826" w:rsidRPr="00224953">
        <w:rPr>
          <w:rFonts w:ascii="Arial" w:eastAsia="Arial" w:hAnsi="Arial" w:cs="Arial"/>
          <w:sz w:val="20"/>
          <w:szCs w:val="20"/>
          <w:lang w:val="en"/>
        </w:rPr>
        <w:t xml:space="preserve"> Routine blocks. </w:t>
      </w:r>
      <w:r w:rsidR="00082826" w:rsidRPr="00224953">
        <w:rPr>
          <w:rFonts w:ascii="Arial" w:eastAsia="Arial" w:hAnsi="Arial" w:cs="Arial"/>
          <w:b/>
          <w:sz w:val="20"/>
          <w:szCs w:val="20"/>
          <w:lang w:val="en"/>
        </w:rPr>
        <w:t>a,</w:t>
      </w:r>
      <w:r w:rsidR="00082826" w:rsidRPr="00224953">
        <w:rPr>
          <w:rFonts w:ascii="Arial" w:eastAsia="Arial" w:hAnsi="Arial" w:cs="Arial"/>
          <w:sz w:val="20"/>
          <w:szCs w:val="20"/>
          <w:lang w:val="en"/>
        </w:rPr>
        <w:t xml:space="preserve"> NP-ME. </w:t>
      </w:r>
      <w:r w:rsidR="00082826" w:rsidRPr="00224953">
        <w:rPr>
          <w:rFonts w:ascii="Arial" w:eastAsia="Arial" w:hAnsi="Arial" w:cs="Arial"/>
          <w:b/>
          <w:sz w:val="20"/>
          <w:szCs w:val="20"/>
          <w:lang w:val="en"/>
        </w:rPr>
        <w:t>b,</w:t>
      </w:r>
      <w:r w:rsidR="00082826" w:rsidRPr="00224953">
        <w:rPr>
          <w:rFonts w:ascii="Arial" w:eastAsia="Arial" w:hAnsi="Arial" w:cs="Arial"/>
          <w:sz w:val="20"/>
          <w:szCs w:val="20"/>
          <w:lang w:val="en"/>
        </w:rPr>
        <w:t xml:space="preserve"> ME-MX. </w:t>
      </w:r>
      <w:r w:rsidR="00082826" w:rsidRPr="00224953">
        <w:rPr>
          <w:rFonts w:ascii="Arial" w:eastAsia="Arial" w:hAnsi="Arial" w:cs="Arial"/>
          <w:b/>
          <w:sz w:val="20"/>
          <w:szCs w:val="20"/>
          <w:lang w:val="en"/>
        </w:rPr>
        <w:t>c,</w:t>
      </w:r>
      <w:r w:rsidR="00082826" w:rsidRPr="00224953">
        <w:rPr>
          <w:rFonts w:ascii="Arial" w:eastAsia="Arial" w:hAnsi="Arial" w:cs="Arial"/>
          <w:sz w:val="20"/>
          <w:szCs w:val="20"/>
          <w:lang w:val="en"/>
        </w:rPr>
        <w:t xml:space="preserve"> MX-NP. </w:t>
      </w:r>
      <w:r w:rsidR="00082826" w:rsidRPr="00224953">
        <w:rPr>
          <w:rFonts w:ascii="Arial" w:eastAsia="Arial" w:hAnsi="Arial" w:cs="Arial"/>
          <w:b/>
          <w:sz w:val="20"/>
          <w:szCs w:val="20"/>
          <w:lang w:val="en"/>
        </w:rPr>
        <w:t>d-e,</w:t>
      </w:r>
      <w:r w:rsidR="00082826" w:rsidRPr="00224953">
        <w:rPr>
          <w:rFonts w:ascii="Arial" w:eastAsia="Arial" w:hAnsi="Arial" w:cs="Arial"/>
          <w:sz w:val="20"/>
          <w:szCs w:val="20"/>
          <w:lang w:val="en"/>
        </w:rPr>
        <w:t xml:space="preserve"> Non-routine blocks. </w:t>
      </w:r>
      <w:r w:rsidR="00082826" w:rsidRPr="00224953">
        <w:rPr>
          <w:rFonts w:ascii="Arial" w:eastAsia="Arial" w:hAnsi="Arial" w:cs="Arial"/>
          <w:b/>
          <w:sz w:val="20"/>
          <w:szCs w:val="20"/>
          <w:lang w:val="en"/>
        </w:rPr>
        <w:t>d,</w:t>
      </w:r>
      <w:r w:rsidR="00082826" w:rsidRPr="00224953">
        <w:rPr>
          <w:rFonts w:ascii="Arial" w:eastAsia="Arial" w:hAnsi="Arial" w:cs="Arial"/>
          <w:sz w:val="20"/>
          <w:szCs w:val="20"/>
          <w:lang w:val="en"/>
        </w:rPr>
        <w:t xml:space="preserve"> NP-NP. </w:t>
      </w:r>
      <w:r w:rsidR="00082826" w:rsidRPr="00224953">
        <w:rPr>
          <w:rFonts w:ascii="Arial" w:eastAsia="Arial" w:hAnsi="Arial" w:cs="Arial"/>
          <w:b/>
          <w:sz w:val="20"/>
          <w:szCs w:val="20"/>
          <w:lang w:val="en"/>
        </w:rPr>
        <w:t>e,</w:t>
      </w:r>
      <w:r w:rsidR="00082826" w:rsidRPr="00224953">
        <w:rPr>
          <w:rFonts w:ascii="Arial" w:eastAsia="Arial" w:hAnsi="Arial" w:cs="Arial"/>
          <w:sz w:val="20"/>
          <w:szCs w:val="20"/>
          <w:lang w:val="en"/>
        </w:rPr>
        <w:t xml:space="preserve"> MX-ME.</w:t>
      </w:r>
      <w:r w:rsidR="00840211" w:rsidRPr="00224953">
        <w:rPr>
          <w:rFonts w:ascii="Arial" w:eastAsia="Arial" w:hAnsi="Arial" w:cs="Arial"/>
          <w:sz w:val="20"/>
          <w:szCs w:val="20"/>
          <w:lang w:val="en"/>
        </w:rPr>
        <w:t xml:space="preserve"> </w:t>
      </w:r>
      <w:r w:rsidR="00840211" w:rsidRPr="00224953">
        <w:rPr>
          <w:rFonts w:ascii="Arial" w:eastAsia="Arial" w:hAnsi="Arial" w:cs="Arial"/>
          <w:sz w:val="20"/>
          <w:szCs w:val="20"/>
        </w:rPr>
        <w:t>The solid line and shaded regions represent mean</w:t>
      </w:r>
      <w:r w:rsidR="007344FC" w:rsidRPr="00224953">
        <w:rPr>
          <w:rFonts w:ascii="Arial" w:eastAsia="Arial" w:hAnsi="Arial" w:cs="Arial"/>
          <w:sz w:val="20"/>
          <w:szCs w:val="20"/>
        </w:rPr>
        <w:t xml:space="preserve"> </w:t>
      </w:r>
      <w:r w:rsidR="00840211" w:rsidRPr="00224953">
        <w:rPr>
          <w:rFonts w:ascii="Arial" w:eastAsia="Arial" w:hAnsi="Arial" w:cs="Arial"/>
          <w:sz w:val="20"/>
          <w:szCs w:val="20"/>
        </w:rPr>
        <w:t>±</w:t>
      </w:r>
      <w:r w:rsidR="007344FC" w:rsidRPr="00224953">
        <w:rPr>
          <w:rFonts w:ascii="Arial" w:eastAsia="Arial" w:hAnsi="Arial" w:cs="Arial"/>
          <w:sz w:val="20"/>
          <w:szCs w:val="20"/>
        </w:rPr>
        <w:t xml:space="preserve"> </w:t>
      </w:r>
      <w:r w:rsidR="00840211" w:rsidRPr="00224953">
        <w:rPr>
          <w:rFonts w:ascii="Arial" w:eastAsia="Arial" w:hAnsi="Arial" w:cs="Arial"/>
          <w:sz w:val="20"/>
          <w:szCs w:val="20"/>
        </w:rPr>
        <w:t xml:space="preserve">s.e.m. </w:t>
      </w:r>
      <w:r w:rsidRPr="00224953">
        <w:rPr>
          <w:rFonts w:ascii="Arial" w:hAnsi="Arial" w:cs="Arial"/>
          <w:color w:val="000000"/>
          <w:sz w:val="20"/>
          <w:szCs w:val="20"/>
        </w:rPr>
        <w:br w:type="page"/>
      </w:r>
    </w:p>
    <w:p w14:paraId="4E32F5B6" w14:textId="30DDA4CD" w:rsidR="004824BA" w:rsidRDefault="00082826" w:rsidP="00C10F12">
      <w:pPr>
        <w:spacing w:after="0" w:line="480" w:lineRule="auto"/>
        <w:rPr>
          <w:rFonts w:ascii="Arial" w:eastAsia="Arial" w:hAnsi="Arial" w:cs="Arial"/>
          <w:sz w:val="24"/>
          <w:szCs w:val="24"/>
        </w:rPr>
      </w:pPr>
      <w:r>
        <w:rPr>
          <w:noProof/>
        </w:rPr>
        <w:lastRenderedPageBreak/>
        <w:drawing>
          <wp:inline distT="0" distB="0" distL="0" distR="0" wp14:anchorId="42082111" wp14:editId="54F323E7">
            <wp:extent cx="4419600" cy="6974792"/>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39539" cy="7006259"/>
                    </a:xfrm>
                    <a:prstGeom prst="rect">
                      <a:avLst/>
                    </a:prstGeom>
                    <a:ln/>
                  </pic:spPr>
                </pic:pic>
              </a:graphicData>
            </a:graphic>
          </wp:inline>
        </w:drawing>
      </w:r>
    </w:p>
    <w:p w14:paraId="3B370037" w14:textId="28441178" w:rsidR="004824BA" w:rsidRPr="00224953" w:rsidRDefault="004824BA" w:rsidP="005D1B6A">
      <w:pPr>
        <w:spacing w:after="0" w:line="240" w:lineRule="auto"/>
        <w:jc w:val="both"/>
        <w:rPr>
          <w:rFonts w:ascii="Arial" w:hAnsi="Arial" w:cs="Arial"/>
          <w:color w:val="000000"/>
          <w:sz w:val="20"/>
          <w:szCs w:val="20"/>
        </w:rPr>
      </w:pPr>
      <w:r w:rsidRPr="00224953">
        <w:rPr>
          <w:rFonts w:ascii="Arial" w:eastAsia="Arial" w:hAnsi="Arial" w:cs="Arial"/>
          <w:b/>
          <w:sz w:val="20"/>
          <w:szCs w:val="20"/>
        </w:rPr>
        <w:t xml:space="preserve">Extended Data Fig. 6. </w:t>
      </w:r>
      <w:r w:rsidR="00082826" w:rsidRPr="00224953">
        <w:rPr>
          <w:rFonts w:ascii="Arial" w:eastAsia="Arial" w:hAnsi="Arial" w:cs="Arial"/>
          <w:b/>
          <w:sz w:val="20"/>
          <w:szCs w:val="20"/>
        </w:rPr>
        <w:t>Determination of the number of tensor components for tensor component analyses</w:t>
      </w:r>
      <w:r w:rsidR="00871331" w:rsidRPr="00224953">
        <w:rPr>
          <w:rFonts w:ascii="Arial" w:eastAsia="Arial" w:hAnsi="Arial" w:cs="Arial"/>
          <w:b/>
          <w:sz w:val="20"/>
          <w:szCs w:val="20"/>
        </w:rPr>
        <w:t xml:space="preserve"> for Fig. 2</w:t>
      </w:r>
      <w:r w:rsidR="00082826" w:rsidRPr="00224953">
        <w:rPr>
          <w:rFonts w:ascii="Arial" w:eastAsia="Arial" w:hAnsi="Arial" w:cs="Arial"/>
          <w:b/>
          <w:sz w:val="20"/>
          <w:szCs w:val="20"/>
        </w:rPr>
        <w:t>.</w:t>
      </w:r>
      <w:r w:rsidR="00082826" w:rsidRPr="00224953">
        <w:rPr>
          <w:rFonts w:ascii="Arial" w:eastAsia="Arial" w:hAnsi="Arial" w:cs="Arial"/>
          <w:sz w:val="20"/>
          <w:szCs w:val="20"/>
        </w:rPr>
        <w:t xml:space="preserve"> </w:t>
      </w:r>
      <w:r w:rsidR="00082826" w:rsidRPr="00224953">
        <w:rPr>
          <w:rFonts w:ascii="Arial" w:eastAsia="Arial" w:hAnsi="Arial" w:cs="Arial"/>
          <w:b/>
          <w:sz w:val="20"/>
          <w:szCs w:val="20"/>
        </w:rPr>
        <w:t>a,</w:t>
      </w:r>
      <w:r w:rsidR="00082826" w:rsidRPr="00224953">
        <w:rPr>
          <w:rFonts w:ascii="Arial" w:eastAsia="Arial" w:hAnsi="Arial" w:cs="Arial"/>
          <w:sz w:val="20"/>
          <w:szCs w:val="20"/>
        </w:rPr>
        <w:t xml:space="preserve"> Comparison between Ca</w:t>
      </w:r>
      <w:r w:rsidR="00082826" w:rsidRPr="00224953">
        <w:rPr>
          <w:rFonts w:ascii="Arial" w:eastAsia="Arial" w:hAnsi="Arial" w:cs="Arial"/>
          <w:sz w:val="20"/>
          <w:szCs w:val="20"/>
          <w:vertAlign w:val="superscript"/>
        </w:rPr>
        <w:t>2+</w:t>
      </w:r>
      <w:r w:rsidR="00082826" w:rsidRPr="00224953">
        <w:rPr>
          <w:rFonts w:ascii="Arial" w:eastAsia="Arial" w:hAnsi="Arial" w:cs="Arial"/>
          <w:sz w:val="20"/>
          <w:szCs w:val="20"/>
        </w:rPr>
        <w:t xml:space="preserve"> activity of GFAP+ cells during NP-ME and NP-NP. Model similarity plot (top) and model error plot (bottom). </w:t>
      </w:r>
      <w:r w:rsidR="00082826" w:rsidRPr="00224953">
        <w:rPr>
          <w:rFonts w:ascii="Arial" w:eastAsia="Arial" w:hAnsi="Arial" w:cs="Arial"/>
          <w:b/>
          <w:sz w:val="20"/>
          <w:szCs w:val="20"/>
        </w:rPr>
        <w:t>b,</w:t>
      </w:r>
      <w:r w:rsidR="00082826" w:rsidRPr="00224953">
        <w:rPr>
          <w:rFonts w:ascii="Arial" w:eastAsia="Arial" w:hAnsi="Arial" w:cs="Arial"/>
          <w:sz w:val="20"/>
          <w:szCs w:val="20"/>
        </w:rPr>
        <w:t xml:space="preserve"> Comparison between Ca</w:t>
      </w:r>
      <w:r w:rsidR="00082826" w:rsidRPr="00224953">
        <w:rPr>
          <w:rFonts w:ascii="Arial" w:eastAsia="Arial" w:hAnsi="Arial" w:cs="Arial"/>
          <w:sz w:val="20"/>
          <w:szCs w:val="20"/>
          <w:vertAlign w:val="superscript"/>
        </w:rPr>
        <w:t>2+</w:t>
      </w:r>
      <w:r w:rsidR="00082826" w:rsidRPr="00224953">
        <w:rPr>
          <w:rFonts w:ascii="Arial" w:eastAsia="Arial" w:hAnsi="Arial" w:cs="Arial"/>
          <w:sz w:val="20"/>
          <w:szCs w:val="20"/>
        </w:rPr>
        <w:t xml:space="preserve"> activity of GFAP+ cells during MX-NP and NP-NP. Model similarity plot (top) and model error plot (bottom). </w:t>
      </w:r>
      <w:r w:rsidR="00082826" w:rsidRPr="00224953">
        <w:rPr>
          <w:rFonts w:ascii="Arial" w:eastAsia="Arial" w:hAnsi="Arial" w:cs="Arial"/>
          <w:b/>
          <w:sz w:val="20"/>
          <w:szCs w:val="20"/>
        </w:rPr>
        <w:t>c,</w:t>
      </w:r>
      <w:r w:rsidR="00082826" w:rsidRPr="00224953">
        <w:rPr>
          <w:rFonts w:ascii="Arial" w:eastAsia="Arial" w:hAnsi="Arial" w:cs="Arial"/>
          <w:sz w:val="20"/>
          <w:szCs w:val="20"/>
        </w:rPr>
        <w:t xml:space="preserve"> Comparison between Ca</w:t>
      </w:r>
      <w:r w:rsidR="00082826" w:rsidRPr="00224953">
        <w:rPr>
          <w:rFonts w:ascii="Arial" w:eastAsia="Arial" w:hAnsi="Arial" w:cs="Arial"/>
          <w:sz w:val="20"/>
          <w:szCs w:val="20"/>
          <w:vertAlign w:val="superscript"/>
        </w:rPr>
        <w:t>2+</w:t>
      </w:r>
      <w:r w:rsidR="00082826" w:rsidRPr="00224953">
        <w:rPr>
          <w:rFonts w:ascii="Arial" w:eastAsia="Arial" w:hAnsi="Arial" w:cs="Arial"/>
          <w:sz w:val="20"/>
          <w:szCs w:val="20"/>
        </w:rPr>
        <w:t xml:space="preserve"> activity of PV+ cells during NP-ME and NP-NP. Model similarity plot (top) and model error plot (bottom). </w:t>
      </w:r>
      <w:r w:rsidR="00082826" w:rsidRPr="00224953">
        <w:rPr>
          <w:rFonts w:ascii="Arial" w:eastAsia="Arial" w:hAnsi="Arial" w:cs="Arial"/>
          <w:b/>
          <w:sz w:val="20"/>
          <w:szCs w:val="20"/>
        </w:rPr>
        <w:t>d,</w:t>
      </w:r>
      <w:r w:rsidR="00082826" w:rsidRPr="00224953">
        <w:rPr>
          <w:rFonts w:ascii="Arial" w:eastAsia="Arial" w:hAnsi="Arial" w:cs="Arial"/>
          <w:sz w:val="20"/>
          <w:szCs w:val="20"/>
        </w:rPr>
        <w:t xml:space="preserve"> Comparison between Ca</w:t>
      </w:r>
      <w:r w:rsidR="00082826" w:rsidRPr="00224953">
        <w:rPr>
          <w:rFonts w:ascii="Arial" w:eastAsia="Arial" w:hAnsi="Arial" w:cs="Arial"/>
          <w:sz w:val="20"/>
          <w:szCs w:val="20"/>
          <w:vertAlign w:val="superscript"/>
        </w:rPr>
        <w:t>2+</w:t>
      </w:r>
      <w:r w:rsidR="00082826" w:rsidRPr="00224953">
        <w:rPr>
          <w:rFonts w:ascii="Arial" w:eastAsia="Arial" w:hAnsi="Arial" w:cs="Arial"/>
          <w:sz w:val="20"/>
          <w:szCs w:val="20"/>
        </w:rPr>
        <w:t xml:space="preserve"> activity of PV+ cells during MX-NP and NP-NP. Model similarity plot (top) and model error plot (bottom). </w:t>
      </w:r>
      <w:r w:rsidR="00840211" w:rsidRPr="00224953">
        <w:rPr>
          <w:rFonts w:ascii="Arial" w:eastAsia="Arial" w:hAnsi="Arial" w:cs="Arial"/>
          <w:sz w:val="20"/>
          <w:szCs w:val="20"/>
        </w:rPr>
        <w:t>The solid line and shaded regions represent mean</w:t>
      </w:r>
      <w:r w:rsidR="007344FC" w:rsidRPr="00224953">
        <w:rPr>
          <w:rFonts w:ascii="Arial" w:eastAsia="Arial" w:hAnsi="Arial" w:cs="Arial"/>
          <w:sz w:val="20"/>
          <w:szCs w:val="20"/>
        </w:rPr>
        <w:t xml:space="preserve"> </w:t>
      </w:r>
      <w:r w:rsidR="00840211" w:rsidRPr="00224953">
        <w:rPr>
          <w:rFonts w:ascii="Arial" w:eastAsia="Arial" w:hAnsi="Arial" w:cs="Arial"/>
          <w:sz w:val="20"/>
          <w:szCs w:val="20"/>
        </w:rPr>
        <w:t>±</w:t>
      </w:r>
      <w:r w:rsidR="007344FC" w:rsidRPr="00224953">
        <w:rPr>
          <w:rFonts w:ascii="Arial" w:eastAsia="Arial" w:hAnsi="Arial" w:cs="Arial"/>
          <w:sz w:val="20"/>
          <w:szCs w:val="20"/>
        </w:rPr>
        <w:t xml:space="preserve"> </w:t>
      </w:r>
      <w:r w:rsidR="00840211" w:rsidRPr="00224953">
        <w:rPr>
          <w:rFonts w:ascii="Arial" w:eastAsia="Arial" w:hAnsi="Arial" w:cs="Arial"/>
          <w:sz w:val="20"/>
          <w:szCs w:val="20"/>
        </w:rPr>
        <w:t>s.e.m.</w:t>
      </w:r>
    </w:p>
    <w:p w14:paraId="6606B40F" w14:textId="5C20A549" w:rsidR="004824BA" w:rsidRDefault="00082826" w:rsidP="00C10F12">
      <w:pPr>
        <w:spacing w:after="0" w:line="480" w:lineRule="auto"/>
        <w:rPr>
          <w:rFonts w:ascii="Arial" w:eastAsia="Arial" w:hAnsi="Arial" w:cs="Arial"/>
          <w:sz w:val="24"/>
          <w:szCs w:val="24"/>
        </w:rPr>
      </w:pPr>
      <w:r>
        <w:rPr>
          <w:noProof/>
        </w:rPr>
        <w:lastRenderedPageBreak/>
        <w:drawing>
          <wp:inline distT="0" distB="0" distL="0" distR="0" wp14:anchorId="6B71D80E" wp14:editId="415647B0">
            <wp:extent cx="4397829" cy="6940433"/>
            <wp:effectExtent l="0" t="0" r="3175" b="0"/>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20917" cy="6976870"/>
                    </a:xfrm>
                    <a:prstGeom prst="rect">
                      <a:avLst/>
                    </a:prstGeom>
                    <a:ln/>
                  </pic:spPr>
                </pic:pic>
              </a:graphicData>
            </a:graphic>
          </wp:inline>
        </w:drawing>
      </w:r>
    </w:p>
    <w:p w14:paraId="0D2B4F9A" w14:textId="0B084944" w:rsidR="004824BA" w:rsidRPr="00224953" w:rsidRDefault="004824BA" w:rsidP="005D1B6A">
      <w:pPr>
        <w:spacing w:after="0" w:line="240" w:lineRule="auto"/>
        <w:jc w:val="both"/>
        <w:rPr>
          <w:rFonts w:ascii="Arial" w:hAnsi="Arial" w:cs="Arial"/>
          <w:color w:val="000000"/>
          <w:sz w:val="20"/>
          <w:szCs w:val="20"/>
        </w:rPr>
      </w:pPr>
      <w:r w:rsidRPr="00224953">
        <w:rPr>
          <w:rFonts w:ascii="Arial" w:eastAsia="Arial" w:hAnsi="Arial" w:cs="Arial"/>
          <w:b/>
          <w:sz w:val="20"/>
          <w:szCs w:val="20"/>
        </w:rPr>
        <w:t xml:space="preserve">Extended Data Fig. 7. </w:t>
      </w:r>
      <w:r w:rsidR="00082826" w:rsidRPr="00224953">
        <w:rPr>
          <w:rFonts w:ascii="Arial" w:eastAsia="Arial" w:hAnsi="Arial" w:cs="Arial"/>
          <w:b/>
          <w:sz w:val="20"/>
          <w:szCs w:val="20"/>
        </w:rPr>
        <w:t>Determination of the number of tensor components for tensor component analyses</w:t>
      </w:r>
      <w:r w:rsidR="00871331" w:rsidRPr="00224953">
        <w:rPr>
          <w:rFonts w:ascii="Arial" w:eastAsia="Arial" w:hAnsi="Arial" w:cs="Arial"/>
          <w:b/>
          <w:sz w:val="20"/>
          <w:szCs w:val="20"/>
        </w:rPr>
        <w:t xml:space="preserve"> for Fig. 3</w:t>
      </w:r>
      <w:r w:rsidR="00082826" w:rsidRPr="00224953">
        <w:rPr>
          <w:rFonts w:ascii="Arial" w:eastAsia="Arial" w:hAnsi="Arial" w:cs="Arial"/>
          <w:b/>
          <w:sz w:val="20"/>
          <w:szCs w:val="20"/>
        </w:rPr>
        <w:t>.</w:t>
      </w:r>
      <w:r w:rsidR="00082826" w:rsidRPr="00224953">
        <w:rPr>
          <w:rFonts w:ascii="Arial" w:eastAsia="Arial" w:hAnsi="Arial" w:cs="Arial"/>
          <w:sz w:val="20"/>
          <w:szCs w:val="20"/>
        </w:rPr>
        <w:t xml:space="preserve"> </w:t>
      </w:r>
      <w:r w:rsidR="00082826" w:rsidRPr="00224953">
        <w:rPr>
          <w:rFonts w:ascii="Arial" w:eastAsia="Arial" w:hAnsi="Arial" w:cs="Arial"/>
          <w:b/>
          <w:sz w:val="20"/>
          <w:szCs w:val="20"/>
        </w:rPr>
        <w:t>a,</w:t>
      </w:r>
      <w:r w:rsidR="00082826" w:rsidRPr="00224953">
        <w:rPr>
          <w:rFonts w:ascii="Arial" w:eastAsia="Arial" w:hAnsi="Arial" w:cs="Arial"/>
          <w:sz w:val="20"/>
          <w:szCs w:val="20"/>
        </w:rPr>
        <w:t xml:space="preserve"> Comparison between Ca</w:t>
      </w:r>
      <w:r w:rsidR="00082826" w:rsidRPr="00224953">
        <w:rPr>
          <w:rFonts w:ascii="Arial" w:eastAsia="Arial" w:hAnsi="Arial" w:cs="Arial"/>
          <w:sz w:val="20"/>
          <w:szCs w:val="20"/>
          <w:vertAlign w:val="superscript"/>
        </w:rPr>
        <w:t>2+</w:t>
      </w:r>
      <w:r w:rsidR="00082826" w:rsidRPr="00224953">
        <w:rPr>
          <w:rFonts w:ascii="Arial" w:eastAsia="Arial" w:hAnsi="Arial" w:cs="Arial"/>
          <w:sz w:val="20"/>
          <w:szCs w:val="20"/>
        </w:rPr>
        <w:t xml:space="preserve"> activity of GFAP+ cells during NP-ME and MX-ME. Model similarity plot (top) and model error plot (bottom). </w:t>
      </w:r>
      <w:r w:rsidR="00082826" w:rsidRPr="00224953">
        <w:rPr>
          <w:rFonts w:ascii="Arial" w:eastAsia="Arial" w:hAnsi="Arial" w:cs="Arial"/>
          <w:b/>
          <w:sz w:val="20"/>
          <w:szCs w:val="20"/>
        </w:rPr>
        <w:t>b,</w:t>
      </w:r>
      <w:r w:rsidR="00082826" w:rsidRPr="00224953">
        <w:rPr>
          <w:rFonts w:ascii="Arial" w:eastAsia="Arial" w:hAnsi="Arial" w:cs="Arial"/>
          <w:sz w:val="20"/>
          <w:szCs w:val="20"/>
        </w:rPr>
        <w:t xml:space="preserve"> Comparison between Ca</w:t>
      </w:r>
      <w:r w:rsidR="00082826" w:rsidRPr="00224953">
        <w:rPr>
          <w:rFonts w:ascii="Arial" w:eastAsia="Arial" w:hAnsi="Arial" w:cs="Arial"/>
          <w:sz w:val="20"/>
          <w:szCs w:val="20"/>
          <w:vertAlign w:val="superscript"/>
        </w:rPr>
        <w:t>2+</w:t>
      </w:r>
      <w:r w:rsidR="00082826" w:rsidRPr="00224953">
        <w:rPr>
          <w:rFonts w:ascii="Arial" w:eastAsia="Arial" w:hAnsi="Arial" w:cs="Arial"/>
          <w:sz w:val="20"/>
          <w:szCs w:val="20"/>
        </w:rPr>
        <w:t xml:space="preserve"> activity of GFAP+ cells during MX-NP and MX-ME. Model similarity plot (top) and model error plot (bottom). </w:t>
      </w:r>
      <w:r w:rsidR="00082826" w:rsidRPr="00224953">
        <w:rPr>
          <w:rFonts w:ascii="Arial" w:eastAsia="Arial" w:hAnsi="Arial" w:cs="Arial"/>
          <w:b/>
          <w:sz w:val="20"/>
          <w:szCs w:val="20"/>
        </w:rPr>
        <w:t>c,</w:t>
      </w:r>
      <w:r w:rsidR="00082826" w:rsidRPr="00224953">
        <w:rPr>
          <w:rFonts w:ascii="Arial" w:eastAsia="Arial" w:hAnsi="Arial" w:cs="Arial"/>
          <w:sz w:val="20"/>
          <w:szCs w:val="20"/>
        </w:rPr>
        <w:t xml:space="preserve"> Comparison between Ca</w:t>
      </w:r>
      <w:r w:rsidR="00082826" w:rsidRPr="00224953">
        <w:rPr>
          <w:rFonts w:ascii="Arial" w:eastAsia="Arial" w:hAnsi="Arial" w:cs="Arial"/>
          <w:sz w:val="20"/>
          <w:szCs w:val="20"/>
          <w:vertAlign w:val="superscript"/>
        </w:rPr>
        <w:t>2+</w:t>
      </w:r>
      <w:r w:rsidR="00082826" w:rsidRPr="00224953">
        <w:rPr>
          <w:rFonts w:ascii="Arial" w:eastAsia="Arial" w:hAnsi="Arial" w:cs="Arial"/>
          <w:sz w:val="20"/>
          <w:szCs w:val="20"/>
        </w:rPr>
        <w:t xml:space="preserve"> activity of PV+ cells during NP-ME and MX-ME. Model similarity plot (top) and model error plot (bottom). </w:t>
      </w:r>
      <w:r w:rsidR="00082826" w:rsidRPr="00224953">
        <w:rPr>
          <w:rFonts w:ascii="Arial" w:eastAsia="Arial" w:hAnsi="Arial" w:cs="Arial"/>
          <w:b/>
          <w:sz w:val="20"/>
          <w:szCs w:val="20"/>
        </w:rPr>
        <w:t>d,</w:t>
      </w:r>
      <w:r w:rsidR="00082826" w:rsidRPr="00224953">
        <w:rPr>
          <w:rFonts w:ascii="Arial" w:eastAsia="Arial" w:hAnsi="Arial" w:cs="Arial"/>
          <w:sz w:val="20"/>
          <w:szCs w:val="20"/>
        </w:rPr>
        <w:t xml:space="preserve"> Comparison between Ca</w:t>
      </w:r>
      <w:r w:rsidR="00082826" w:rsidRPr="00224953">
        <w:rPr>
          <w:rFonts w:ascii="Arial" w:eastAsia="Arial" w:hAnsi="Arial" w:cs="Arial"/>
          <w:sz w:val="20"/>
          <w:szCs w:val="20"/>
          <w:vertAlign w:val="superscript"/>
        </w:rPr>
        <w:t>2+</w:t>
      </w:r>
      <w:r w:rsidR="00082826" w:rsidRPr="00224953">
        <w:rPr>
          <w:rFonts w:ascii="Arial" w:eastAsia="Arial" w:hAnsi="Arial" w:cs="Arial"/>
          <w:sz w:val="20"/>
          <w:szCs w:val="20"/>
        </w:rPr>
        <w:t xml:space="preserve"> activity of PV+ cells during MX-NP and MX-ME. Model similarity plot (top) and model error plot (bottom).</w:t>
      </w:r>
      <w:r w:rsidR="00840211" w:rsidRPr="00224953">
        <w:rPr>
          <w:rFonts w:ascii="Arial" w:eastAsia="Arial" w:hAnsi="Arial" w:cs="Arial"/>
          <w:sz w:val="20"/>
          <w:szCs w:val="20"/>
        </w:rPr>
        <w:t xml:space="preserve"> The solid line and shaded regions represent mean</w:t>
      </w:r>
      <w:r w:rsidR="007344FC" w:rsidRPr="00224953">
        <w:rPr>
          <w:rFonts w:ascii="Arial" w:eastAsia="Arial" w:hAnsi="Arial" w:cs="Arial"/>
          <w:sz w:val="20"/>
          <w:szCs w:val="20"/>
        </w:rPr>
        <w:t xml:space="preserve"> </w:t>
      </w:r>
      <w:r w:rsidR="00840211" w:rsidRPr="00224953">
        <w:rPr>
          <w:rFonts w:ascii="Arial" w:eastAsia="Arial" w:hAnsi="Arial" w:cs="Arial"/>
          <w:sz w:val="20"/>
          <w:szCs w:val="20"/>
        </w:rPr>
        <w:t>±</w:t>
      </w:r>
      <w:r w:rsidR="007344FC" w:rsidRPr="00224953">
        <w:rPr>
          <w:rFonts w:ascii="Arial" w:eastAsia="Arial" w:hAnsi="Arial" w:cs="Arial"/>
          <w:sz w:val="20"/>
          <w:szCs w:val="20"/>
        </w:rPr>
        <w:t xml:space="preserve"> </w:t>
      </w:r>
      <w:r w:rsidR="00840211" w:rsidRPr="00224953">
        <w:rPr>
          <w:rFonts w:ascii="Arial" w:eastAsia="Arial" w:hAnsi="Arial" w:cs="Arial"/>
          <w:sz w:val="20"/>
          <w:szCs w:val="20"/>
        </w:rPr>
        <w:t>s.e.m.</w:t>
      </w:r>
    </w:p>
    <w:sectPr w:rsidR="004824BA" w:rsidRPr="00224953">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62804" w14:textId="77777777" w:rsidR="00550B30" w:rsidRDefault="00550B30" w:rsidP="0006269C">
      <w:pPr>
        <w:spacing w:after="0" w:line="240" w:lineRule="auto"/>
      </w:pPr>
      <w:r>
        <w:separator/>
      </w:r>
    </w:p>
  </w:endnote>
  <w:endnote w:type="continuationSeparator" w:id="0">
    <w:p w14:paraId="48B4656A" w14:textId="77777777" w:rsidR="00550B30" w:rsidRDefault="00550B30" w:rsidP="00062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9295386"/>
      <w:docPartObj>
        <w:docPartGallery w:val="Page Numbers (Bottom of Page)"/>
        <w:docPartUnique/>
      </w:docPartObj>
    </w:sdtPr>
    <w:sdtContent>
      <w:p w14:paraId="0A455F72" w14:textId="4BE02154" w:rsidR="00B719A9" w:rsidRDefault="00B719A9" w:rsidP="00F565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83707">
          <w:rPr>
            <w:rStyle w:val="PageNumber"/>
            <w:noProof/>
          </w:rPr>
          <w:t>1</w:t>
        </w:r>
        <w:r>
          <w:rPr>
            <w:rStyle w:val="PageNumber"/>
          </w:rPr>
          <w:fldChar w:fldCharType="end"/>
        </w:r>
      </w:p>
    </w:sdtContent>
  </w:sdt>
  <w:p w14:paraId="766B37B7" w14:textId="77777777" w:rsidR="00B719A9" w:rsidRDefault="00B71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001430480"/>
      <w:docPartObj>
        <w:docPartGallery w:val="Page Numbers (Bottom of Page)"/>
        <w:docPartUnique/>
      </w:docPartObj>
    </w:sdtPr>
    <w:sdtContent>
      <w:p w14:paraId="225BBE1B" w14:textId="2A341648" w:rsidR="00B719A9" w:rsidRPr="0006269C" w:rsidRDefault="00B719A9" w:rsidP="00F565B7">
        <w:pPr>
          <w:pStyle w:val="Footer"/>
          <w:framePr w:wrap="none" w:vAnchor="text" w:hAnchor="margin" w:xAlign="center" w:y="1"/>
          <w:rPr>
            <w:rStyle w:val="PageNumber"/>
            <w:rFonts w:ascii="Arial" w:hAnsi="Arial" w:cs="Arial"/>
          </w:rPr>
        </w:pPr>
        <w:r w:rsidRPr="0006269C">
          <w:rPr>
            <w:rStyle w:val="PageNumber"/>
            <w:rFonts w:ascii="Arial" w:hAnsi="Arial" w:cs="Arial"/>
          </w:rPr>
          <w:fldChar w:fldCharType="begin"/>
        </w:r>
        <w:r w:rsidRPr="0006269C">
          <w:rPr>
            <w:rStyle w:val="PageNumber"/>
            <w:rFonts w:ascii="Arial" w:hAnsi="Arial" w:cs="Arial"/>
          </w:rPr>
          <w:instrText xml:space="preserve"> PAGE </w:instrText>
        </w:r>
        <w:r w:rsidRPr="0006269C">
          <w:rPr>
            <w:rStyle w:val="PageNumber"/>
            <w:rFonts w:ascii="Arial" w:hAnsi="Arial" w:cs="Arial"/>
          </w:rPr>
          <w:fldChar w:fldCharType="separate"/>
        </w:r>
        <w:r w:rsidR="000D5446">
          <w:rPr>
            <w:rStyle w:val="PageNumber"/>
            <w:rFonts w:ascii="Arial" w:hAnsi="Arial" w:cs="Arial"/>
            <w:noProof/>
          </w:rPr>
          <w:t>13</w:t>
        </w:r>
        <w:r w:rsidRPr="0006269C">
          <w:rPr>
            <w:rStyle w:val="PageNumber"/>
            <w:rFonts w:ascii="Arial" w:hAnsi="Arial" w:cs="Arial"/>
          </w:rPr>
          <w:fldChar w:fldCharType="end"/>
        </w:r>
      </w:p>
    </w:sdtContent>
  </w:sdt>
  <w:p w14:paraId="5821C3A7" w14:textId="77777777" w:rsidR="00B719A9" w:rsidRDefault="00B71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E5007" w14:textId="77777777" w:rsidR="00550B30" w:rsidRDefault="00550B30" w:rsidP="0006269C">
      <w:pPr>
        <w:spacing w:after="0" w:line="240" w:lineRule="auto"/>
      </w:pPr>
      <w:r>
        <w:separator/>
      </w:r>
    </w:p>
  </w:footnote>
  <w:footnote w:type="continuationSeparator" w:id="0">
    <w:p w14:paraId="7FE80178" w14:textId="77777777" w:rsidR="00550B30" w:rsidRDefault="00550B30" w:rsidP="000626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OzNLAwMzE0NDGyNDZS0lEKTi0uzszPAykwM60FAHlBRactAAAA"/>
    <w:docVar w:name="EN.InstantFormat" w:val="&lt;ENInstantFormat&gt;&lt;Enabled&gt;1&lt;/Enabled&gt;&lt;ScanUnformatted&gt;1&lt;/ScanUnformatted&gt;&lt;ScanChanges&gt;1&lt;/ScanChanges&gt;&lt;Suspended&gt;0&lt;/Suspended&gt;&lt;/ENInstantFormat&gt;"/>
    <w:docVar w:name="EN.Layout" w:val="&lt;ENLayout&gt;&lt;Style&gt;Nature Neuro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5d9w92awdwduetx2ipv9v4vradzzfa95wa&quot;&gt;Choi-Library-2020-Converted&lt;record-ids&gt;&lt;item&gt;32&lt;/item&gt;&lt;item&gt;56&lt;/item&gt;&lt;item&gt;61&lt;/item&gt;&lt;item&gt;179&lt;/item&gt;&lt;item&gt;329&lt;/item&gt;&lt;item&gt;334&lt;/item&gt;&lt;item&gt;347&lt;/item&gt;&lt;item&gt;348&lt;/item&gt;&lt;item&gt;357&lt;/item&gt;&lt;item&gt;358&lt;/item&gt;&lt;item&gt;359&lt;/item&gt;&lt;item&gt;360&lt;/item&gt;&lt;item&gt;365&lt;/item&gt;&lt;item&gt;387&lt;/item&gt;&lt;item&gt;391&lt;/item&gt;&lt;item&gt;392&lt;/item&gt;&lt;item&gt;406&lt;/item&gt;&lt;item&gt;415&lt;/item&gt;&lt;item&gt;417&lt;/item&gt;&lt;item&gt;418&lt;/item&gt;&lt;item&gt;453&lt;/item&gt;&lt;item&gt;457&lt;/item&gt;&lt;item&gt;478&lt;/item&gt;&lt;item&gt;479&lt;/item&gt;&lt;item&gt;522&lt;/item&gt;&lt;item&gt;534&lt;/item&gt;&lt;item&gt;541&lt;/item&gt;&lt;item&gt;548&lt;/item&gt;&lt;item&gt;549&lt;/item&gt;&lt;item&gt;563&lt;/item&gt;&lt;item&gt;571&lt;/item&gt;&lt;item&gt;580&lt;/item&gt;&lt;item&gt;581&lt;/item&gt;&lt;item&gt;582&lt;/item&gt;&lt;item&gt;586&lt;/item&gt;&lt;item&gt;588&lt;/item&gt;&lt;item&gt;592&lt;/item&gt;&lt;item&gt;593&lt;/item&gt;&lt;item&gt;594&lt;/item&gt;&lt;item&gt;595&lt;/item&gt;&lt;item&gt;596&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1&lt;/item&gt;&lt;item&gt;612&lt;/item&gt;&lt;item&gt;613&lt;/item&gt;&lt;item&gt;614&lt;/item&gt;&lt;item&gt;615&lt;/item&gt;&lt;item&gt;616&lt;/item&gt;&lt;item&gt;617&lt;/item&gt;&lt;item&gt;619&lt;/item&gt;&lt;item&gt;622&lt;/item&gt;&lt;item&gt;623&lt;/item&gt;&lt;item&gt;624&lt;/item&gt;&lt;item&gt;626&lt;/item&gt;&lt;item&gt;629&lt;/item&gt;&lt;item&gt;630&lt;/item&gt;&lt;item&gt;631&lt;/item&gt;&lt;item&gt;633&lt;/item&gt;&lt;item&gt;634&lt;/item&gt;&lt;item&gt;644&lt;/item&gt;&lt;item&gt;645&lt;/item&gt;&lt;item&gt;646&lt;/item&gt;&lt;item&gt;649&lt;/item&gt;&lt;item&gt;650&lt;/item&gt;&lt;item&gt;651&lt;/item&gt;&lt;item&gt;654&lt;/item&gt;&lt;item&gt;655&lt;/item&gt;&lt;item&gt;656&lt;/item&gt;&lt;item&gt;657&lt;/item&gt;&lt;/record-ids&gt;&lt;/item&gt;&lt;/Libraries&gt;"/>
  </w:docVars>
  <w:rsids>
    <w:rsidRoot w:val="00571BFE"/>
    <w:rsid w:val="0000064C"/>
    <w:rsid w:val="00004404"/>
    <w:rsid w:val="00005728"/>
    <w:rsid w:val="00005EEC"/>
    <w:rsid w:val="000072F7"/>
    <w:rsid w:val="00007B63"/>
    <w:rsid w:val="00007E20"/>
    <w:rsid w:val="0001350B"/>
    <w:rsid w:val="00014022"/>
    <w:rsid w:val="00016CCA"/>
    <w:rsid w:val="00017053"/>
    <w:rsid w:val="000211F6"/>
    <w:rsid w:val="00022500"/>
    <w:rsid w:val="00033C32"/>
    <w:rsid w:val="00034528"/>
    <w:rsid w:val="000349A9"/>
    <w:rsid w:val="000377B7"/>
    <w:rsid w:val="00044AE6"/>
    <w:rsid w:val="00045D92"/>
    <w:rsid w:val="0005320C"/>
    <w:rsid w:val="00054E0D"/>
    <w:rsid w:val="000557B1"/>
    <w:rsid w:val="00055974"/>
    <w:rsid w:val="00056725"/>
    <w:rsid w:val="00061698"/>
    <w:rsid w:val="0006269C"/>
    <w:rsid w:val="00064C86"/>
    <w:rsid w:val="0006522A"/>
    <w:rsid w:val="0006658F"/>
    <w:rsid w:val="000679C0"/>
    <w:rsid w:val="000679D9"/>
    <w:rsid w:val="00074522"/>
    <w:rsid w:val="000753C8"/>
    <w:rsid w:val="000816B0"/>
    <w:rsid w:val="00082826"/>
    <w:rsid w:val="00086C5A"/>
    <w:rsid w:val="000877D3"/>
    <w:rsid w:val="00087CB5"/>
    <w:rsid w:val="00087DA0"/>
    <w:rsid w:val="0009318C"/>
    <w:rsid w:val="000A3DCD"/>
    <w:rsid w:val="000B478D"/>
    <w:rsid w:val="000B4B03"/>
    <w:rsid w:val="000C2316"/>
    <w:rsid w:val="000C3604"/>
    <w:rsid w:val="000C4E18"/>
    <w:rsid w:val="000C650E"/>
    <w:rsid w:val="000D0F27"/>
    <w:rsid w:val="000D30D6"/>
    <w:rsid w:val="000D38EB"/>
    <w:rsid w:val="000D3B0E"/>
    <w:rsid w:val="000D5446"/>
    <w:rsid w:val="000E0DF9"/>
    <w:rsid w:val="000E6A36"/>
    <w:rsid w:val="000E6B34"/>
    <w:rsid w:val="000F46B5"/>
    <w:rsid w:val="0010477F"/>
    <w:rsid w:val="00104B5B"/>
    <w:rsid w:val="00105374"/>
    <w:rsid w:val="00107C1A"/>
    <w:rsid w:val="00107C4B"/>
    <w:rsid w:val="00107DA8"/>
    <w:rsid w:val="00107DC2"/>
    <w:rsid w:val="00112DE5"/>
    <w:rsid w:val="00113682"/>
    <w:rsid w:val="00114A34"/>
    <w:rsid w:val="00122DB8"/>
    <w:rsid w:val="00123A87"/>
    <w:rsid w:val="00132D1E"/>
    <w:rsid w:val="001342AC"/>
    <w:rsid w:val="00136B29"/>
    <w:rsid w:val="00137ED5"/>
    <w:rsid w:val="00142A20"/>
    <w:rsid w:val="00144F96"/>
    <w:rsid w:val="001458FC"/>
    <w:rsid w:val="0014660E"/>
    <w:rsid w:val="00147410"/>
    <w:rsid w:val="00150403"/>
    <w:rsid w:val="0015372A"/>
    <w:rsid w:val="00156A9F"/>
    <w:rsid w:val="00156E03"/>
    <w:rsid w:val="00161DBD"/>
    <w:rsid w:val="00162DB0"/>
    <w:rsid w:val="001636B6"/>
    <w:rsid w:val="0017021E"/>
    <w:rsid w:val="00172A51"/>
    <w:rsid w:val="001805A8"/>
    <w:rsid w:val="00182C5E"/>
    <w:rsid w:val="001853A7"/>
    <w:rsid w:val="0018694C"/>
    <w:rsid w:val="00190029"/>
    <w:rsid w:val="00193243"/>
    <w:rsid w:val="00193B54"/>
    <w:rsid w:val="00195C76"/>
    <w:rsid w:val="001969A9"/>
    <w:rsid w:val="00196B2A"/>
    <w:rsid w:val="00197200"/>
    <w:rsid w:val="0019766F"/>
    <w:rsid w:val="00197A13"/>
    <w:rsid w:val="001A061F"/>
    <w:rsid w:val="001A36E1"/>
    <w:rsid w:val="001A4603"/>
    <w:rsid w:val="001A74BF"/>
    <w:rsid w:val="001B0374"/>
    <w:rsid w:val="001B3783"/>
    <w:rsid w:val="001B4B60"/>
    <w:rsid w:val="001B4FAA"/>
    <w:rsid w:val="001B64E5"/>
    <w:rsid w:val="001C2A54"/>
    <w:rsid w:val="001C3E10"/>
    <w:rsid w:val="001C5BB9"/>
    <w:rsid w:val="001C5F6A"/>
    <w:rsid w:val="001C63A6"/>
    <w:rsid w:val="001C75D3"/>
    <w:rsid w:val="001D351A"/>
    <w:rsid w:val="001D5669"/>
    <w:rsid w:val="001D6497"/>
    <w:rsid w:val="001E1376"/>
    <w:rsid w:val="001E1615"/>
    <w:rsid w:val="001E38D2"/>
    <w:rsid w:val="001E5351"/>
    <w:rsid w:val="001E7D06"/>
    <w:rsid w:val="001F0908"/>
    <w:rsid w:val="001F1579"/>
    <w:rsid w:val="0020073B"/>
    <w:rsid w:val="0020220E"/>
    <w:rsid w:val="00204C43"/>
    <w:rsid w:val="00205EBE"/>
    <w:rsid w:val="00206FA2"/>
    <w:rsid w:val="00212848"/>
    <w:rsid w:val="00217C04"/>
    <w:rsid w:val="00223289"/>
    <w:rsid w:val="0022418A"/>
    <w:rsid w:val="00224953"/>
    <w:rsid w:val="00224C85"/>
    <w:rsid w:val="00227F41"/>
    <w:rsid w:val="00230606"/>
    <w:rsid w:val="00233E2C"/>
    <w:rsid w:val="002356B3"/>
    <w:rsid w:val="00237031"/>
    <w:rsid w:val="00237149"/>
    <w:rsid w:val="002475A7"/>
    <w:rsid w:val="00250A97"/>
    <w:rsid w:val="002524F9"/>
    <w:rsid w:val="00256B8D"/>
    <w:rsid w:val="00257F66"/>
    <w:rsid w:val="002628D5"/>
    <w:rsid w:val="00264924"/>
    <w:rsid w:val="0026772A"/>
    <w:rsid w:val="002705A7"/>
    <w:rsid w:val="00273CC2"/>
    <w:rsid w:val="002750AA"/>
    <w:rsid w:val="00277A65"/>
    <w:rsid w:val="00281BB7"/>
    <w:rsid w:val="00282A33"/>
    <w:rsid w:val="00282C9F"/>
    <w:rsid w:val="00283707"/>
    <w:rsid w:val="00284B34"/>
    <w:rsid w:val="002855B1"/>
    <w:rsid w:val="00285E4C"/>
    <w:rsid w:val="0029221F"/>
    <w:rsid w:val="0029222F"/>
    <w:rsid w:val="00297751"/>
    <w:rsid w:val="002979F9"/>
    <w:rsid w:val="002A04A3"/>
    <w:rsid w:val="002A1A9B"/>
    <w:rsid w:val="002A5D43"/>
    <w:rsid w:val="002A5F27"/>
    <w:rsid w:val="002B069D"/>
    <w:rsid w:val="002B6C35"/>
    <w:rsid w:val="002B7336"/>
    <w:rsid w:val="002C022A"/>
    <w:rsid w:val="002C13A6"/>
    <w:rsid w:val="002C6790"/>
    <w:rsid w:val="002D145D"/>
    <w:rsid w:val="002D2CB4"/>
    <w:rsid w:val="002D3C80"/>
    <w:rsid w:val="002D6650"/>
    <w:rsid w:val="002E0BC7"/>
    <w:rsid w:val="002E160D"/>
    <w:rsid w:val="002E6177"/>
    <w:rsid w:val="002F5E0D"/>
    <w:rsid w:val="002F678F"/>
    <w:rsid w:val="003022EC"/>
    <w:rsid w:val="003024FE"/>
    <w:rsid w:val="00304FA7"/>
    <w:rsid w:val="00307C79"/>
    <w:rsid w:val="003104B9"/>
    <w:rsid w:val="003113C7"/>
    <w:rsid w:val="00315D5D"/>
    <w:rsid w:val="003215CE"/>
    <w:rsid w:val="00321B1A"/>
    <w:rsid w:val="00321ED3"/>
    <w:rsid w:val="003243C4"/>
    <w:rsid w:val="0032497E"/>
    <w:rsid w:val="00327546"/>
    <w:rsid w:val="003279D3"/>
    <w:rsid w:val="003304F7"/>
    <w:rsid w:val="0033231A"/>
    <w:rsid w:val="00333911"/>
    <w:rsid w:val="00334809"/>
    <w:rsid w:val="00336628"/>
    <w:rsid w:val="00344A71"/>
    <w:rsid w:val="00345C13"/>
    <w:rsid w:val="00346544"/>
    <w:rsid w:val="003549CF"/>
    <w:rsid w:val="00355CBA"/>
    <w:rsid w:val="00356B8C"/>
    <w:rsid w:val="003601C7"/>
    <w:rsid w:val="0036024D"/>
    <w:rsid w:val="00360320"/>
    <w:rsid w:val="00362014"/>
    <w:rsid w:val="00367B49"/>
    <w:rsid w:val="0037155E"/>
    <w:rsid w:val="00372939"/>
    <w:rsid w:val="0037324B"/>
    <w:rsid w:val="00374031"/>
    <w:rsid w:val="00380A0F"/>
    <w:rsid w:val="00384310"/>
    <w:rsid w:val="0038520E"/>
    <w:rsid w:val="0039545E"/>
    <w:rsid w:val="0039611B"/>
    <w:rsid w:val="003A1EDE"/>
    <w:rsid w:val="003A56A8"/>
    <w:rsid w:val="003B1339"/>
    <w:rsid w:val="003B2028"/>
    <w:rsid w:val="003B32D8"/>
    <w:rsid w:val="003B4C1A"/>
    <w:rsid w:val="003B58DF"/>
    <w:rsid w:val="003B689E"/>
    <w:rsid w:val="003C48AC"/>
    <w:rsid w:val="003C735B"/>
    <w:rsid w:val="003D17FD"/>
    <w:rsid w:val="003D2FCA"/>
    <w:rsid w:val="003E332C"/>
    <w:rsid w:val="003E3B6A"/>
    <w:rsid w:val="003E3E70"/>
    <w:rsid w:val="003E45E1"/>
    <w:rsid w:val="003E5012"/>
    <w:rsid w:val="003E5C25"/>
    <w:rsid w:val="003E6453"/>
    <w:rsid w:val="003E6FD0"/>
    <w:rsid w:val="003F33E2"/>
    <w:rsid w:val="003F6345"/>
    <w:rsid w:val="003F6ABA"/>
    <w:rsid w:val="003F6CA6"/>
    <w:rsid w:val="0040343B"/>
    <w:rsid w:val="00404A11"/>
    <w:rsid w:val="0040542A"/>
    <w:rsid w:val="00406ACD"/>
    <w:rsid w:val="00407412"/>
    <w:rsid w:val="00410CF9"/>
    <w:rsid w:val="00411554"/>
    <w:rsid w:val="00413163"/>
    <w:rsid w:val="00413E0F"/>
    <w:rsid w:val="004143E6"/>
    <w:rsid w:val="0041499D"/>
    <w:rsid w:val="004153CF"/>
    <w:rsid w:val="00415CD4"/>
    <w:rsid w:val="00416BDC"/>
    <w:rsid w:val="00424D98"/>
    <w:rsid w:val="004265E1"/>
    <w:rsid w:val="00426BF2"/>
    <w:rsid w:val="00427830"/>
    <w:rsid w:val="004304AC"/>
    <w:rsid w:val="00431305"/>
    <w:rsid w:val="0043350B"/>
    <w:rsid w:val="004344A4"/>
    <w:rsid w:val="00435546"/>
    <w:rsid w:val="00435C69"/>
    <w:rsid w:val="00437727"/>
    <w:rsid w:val="00437FB4"/>
    <w:rsid w:val="0044280D"/>
    <w:rsid w:val="00445756"/>
    <w:rsid w:val="0044643D"/>
    <w:rsid w:val="00447CA9"/>
    <w:rsid w:val="00450264"/>
    <w:rsid w:val="00451A88"/>
    <w:rsid w:val="00452E42"/>
    <w:rsid w:val="00456C80"/>
    <w:rsid w:val="00456F1B"/>
    <w:rsid w:val="00462AE1"/>
    <w:rsid w:val="00462D14"/>
    <w:rsid w:val="00464858"/>
    <w:rsid w:val="0047027D"/>
    <w:rsid w:val="00472162"/>
    <w:rsid w:val="00477527"/>
    <w:rsid w:val="004803FA"/>
    <w:rsid w:val="00481798"/>
    <w:rsid w:val="004824BA"/>
    <w:rsid w:val="0048374C"/>
    <w:rsid w:val="00483B21"/>
    <w:rsid w:val="00485E75"/>
    <w:rsid w:val="00486E34"/>
    <w:rsid w:val="00490469"/>
    <w:rsid w:val="00493C16"/>
    <w:rsid w:val="004A2B00"/>
    <w:rsid w:val="004A75A8"/>
    <w:rsid w:val="004B05B4"/>
    <w:rsid w:val="004B18D6"/>
    <w:rsid w:val="004B2675"/>
    <w:rsid w:val="004B405D"/>
    <w:rsid w:val="004B72A5"/>
    <w:rsid w:val="004C2CF6"/>
    <w:rsid w:val="004C3A07"/>
    <w:rsid w:val="004C562A"/>
    <w:rsid w:val="004C632D"/>
    <w:rsid w:val="004C7350"/>
    <w:rsid w:val="004C7A21"/>
    <w:rsid w:val="004D2528"/>
    <w:rsid w:val="004D2F36"/>
    <w:rsid w:val="004E72E5"/>
    <w:rsid w:val="004E7EE7"/>
    <w:rsid w:val="004F23DD"/>
    <w:rsid w:val="004F5F7C"/>
    <w:rsid w:val="00500F8B"/>
    <w:rsid w:val="00501654"/>
    <w:rsid w:val="0050312C"/>
    <w:rsid w:val="00504313"/>
    <w:rsid w:val="00504581"/>
    <w:rsid w:val="005062F5"/>
    <w:rsid w:val="00506760"/>
    <w:rsid w:val="00507900"/>
    <w:rsid w:val="00514142"/>
    <w:rsid w:val="00515823"/>
    <w:rsid w:val="00520211"/>
    <w:rsid w:val="005208C1"/>
    <w:rsid w:val="00520D79"/>
    <w:rsid w:val="00521550"/>
    <w:rsid w:val="00522202"/>
    <w:rsid w:val="0052387E"/>
    <w:rsid w:val="005238A8"/>
    <w:rsid w:val="005256C1"/>
    <w:rsid w:val="005300D2"/>
    <w:rsid w:val="0053037A"/>
    <w:rsid w:val="0053390F"/>
    <w:rsid w:val="00534BBB"/>
    <w:rsid w:val="00535BF2"/>
    <w:rsid w:val="00537178"/>
    <w:rsid w:val="005458B3"/>
    <w:rsid w:val="00546467"/>
    <w:rsid w:val="0054659B"/>
    <w:rsid w:val="00547A8C"/>
    <w:rsid w:val="00547F9E"/>
    <w:rsid w:val="00550589"/>
    <w:rsid w:val="00550B30"/>
    <w:rsid w:val="00550ED0"/>
    <w:rsid w:val="00550ED5"/>
    <w:rsid w:val="00560CE8"/>
    <w:rsid w:val="00563FC9"/>
    <w:rsid w:val="00565C2F"/>
    <w:rsid w:val="00571BFE"/>
    <w:rsid w:val="00571D56"/>
    <w:rsid w:val="005743DB"/>
    <w:rsid w:val="00575ACC"/>
    <w:rsid w:val="00582D69"/>
    <w:rsid w:val="00583754"/>
    <w:rsid w:val="005855F9"/>
    <w:rsid w:val="00586181"/>
    <w:rsid w:val="0059173D"/>
    <w:rsid w:val="00591F7C"/>
    <w:rsid w:val="005931A1"/>
    <w:rsid w:val="00596784"/>
    <w:rsid w:val="0059695D"/>
    <w:rsid w:val="00597AD5"/>
    <w:rsid w:val="005A09C6"/>
    <w:rsid w:val="005A100E"/>
    <w:rsid w:val="005A2F12"/>
    <w:rsid w:val="005A4662"/>
    <w:rsid w:val="005A6ABC"/>
    <w:rsid w:val="005A6D21"/>
    <w:rsid w:val="005A7C00"/>
    <w:rsid w:val="005B1E39"/>
    <w:rsid w:val="005B3287"/>
    <w:rsid w:val="005B4346"/>
    <w:rsid w:val="005B457C"/>
    <w:rsid w:val="005B4A38"/>
    <w:rsid w:val="005B548B"/>
    <w:rsid w:val="005C0658"/>
    <w:rsid w:val="005C070F"/>
    <w:rsid w:val="005C283F"/>
    <w:rsid w:val="005C430C"/>
    <w:rsid w:val="005D0931"/>
    <w:rsid w:val="005D1B6A"/>
    <w:rsid w:val="005D6A78"/>
    <w:rsid w:val="005E0C82"/>
    <w:rsid w:val="005E3490"/>
    <w:rsid w:val="005E57A2"/>
    <w:rsid w:val="005E57AA"/>
    <w:rsid w:val="005E7C91"/>
    <w:rsid w:val="005F093B"/>
    <w:rsid w:val="005F406F"/>
    <w:rsid w:val="005F4A86"/>
    <w:rsid w:val="005F4D7C"/>
    <w:rsid w:val="006013DF"/>
    <w:rsid w:val="00604565"/>
    <w:rsid w:val="00604D76"/>
    <w:rsid w:val="00605EF6"/>
    <w:rsid w:val="00612302"/>
    <w:rsid w:val="00615F58"/>
    <w:rsid w:val="00617293"/>
    <w:rsid w:val="0061767A"/>
    <w:rsid w:val="00617B5F"/>
    <w:rsid w:val="00617E30"/>
    <w:rsid w:val="00620215"/>
    <w:rsid w:val="00620259"/>
    <w:rsid w:val="00621209"/>
    <w:rsid w:val="00621CAF"/>
    <w:rsid w:val="00626F1D"/>
    <w:rsid w:val="006326ED"/>
    <w:rsid w:val="0063524D"/>
    <w:rsid w:val="00640751"/>
    <w:rsid w:val="00641EED"/>
    <w:rsid w:val="006434C4"/>
    <w:rsid w:val="00643951"/>
    <w:rsid w:val="00646CEB"/>
    <w:rsid w:val="006505ED"/>
    <w:rsid w:val="00651CA3"/>
    <w:rsid w:val="00654A29"/>
    <w:rsid w:val="00654D69"/>
    <w:rsid w:val="00660771"/>
    <w:rsid w:val="00661DAE"/>
    <w:rsid w:val="006626D9"/>
    <w:rsid w:val="0066400E"/>
    <w:rsid w:val="0066790F"/>
    <w:rsid w:val="006717B7"/>
    <w:rsid w:val="00671961"/>
    <w:rsid w:val="00671D49"/>
    <w:rsid w:val="00676CAD"/>
    <w:rsid w:val="00677FA3"/>
    <w:rsid w:val="00680C4E"/>
    <w:rsid w:val="00685EE6"/>
    <w:rsid w:val="00686479"/>
    <w:rsid w:val="00691FD9"/>
    <w:rsid w:val="006927EB"/>
    <w:rsid w:val="006A0003"/>
    <w:rsid w:val="006A21BE"/>
    <w:rsid w:val="006A51CD"/>
    <w:rsid w:val="006B027F"/>
    <w:rsid w:val="006B02CF"/>
    <w:rsid w:val="006B2810"/>
    <w:rsid w:val="006B4909"/>
    <w:rsid w:val="006B5F81"/>
    <w:rsid w:val="006B7239"/>
    <w:rsid w:val="006C2D07"/>
    <w:rsid w:val="006C3623"/>
    <w:rsid w:val="006C4F66"/>
    <w:rsid w:val="006C69AF"/>
    <w:rsid w:val="006D0CBE"/>
    <w:rsid w:val="006D4DBA"/>
    <w:rsid w:val="006D6A28"/>
    <w:rsid w:val="006D7499"/>
    <w:rsid w:val="006E1C48"/>
    <w:rsid w:val="006E1FDF"/>
    <w:rsid w:val="006E708D"/>
    <w:rsid w:val="006F18CA"/>
    <w:rsid w:val="006F328D"/>
    <w:rsid w:val="006F3D18"/>
    <w:rsid w:val="006F6DDD"/>
    <w:rsid w:val="007008AB"/>
    <w:rsid w:val="00702B95"/>
    <w:rsid w:val="00704B08"/>
    <w:rsid w:val="0070519F"/>
    <w:rsid w:val="00707737"/>
    <w:rsid w:val="00716783"/>
    <w:rsid w:val="00721FE1"/>
    <w:rsid w:val="00722C4E"/>
    <w:rsid w:val="00724D5E"/>
    <w:rsid w:val="007255A8"/>
    <w:rsid w:val="00726C25"/>
    <w:rsid w:val="007312F6"/>
    <w:rsid w:val="007344FC"/>
    <w:rsid w:val="007350F7"/>
    <w:rsid w:val="00735A2B"/>
    <w:rsid w:val="00737138"/>
    <w:rsid w:val="007371CB"/>
    <w:rsid w:val="00747845"/>
    <w:rsid w:val="007523B7"/>
    <w:rsid w:val="007553F6"/>
    <w:rsid w:val="00756823"/>
    <w:rsid w:val="00760745"/>
    <w:rsid w:val="00761AAF"/>
    <w:rsid w:val="007664AF"/>
    <w:rsid w:val="0077092D"/>
    <w:rsid w:val="0077397E"/>
    <w:rsid w:val="00774298"/>
    <w:rsid w:val="00774BA4"/>
    <w:rsid w:val="00775916"/>
    <w:rsid w:val="00776594"/>
    <w:rsid w:val="00776AE8"/>
    <w:rsid w:val="00777382"/>
    <w:rsid w:val="00783322"/>
    <w:rsid w:val="007846CF"/>
    <w:rsid w:val="00784EFB"/>
    <w:rsid w:val="00785677"/>
    <w:rsid w:val="007878C1"/>
    <w:rsid w:val="007906B9"/>
    <w:rsid w:val="0079267A"/>
    <w:rsid w:val="00794833"/>
    <w:rsid w:val="007A0923"/>
    <w:rsid w:val="007A0D63"/>
    <w:rsid w:val="007A3742"/>
    <w:rsid w:val="007A4597"/>
    <w:rsid w:val="007A49F3"/>
    <w:rsid w:val="007B3A32"/>
    <w:rsid w:val="007B3EEB"/>
    <w:rsid w:val="007B437A"/>
    <w:rsid w:val="007B726B"/>
    <w:rsid w:val="007B770C"/>
    <w:rsid w:val="007C2652"/>
    <w:rsid w:val="007C49E9"/>
    <w:rsid w:val="007C7125"/>
    <w:rsid w:val="007C7922"/>
    <w:rsid w:val="007D034F"/>
    <w:rsid w:val="007D435C"/>
    <w:rsid w:val="007E0977"/>
    <w:rsid w:val="007E2021"/>
    <w:rsid w:val="007F3F0A"/>
    <w:rsid w:val="007F60EF"/>
    <w:rsid w:val="007F74CD"/>
    <w:rsid w:val="007F777E"/>
    <w:rsid w:val="008019E1"/>
    <w:rsid w:val="008025C1"/>
    <w:rsid w:val="00805A2A"/>
    <w:rsid w:val="008073D0"/>
    <w:rsid w:val="008117E9"/>
    <w:rsid w:val="00811FE6"/>
    <w:rsid w:val="00813042"/>
    <w:rsid w:val="0081363B"/>
    <w:rsid w:val="0081401C"/>
    <w:rsid w:val="00814A56"/>
    <w:rsid w:val="0081528B"/>
    <w:rsid w:val="00820B7F"/>
    <w:rsid w:val="00820EB3"/>
    <w:rsid w:val="00826D18"/>
    <w:rsid w:val="008301DC"/>
    <w:rsid w:val="0083349D"/>
    <w:rsid w:val="00833D7F"/>
    <w:rsid w:val="0083453F"/>
    <w:rsid w:val="008346FA"/>
    <w:rsid w:val="00836D9F"/>
    <w:rsid w:val="00840211"/>
    <w:rsid w:val="00842466"/>
    <w:rsid w:val="00844E87"/>
    <w:rsid w:val="00846CA6"/>
    <w:rsid w:val="008470B5"/>
    <w:rsid w:val="0085237C"/>
    <w:rsid w:val="00855D97"/>
    <w:rsid w:val="00857741"/>
    <w:rsid w:val="00861393"/>
    <w:rsid w:val="008652A4"/>
    <w:rsid w:val="0086722A"/>
    <w:rsid w:val="00867C15"/>
    <w:rsid w:val="00871331"/>
    <w:rsid w:val="00877091"/>
    <w:rsid w:val="00883BF3"/>
    <w:rsid w:val="00885979"/>
    <w:rsid w:val="008869C8"/>
    <w:rsid w:val="008913CC"/>
    <w:rsid w:val="008920F5"/>
    <w:rsid w:val="008922C9"/>
    <w:rsid w:val="00892C21"/>
    <w:rsid w:val="008A3174"/>
    <w:rsid w:val="008A35E1"/>
    <w:rsid w:val="008B04B4"/>
    <w:rsid w:val="008B18AA"/>
    <w:rsid w:val="008B457D"/>
    <w:rsid w:val="008B45A3"/>
    <w:rsid w:val="008B7F97"/>
    <w:rsid w:val="008C2A55"/>
    <w:rsid w:val="008C40F8"/>
    <w:rsid w:val="008D0310"/>
    <w:rsid w:val="008D0640"/>
    <w:rsid w:val="008D0E11"/>
    <w:rsid w:val="008D160A"/>
    <w:rsid w:val="008D2F0E"/>
    <w:rsid w:val="008D54B3"/>
    <w:rsid w:val="008D5658"/>
    <w:rsid w:val="008D579D"/>
    <w:rsid w:val="008D5D60"/>
    <w:rsid w:val="008D6572"/>
    <w:rsid w:val="008D68A9"/>
    <w:rsid w:val="008E10D5"/>
    <w:rsid w:val="008E289E"/>
    <w:rsid w:val="008E362E"/>
    <w:rsid w:val="008E3C9C"/>
    <w:rsid w:val="008E4083"/>
    <w:rsid w:val="008F2B07"/>
    <w:rsid w:val="008F313E"/>
    <w:rsid w:val="008F3C62"/>
    <w:rsid w:val="008F5925"/>
    <w:rsid w:val="0090163E"/>
    <w:rsid w:val="009032C8"/>
    <w:rsid w:val="00903A76"/>
    <w:rsid w:val="00903B1A"/>
    <w:rsid w:val="009059B3"/>
    <w:rsid w:val="00906507"/>
    <w:rsid w:val="009110FB"/>
    <w:rsid w:val="009112D6"/>
    <w:rsid w:val="009116E7"/>
    <w:rsid w:val="00914616"/>
    <w:rsid w:val="00914EEA"/>
    <w:rsid w:val="00915CF3"/>
    <w:rsid w:val="00917146"/>
    <w:rsid w:val="00925C6D"/>
    <w:rsid w:val="00930430"/>
    <w:rsid w:val="00930CAD"/>
    <w:rsid w:val="009316B3"/>
    <w:rsid w:val="00931B47"/>
    <w:rsid w:val="009323B5"/>
    <w:rsid w:val="00937D7F"/>
    <w:rsid w:val="00940ACC"/>
    <w:rsid w:val="00940D1C"/>
    <w:rsid w:val="00941859"/>
    <w:rsid w:val="00943550"/>
    <w:rsid w:val="00943808"/>
    <w:rsid w:val="00943D80"/>
    <w:rsid w:val="009443DD"/>
    <w:rsid w:val="009458C5"/>
    <w:rsid w:val="00950DAB"/>
    <w:rsid w:val="00952B3C"/>
    <w:rsid w:val="00953A88"/>
    <w:rsid w:val="00955D38"/>
    <w:rsid w:val="0095609F"/>
    <w:rsid w:val="00960D5E"/>
    <w:rsid w:val="009616A9"/>
    <w:rsid w:val="00964370"/>
    <w:rsid w:val="00971D39"/>
    <w:rsid w:val="00972AE7"/>
    <w:rsid w:val="00974D2E"/>
    <w:rsid w:val="009761D1"/>
    <w:rsid w:val="00977F06"/>
    <w:rsid w:val="009805B5"/>
    <w:rsid w:val="00980C1E"/>
    <w:rsid w:val="00982872"/>
    <w:rsid w:val="00983873"/>
    <w:rsid w:val="00984132"/>
    <w:rsid w:val="00985D45"/>
    <w:rsid w:val="009867D3"/>
    <w:rsid w:val="00987696"/>
    <w:rsid w:val="009879D8"/>
    <w:rsid w:val="00990199"/>
    <w:rsid w:val="00990519"/>
    <w:rsid w:val="009928E2"/>
    <w:rsid w:val="00996EEA"/>
    <w:rsid w:val="0099773F"/>
    <w:rsid w:val="009A1A81"/>
    <w:rsid w:val="009A51E1"/>
    <w:rsid w:val="009A590F"/>
    <w:rsid w:val="009A67CE"/>
    <w:rsid w:val="009A7DBC"/>
    <w:rsid w:val="009B0D70"/>
    <w:rsid w:val="009B2C24"/>
    <w:rsid w:val="009B395E"/>
    <w:rsid w:val="009B4902"/>
    <w:rsid w:val="009B4E32"/>
    <w:rsid w:val="009B4E7D"/>
    <w:rsid w:val="009B551F"/>
    <w:rsid w:val="009B59C7"/>
    <w:rsid w:val="009B5B9A"/>
    <w:rsid w:val="009B6C5C"/>
    <w:rsid w:val="009B6E9B"/>
    <w:rsid w:val="009C3B60"/>
    <w:rsid w:val="009C79C7"/>
    <w:rsid w:val="009D14F8"/>
    <w:rsid w:val="009D4DE0"/>
    <w:rsid w:val="009D697E"/>
    <w:rsid w:val="009E5C91"/>
    <w:rsid w:val="009E79D9"/>
    <w:rsid w:val="009F46ED"/>
    <w:rsid w:val="00A002BA"/>
    <w:rsid w:val="00A00F83"/>
    <w:rsid w:val="00A0305C"/>
    <w:rsid w:val="00A051E9"/>
    <w:rsid w:val="00A05EE8"/>
    <w:rsid w:val="00A071D8"/>
    <w:rsid w:val="00A122C8"/>
    <w:rsid w:val="00A15439"/>
    <w:rsid w:val="00A172CA"/>
    <w:rsid w:val="00A17590"/>
    <w:rsid w:val="00A17DA9"/>
    <w:rsid w:val="00A20271"/>
    <w:rsid w:val="00A2335C"/>
    <w:rsid w:val="00A25653"/>
    <w:rsid w:val="00A32E0F"/>
    <w:rsid w:val="00A33DB3"/>
    <w:rsid w:val="00A35034"/>
    <w:rsid w:val="00A41BCF"/>
    <w:rsid w:val="00A42738"/>
    <w:rsid w:val="00A42EEA"/>
    <w:rsid w:val="00A4428E"/>
    <w:rsid w:val="00A44834"/>
    <w:rsid w:val="00A453A5"/>
    <w:rsid w:val="00A46698"/>
    <w:rsid w:val="00A46B95"/>
    <w:rsid w:val="00A52C41"/>
    <w:rsid w:val="00A55AEC"/>
    <w:rsid w:val="00A57656"/>
    <w:rsid w:val="00A60ABE"/>
    <w:rsid w:val="00A60EDE"/>
    <w:rsid w:val="00A61890"/>
    <w:rsid w:val="00A6365F"/>
    <w:rsid w:val="00A727A0"/>
    <w:rsid w:val="00A7391F"/>
    <w:rsid w:val="00A757A5"/>
    <w:rsid w:val="00A75889"/>
    <w:rsid w:val="00A75975"/>
    <w:rsid w:val="00A75CE8"/>
    <w:rsid w:val="00A76B24"/>
    <w:rsid w:val="00A801D7"/>
    <w:rsid w:val="00A80735"/>
    <w:rsid w:val="00A81239"/>
    <w:rsid w:val="00A81658"/>
    <w:rsid w:val="00A82B0B"/>
    <w:rsid w:val="00A82BC8"/>
    <w:rsid w:val="00A82E19"/>
    <w:rsid w:val="00A846B3"/>
    <w:rsid w:val="00A87A7B"/>
    <w:rsid w:val="00A90D7E"/>
    <w:rsid w:val="00A91262"/>
    <w:rsid w:val="00A92DE3"/>
    <w:rsid w:val="00A95DB6"/>
    <w:rsid w:val="00A96340"/>
    <w:rsid w:val="00AA3BD8"/>
    <w:rsid w:val="00AA4389"/>
    <w:rsid w:val="00AA703A"/>
    <w:rsid w:val="00AA7B6F"/>
    <w:rsid w:val="00AB21ED"/>
    <w:rsid w:val="00AB369D"/>
    <w:rsid w:val="00AB5AD5"/>
    <w:rsid w:val="00AB6608"/>
    <w:rsid w:val="00AC2DF5"/>
    <w:rsid w:val="00AC75FD"/>
    <w:rsid w:val="00AD5DD2"/>
    <w:rsid w:val="00AE0284"/>
    <w:rsid w:val="00AE1C72"/>
    <w:rsid w:val="00AE27DA"/>
    <w:rsid w:val="00AE359E"/>
    <w:rsid w:val="00AE3ACE"/>
    <w:rsid w:val="00AE44AD"/>
    <w:rsid w:val="00AE495F"/>
    <w:rsid w:val="00AE4B24"/>
    <w:rsid w:val="00AF3E2D"/>
    <w:rsid w:val="00AF4217"/>
    <w:rsid w:val="00AF6E65"/>
    <w:rsid w:val="00AF7916"/>
    <w:rsid w:val="00B04FD9"/>
    <w:rsid w:val="00B07427"/>
    <w:rsid w:val="00B07B1C"/>
    <w:rsid w:val="00B12A35"/>
    <w:rsid w:val="00B14F92"/>
    <w:rsid w:val="00B2374B"/>
    <w:rsid w:val="00B2619C"/>
    <w:rsid w:val="00B275B0"/>
    <w:rsid w:val="00B27F63"/>
    <w:rsid w:val="00B307C2"/>
    <w:rsid w:val="00B33B18"/>
    <w:rsid w:val="00B4262C"/>
    <w:rsid w:val="00B42B1D"/>
    <w:rsid w:val="00B44EDE"/>
    <w:rsid w:val="00B46707"/>
    <w:rsid w:val="00B47112"/>
    <w:rsid w:val="00B50F90"/>
    <w:rsid w:val="00B51304"/>
    <w:rsid w:val="00B51FD7"/>
    <w:rsid w:val="00B548C1"/>
    <w:rsid w:val="00B64CF8"/>
    <w:rsid w:val="00B6576D"/>
    <w:rsid w:val="00B7110B"/>
    <w:rsid w:val="00B719A9"/>
    <w:rsid w:val="00B71D22"/>
    <w:rsid w:val="00B7425C"/>
    <w:rsid w:val="00B75C36"/>
    <w:rsid w:val="00B75DA9"/>
    <w:rsid w:val="00B76136"/>
    <w:rsid w:val="00B76DA4"/>
    <w:rsid w:val="00B81A91"/>
    <w:rsid w:val="00B83672"/>
    <w:rsid w:val="00B849D8"/>
    <w:rsid w:val="00B86C34"/>
    <w:rsid w:val="00B874F5"/>
    <w:rsid w:val="00B87683"/>
    <w:rsid w:val="00B90BB8"/>
    <w:rsid w:val="00B923A6"/>
    <w:rsid w:val="00B95BAC"/>
    <w:rsid w:val="00BA0A92"/>
    <w:rsid w:val="00BA112A"/>
    <w:rsid w:val="00BA150A"/>
    <w:rsid w:val="00BA15C6"/>
    <w:rsid w:val="00BA3610"/>
    <w:rsid w:val="00BA688D"/>
    <w:rsid w:val="00BB32EC"/>
    <w:rsid w:val="00BB7DBA"/>
    <w:rsid w:val="00BC2265"/>
    <w:rsid w:val="00BC47AF"/>
    <w:rsid w:val="00BC4FE7"/>
    <w:rsid w:val="00BC72F2"/>
    <w:rsid w:val="00BC78AB"/>
    <w:rsid w:val="00BD1DE4"/>
    <w:rsid w:val="00BD3650"/>
    <w:rsid w:val="00BE463C"/>
    <w:rsid w:val="00BE6C30"/>
    <w:rsid w:val="00BF2EA4"/>
    <w:rsid w:val="00BF31CC"/>
    <w:rsid w:val="00BF3FEC"/>
    <w:rsid w:val="00BF4849"/>
    <w:rsid w:val="00C03434"/>
    <w:rsid w:val="00C0345C"/>
    <w:rsid w:val="00C04079"/>
    <w:rsid w:val="00C0532B"/>
    <w:rsid w:val="00C06B65"/>
    <w:rsid w:val="00C074DB"/>
    <w:rsid w:val="00C10F12"/>
    <w:rsid w:val="00C14732"/>
    <w:rsid w:val="00C152A7"/>
    <w:rsid w:val="00C16EFE"/>
    <w:rsid w:val="00C2395F"/>
    <w:rsid w:val="00C275A8"/>
    <w:rsid w:val="00C32684"/>
    <w:rsid w:val="00C353D2"/>
    <w:rsid w:val="00C379B3"/>
    <w:rsid w:val="00C41D94"/>
    <w:rsid w:val="00C42204"/>
    <w:rsid w:val="00C46140"/>
    <w:rsid w:val="00C466F9"/>
    <w:rsid w:val="00C47324"/>
    <w:rsid w:val="00C525E2"/>
    <w:rsid w:val="00C54BC7"/>
    <w:rsid w:val="00C55812"/>
    <w:rsid w:val="00C57073"/>
    <w:rsid w:val="00C602F0"/>
    <w:rsid w:val="00C608F4"/>
    <w:rsid w:val="00C625E9"/>
    <w:rsid w:val="00C6281C"/>
    <w:rsid w:val="00C63E22"/>
    <w:rsid w:val="00C65B9C"/>
    <w:rsid w:val="00C71D69"/>
    <w:rsid w:val="00C72E38"/>
    <w:rsid w:val="00C73287"/>
    <w:rsid w:val="00C84669"/>
    <w:rsid w:val="00C90047"/>
    <w:rsid w:val="00C9005E"/>
    <w:rsid w:val="00C92111"/>
    <w:rsid w:val="00C925E9"/>
    <w:rsid w:val="00C93612"/>
    <w:rsid w:val="00C97A79"/>
    <w:rsid w:val="00CA0166"/>
    <w:rsid w:val="00CA6B0D"/>
    <w:rsid w:val="00CA714C"/>
    <w:rsid w:val="00CA7404"/>
    <w:rsid w:val="00CB0DF2"/>
    <w:rsid w:val="00CB19E0"/>
    <w:rsid w:val="00CB4394"/>
    <w:rsid w:val="00CB4D51"/>
    <w:rsid w:val="00CB5864"/>
    <w:rsid w:val="00CB7451"/>
    <w:rsid w:val="00CB75A6"/>
    <w:rsid w:val="00CC00AB"/>
    <w:rsid w:val="00CC1826"/>
    <w:rsid w:val="00CC1E5D"/>
    <w:rsid w:val="00CC23CF"/>
    <w:rsid w:val="00CC3071"/>
    <w:rsid w:val="00CC4B1A"/>
    <w:rsid w:val="00CC5B00"/>
    <w:rsid w:val="00CD331B"/>
    <w:rsid w:val="00CD38A9"/>
    <w:rsid w:val="00CD5197"/>
    <w:rsid w:val="00CD617F"/>
    <w:rsid w:val="00CD64BF"/>
    <w:rsid w:val="00CD7F15"/>
    <w:rsid w:val="00CE025D"/>
    <w:rsid w:val="00CE10F0"/>
    <w:rsid w:val="00CE1ED1"/>
    <w:rsid w:val="00CE31B9"/>
    <w:rsid w:val="00CE38D9"/>
    <w:rsid w:val="00CE39E0"/>
    <w:rsid w:val="00CE487A"/>
    <w:rsid w:val="00CE77AE"/>
    <w:rsid w:val="00CF0665"/>
    <w:rsid w:val="00CF2BDD"/>
    <w:rsid w:val="00CF39B7"/>
    <w:rsid w:val="00CF42A2"/>
    <w:rsid w:val="00CF47D0"/>
    <w:rsid w:val="00CF508C"/>
    <w:rsid w:val="00D00D03"/>
    <w:rsid w:val="00D010A2"/>
    <w:rsid w:val="00D01387"/>
    <w:rsid w:val="00D01D4C"/>
    <w:rsid w:val="00D02957"/>
    <w:rsid w:val="00D078E0"/>
    <w:rsid w:val="00D10EAB"/>
    <w:rsid w:val="00D11082"/>
    <w:rsid w:val="00D12A71"/>
    <w:rsid w:val="00D134AD"/>
    <w:rsid w:val="00D17C9A"/>
    <w:rsid w:val="00D21D40"/>
    <w:rsid w:val="00D221F5"/>
    <w:rsid w:val="00D24F62"/>
    <w:rsid w:val="00D26951"/>
    <w:rsid w:val="00D33CD0"/>
    <w:rsid w:val="00D35A6C"/>
    <w:rsid w:val="00D36AB3"/>
    <w:rsid w:val="00D36F91"/>
    <w:rsid w:val="00D418F6"/>
    <w:rsid w:val="00D449F8"/>
    <w:rsid w:val="00D47288"/>
    <w:rsid w:val="00D500A7"/>
    <w:rsid w:val="00D51266"/>
    <w:rsid w:val="00D531CB"/>
    <w:rsid w:val="00D53F93"/>
    <w:rsid w:val="00D60BF3"/>
    <w:rsid w:val="00D618D7"/>
    <w:rsid w:val="00D61983"/>
    <w:rsid w:val="00D63B09"/>
    <w:rsid w:val="00D65016"/>
    <w:rsid w:val="00D67C53"/>
    <w:rsid w:val="00D706DC"/>
    <w:rsid w:val="00D71953"/>
    <w:rsid w:val="00D73B1A"/>
    <w:rsid w:val="00D75F88"/>
    <w:rsid w:val="00D86122"/>
    <w:rsid w:val="00D87F6F"/>
    <w:rsid w:val="00D91309"/>
    <w:rsid w:val="00D91793"/>
    <w:rsid w:val="00D92112"/>
    <w:rsid w:val="00D9329E"/>
    <w:rsid w:val="00D962BF"/>
    <w:rsid w:val="00D96BBB"/>
    <w:rsid w:val="00D97131"/>
    <w:rsid w:val="00D974E6"/>
    <w:rsid w:val="00DA0110"/>
    <w:rsid w:val="00DA5D32"/>
    <w:rsid w:val="00DA674D"/>
    <w:rsid w:val="00DC18C9"/>
    <w:rsid w:val="00DD2CAB"/>
    <w:rsid w:val="00DD7D84"/>
    <w:rsid w:val="00DE04D1"/>
    <w:rsid w:val="00DE1288"/>
    <w:rsid w:val="00DE16CA"/>
    <w:rsid w:val="00DE2A38"/>
    <w:rsid w:val="00DE7F89"/>
    <w:rsid w:val="00DF0B1A"/>
    <w:rsid w:val="00DF1911"/>
    <w:rsid w:val="00DF3BDE"/>
    <w:rsid w:val="00DF3DAE"/>
    <w:rsid w:val="00DF5A14"/>
    <w:rsid w:val="00DF6352"/>
    <w:rsid w:val="00DF6564"/>
    <w:rsid w:val="00DF69FB"/>
    <w:rsid w:val="00DF7361"/>
    <w:rsid w:val="00E00034"/>
    <w:rsid w:val="00E009DA"/>
    <w:rsid w:val="00E01824"/>
    <w:rsid w:val="00E02176"/>
    <w:rsid w:val="00E05E3F"/>
    <w:rsid w:val="00E066F7"/>
    <w:rsid w:val="00E06A2E"/>
    <w:rsid w:val="00E109E7"/>
    <w:rsid w:val="00E1190A"/>
    <w:rsid w:val="00E12A27"/>
    <w:rsid w:val="00E16C56"/>
    <w:rsid w:val="00E213CF"/>
    <w:rsid w:val="00E2595E"/>
    <w:rsid w:val="00E30CC7"/>
    <w:rsid w:val="00E33D8D"/>
    <w:rsid w:val="00E33E8C"/>
    <w:rsid w:val="00E34458"/>
    <w:rsid w:val="00E357E1"/>
    <w:rsid w:val="00E36C2F"/>
    <w:rsid w:val="00E36F83"/>
    <w:rsid w:val="00E40BCF"/>
    <w:rsid w:val="00E4202E"/>
    <w:rsid w:val="00E434B1"/>
    <w:rsid w:val="00E437B3"/>
    <w:rsid w:val="00E525BF"/>
    <w:rsid w:val="00E55865"/>
    <w:rsid w:val="00E55B15"/>
    <w:rsid w:val="00E576E6"/>
    <w:rsid w:val="00E61335"/>
    <w:rsid w:val="00E61701"/>
    <w:rsid w:val="00E628B9"/>
    <w:rsid w:val="00E646EC"/>
    <w:rsid w:val="00E657DE"/>
    <w:rsid w:val="00E7211D"/>
    <w:rsid w:val="00E729DC"/>
    <w:rsid w:val="00E75A60"/>
    <w:rsid w:val="00E75B3D"/>
    <w:rsid w:val="00E75F55"/>
    <w:rsid w:val="00E76052"/>
    <w:rsid w:val="00E76415"/>
    <w:rsid w:val="00E831A1"/>
    <w:rsid w:val="00E838F6"/>
    <w:rsid w:val="00E9040A"/>
    <w:rsid w:val="00E90BA4"/>
    <w:rsid w:val="00E92796"/>
    <w:rsid w:val="00E93080"/>
    <w:rsid w:val="00E96039"/>
    <w:rsid w:val="00E961E4"/>
    <w:rsid w:val="00E976D8"/>
    <w:rsid w:val="00EA0E56"/>
    <w:rsid w:val="00EA1C71"/>
    <w:rsid w:val="00EA26EE"/>
    <w:rsid w:val="00EA70F2"/>
    <w:rsid w:val="00EB0AE9"/>
    <w:rsid w:val="00EB17E4"/>
    <w:rsid w:val="00EB6FCC"/>
    <w:rsid w:val="00EC1A25"/>
    <w:rsid w:val="00EC24EA"/>
    <w:rsid w:val="00EC2E80"/>
    <w:rsid w:val="00EC4931"/>
    <w:rsid w:val="00EC51E7"/>
    <w:rsid w:val="00EC533E"/>
    <w:rsid w:val="00EC600B"/>
    <w:rsid w:val="00EC7394"/>
    <w:rsid w:val="00ED0E48"/>
    <w:rsid w:val="00ED5D1C"/>
    <w:rsid w:val="00EE2F47"/>
    <w:rsid w:val="00EE31D3"/>
    <w:rsid w:val="00EE55F3"/>
    <w:rsid w:val="00EE57F5"/>
    <w:rsid w:val="00EE696F"/>
    <w:rsid w:val="00EF21C8"/>
    <w:rsid w:val="00EF5172"/>
    <w:rsid w:val="00F00AC6"/>
    <w:rsid w:val="00F011D9"/>
    <w:rsid w:val="00F02CE8"/>
    <w:rsid w:val="00F039D3"/>
    <w:rsid w:val="00F067F9"/>
    <w:rsid w:val="00F1162C"/>
    <w:rsid w:val="00F14185"/>
    <w:rsid w:val="00F1546D"/>
    <w:rsid w:val="00F201DB"/>
    <w:rsid w:val="00F21459"/>
    <w:rsid w:val="00F21EB0"/>
    <w:rsid w:val="00F22AD4"/>
    <w:rsid w:val="00F23844"/>
    <w:rsid w:val="00F23F9A"/>
    <w:rsid w:val="00F3069B"/>
    <w:rsid w:val="00F32FAB"/>
    <w:rsid w:val="00F3699A"/>
    <w:rsid w:val="00F37438"/>
    <w:rsid w:val="00F45AC5"/>
    <w:rsid w:val="00F50816"/>
    <w:rsid w:val="00F51830"/>
    <w:rsid w:val="00F542B2"/>
    <w:rsid w:val="00F5570B"/>
    <w:rsid w:val="00F565B7"/>
    <w:rsid w:val="00F63924"/>
    <w:rsid w:val="00F647F2"/>
    <w:rsid w:val="00F649B9"/>
    <w:rsid w:val="00F649C8"/>
    <w:rsid w:val="00F678E4"/>
    <w:rsid w:val="00F70447"/>
    <w:rsid w:val="00F71937"/>
    <w:rsid w:val="00F72DC1"/>
    <w:rsid w:val="00F7381B"/>
    <w:rsid w:val="00F76D14"/>
    <w:rsid w:val="00F8005A"/>
    <w:rsid w:val="00F80103"/>
    <w:rsid w:val="00F82C3D"/>
    <w:rsid w:val="00F83AF0"/>
    <w:rsid w:val="00F85C40"/>
    <w:rsid w:val="00F85CCC"/>
    <w:rsid w:val="00F92F49"/>
    <w:rsid w:val="00F97AE6"/>
    <w:rsid w:val="00FA028E"/>
    <w:rsid w:val="00FA19AD"/>
    <w:rsid w:val="00FA1C50"/>
    <w:rsid w:val="00FA3457"/>
    <w:rsid w:val="00FA4B96"/>
    <w:rsid w:val="00FB1575"/>
    <w:rsid w:val="00FB170D"/>
    <w:rsid w:val="00FB2DFF"/>
    <w:rsid w:val="00FB3C26"/>
    <w:rsid w:val="00FB6664"/>
    <w:rsid w:val="00FB6B64"/>
    <w:rsid w:val="00FC3F53"/>
    <w:rsid w:val="00FC54B2"/>
    <w:rsid w:val="00FC5DB9"/>
    <w:rsid w:val="00FC650A"/>
    <w:rsid w:val="00FC7BCA"/>
    <w:rsid w:val="00FD0D52"/>
    <w:rsid w:val="00FD1FE6"/>
    <w:rsid w:val="00FD2A5D"/>
    <w:rsid w:val="00FD432F"/>
    <w:rsid w:val="00FD545B"/>
    <w:rsid w:val="00FD733F"/>
    <w:rsid w:val="00FE1E40"/>
    <w:rsid w:val="00FE1EDB"/>
    <w:rsid w:val="00FE5C97"/>
    <w:rsid w:val="00FF2221"/>
    <w:rsid w:val="00FF4C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3B8D7"/>
  <w15:docId w15:val="{CAB1D0E4-9A02-472B-B43E-C977F17B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B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B18AA"/>
    <w:pPr>
      <w:spacing w:before="120" w:after="0" w:line="240" w:lineRule="auto"/>
      <w:ind w:firstLine="720"/>
    </w:pPr>
    <w:rPr>
      <w:rFonts w:ascii="Times New Roman" w:eastAsia="Times New Roman" w:hAnsi="Times New Roman" w:cs="Times New Roman"/>
      <w:sz w:val="24"/>
      <w:szCs w:val="24"/>
      <w:lang w:eastAsia="en-US"/>
    </w:rPr>
  </w:style>
  <w:style w:type="paragraph" w:customStyle="1" w:styleId="EndNoteBibliographyTitle">
    <w:name w:val="EndNote Bibliography Title"/>
    <w:basedOn w:val="Normal"/>
    <w:link w:val="EndNoteBibliographyTitleChar"/>
    <w:rsid w:val="00D67C5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7C53"/>
    <w:rPr>
      <w:rFonts w:ascii="Calibri" w:hAnsi="Calibri" w:cs="Calibri"/>
      <w:noProof/>
    </w:rPr>
  </w:style>
  <w:style w:type="paragraph" w:customStyle="1" w:styleId="EndNoteBibliography">
    <w:name w:val="EndNote Bibliography"/>
    <w:basedOn w:val="Normal"/>
    <w:link w:val="EndNoteBibliographyChar"/>
    <w:rsid w:val="00D67C53"/>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D67C53"/>
    <w:rPr>
      <w:rFonts w:ascii="Calibri" w:hAnsi="Calibri" w:cs="Calibri"/>
      <w:noProof/>
    </w:rPr>
  </w:style>
  <w:style w:type="paragraph" w:styleId="BalloonText">
    <w:name w:val="Balloon Text"/>
    <w:basedOn w:val="Normal"/>
    <w:link w:val="BalloonTextChar"/>
    <w:uiPriority w:val="99"/>
    <w:semiHidden/>
    <w:unhideWhenUsed/>
    <w:rsid w:val="009E5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C91"/>
    <w:rPr>
      <w:rFonts w:ascii="Tahoma" w:hAnsi="Tahoma" w:cs="Tahoma"/>
      <w:sz w:val="16"/>
      <w:szCs w:val="16"/>
    </w:rPr>
  </w:style>
  <w:style w:type="paragraph" w:styleId="ListParagraph">
    <w:name w:val="List Paragraph"/>
    <w:basedOn w:val="Normal"/>
    <w:uiPriority w:val="34"/>
    <w:qFormat/>
    <w:rsid w:val="00372939"/>
    <w:pPr>
      <w:ind w:left="720"/>
      <w:contextualSpacing/>
    </w:pPr>
  </w:style>
  <w:style w:type="character" w:customStyle="1" w:styleId="apple-converted-space">
    <w:name w:val="apple-converted-space"/>
    <w:basedOn w:val="DefaultParagraphFont"/>
    <w:rsid w:val="00C925E9"/>
  </w:style>
  <w:style w:type="paragraph" w:styleId="Footer">
    <w:name w:val="footer"/>
    <w:basedOn w:val="Normal"/>
    <w:link w:val="FooterChar"/>
    <w:uiPriority w:val="99"/>
    <w:unhideWhenUsed/>
    <w:rsid w:val="0006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69C"/>
  </w:style>
  <w:style w:type="character" w:styleId="PageNumber">
    <w:name w:val="page number"/>
    <w:basedOn w:val="DefaultParagraphFont"/>
    <w:uiPriority w:val="99"/>
    <w:semiHidden/>
    <w:unhideWhenUsed/>
    <w:rsid w:val="0006269C"/>
  </w:style>
  <w:style w:type="paragraph" w:styleId="Header">
    <w:name w:val="header"/>
    <w:basedOn w:val="Normal"/>
    <w:link w:val="HeaderChar"/>
    <w:uiPriority w:val="99"/>
    <w:unhideWhenUsed/>
    <w:rsid w:val="0006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69C"/>
  </w:style>
  <w:style w:type="character" w:styleId="CommentReference">
    <w:name w:val="annotation reference"/>
    <w:basedOn w:val="DefaultParagraphFont"/>
    <w:uiPriority w:val="99"/>
    <w:semiHidden/>
    <w:unhideWhenUsed/>
    <w:rsid w:val="001636B6"/>
    <w:rPr>
      <w:sz w:val="16"/>
      <w:szCs w:val="16"/>
    </w:rPr>
  </w:style>
  <w:style w:type="paragraph" w:styleId="CommentText">
    <w:name w:val="annotation text"/>
    <w:basedOn w:val="Normal"/>
    <w:link w:val="CommentTextChar"/>
    <w:uiPriority w:val="99"/>
    <w:semiHidden/>
    <w:unhideWhenUsed/>
    <w:rsid w:val="001636B6"/>
    <w:pPr>
      <w:spacing w:line="240" w:lineRule="auto"/>
    </w:pPr>
    <w:rPr>
      <w:sz w:val="20"/>
      <w:szCs w:val="20"/>
    </w:rPr>
  </w:style>
  <w:style w:type="character" w:customStyle="1" w:styleId="CommentTextChar">
    <w:name w:val="Comment Text Char"/>
    <w:basedOn w:val="DefaultParagraphFont"/>
    <w:link w:val="CommentText"/>
    <w:uiPriority w:val="99"/>
    <w:semiHidden/>
    <w:rsid w:val="001636B6"/>
    <w:rPr>
      <w:sz w:val="20"/>
      <w:szCs w:val="20"/>
    </w:rPr>
  </w:style>
  <w:style w:type="paragraph" w:styleId="CommentSubject">
    <w:name w:val="annotation subject"/>
    <w:basedOn w:val="CommentText"/>
    <w:next w:val="CommentText"/>
    <w:link w:val="CommentSubjectChar"/>
    <w:uiPriority w:val="99"/>
    <w:semiHidden/>
    <w:unhideWhenUsed/>
    <w:rsid w:val="001636B6"/>
    <w:rPr>
      <w:b/>
      <w:bCs/>
    </w:rPr>
  </w:style>
  <w:style w:type="character" w:customStyle="1" w:styleId="CommentSubjectChar">
    <w:name w:val="Comment Subject Char"/>
    <w:basedOn w:val="CommentTextChar"/>
    <w:link w:val="CommentSubject"/>
    <w:uiPriority w:val="99"/>
    <w:semiHidden/>
    <w:rsid w:val="001636B6"/>
    <w:rPr>
      <w:b/>
      <w:bCs/>
      <w:sz w:val="20"/>
      <w:szCs w:val="20"/>
    </w:rPr>
  </w:style>
  <w:style w:type="paragraph" w:styleId="Revision">
    <w:name w:val="Revision"/>
    <w:hidden/>
    <w:uiPriority w:val="99"/>
    <w:semiHidden/>
    <w:rsid w:val="00362014"/>
    <w:pPr>
      <w:spacing w:after="0" w:line="240" w:lineRule="auto"/>
    </w:pPr>
  </w:style>
  <w:style w:type="character" w:styleId="PlaceholderText">
    <w:name w:val="Placeholder Text"/>
    <w:basedOn w:val="DefaultParagraphFont"/>
    <w:uiPriority w:val="99"/>
    <w:semiHidden/>
    <w:rsid w:val="00971D39"/>
    <w:rPr>
      <w:color w:val="808080"/>
    </w:rPr>
  </w:style>
  <w:style w:type="character" w:styleId="Hyperlink">
    <w:name w:val="Hyperlink"/>
    <w:basedOn w:val="DefaultParagraphFont"/>
    <w:uiPriority w:val="99"/>
    <w:unhideWhenUsed/>
    <w:rsid w:val="00A002BA"/>
    <w:rPr>
      <w:color w:val="0000FF" w:themeColor="hyperlink"/>
      <w:u w:val="single"/>
    </w:rPr>
  </w:style>
  <w:style w:type="character" w:styleId="UnresolvedMention">
    <w:name w:val="Unresolved Mention"/>
    <w:basedOn w:val="DefaultParagraphFont"/>
    <w:uiPriority w:val="99"/>
    <w:semiHidden/>
    <w:unhideWhenUsed/>
    <w:rsid w:val="00A002BA"/>
    <w:rPr>
      <w:color w:val="605E5C"/>
      <w:shd w:val="clear" w:color="auto" w:fill="E1DFDD"/>
    </w:rPr>
  </w:style>
  <w:style w:type="table" w:styleId="TableGrid">
    <w:name w:val="Table Grid"/>
    <w:basedOn w:val="TableNormal"/>
    <w:uiPriority w:val="59"/>
    <w:rsid w:val="001D3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4477">
      <w:bodyDiv w:val="1"/>
      <w:marLeft w:val="0"/>
      <w:marRight w:val="0"/>
      <w:marTop w:val="0"/>
      <w:marBottom w:val="0"/>
      <w:divBdr>
        <w:top w:val="none" w:sz="0" w:space="0" w:color="auto"/>
        <w:left w:val="none" w:sz="0" w:space="0" w:color="auto"/>
        <w:bottom w:val="none" w:sz="0" w:space="0" w:color="auto"/>
        <w:right w:val="none" w:sz="0" w:space="0" w:color="auto"/>
      </w:divBdr>
    </w:div>
    <w:div w:id="342362086">
      <w:bodyDiv w:val="1"/>
      <w:marLeft w:val="0"/>
      <w:marRight w:val="0"/>
      <w:marTop w:val="0"/>
      <w:marBottom w:val="0"/>
      <w:divBdr>
        <w:top w:val="none" w:sz="0" w:space="0" w:color="auto"/>
        <w:left w:val="none" w:sz="0" w:space="0" w:color="auto"/>
        <w:bottom w:val="none" w:sz="0" w:space="0" w:color="auto"/>
        <w:right w:val="none" w:sz="0" w:space="0" w:color="auto"/>
      </w:divBdr>
    </w:div>
    <w:div w:id="762265639">
      <w:bodyDiv w:val="1"/>
      <w:marLeft w:val="0"/>
      <w:marRight w:val="0"/>
      <w:marTop w:val="0"/>
      <w:marBottom w:val="0"/>
      <w:divBdr>
        <w:top w:val="none" w:sz="0" w:space="0" w:color="auto"/>
        <w:left w:val="none" w:sz="0" w:space="0" w:color="auto"/>
        <w:bottom w:val="none" w:sz="0" w:space="0" w:color="auto"/>
        <w:right w:val="none" w:sz="0" w:space="0" w:color="auto"/>
      </w:divBdr>
      <w:divsChild>
        <w:div w:id="1870871017">
          <w:marLeft w:val="0"/>
          <w:marRight w:val="0"/>
          <w:marTop w:val="0"/>
          <w:marBottom w:val="0"/>
          <w:divBdr>
            <w:top w:val="none" w:sz="0" w:space="0" w:color="auto"/>
            <w:left w:val="none" w:sz="0" w:space="0" w:color="auto"/>
            <w:bottom w:val="none" w:sz="0" w:space="0" w:color="auto"/>
            <w:right w:val="none" w:sz="0" w:space="0" w:color="auto"/>
          </w:divBdr>
        </w:div>
      </w:divsChild>
    </w:div>
    <w:div w:id="1091775074">
      <w:bodyDiv w:val="1"/>
      <w:marLeft w:val="0"/>
      <w:marRight w:val="0"/>
      <w:marTop w:val="0"/>
      <w:marBottom w:val="0"/>
      <w:divBdr>
        <w:top w:val="none" w:sz="0" w:space="0" w:color="auto"/>
        <w:left w:val="none" w:sz="0" w:space="0" w:color="auto"/>
        <w:bottom w:val="none" w:sz="0" w:space="0" w:color="auto"/>
        <w:right w:val="none" w:sz="0" w:space="0" w:color="auto"/>
      </w:divBdr>
    </w:div>
    <w:div w:id="1257202800">
      <w:bodyDiv w:val="1"/>
      <w:marLeft w:val="0"/>
      <w:marRight w:val="0"/>
      <w:marTop w:val="0"/>
      <w:marBottom w:val="0"/>
      <w:divBdr>
        <w:top w:val="none" w:sz="0" w:space="0" w:color="auto"/>
        <w:left w:val="none" w:sz="0" w:space="0" w:color="auto"/>
        <w:bottom w:val="none" w:sz="0" w:space="0" w:color="auto"/>
        <w:right w:val="none" w:sz="0" w:space="0" w:color="auto"/>
      </w:divBdr>
    </w:div>
    <w:div w:id="1266040844">
      <w:bodyDiv w:val="1"/>
      <w:marLeft w:val="0"/>
      <w:marRight w:val="0"/>
      <w:marTop w:val="0"/>
      <w:marBottom w:val="0"/>
      <w:divBdr>
        <w:top w:val="none" w:sz="0" w:space="0" w:color="auto"/>
        <w:left w:val="none" w:sz="0" w:space="0" w:color="auto"/>
        <w:bottom w:val="none" w:sz="0" w:space="0" w:color="auto"/>
        <w:right w:val="none" w:sz="0" w:space="0" w:color="auto"/>
      </w:divBdr>
    </w:div>
    <w:div w:id="1593199244">
      <w:bodyDiv w:val="1"/>
      <w:marLeft w:val="0"/>
      <w:marRight w:val="0"/>
      <w:marTop w:val="0"/>
      <w:marBottom w:val="0"/>
      <w:divBdr>
        <w:top w:val="none" w:sz="0" w:space="0" w:color="auto"/>
        <w:left w:val="none" w:sz="0" w:space="0" w:color="auto"/>
        <w:bottom w:val="none" w:sz="0" w:space="0" w:color="auto"/>
        <w:right w:val="none" w:sz="0" w:space="0" w:color="auto"/>
      </w:divBdr>
      <w:divsChild>
        <w:div w:id="1309163233">
          <w:marLeft w:val="0"/>
          <w:marRight w:val="0"/>
          <w:marTop w:val="0"/>
          <w:marBottom w:val="0"/>
          <w:divBdr>
            <w:top w:val="none" w:sz="0" w:space="0" w:color="auto"/>
            <w:left w:val="none" w:sz="0" w:space="0" w:color="auto"/>
            <w:bottom w:val="none" w:sz="0" w:space="0" w:color="auto"/>
            <w:right w:val="none" w:sz="0" w:space="0" w:color="auto"/>
          </w:divBdr>
        </w:div>
      </w:divsChild>
    </w:div>
    <w:div w:id="1647271775">
      <w:bodyDiv w:val="1"/>
      <w:marLeft w:val="0"/>
      <w:marRight w:val="0"/>
      <w:marTop w:val="0"/>
      <w:marBottom w:val="0"/>
      <w:divBdr>
        <w:top w:val="none" w:sz="0" w:space="0" w:color="auto"/>
        <w:left w:val="none" w:sz="0" w:space="0" w:color="auto"/>
        <w:bottom w:val="none" w:sz="0" w:space="0" w:color="auto"/>
        <w:right w:val="none" w:sz="0" w:space="0" w:color="auto"/>
      </w:divBdr>
    </w:div>
    <w:div w:id="1704207442">
      <w:bodyDiv w:val="1"/>
      <w:marLeft w:val="0"/>
      <w:marRight w:val="0"/>
      <w:marTop w:val="0"/>
      <w:marBottom w:val="0"/>
      <w:divBdr>
        <w:top w:val="none" w:sz="0" w:space="0" w:color="auto"/>
        <w:left w:val="none" w:sz="0" w:space="0" w:color="auto"/>
        <w:bottom w:val="none" w:sz="0" w:space="0" w:color="auto"/>
        <w:right w:val="none" w:sz="0" w:space="0" w:color="auto"/>
      </w:divBdr>
    </w:div>
    <w:div w:id="1968855833">
      <w:bodyDiv w:val="1"/>
      <w:marLeft w:val="0"/>
      <w:marRight w:val="0"/>
      <w:marTop w:val="0"/>
      <w:marBottom w:val="0"/>
      <w:divBdr>
        <w:top w:val="none" w:sz="0" w:space="0" w:color="auto"/>
        <w:left w:val="none" w:sz="0" w:space="0" w:color="auto"/>
        <w:bottom w:val="none" w:sz="0" w:space="0" w:color="auto"/>
        <w:right w:val="none" w:sz="0" w:space="0" w:color="auto"/>
      </w:divBdr>
      <w:divsChild>
        <w:div w:id="1884975946">
          <w:marLeft w:val="0"/>
          <w:marRight w:val="0"/>
          <w:marTop w:val="0"/>
          <w:marBottom w:val="0"/>
          <w:divBdr>
            <w:top w:val="none" w:sz="0" w:space="0" w:color="auto"/>
            <w:left w:val="none" w:sz="0" w:space="0" w:color="auto"/>
            <w:bottom w:val="none" w:sz="0" w:space="0" w:color="auto"/>
            <w:right w:val="none" w:sz="0" w:space="0" w:color="auto"/>
          </w:divBdr>
        </w:div>
      </w:divsChild>
    </w:div>
    <w:div w:id="205234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gwan@kaist.ac.kr"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hoids@mayo.edu" TargetMode="Externa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ithub.com/brain-machine-intelligence/Yang_2022"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4994E-09E6-4750-8FAD-7DA38C0C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21</Pages>
  <Words>4086</Words>
  <Characters>23291</Characters>
  <Application>Microsoft Office Word</Application>
  <DocSecurity>0</DocSecurity>
  <Lines>194</Lines>
  <Paragraphs>54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Mayo Clinic</Company>
  <LinksUpToDate>false</LinksUpToDate>
  <CharactersWithSpaces>27323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Sa-Ik  Hong</dc:creator>
  <cp:lastModifiedBy>Choi, Doo-Sup, Ph.D.</cp:lastModifiedBy>
  <cp:revision>58</cp:revision>
  <cp:lastPrinted>2021-08-02T09:29:00Z</cp:lastPrinted>
  <dcterms:created xsi:type="dcterms:W3CDTF">2022-10-14T09:10:00Z</dcterms:created>
  <dcterms:modified xsi:type="dcterms:W3CDTF">2022-10-29T01:23:00Z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0fbde9eea47c4f1f6b61349f86bbc8d596183dc46a4b15928fbd68a0524be89c</vt:lpwstr>
  </property>
</Properties>
</file>