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17F3" w:rsidRPr="00AF2B6C" w:rsidRDefault="00AF2B6C">
      <w:pPr>
        <w:rPr>
          <w:rFonts w:ascii="Times New Roman" w:eastAsia="Times New Roman" w:hAnsi="Times New Roman" w:cs="Times New Roman"/>
          <w:b/>
          <w:sz w:val="24"/>
          <w:szCs w:val="24"/>
          <w:lang w:val="en-GB"/>
        </w:rPr>
      </w:pPr>
      <w:r w:rsidRPr="00AF2B6C">
        <w:rPr>
          <w:rFonts w:ascii="Times New Roman" w:eastAsia="Times New Roman" w:hAnsi="Times New Roman" w:cs="Times New Roman"/>
          <w:b/>
          <w:sz w:val="24"/>
          <w:szCs w:val="24"/>
          <w:lang w:val="en-GB"/>
        </w:rPr>
        <w:t>Supplementary Figures and Tables</w:t>
      </w:r>
    </w:p>
    <w:p w:rsidR="000D17F3" w:rsidRPr="00AF2B6C" w:rsidRDefault="000D17F3">
      <w:pPr>
        <w:rPr>
          <w:rFonts w:ascii="Times New Roman" w:eastAsia="Times New Roman" w:hAnsi="Times New Roman" w:cs="Times New Roman"/>
          <w:b/>
          <w:sz w:val="24"/>
          <w:szCs w:val="24"/>
          <w:lang w:val="en-GB"/>
        </w:rPr>
      </w:pPr>
    </w:p>
    <w:p w:rsidR="000D17F3" w:rsidRPr="00AF2B6C" w:rsidRDefault="000D17F3">
      <w:pPr>
        <w:rPr>
          <w:rFonts w:ascii="Times New Roman" w:eastAsia="Times New Roman" w:hAnsi="Times New Roman" w:cs="Times New Roman"/>
          <w:b/>
          <w:sz w:val="24"/>
          <w:szCs w:val="24"/>
          <w:lang w:val="en-GB"/>
        </w:rPr>
      </w:pPr>
    </w:p>
    <w:p w:rsidR="000D17F3" w:rsidRPr="00AF2B6C" w:rsidRDefault="000D17F3">
      <w:pPr>
        <w:rPr>
          <w:rFonts w:ascii="Times New Roman" w:eastAsia="Times New Roman" w:hAnsi="Times New Roman" w:cs="Times New Roman"/>
          <w:b/>
          <w:sz w:val="24"/>
          <w:szCs w:val="24"/>
          <w:lang w:val="en-GB"/>
        </w:rPr>
      </w:pPr>
    </w:p>
    <w:p w:rsidR="000D17F3" w:rsidRPr="00AF2B6C" w:rsidRDefault="00AF2B6C">
      <w:pPr>
        <w:rPr>
          <w:rFonts w:ascii="Times New Roman" w:eastAsia="Times New Roman" w:hAnsi="Times New Roman" w:cs="Times New Roman"/>
          <w:b/>
          <w:lang w:val="en-GB"/>
        </w:rPr>
      </w:pPr>
      <w:r w:rsidRPr="00AF2B6C">
        <w:rPr>
          <w:rFonts w:ascii="Times New Roman" w:eastAsia="Times New Roman" w:hAnsi="Times New Roman" w:cs="Times New Roman"/>
          <w:b/>
          <w:noProof/>
          <w:lang w:val="en-GB"/>
        </w:rPr>
        <w:drawing>
          <wp:inline distT="114300" distB="114300" distL="114300" distR="114300">
            <wp:extent cx="5731200" cy="41529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5731200" cy="4152900"/>
                    </a:xfrm>
                    <a:prstGeom prst="rect">
                      <a:avLst/>
                    </a:prstGeom>
                    <a:ln/>
                  </pic:spPr>
                </pic:pic>
              </a:graphicData>
            </a:graphic>
          </wp:inline>
        </w:drawing>
      </w:r>
    </w:p>
    <w:p w:rsidR="000D17F3" w:rsidRPr="00AF2B6C" w:rsidRDefault="000D17F3">
      <w:pPr>
        <w:rPr>
          <w:rFonts w:ascii="Times New Roman" w:eastAsia="Times New Roman" w:hAnsi="Times New Roman" w:cs="Times New Roman"/>
          <w:b/>
          <w:lang w:val="en-GB"/>
        </w:rPr>
      </w:pPr>
    </w:p>
    <w:p w:rsidR="000D17F3" w:rsidRPr="00AF2B6C" w:rsidRDefault="00AF2B6C">
      <w:pPr>
        <w:rPr>
          <w:rFonts w:ascii="Times New Roman" w:eastAsia="Times New Roman" w:hAnsi="Times New Roman" w:cs="Times New Roman"/>
          <w:b/>
          <w:lang w:val="en-GB"/>
        </w:rPr>
      </w:pPr>
      <w:r w:rsidRPr="00AF2B6C">
        <w:rPr>
          <w:rFonts w:ascii="Times New Roman" w:eastAsia="Times New Roman" w:hAnsi="Times New Roman" w:cs="Times New Roman"/>
          <w:b/>
          <w:lang w:val="en-GB"/>
        </w:rPr>
        <w:t xml:space="preserve">Supplementary Figure 1. </w:t>
      </w:r>
      <w:proofErr w:type="spellStart"/>
      <w:r w:rsidRPr="00AF2B6C">
        <w:rPr>
          <w:rFonts w:ascii="Times New Roman" w:eastAsia="Times New Roman" w:hAnsi="Times New Roman" w:cs="Times New Roman"/>
          <w:b/>
          <w:i/>
          <w:lang w:val="en-GB"/>
        </w:rPr>
        <w:t>Metaweb</w:t>
      </w:r>
      <w:proofErr w:type="spellEnd"/>
      <w:r w:rsidRPr="00AF2B6C">
        <w:rPr>
          <w:rFonts w:ascii="Times New Roman" w:eastAsia="Times New Roman" w:hAnsi="Times New Roman" w:cs="Times New Roman"/>
          <w:b/>
          <w:lang w:val="en-GB"/>
        </w:rPr>
        <w:t xml:space="preserve"> of the trophic groups included in the study. </w:t>
      </w:r>
      <w:r w:rsidRPr="00AF2B6C">
        <w:rPr>
          <w:rFonts w:ascii="Times New Roman" w:eastAsia="Times New Roman" w:hAnsi="Times New Roman" w:cs="Times New Roman"/>
          <w:lang w:val="en-GB"/>
        </w:rPr>
        <w:t>It contains the potential trophic interactions for the studied system with all the trophic groups (nodes) present at their maximum relative abundance (</w:t>
      </w:r>
      <w:proofErr w:type="spellStart"/>
      <w:r w:rsidRPr="00AF2B6C">
        <w:rPr>
          <w:rFonts w:ascii="Times New Roman" w:eastAsia="Times New Roman" w:hAnsi="Times New Roman" w:cs="Times New Roman"/>
          <w:lang w:val="en-GB"/>
        </w:rPr>
        <w:t>max.weigth</w:t>
      </w:r>
      <w:proofErr w:type="spellEnd"/>
      <w:r w:rsidRPr="00AF2B6C">
        <w:rPr>
          <w:rFonts w:ascii="Times New Roman" w:eastAsia="Times New Roman" w:hAnsi="Times New Roman" w:cs="Times New Roman"/>
          <w:lang w:val="en-GB"/>
        </w:rPr>
        <w:t>=1). Trophic interactions (links) are binary (i.e. present or absent). Colours correspond to the trophic classes. The nodes are distributed horizontally based on their trophic level from the left (basal levels) to the right (higher levels).</w:t>
      </w:r>
    </w:p>
    <w:p w:rsidR="000D17F3" w:rsidRPr="00AF2B6C" w:rsidRDefault="000D17F3">
      <w:pPr>
        <w:rPr>
          <w:rFonts w:ascii="Times New Roman" w:eastAsia="Times New Roman" w:hAnsi="Times New Roman" w:cs="Times New Roman"/>
          <w:b/>
          <w:sz w:val="24"/>
          <w:szCs w:val="24"/>
          <w:lang w:val="en-GB"/>
        </w:rPr>
      </w:pPr>
    </w:p>
    <w:p w:rsidR="000D17F3" w:rsidRPr="00AF2B6C" w:rsidRDefault="000D17F3">
      <w:pPr>
        <w:rPr>
          <w:rFonts w:ascii="Times New Roman" w:eastAsia="Times New Roman" w:hAnsi="Times New Roman" w:cs="Times New Roman"/>
          <w:b/>
          <w:sz w:val="24"/>
          <w:szCs w:val="24"/>
          <w:lang w:val="en-GB"/>
        </w:rPr>
      </w:pPr>
    </w:p>
    <w:p w:rsidR="000D17F3" w:rsidRPr="00AF2B6C" w:rsidRDefault="000D17F3">
      <w:pPr>
        <w:rPr>
          <w:rFonts w:ascii="Times New Roman" w:eastAsia="Times New Roman" w:hAnsi="Times New Roman" w:cs="Times New Roman"/>
          <w:sz w:val="24"/>
          <w:szCs w:val="24"/>
          <w:highlight w:val="yellow"/>
          <w:lang w:val="en-GB"/>
        </w:rPr>
      </w:pPr>
    </w:p>
    <w:p w:rsidR="000D17F3" w:rsidRPr="00AF2B6C" w:rsidRDefault="000D17F3">
      <w:pPr>
        <w:rPr>
          <w:rFonts w:ascii="Times New Roman" w:eastAsia="Times New Roman" w:hAnsi="Times New Roman" w:cs="Times New Roman"/>
          <w:b/>
          <w:sz w:val="24"/>
          <w:szCs w:val="24"/>
          <w:lang w:val="en-GB"/>
        </w:rPr>
      </w:pPr>
    </w:p>
    <w:p w:rsidR="000D17F3" w:rsidRPr="00AF2B6C" w:rsidRDefault="000D17F3">
      <w:pPr>
        <w:rPr>
          <w:rFonts w:ascii="Times New Roman" w:eastAsia="Times New Roman" w:hAnsi="Times New Roman" w:cs="Times New Roman"/>
          <w:b/>
          <w:sz w:val="24"/>
          <w:szCs w:val="24"/>
          <w:lang w:val="en-GB"/>
        </w:rPr>
      </w:pPr>
    </w:p>
    <w:p w:rsidR="000D17F3" w:rsidRPr="00AF2B6C" w:rsidRDefault="000D17F3">
      <w:pPr>
        <w:rPr>
          <w:rFonts w:ascii="Times New Roman" w:eastAsia="Times New Roman" w:hAnsi="Times New Roman" w:cs="Times New Roman"/>
          <w:b/>
          <w:sz w:val="24"/>
          <w:szCs w:val="24"/>
          <w:lang w:val="en-GB"/>
        </w:rPr>
      </w:pPr>
    </w:p>
    <w:p w:rsidR="000D17F3" w:rsidRPr="00AF2B6C" w:rsidRDefault="000D17F3">
      <w:pPr>
        <w:rPr>
          <w:rFonts w:ascii="Times New Roman" w:eastAsia="Times New Roman" w:hAnsi="Times New Roman" w:cs="Times New Roman"/>
          <w:b/>
          <w:sz w:val="24"/>
          <w:szCs w:val="24"/>
          <w:lang w:val="en-GB"/>
        </w:rPr>
      </w:pPr>
    </w:p>
    <w:p w:rsidR="000D17F3" w:rsidRPr="00AF2B6C" w:rsidRDefault="000D17F3">
      <w:pPr>
        <w:rPr>
          <w:rFonts w:ascii="Times New Roman" w:eastAsia="Times New Roman" w:hAnsi="Times New Roman" w:cs="Times New Roman"/>
          <w:b/>
          <w:sz w:val="24"/>
          <w:szCs w:val="24"/>
          <w:lang w:val="en-GB"/>
        </w:rPr>
      </w:pPr>
    </w:p>
    <w:p w:rsidR="000D17F3" w:rsidRPr="00AF2B6C" w:rsidRDefault="000D17F3">
      <w:pPr>
        <w:rPr>
          <w:rFonts w:ascii="Times New Roman" w:eastAsia="Times New Roman" w:hAnsi="Times New Roman" w:cs="Times New Roman"/>
          <w:sz w:val="24"/>
          <w:szCs w:val="24"/>
          <w:lang w:val="en-GB"/>
        </w:rPr>
      </w:pPr>
    </w:p>
    <w:p w:rsidR="000D17F3" w:rsidRPr="00AF2B6C" w:rsidRDefault="00AF2B6C">
      <w:pPr>
        <w:rPr>
          <w:rFonts w:ascii="Times New Roman" w:eastAsia="Times New Roman" w:hAnsi="Times New Roman" w:cs="Times New Roman"/>
          <w:sz w:val="24"/>
          <w:szCs w:val="24"/>
          <w:lang w:val="en-GB"/>
        </w:rPr>
      </w:pPr>
      <w:r w:rsidRPr="00AF2B6C">
        <w:rPr>
          <w:rFonts w:ascii="Times New Roman" w:eastAsia="Times New Roman" w:hAnsi="Times New Roman" w:cs="Times New Roman"/>
          <w:noProof/>
          <w:sz w:val="24"/>
          <w:szCs w:val="24"/>
          <w:lang w:val="en-GB"/>
        </w:rPr>
        <w:lastRenderedPageBreak/>
        <w:drawing>
          <wp:inline distT="114300" distB="114300" distL="114300" distR="114300">
            <wp:extent cx="5731200" cy="57277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5731200" cy="5727700"/>
                    </a:xfrm>
                    <a:prstGeom prst="rect">
                      <a:avLst/>
                    </a:prstGeom>
                    <a:ln/>
                  </pic:spPr>
                </pic:pic>
              </a:graphicData>
            </a:graphic>
          </wp:inline>
        </w:drawing>
      </w:r>
    </w:p>
    <w:p w:rsidR="000D17F3" w:rsidRPr="00AF2B6C" w:rsidRDefault="000D17F3">
      <w:pPr>
        <w:rPr>
          <w:rFonts w:ascii="Times New Roman" w:eastAsia="Times New Roman" w:hAnsi="Times New Roman" w:cs="Times New Roman"/>
          <w:lang w:val="en-GB"/>
        </w:rPr>
      </w:pPr>
    </w:p>
    <w:p w:rsidR="000D17F3" w:rsidRPr="00AF2B6C" w:rsidRDefault="00AF2B6C">
      <w:pPr>
        <w:rPr>
          <w:rFonts w:ascii="Times New Roman" w:eastAsia="Times New Roman" w:hAnsi="Times New Roman" w:cs="Times New Roman"/>
          <w:lang w:val="en-GB"/>
        </w:rPr>
      </w:pPr>
      <w:r w:rsidRPr="00AF2B6C">
        <w:rPr>
          <w:rFonts w:ascii="Times New Roman" w:eastAsia="Times New Roman" w:hAnsi="Times New Roman" w:cs="Times New Roman"/>
          <w:b/>
          <w:lang w:val="en-GB"/>
        </w:rPr>
        <w:t xml:space="preserve">Supplementary Figure 2. Correspondence analysis of the plant community composition in defoliated and undamaged forests. </w:t>
      </w:r>
      <w:r w:rsidRPr="00AF2B6C">
        <w:rPr>
          <w:rFonts w:ascii="Times New Roman" w:eastAsia="Times New Roman" w:hAnsi="Times New Roman" w:cs="Times New Roman"/>
          <w:lang w:val="en-GB"/>
        </w:rPr>
        <w:t>The analysis was done on presence/absence data of plant species sampled in a botanical survey in the vicinity (1 m</w:t>
      </w:r>
      <w:r w:rsidRPr="00AF2B6C">
        <w:rPr>
          <w:rFonts w:ascii="Times New Roman" w:eastAsia="Times New Roman" w:hAnsi="Times New Roman" w:cs="Times New Roman"/>
          <w:vertAlign w:val="superscript"/>
          <w:lang w:val="en-GB"/>
        </w:rPr>
        <w:t>2</w:t>
      </w:r>
      <w:r w:rsidRPr="00AF2B6C">
        <w:rPr>
          <w:rFonts w:ascii="Times New Roman" w:eastAsia="Times New Roman" w:hAnsi="Times New Roman" w:cs="Times New Roman"/>
          <w:lang w:val="en-GB"/>
        </w:rPr>
        <w:t xml:space="preserve">) of each soil core. The first two axes of the correspondence analysis are shown. Ellipses were drawn for samples from defoliated and undamaged forests </w:t>
      </w:r>
      <w:r>
        <w:rPr>
          <w:rFonts w:ascii="Times New Roman" w:eastAsia="Times New Roman" w:hAnsi="Times New Roman" w:cs="Times New Roman"/>
          <w:lang w:val="en-GB"/>
        </w:rPr>
        <w:t xml:space="preserve">of </w:t>
      </w:r>
      <w:r w:rsidRPr="00AF2B6C">
        <w:rPr>
          <w:rFonts w:ascii="Times New Roman" w:eastAsia="Times New Roman" w:hAnsi="Times New Roman" w:cs="Times New Roman"/>
          <w:lang w:val="en-GB"/>
        </w:rPr>
        <w:t xml:space="preserve">both </w:t>
      </w:r>
      <w:proofErr w:type="spellStart"/>
      <w:r w:rsidR="00400A05">
        <w:rPr>
          <w:rFonts w:ascii="Times New Roman" w:eastAsia="Times New Roman" w:hAnsi="Times New Roman" w:cs="Times New Roman"/>
          <w:lang w:val="en-GB"/>
        </w:rPr>
        <w:t>areas</w:t>
      </w:r>
      <w:r w:rsidRPr="00AF2B6C">
        <w:rPr>
          <w:rFonts w:ascii="Times New Roman" w:eastAsia="Times New Roman" w:hAnsi="Times New Roman" w:cs="Times New Roman"/>
          <w:lang w:val="en-GB"/>
        </w:rPr>
        <w:t>Tana</w:t>
      </w:r>
      <w:proofErr w:type="spellEnd"/>
      <w:r w:rsidRPr="00AF2B6C">
        <w:rPr>
          <w:rFonts w:ascii="Times New Roman" w:eastAsia="Times New Roman" w:hAnsi="Times New Roman" w:cs="Times New Roman"/>
          <w:lang w:val="en-GB"/>
        </w:rPr>
        <w:t xml:space="preserve"> and Kirkenes. Plant species or group of species code:</w:t>
      </w:r>
      <w:r w:rsidRPr="00AF2B6C">
        <w:rPr>
          <w:rFonts w:ascii="Times New Roman" w:eastAsia="Times New Roman" w:hAnsi="Times New Roman" w:cs="Times New Roman"/>
          <w:b/>
          <w:lang w:val="en-GB"/>
        </w:rPr>
        <w:t xml:space="preserve"> </w:t>
      </w:r>
      <w:proofErr w:type="spellStart"/>
      <w:r w:rsidRPr="00AF2B6C">
        <w:rPr>
          <w:rFonts w:ascii="Times New Roman" w:eastAsia="Times New Roman" w:hAnsi="Times New Roman" w:cs="Times New Roman"/>
          <w:lang w:val="en-GB"/>
        </w:rPr>
        <w:t>Arc_uva</w:t>
      </w:r>
      <w:proofErr w:type="spellEnd"/>
      <w:r w:rsidRPr="00AF2B6C">
        <w:rPr>
          <w:rFonts w:ascii="Times New Roman" w:eastAsia="Times New Roman" w:hAnsi="Times New Roman" w:cs="Times New Roman"/>
          <w:lang w:val="en-GB"/>
        </w:rPr>
        <w:t xml:space="preserve"> = </w:t>
      </w:r>
      <w:proofErr w:type="spellStart"/>
      <w:r w:rsidRPr="00AF2B6C">
        <w:rPr>
          <w:rFonts w:ascii="Times New Roman" w:eastAsia="Times New Roman" w:hAnsi="Times New Roman" w:cs="Times New Roman"/>
          <w:i/>
          <w:lang w:val="en-GB"/>
        </w:rPr>
        <w:t>Arctostaphylos</w:t>
      </w:r>
      <w:proofErr w:type="spellEnd"/>
      <w:r w:rsidRPr="00AF2B6C">
        <w:rPr>
          <w:rFonts w:ascii="Times New Roman" w:eastAsia="Times New Roman" w:hAnsi="Times New Roman" w:cs="Times New Roman"/>
          <w:i/>
          <w:lang w:val="en-GB"/>
        </w:rPr>
        <w:t xml:space="preserve"> </w:t>
      </w:r>
      <w:proofErr w:type="spellStart"/>
      <w:r w:rsidRPr="00AF2B6C">
        <w:rPr>
          <w:rFonts w:ascii="Times New Roman" w:eastAsia="Times New Roman" w:hAnsi="Times New Roman" w:cs="Times New Roman"/>
          <w:i/>
          <w:lang w:val="en-GB"/>
        </w:rPr>
        <w:t>uva-ursi</w:t>
      </w:r>
      <w:proofErr w:type="spellEnd"/>
      <w:r w:rsidRPr="00AF2B6C">
        <w:rPr>
          <w:rFonts w:ascii="Times New Roman" w:eastAsia="Times New Roman" w:hAnsi="Times New Roman" w:cs="Times New Roman"/>
          <w:lang w:val="en-GB"/>
        </w:rPr>
        <w:t xml:space="preserve">, </w:t>
      </w:r>
      <w:proofErr w:type="spellStart"/>
      <w:r w:rsidRPr="00AF2B6C">
        <w:rPr>
          <w:rFonts w:ascii="Times New Roman" w:eastAsia="Times New Roman" w:hAnsi="Times New Roman" w:cs="Times New Roman"/>
          <w:lang w:val="en-GB"/>
        </w:rPr>
        <w:t>Ave_fle</w:t>
      </w:r>
      <w:proofErr w:type="spellEnd"/>
      <w:r w:rsidRPr="00AF2B6C">
        <w:rPr>
          <w:rFonts w:ascii="Times New Roman" w:eastAsia="Times New Roman" w:hAnsi="Times New Roman" w:cs="Times New Roman"/>
          <w:lang w:val="en-GB"/>
        </w:rPr>
        <w:t xml:space="preserve"> = </w:t>
      </w:r>
      <w:proofErr w:type="spellStart"/>
      <w:r w:rsidRPr="00AF2B6C">
        <w:rPr>
          <w:rFonts w:ascii="Times New Roman" w:eastAsia="Times New Roman" w:hAnsi="Times New Roman" w:cs="Times New Roman"/>
          <w:i/>
          <w:lang w:val="en-GB"/>
        </w:rPr>
        <w:t>Avenella</w:t>
      </w:r>
      <w:proofErr w:type="spellEnd"/>
      <w:r w:rsidRPr="00AF2B6C">
        <w:rPr>
          <w:rFonts w:ascii="Times New Roman" w:eastAsia="Times New Roman" w:hAnsi="Times New Roman" w:cs="Times New Roman"/>
          <w:i/>
          <w:lang w:val="en-GB"/>
        </w:rPr>
        <w:t xml:space="preserve"> </w:t>
      </w:r>
      <w:proofErr w:type="spellStart"/>
      <w:r w:rsidRPr="00AF2B6C">
        <w:rPr>
          <w:rFonts w:ascii="Times New Roman" w:eastAsia="Times New Roman" w:hAnsi="Times New Roman" w:cs="Times New Roman"/>
          <w:i/>
          <w:lang w:val="en-GB"/>
        </w:rPr>
        <w:t>flexuosa</w:t>
      </w:r>
      <w:proofErr w:type="spellEnd"/>
      <w:r w:rsidRPr="00AF2B6C">
        <w:rPr>
          <w:rFonts w:ascii="Times New Roman" w:eastAsia="Times New Roman" w:hAnsi="Times New Roman" w:cs="Times New Roman"/>
          <w:lang w:val="en-GB"/>
        </w:rPr>
        <w:t xml:space="preserve">, </w:t>
      </w:r>
      <w:proofErr w:type="spellStart"/>
      <w:r w:rsidRPr="00AF2B6C">
        <w:rPr>
          <w:rFonts w:ascii="Times New Roman" w:eastAsia="Times New Roman" w:hAnsi="Times New Roman" w:cs="Times New Roman"/>
          <w:lang w:val="en-GB"/>
        </w:rPr>
        <w:t>Bet_nana</w:t>
      </w:r>
      <w:proofErr w:type="spellEnd"/>
      <w:r w:rsidRPr="00AF2B6C">
        <w:rPr>
          <w:rFonts w:ascii="Times New Roman" w:eastAsia="Times New Roman" w:hAnsi="Times New Roman" w:cs="Times New Roman"/>
          <w:lang w:val="en-GB"/>
        </w:rPr>
        <w:t xml:space="preserve">= </w:t>
      </w:r>
      <w:r w:rsidRPr="00AF2B6C">
        <w:rPr>
          <w:rFonts w:ascii="Times New Roman" w:eastAsia="Times New Roman" w:hAnsi="Times New Roman" w:cs="Times New Roman"/>
          <w:i/>
          <w:lang w:val="en-GB"/>
        </w:rPr>
        <w:t>Betula nana</w:t>
      </w:r>
      <w:r w:rsidRPr="00AF2B6C">
        <w:rPr>
          <w:rFonts w:ascii="Times New Roman" w:eastAsia="Times New Roman" w:hAnsi="Times New Roman" w:cs="Times New Roman"/>
          <w:lang w:val="en-GB"/>
        </w:rPr>
        <w:t xml:space="preserve">, </w:t>
      </w:r>
      <w:proofErr w:type="spellStart"/>
      <w:r w:rsidRPr="00AF2B6C">
        <w:rPr>
          <w:rFonts w:ascii="Times New Roman" w:eastAsia="Times New Roman" w:hAnsi="Times New Roman" w:cs="Times New Roman"/>
          <w:lang w:val="en-GB"/>
        </w:rPr>
        <w:t>Card_uni</w:t>
      </w:r>
      <w:proofErr w:type="spellEnd"/>
      <w:r w:rsidRPr="00AF2B6C">
        <w:rPr>
          <w:rFonts w:ascii="Times New Roman" w:eastAsia="Times New Roman" w:hAnsi="Times New Roman" w:cs="Times New Roman"/>
          <w:lang w:val="en-GB"/>
        </w:rPr>
        <w:t xml:space="preserve"> = </w:t>
      </w:r>
      <w:proofErr w:type="spellStart"/>
      <w:r w:rsidRPr="00AF2B6C">
        <w:rPr>
          <w:rFonts w:ascii="Times New Roman" w:eastAsia="Times New Roman" w:hAnsi="Times New Roman" w:cs="Times New Roman"/>
          <w:i/>
          <w:lang w:val="en-GB"/>
        </w:rPr>
        <w:t>Carduus</w:t>
      </w:r>
      <w:proofErr w:type="spellEnd"/>
      <w:r w:rsidRPr="00AF2B6C">
        <w:rPr>
          <w:rFonts w:ascii="Times New Roman" w:eastAsia="Times New Roman" w:hAnsi="Times New Roman" w:cs="Times New Roman"/>
          <w:lang w:val="en-GB"/>
        </w:rPr>
        <w:t xml:space="preserve"> spp., </w:t>
      </w:r>
      <w:proofErr w:type="spellStart"/>
      <w:r w:rsidRPr="00AF2B6C">
        <w:rPr>
          <w:rFonts w:ascii="Times New Roman" w:eastAsia="Times New Roman" w:hAnsi="Times New Roman" w:cs="Times New Roman"/>
          <w:lang w:val="en-GB"/>
        </w:rPr>
        <w:t>Carex</w:t>
      </w:r>
      <w:proofErr w:type="spellEnd"/>
      <w:r w:rsidRPr="00AF2B6C">
        <w:rPr>
          <w:rFonts w:ascii="Times New Roman" w:eastAsia="Times New Roman" w:hAnsi="Times New Roman" w:cs="Times New Roman"/>
          <w:lang w:val="en-GB"/>
        </w:rPr>
        <w:t xml:space="preserve">= </w:t>
      </w:r>
      <w:proofErr w:type="spellStart"/>
      <w:r w:rsidRPr="00AF2B6C">
        <w:rPr>
          <w:rFonts w:ascii="Times New Roman" w:eastAsia="Times New Roman" w:hAnsi="Times New Roman" w:cs="Times New Roman"/>
          <w:i/>
          <w:lang w:val="en-GB"/>
        </w:rPr>
        <w:t>Carex</w:t>
      </w:r>
      <w:proofErr w:type="spellEnd"/>
      <w:r w:rsidRPr="00AF2B6C">
        <w:rPr>
          <w:rFonts w:ascii="Times New Roman" w:eastAsia="Times New Roman" w:hAnsi="Times New Roman" w:cs="Times New Roman"/>
          <w:lang w:val="en-GB"/>
        </w:rPr>
        <w:t xml:space="preserve"> sp., </w:t>
      </w:r>
      <w:proofErr w:type="spellStart"/>
      <w:r w:rsidRPr="00AF2B6C">
        <w:rPr>
          <w:rFonts w:ascii="Times New Roman" w:eastAsia="Times New Roman" w:hAnsi="Times New Roman" w:cs="Times New Roman"/>
          <w:lang w:val="en-GB"/>
        </w:rPr>
        <w:t>Cha_sve</w:t>
      </w:r>
      <w:proofErr w:type="spellEnd"/>
      <w:r w:rsidRPr="00AF2B6C">
        <w:rPr>
          <w:rFonts w:ascii="Times New Roman" w:eastAsia="Times New Roman" w:hAnsi="Times New Roman" w:cs="Times New Roman"/>
          <w:lang w:val="en-GB"/>
        </w:rPr>
        <w:t xml:space="preserve"> = </w:t>
      </w:r>
      <w:proofErr w:type="spellStart"/>
      <w:r w:rsidRPr="00AF2B6C">
        <w:rPr>
          <w:rFonts w:ascii="Times New Roman" w:eastAsia="Times New Roman" w:hAnsi="Times New Roman" w:cs="Times New Roman"/>
          <w:i/>
          <w:lang w:val="en-GB"/>
        </w:rPr>
        <w:t>Chamaepericlymenum</w:t>
      </w:r>
      <w:proofErr w:type="spellEnd"/>
      <w:r w:rsidRPr="00AF2B6C">
        <w:rPr>
          <w:rFonts w:ascii="Times New Roman" w:eastAsia="Times New Roman" w:hAnsi="Times New Roman" w:cs="Times New Roman"/>
          <w:i/>
          <w:lang w:val="en-GB"/>
        </w:rPr>
        <w:t xml:space="preserve"> </w:t>
      </w:r>
      <w:proofErr w:type="spellStart"/>
      <w:r w:rsidRPr="00AF2B6C">
        <w:rPr>
          <w:rFonts w:ascii="Times New Roman" w:eastAsia="Times New Roman" w:hAnsi="Times New Roman" w:cs="Times New Roman"/>
          <w:i/>
          <w:lang w:val="en-GB"/>
        </w:rPr>
        <w:t>suecicum</w:t>
      </w:r>
      <w:proofErr w:type="spellEnd"/>
      <w:r w:rsidRPr="00AF2B6C">
        <w:rPr>
          <w:rFonts w:ascii="Times New Roman" w:eastAsia="Times New Roman" w:hAnsi="Times New Roman" w:cs="Times New Roman"/>
          <w:lang w:val="en-GB"/>
        </w:rPr>
        <w:t xml:space="preserve">, </w:t>
      </w:r>
      <w:proofErr w:type="spellStart"/>
      <w:r w:rsidRPr="00AF2B6C">
        <w:rPr>
          <w:rFonts w:ascii="Times New Roman" w:eastAsia="Times New Roman" w:hAnsi="Times New Roman" w:cs="Times New Roman"/>
          <w:lang w:val="en-GB"/>
        </w:rPr>
        <w:t>Des_gram</w:t>
      </w:r>
      <w:proofErr w:type="spellEnd"/>
      <w:r w:rsidRPr="00AF2B6C">
        <w:rPr>
          <w:rFonts w:ascii="Times New Roman" w:eastAsia="Times New Roman" w:hAnsi="Times New Roman" w:cs="Times New Roman"/>
          <w:lang w:val="en-GB"/>
        </w:rPr>
        <w:t xml:space="preserve"> = </w:t>
      </w:r>
      <w:proofErr w:type="spellStart"/>
      <w:r w:rsidRPr="00AF2B6C">
        <w:rPr>
          <w:rFonts w:ascii="Times New Roman" w:eastAsia="Times New Roman" w:hAnsi="Times New Roman" w:cs="Times New Roman"/>
          <w:lang w:val="en-GB"/>
        </w:rPr>
        <w:t>Graminae</w:t>
      </w:r>
      <w:proofErr w:type="spellEnd"/>
      <w:r w:rsidRPr="00AF2B6C">
        <w:rPr>
          <w:rFonts w:ascii="Times New Roman" w:eastAsia="Times New Roman" w:hAnsi="Times New Roman" w:cs="Times New Roman"/>
          <w:lang w:val="en-GB"/>
        </w:rPr>
        <w:t xml:space="preserve">, </w:t>
      </w:r>
      <w:proofErr w:type="spellStart"/>
      <w:r w:rsidRPr="00AF2B6C">
        <w:rPr>
          <w:rFonts w:ascii="Times New Roman" w:eastAsia="Times New Roman" w:hAnsi="Times New Roman" w:cs="Times New Roman"/>
          <w:lang w:val="en-GB"/>
        </w:rPr>
        <w:t>Emp_nig</w:t>
      </w:r>
      <w:proofErr w:type="spellEnd"/>
      <w:r w:rsidRPr="00AF2B6C">
        <w:rPr>
          <w:rFonts w:ascii="Times New Roman" w:eastAsia="Times New Roman" w:hAnsi="Times New Roman" w:cs="Times New Roman"/>
          <w:lang w:val="en-GB"/>
        </w:rPr>
        <w:t xml:space="preserve"> = </w:t>
      </w:r>
      <w:proofErr w:type="spellStart"/>
      <w:r w:rsidRPr="00AF2B6C">
        <w:rPr>
          <w:rFonts w:ascii="Times New Roman" w:eastAsia="Times New Roman" w:hAnsi="Times New Roman" w:cs="Times New Roman"/>
          <w:i/>
          <w:lang w:val="en-GB"/>
        </w:rPr>
        <w:t>Empetrum</w:t>
      </w:r>
      <w:proofErr w:type="spellEnd"/>
      <w:r w:rsidRPr="00AF2B6C">
        <w:rPr>
          <w:rFonts w:ascii="Times New Roman" w:eastAsia="Times New Roman" w:hAnsi="Times New Roman" w:cs="Times New Roman"/>
          <w:i/>
          <w:lang w:val="en-GB"/>
        </w:rPr>
        <w:t xml:space="preserve"> </w:t>
      </w:r>
      <w:proofErr w:type="spellStart"/>
      <w:r w:rsidRPr="00AF2B6C">
        <w:rPr>
          <w:rFonts w:ascii="Times New Roman" w:eastAsia="Times New Roman" w:hAnsi="Times New Roman" w:cs="Times New Roman"/>
          <w:i/>
          <w:lang w:val="en-GB"/>
        </w:rPr>
        <w:t>nigrum</w:t>
      </w:r>
      <w:proofErr w:type="spellEnd"/>
      <w:r w:rsidRPr="00AF2B6C">
        <w:rPr>
          <w:rFonts w:ascii="Times New Roman" w:eastAsia="Times New Roman" w:hAnsi="Times New Roman" w:cs="Times New Roman"/>
          <w:lang w:val="en-GB"/>
        </w:rPr>
        <w:t xml:space="preserve">, </w:t>
      </w:r>
      <w:proofErr w:type="spellStart"/>
      <w:r w:rsidRPr="00AF2B6C">
        <w:rPr>
          <w:rFonts w:ascii="Times New Roman" w:eastAsia="Times New Roman" w:hAnsi="Times New Roman" w:cs="Times New Roman"/>
          <w:lang w:val="en-GB"/>
        </w:rPr>
        <w:t>Epi_aug</w:t>
      </w:r>
      <w:proofErr w:type="spellEnd"/>
      <w:r w:rsidRPr="00AF2B6C">
        <w:rPr>
          <w:rFonts w:ascii="Times New Roman" w:eastAsia="Times New Roman" w:hAnsi="Times New Roman" w:cs="Times New Roman"/>
          <w:lang w:val="en-GB"/>
        </w:rPr>
        <w:t xml:space="preserve"> = </w:t>
      </w:r>
      <w:proofErr w:type="spellStart"/>
      <w:r w:rsidRPr="00AF2B6C">
        <w:rPr>
          <w:rFonts w:ascii="Times New Roman" w:eastAsia="Times New Roman" w:hAnsi="Times New Roman" w:cs="Times New Roman"/>
          <w:i/>
          <w:lang w:val="en-GB"/>
        </w:rPr>
        <w:t>Epilobium</w:t>
      </w:r>
      <w:proofErr w:type="spellEnd"/>
      <w:r w:rsidRPr="00AF2B6C">
        <w:rPr>
          <w:rFonts w:ascii="Times New Roman" w:eastAsia="Times New Roman" w:hAnsi="Times New Roman" w:cs="Times New Roman"/>
          <w:i/>
          <w:lang w:val="en-GB"/>
        </w:rPr>
        <w:t xml:space="preserve"> </w:t>
      </w:r>
      <w:proofErr w:type="spellStart"/>
      <w:r w:rsidRPr="00AF2B6C">
        <w:rPr>
          <w:rFonts w:ascii="Times New Roman" w:eastAsia="Times New Roman" w:hAnsi="Times New Roman" w:cs="Times New Roman"/>
          <w:i/>
          <w:lang w:val="en-GB"/>
        </w:rPr>
        <w:t>angustifolium</w:t>
      </w:r>
      <w:proofErr w:type="spellEnd"/>
      <w:r w:rsidRPr="00AF2B6C">
        <w:rPr>
          <w:rFonts w:ascii="Times New Roman" w:eastAsia="Times New Roman" w:hAnsi="Times New Roman" w:cs="Times New Roman"/>
          <w:lang w:val="en-GB"/>
        </w:rPr>
        <w:t xml:space="preserve">, Equisetum = </w:t>
      </w:r>
      <w:r w:rsidRPr="00AF2B6C">
        <w:rPr>
          <w:rFonts w:ascii="Times New Roman" w:eastAsia="Times New Roman" w:hAnsi="Times New Roman" w:cs="Times New Roman"/>
          <w:i/>
          <w:lang w:val="en-GB"/>
        </w:rPr>
        <w:t xml:space="preserve">Equisetum </w:t>
      </w:r>
      <w:r w:rsidRPr="00AF2B6C">
        <w:rPr>
          <w:rFonts w:ascii="Times New Roman" w:eastAsia="Times New Roman" w:hAnsi="Times New Roman" w:cs="Times New Roman"/>
          <w:lang w:val="en-GB"/>
        </w:rPr>
        <w:t xml:space="preserve">spp., </w:t>
      </w:r>
      <w:proofErr w:type="spellStart"/>
      <w:r w:rsidRPr="00AF2B6C">
        <w:rPr>
          <w:rFonts w:ascii="Times New Roman" w:eastAsia="Times New Roman" w:hAnsi="Times New Roman" w:cs="Times New Roman"/>
          <w:lang w:val="en-GB"/>
        </w:rPr>
        <w:t>Ger_syl</w:t>
      </w:r>
      <w:proofErr w:type="spellEnd"/>
      <w:r w:rsidRPr="00AF2B6C">
        <w:rPr>
          <w:rFonts w:ascii="Times New Roman" w:eastAsia="Times New Roman" w:hAnsi="Times New Roman" w:cs="Times New Roman"/>
          <w:lang w:val="en-GB"/>
        </w:rPr>
        <w:t xml:space="preserve"> = </w:t>
      </w:r>
      <w:r w:rsidRPr="00AF2B6C">
        <w:rPr>
          <w:rFonts w:ascii="Times New Roman" w:eastAsia="Times New Roman" w:hAnsi="Times New Roman" w:cs="Times New Roman"/>
          <w:i/>
          <w:lang w:val="en-GB"/>
        </w:rPr>
        <w:t xml:space="preserve">Geranium </w:t>
      </w:r>
      <w:proofErr w:type="spellStart"/>
      <w:r w:rsidRPr="00AF2B6C">
        <w:rPr>
          <w:rFonts w:ascii="Times New Roman" w:eastAsia="Times New Roman" w:hAnsi="Times New Roman" w:cs="Times New Roman"/>
          <w:i/>
          <w:lang w:val="en-GB"/>
        </w:rPr>
        <w:t>sylvaticum</w:t>
      </w:r>
      <w:proofErr w:type="spellEnd"/>
      <w:r w:rsidRPr="00AF2B6C">
        <w:rPr>
          <w:rFonts w:ascii="Times New Roman" w:eastAsia="Times New Roman" w:hAnsi="Times New Roman" w:cs="Times New Roman"/>
          <w:lang w:val="en-GB"/>
        </w:rPr>
        <w:t xml:space="preserve">, </w:t>
      </w:r>
      <w:proofErr w:type="spellStart"/>
      <w:r w:rsidRPr="00AF2B6C">
        <w:rPr>
          <w:rFonts w:ascii="Times New Roman" w:eastAsia="Times New Roman" w:hAnsi="Times New Roman" w:cs="Times New Roman"/>
          <w:lang w:val="en-GB"/>
        </w:rPr>
        <w:t>Jun_com</w:t>
      </w:r>
      <w:proofErr w:type="spellEnd"/>
      <w:r w:rsidRPr="00AF2B6C">
        <w:rPr>
          <w:rFonts w:ascii="Times New Roman" w:eastAsia="Times New Roman" w:hAnsi="Times New Roman" w:cs="Times New Roman"/>
          <w:lang w:val="en-GB"/>
        </w:rPr>
        <w:t xml:space="preserve"> =</w:t>
      </w:r>
      <w:r w:rsidRPr="00AF2B6C">
        <w:rPr>
          <w:rFonts w:ascii="Times New Roman" w:eastAsia="Times New Roman" w:hAnsi="Times New Roman" w:cs="Times New Roman"/>
          <w:i/>
          <w:lang w:val="en-GB"/>
        </w:rPr>
        <w:t xml:space="preserve"> </w:t>
      </w:r>
      <w:proofErr w:type="spellStart"/>
      <w:r w:rsidRPr="00AF2B6C">
        <w:rPr>
          <w:rFonts w:ascii="Times New Roman" w:eastAsia="Times New Roman" w:hAnsi="Times New Roman" w:cs="Times New Roman"/>
          <w:i/>
          <w:lang w:val="en-GB"/>
        </w:rPr>
        <w:t>Juniperus</w:t>
      </w:r>
      <w:proofErr w:type="spellEnd"/>
      <w:r w:rsidRPr="00AF2B6C">
        <w:rPr>
          <w:rFonts w:ascii="Times New Roman" w:eastAsia="Times New Roman" w:hAnsi="Times New Roman" w:cs="Times New Roman"/>
          <w:i/>
          <w:lang w:val="en-GB"/>
        </w:rPr>
        <w:t xml:space="preserve"> </w:t>
      </w:r>
      <w:proofErr w:type="spellStart"/>
      <w:r w:rsidRPr="00AF2B6C">
        <w:rPr>
          <w:rFonts w:ascii="Times New Roman" w:eastAsia="Times New Roman" w:hAnsi="Times New Roman" w:cs="Times New Roman"/>
          <w:i/>
          <w:lang w:val="en-GB"/>
        </w:rPr>
        <w:t>communis</w:t>
      </w:r>
      <w:proofErr w:type="spellEnd"/>
      <w:r w:rsidRPr="00AF2B6C">
        <w:rPr>
          <w:rFonts w:ascii="Times New Roman" w:eastAsia="Times New Roman" w:hAnsi="Times New Roman" w:cs="Times New Roman"/>
          <w:lang w:val="en-GB"/>
        </w:rPr>
        <w:t xml:space="preserve">, </w:t>
      </w:r>
      <w:proofErr w:type="spellStart"/>
      <w:r w:rsidRPr="00AF2B6C">
        <w:rPr>
          <w:rFonts w:ascii="Times New Roman" w:eastAsia="Times New Roman" w:hAnsi="Times New Roman" w:cs="Times New Roman"/>
          <w:lang w:val="en-GB"/>
        </w:rPr>
        <w:t>Lin_bor</w:t>
      </w:r>
      <w:proofErr w:type="spellEnd"/>
      <w:r w:rsidRPr="00AF2B6C">
        <w:rPr>
          <w:rFonts w:ascii="Times New Roman" w:eastAsia="Times New Roman" w:hAnsi="Times New Roman" w:cs="Times New Roman"/>
          <w:lang w:val="en-GB"/>
        </w:rPr>
        <w:t xml:space="preserve"> = </w:t>
      </w:r>
      <w:r w:rsidRPr="00AF2B6C">
        <w:rPr>
          <w:rFonts w:ascii="Times New Roman" w:eastAsia="Times New Roman" w:hAnsi="Times New Roman" w:cs="Times New Roman"/>
          <w:i/>
          <w:lang w:val="en-GB"/>
        </w:rPr>
        <w:t>Linnaea borealis</w:t>
      </w:r>
      <w:r w:rsidRPr="00AF2B6C">
        <w:rPr>
          <w:rFonts w:ascii="Times New Roman" w:eastAsia="Times New Roman" w:hAnsi="Times New Roman" w:cs="Times New Roman"/>
          <w:lang w:val="en-GB"/>
        </w:rPr>
        <w:t xml:space="preserve">, </w:t>
      </w:r>
      <w:proofErr w:type="spellStart"/>
      <w:r w:rsidRPr="00AF2B6C">
        <w:rPr>
          <w:rFonts w:ascii="Times New Roman" w:eastAsia="Times New Roman" w:hAnsi="Times New Roman" w:cs="Times New Roman"/>
          <w:lang w:val="en-GB"/>
        </w:rPr>
        <w:t>Luzula</w:t>
      </w:r>
      <w:proofErr w:type="spellEnd"/>
      <w:r w:rsidRPr="00AF2B6C">
        <w:rPr>
          <w:rFonts w:ascii="Times New Roman" w:eastAsia="Times New Roman" w:hAnsi="Times New Roman" w:cs="Times New Roman"/>
          <w:lang w:val="en-GB"/>
        </w:rPr>
        <w:t xml:space="preserve"> = </w:t>
      </w:r>
      <w:proofErr w:type="spellStart"/>
      <w:r w:rsidRPr="00AF2B6C">
        <w:rPr>
          <w:rFonts w:ascii="Times New Roman" w:eastAsia="Times New Roman" w:hAnsi="Times New Roman" w:cs="Times New Roman"/>
          <w:i/>
          <w:lang w:val="en-GB"/>
        </w:rPr>
        <w:t>Luzula</w:t>
      </w:r>
      <w:proofErr w:type="spellEnd"/>
      <w:r w:rsidRPr="00AF2B6C">
        <w:rPr>
          <w:rFonts w:ascii="Times New Roman" w:eastAsia="Times New Roman" w:hAnsi="Times New Roman" w:cs="Times New Roman"/>
          <w:i/>
          <w:lang w:val="en-GB"/>
        </w:rPr>
        <w:t xml:space="preserve"> </w:t>
      </w:r>
      <w:r w:rsidRPr="00AF2B6C">
        <w:rPr>
          <w:rFonts w:ascii="Times New Roman" w:eastAsia="Times New Roman" w:hAnsi="Times New Roman" w:cs="Times New Roman"/>
          <w:lang w:val="en-GB"/>
        </w:rPr>
        <w:t xml:space="preserve">spp., </w:t>
      </w:r>
      <w:proofErr w:type="spellStart"/>
      <w:r w:rsidRPr="00AF2B6C">
        <w:rPr>
          <w:rFonts w:ascii="Times New Roman" w:eastAsia="Times New Roman" w:hAnsi="Times New Roman" w:cs="Times New Roman"/>
          <w:lang w:val="en-GB"/>
        </w:rPr>
        <w:t>Lycop</w:t>
      </w:r>
      <w:proofErr w:type="spellEnd"/>
      <w:r w:rsidRPr="00AF2B6C">
        <w:rPr>
          <w:rFonts w:ascii="Times New Roman" w:eastAsia="Times New Roman" w:hAnsi="Times New Roman" w:cs="Times New Roman"/>
          <w:lang w:val="en-GB"/>
        </w:rPr>
        <w:t xml:space="preserve"> = </w:t>
      </w:r>
      <w:r w:rsidRPr="00AF2B6C">
        <w:rPr>
          <w:rFonts w:ascii="Times New Roman" w:eastAsia="Times New Roman" w:hAnsi="Times New Roman" w:cs="Times New Roman"/>
          <w:i/>
          <w:lang w:val="en-GB"/>
        </w:rPr>
        <w:t xml:space="preserve">Lycopodium </w:t>
      </w:r>
      <w:r w:rsidRPr="00AF2B6C">
        <w:rPr>
          <w:rFonts w:ascii="Times New Roman" w:eastAsia="Times New Roman" w:hAnsi="Times New Roman" w:cs="Times New Roman"/>
          <w:lang w:val="en-GB"/>
        </w:rPr>
        <w:t xml:space="preserve">spp., </w:t>
      </w:r>
      <w:proofErr w:type="spellStart"/>
      <w:r w:rsidRPr="00AF2B6C">
        <w:rPr>
          <w:rFonts w:ascii="Times New Roman" w:eastAsia="Times New Roman" w:hAnsi="Times New Roman" w:cs="Times New Roman"/>
          <w:lang w:val="en-GB"/>
        </w:rPr>
        <w:t>Melamp</w:t>
      </w:r>
      <w:proofErr w:type="spellEnd"/>
      <w:r w:rsidRPr="00AF2B6C">
        <w:rPr>
          <w:rFonts w:ascii="Times New Roman" w:eastAsia="Times New Roman" w:hAnsi="Times New Roman" w:cs="Times New Roman"/>
          <w:lang w:val="en-GB"/>
        </w:rPr>
        <w:t xml:space="preserve"> = </w:t>
      </w:r>
      <w:proofErr w:type="spellStart"/>
      <w:r w:rsidRPr="00AF2B6C">
        <w:rPr>
          <w:rFonts w:ascii="Times New Roman" w:eastAsia="Times New Roman" w:hAnsi="Times New Roman" w:cs="Times New Roman"/>
          <w:i/>
          <w:lang w:val="en-GB"/>
        </w:rPr>
        <w:t>Melampyrum</w:t>
      </w:r>
      <w:proofErr w:type="spellEnd"/>
      <w:r w:rsidRPr="00AF2B6C">
        <w:rPr>
          <w:rFonts w:ascii="Times New Roman" w:eastAsia="Times New Roman" w:hAnsi="Times New Roman" w:cs="Times New Roman"/>
          <w:i/>
          <w:lang w:val="en-GB"/>
        </w:rPr>
        <w:t xml:space="preserve"> </w:t>
      </w:r>
      <w:proofErr w:type="spellStart"/>
      <w:r w:rsidRPr="00AF2B6C">
        <w:rPr>
          <w:rFonts w:ascii="Times New Roman" w:eastAsia="Times New Roman" w:hAnsi="Times New Roman" w:cs="Times New Roman"/>
          <w:i/>
          <w:lang w:val="en-GB"/>
        </w:rPr>
        <w:t>pratense</w:t>
      </w:r>
      <w:proofErr w:type="spellEnd"/>
      <w:r w:rsidRPr="00AF2B6C">
        <w:rPr>
          <w:rFonts w:ascii="Times New Roman" w:eastAsia="Times New Roman" w:hAnsi="Times New Roman" w:cs="Times New Roman"/>
          <w:lang w:val="en-GB"/>
        </w:rPr>
        <w:t xml:space="preserve">, </w:t>
      </w:r>
      <w:proofErr w:type="spellStart"/>
      <w:r w:rsidRPr="00AF2B6C">
        <w:rPr>
          <w:rFonts w:ascii="Times New Roman" w:eastAsia="Times New Roman" w:hAnsi="Times New Roman" w:cs="Times New Roman"/>
          <w:lang w:val="en-GB"/>
        </w:rPr>
        <w:t>Polyp_fern</w:t>
      </w:r>
      <w:proofErr w:type="spellEnd"/>
      <w:r w:rsidRPr="00AF2B6C">
        <w:rPr>
          <w:rFonts w:ascii="Times New Roman" w:eastAsia="Times New Roman" w:hAnsi="Times New Roman" w:cs="Times New Roman"/>
          <w:lang w:val="en-GB"/>
        </w:rPr>
        <w:t xml:space="preserve"> = Ferns, </w:t>
      </w:r>
      <w:proofErr w:type="spellStart"/>
      <w:r w:rsidRPr="00AF2B6C">
        <w:rPr>
          <w:rFonts w:ascii="Times New Roman" w:eastAsia="Times New Roman" w:hAnsi="Times New Roman" w:cs="Times New Roman"/>
          <w:lang w:val="en-GB"/>
        </w:rPr>
        <w:t>Pop_tre</w:t>
      </w:r>
      <w:proofErr w:type="spellEnd"/>
      <w:r w:rsidRPr="00AF2B6C">
        <w:rPr>
          <w:rFonts w:ascii="Times New Roman" w:eastAsia="Times New Roman" w:hAnsi="Times New Roman" w:cs="Times New Roman"/>
          <w:lang w:val="en-GB"/>
        </w:rPr>
        <w:t xml:space="preserve"> = </w:t>
      </w:r>
      <w:proofErr w:type="spellStart"/>
      <w:r w:rsidRPr="00AF2B6C">
        <w:rPr>
          <w:rFonts w:ascii="Times New Roman" w:eastAsia="Times New Roman" w:hAnsi="Times New Roman" w:cs="Times New Roman"/>
          <w:i/>
          <w:lang w:val="en-GB"/>
        </w:rPr>
        <w:t>Populus</w:t>
      </w:r>
      <w:proofErr w:type="spellEnd"/>
      <w:r w:rsidRPr="00AF2B6C">
        <w:rPr>
          <w:rFonts w:ascii="Times New Roman" w:eastAsia="Times New Roman" w:hAnsi="Times New Roman" w:cs="Times New Roman"/>
          <w:i/>
          <w:lang w:val="en-GB"/>
        </w:rPr>
        <w:t xml:space="preserve"> </w:t>
      </w:r>
      <w:proofErr w:type="spellStart"/>
      <w:r w:rsidRPr="00AF2B6C">
        <w:rPr>
          <w:rFonts w:ascii="Times New Roman" w:eastAsia="Times New Roman" w:hAnsi="Times New Roman" w:cs="Times New Roman"/>
          <w:i/>
          <w:lang w:val="en-GB"/>
        </w:rPr>
        <w:t>tremula</w:t>
      </w:r>
      <w:proofErr w:type="spellEnd"/>
      <w:r w:rsidRPr="00AF2B6C">
        <w:rPr>
          <w:rFonts w:ascii="Times New Roman" w:eastAsia="Times New Roman" w:hAnsi="Times New Roman" w:cs="Times New Roman"/>
          <w:lang w:val="en-GB"/>
        </w:rPr>
        <w:t xml:space="preserve">, </w:t>
      </w:r>
      <w:proofErr w:type="spellStart"/>
      <w:r w:rsidRPr="00AF2B6C">
        <w:rPr>
          <w:rFonts w:ascii="Times New Roman" w:eastAsia="Times New Roman" w:hAnsi="Times New Roman" w:cs="Times New Roman"/>
          <w:lang w:val="en-GB"/>
        </w:rPr>
        <w:t>Pyrola_sp</w:t>
      </w:r>
      <w:proofErr w:type="spellEnd"/>
      <w:r w:rsidRPr="00AF2B6C">
        <w:rPr>
          <w:rFonts w:ascii="Times New Roman" w:eastAsia="Times New Roman" w:hAnsi="Times New Roman" w:cs="Times New Roman"/>
          <w:lang w:val="en-GB"/>
        </w:rPr>
        <w:t xml:space="preserve"> = </w:t>
      </w:r>
      <w:proofErr w:type="spellStart"/>
      <w:r w:rsidRPr="00AF2B6C">
        <w:rPr>
          <w:rFonts w:ascii="Times New Roman" w:eastAsia="Times New Roman" w:hAnsi="Times New Roman" w:cs="Times New Roman"/>
          <w:i/>
          <w:lang w:val="en-GB"/>
        </w:rPr>
        <w:t>Pyrola</w:t>
      </w:r>
      <w:proofErr w:type="spellEnd"/>
      <w:r w:rsidRPr="00AF2B6C">
        <w:rPr>
          <w:rFonts w:ascii="Times New Roman" w:eastAsia="Times New Roman" w:hAnsi="Times New Roman" w:cs="Times New Roman"/>
          <w:i/>
          <w:lang w:val="en-GB"/>
        </w:rPr>
        <w:t xml:space="preserve"> </w:t>
      </w:r>
      <w:r w:rsidRPr="00AF2B6C">
        <w:rPr>
          <w:rFonts w:ascii="Times New Roman" w:eastAsia="Times New Roman" w:hAnsi="Times New Roman" w:cs="Times New Roman"/>
          <w:lang w:val="en-GB"/>
        </w:rPr>
        <w:t xml:space="preserve">spp., </w:t>
      </w:r>
      <w:proofErr w:type="spellStart"/>
      <w:r w:rsidRPr="00AF2B6C">
        <w:rPr>
          <w:rFonts w:ascii="Times New Roman" w:eastAsia="Times New Roman" w:hAnsi="Times New Roman" w:cs="Times New Roman"/>
          <w:lang w:val="en-GB"/>
        </w:rPr>
        <w:t>Rhod_lapp</w:t>
      </w:r>
      <w:proofErr w:type="spellEnd"/>
      <w:r w:rsidRPr="00AF2B6C">
        <w:rPr>
          <w:rFonts w:ascii="Times New Roman" w:eastAsia="Times New Roman" w:hAnsi="Times New Roman" w:cs="Times New Roman"/>
          <w:lang w:val="en-GB"/>
        </w:rPr>
        <w:t xml:space="preserve"> = </w:t>
      </w:r>
      <w:r w:rsidRPr="00AF2B6C">
        <w:rPr>
          <w:rFonts w:ascii="Times New Roman" w:eastAsia="Times New Roman" w:hAnsi="Times New Roman" w:cs="Times New Roman"/>
          <w:i/>
          <w:lang w:val="en-GB"/>
        </w:rPr>
        <w:t xml:space="preserve">Rhododendron </w:t>
      </w:r>
      <w:proofErr w:type="spellStart"/>
      <w:r w:rsidRPr="00AF2B6C">
        <w:rPr>
          <w:rFonts w:ascii="Times New Roman" w:eastAsia="Times New Roman" w:hAnsi="Times New Roman" w:cs="Times New Roman"/>
          <w:i/>
          <w:lang w:val="en-GB"/>
        </w:rPr>
        <w:t>lapponicum</w:t>
      </w:r>
      <w:proofErr w:type="spellEnd"/>
      <w:r w:rsidRPr="00AF2B6C">
        <w:rPr>
          <w:rFonts w:ascii="Times New Roman" w:eastAsia="Times New Roman" w:hAnsi="Times New Roman" w:cs="Times New Roman"/>
          <w:lang w:val="en-GB"/>
        </w:rPr>
        <w:t xml:space="preserve">, </w:t>
      </w:r>
      <w:proofErr w:type="spellStart"/>
      <w:r w:rsidRPr="00AF2B6C">
        <w:rPr>
          <w:rFonts w:ascii="Times New Roman" w:eastAsia="Times New Roman" w:hAnsi="Times New Roman" w:cs="Times New Roman"/>
          <w:lang w:val="en-GB"/>
        </w:rPr>
        <w:t>Rub_arc</w:t>
      </w:r>
      <w:proofErr w:type="spellEnd"/>
      <w:r w:rsidRPr="00AF2B6C">
        <w:rPr>
          <w:rFonts w:ascii="Times New Roman" w:eastAsia="Times New Roman" w:hAnsi="Times New Roman" w:cs="Times New Roman"/>
          <w:lang w:val="en-GB"/>
        </w:rPr>
        <w:t xml:space="preserve"> = </w:t>
      </w:r>
      <w:proofErr w:type="spellStart"/>
      <w:r w:rsidRPr="00AF2B6C">
        <w:rPr>
          <w:rFonts w:ascii="Times New Roman" w:eastAsia="Times New Roman" w:hAnsi="Times New Roman" w:cs="Times New Roman"/>
          <w:i/>
          <w:lang w:val="en-GB"/>
        </w:rPr>
        <w:t>Rubus</w:t>
      </w:r>
      <w:proofErr w:type="spellEnd"/>
      <w:r w:rsidRPr="00AF2B6C">
        <w:rPr>
          <w:rFonts w:ascii="Times New Roman" w:eastAsia="Times New Roman" w:hAnsi="Times New Roman" w:cs="Times New Roman"/>
          <w:i/>
          <w:lang w:val="en-GB"/>
        </w:rPr>
        <w:t xml:space="preserve"> </w:t>
      </w:r>
      <w:proofErr w:type="spellStart"/>
      <w:r w:rsidRPr="00AF2B6C">
        <w:rPr>
          <w:rFonts w:ascii="Times New Roman" w:eastAsia="Times New Roman" w:hAnsi="Times New Roman" w:cs="Times New Roman"/>
          <w:i/>
          <w:lang w:val="en-GB"/>
        </w:rPr>
        <w:t>arcticus</w:t>
      </w:r>
      <w:proofErr w:type="spellEnd"/>
      <w:r w:rsidRPr="00AF2B6C">
        <w:rPr>
          <w:rFonts w:ascii="Times New Roman" w:eastAsia="Times New Roman" w:hAnsi="Times New Roman" w:cs="Times New Roman"/>
          <w:lang w:val="en-GB"/>
        </w:rPr>
        <w:t xml:space="preserve">, </w:t>
      </w:r>
      <w:proofErr w:type="spellStart"/>
      <w:r w:rsidRPr="00AF2B6C">
        <w:rPr>
          <w:rFonts w:ascii="Times New Roman" w:eastAsia="Times New Roman" w:hAnsi="Times New Roman" w:cs="Times New Roman"/>
          <w:lang w:val="en-GB"/>
        </w:rPr>
        <w:t>Rub_cha</w:t>
      </w:r>
      <w:proofErr w:type="spellEnd"/>
      <w:r w:rsidRPr="00AF2B6C">
        <w:rPr>
          <w:rFonts w:ascii="Times New Roman" w:eastAsia="Times New Roman" w:hAnsi="Times New Roman" w:cs="Times New Roman"/>
          <w:lang w:val="en-GB"/>
        </w:rPr>
        <w:t xml:space="preserve"> =</w:t>
      </w:r>
      <w:r w:rsidRPr="00AF2B6C">
        <w:rPr>
          <w:rFonts w:ascii="Times New Roman" w:eastAsia="Times New Roman" w:hAnsi="Times New Roman" w:cs="Times New Roman"/>
          <w:i/>
          <w:lang w:val="en-GB"/>
        </w:rPr>
        <w:t xml:space="preserve"> </w:t>
      </w:r>
      <w:proofErr w:type="spellStart"/>
      <w:r w:rsidRPr="00AF2B6C">
        <w:rPr>
          <w:rFonts w:ascii="Times New Roman" w:eastAsia="Times New Roman" w:hAnsi="Times New Roman" w:cs="Times New Roman"/>
          <w:i/>
          <w:lang w:val="en-GB"/>
        </w:rPr>
        <w:t>Rubus</w:t>
      </w:r>
      <w:proofErr w:type="spellEnd"/>
      <w:r w:rsidRPr="00AF2B6C">
        <w:rPr>
          <w:rFonts w:ascii="Times New Roman" w:eastAsia="Times New Roman" w:hAnsi="Times New Roman" w:cs="Times New Roman"/>
          <w:i/>
          <w:lang w:val="en-GB"/>
        </w:rPr>
        <w:t xml:space="preserve"> </w:t>
      </w:r>
      <w:proofErr w:type="spellStart"/>
      <w:r w:rsidRPr="00AF2B6C">
        <w:rPr>
          <w:rFonts w:ascii="Times New Roman" w:eastAsia="Times New Roman" w:hAnsi="Times New Roman" w:cs="Times New Roman"/>
          <w:i/>
          <w:lang w:val="en-GB"/>
        </w:rPr>
        <w:t>chamaemorus</w:t>
      </w:r>
      <w:proofErr w:type="spellEnd"/>
      <w:r w:rsidRPr="00AF2B6C">
        <w:rPr>
          <w:rFonts w:ascii="Times New Roman" w:eastAsia="Times New Roman" w:hAnsi="Times New Roman" w:cs="Times New Roman"/>
          <w:lang w:val="en-GB"/>
        </w:rPr>
        <w:t xml:space="preserve">, </w:t>
      </w:r>
      <w:proofErr w:type="spellStart"/>
      <w:r w:rsidRPr="00AF2B6C">
        <w:rPr>
          <w:rFonts w:ascii="Times New Roman" w:eastAsia="Times New Roman" w:hAnsi="Times New Roman" w:cs="Times New Roman"/>
          <w:lang w:val="en-GB"/>
        </w:rPr>
        <w:t>Salix_grey</w:t>
      </w:r>
      <w:proofErr w:type="spellEnd"/>
      <w:r w:rsidRPr="00AF2B6C">
        <w:rPr>
          <w:rFonts w:ascii="Times New Roman" w:eastAsia="Times New Roman" w:hAnsi="Times New Roman" w:cs="Times New Roman"/>
          <w:lang w:val="en-GB"/>
        </w:rPr>
        <w:t xml:space="preserve"> =</w:t>
      </w:r>
      <w:r w:rsidRPr="00AF2B6C">
        <w:rPr>
          <w:rFonts w:ascii="Times New Roman" w:eastAsia="Times New Roman" w:hAnsi="Times New Roman" w:cs="Times New Roman"/>
          <w:i/>
          <w:lang w:val="en-GB"/>
        </w:rPr>
        <w:t xml:space="preserve"> Salix </w:t>
      </w:r>
      <w:r w:rsidRPr="00AF2B6C">
        <w:rPr>
          <w:rFonts w:ascii="Times New Roman" w:eastAsia="Times New Roman" w:hAnsi="Times New Roman" w:cs="Times New Roman"/>
          <w:lang w:val="en-GB"/>
        </w:rPr>
        <w:t xml:space="preserve">spp., </w:t>
      </w:r>
      <w:proofErr w:type="spellStart"/>
      <w:r w:rsidRPr="00AF2B6C">
        <w:rPr>
          <w:rFonts w:ascii="Times New Roman" w:eastAsia="Times New Roman" w:hAnsi="Times New Roman" w:cs="Times New Roman"/>
          <w:lang w:val="en-GB"/>
        </w:rPr>
        <w:t>Sol_vir</w:t>
      </w:r>
      <w:proofErr w:type="spellEnd"/>
      <w:r w:rsidRPr="00AF2B6C">
        <w:rPr>
          <w:rFonts w:ascii="Times New Roman" w:eastAsia="Times New Roman" w:hAnsi="Times New Roman" w:cs="Times New Roman"/>
          <w:lang w:val="en-GB"/>
        </w:rPr>
        <w:t xml:space="preserve"> = </w:t>
      </w:r>
      <w:proofErr w:type="spellStart"/>
      <w:r w:rsidRPr="00AF2B6C">
        <w:rPr>
          <w:rFonts w:ascii="Times New Roman" w:eastAsia="Times New Roman" w:hAnsi="Times New Roman" w:cs="Times New Roman"/>
          <w:i/>
          <w:lang w:val="en-GB"/>
        </w:rPr>
        <w:t>Solidago</w:t>
      </w:r>
      <w:proofErr w:type="spellEnd"/>
      <w:r w:rsidRPr="00AF2B6C">
        <w:rPr>
          <w:rFonts w:ascii="Times New Roman" w:eastAsia="Times New Roman" w:hAnsi="Times New Roman" w:cs="Times New Roman"/>
          <w:i/>
          <w:lang w:val="en-GB"/>
        </w:rPr>
        <w:t xml:space="preserve"> </w:t>
      </w:r>
      <w:proofErr w:type="spellStart"/>
      <w:r w:rsidRPr="00AF2B6C">
        <w:rPr>
          <w:rFonts w:ascii="Times New Roman" w:eastAsia="Times New Roman" w:hAnsi="Times New Roman" w:cs="Times New Roman"/>
          <w:i/>
          <w:lang w:val="en-GB"/>
        </w:rPr>
        <w:t>virgaurea</w:t>
      </w:r>
      <w:proofErr w:type="spellEnd"/>
      <w:r w:rsidRPr="00AF2B6C">
        <w:rPr>
          <w:rFonts w:ascii="Times New Roman" w:eastAsia="Times New Roman" w:hAnsi="Times New Roman" w:cs="Times New Roman"/>
          <w:lang w:val="en-GB"/>
        </w:rPr>
        <w:t xml:space="preserve">, </w:t>
      </w:r>
      <w:proofErr w:type="spellStart"/>
      <w:r w:rsidRPr="00AF2B6C">
        <w:rPr>
          <w:rFonts w:ascii="Times New Roman" w:eastAsia="Times New Roman" w:hAnsi="Times New Roman" w:cs="Times New Roman"/>
          <w:lang w:val="en-GB"/>
        </w:rPr>
        <w:t>Sorb_auc</w:t>
      </w:r>
      <w:proofErr w:type="spellEnd"/>
      <w:r w:rsidRPr="00AF2B6C">
        <w:rPr>
          <w:rFonts w:ascii="Times New Roman" w:eastAsia="Times New Roman" w:hAnsi="Times New Roman" w:cs="Times New Roman"/>
          <w:lang w:val="en-GB"/>
        </w:rPr>
        <w:t xml:space="preserve"> = </w:t>
      </w:r>
      <w:proofErr w:type="spellStart"/>
      <w:r w:rsidRPr="00AF2B6C">
        <w:rPr>
          <w:rFonts w:ascii="Times New Roman" w:eastAsia="Times New Roman" w:hAnsi="Times New Roman" w:cs="Times New Roman"/>
          <w:i/>
          <w:lang w:val="en-GB"/>
        </w:rPr>
        <w:t>Sorbus</w:t>
      </w:r>
      <w:proofErr w:type="spellEnd"/>
      <w:r w:rsidRPr="00AF2B6C">
        <w:rPr>
          <w:rFonts w:ascii="Times New Roman" w:eastAsia="Times New Roman" w:hAnsi="Times New Roman" w:cs="Times New Roman"/>
          <w:i/>
          <w:lang w:val="en-GB"/>
        </w:rPr>
        <w:t xml:space="preserve"> </w:t>
      </w:r>
      <w:proofErr w:type="spellStart"/>
      <w:r w:rsidRPr="00AF2B6C">
        <w:rPr>
          <w:rFonts w:ascii="Times New Roman" w:eastAsia="Times New Roman" w:hAnsi="Times New Roman" w:cs="Times New Roman"/>
          <w:i/>
          <w:lang w:val="en-GB"/>
        </w:rPr>
        <w:t>aucuparia</w:t>
      </w:r>
      <w:proofErr w:type="spellEnd"/>
      <w:r w:rsidRPr="00AF2B6C">
        <w:rPr>
          <w:rFonts w:ascii="Times New Roman" w:eastAsia="Times New Roman" w:hAnsi="Times New Roman" w:cs="Times New Roman"/>
          <w:lang w:val="en-GB"/>
        </w:rPr>
        <w:t xml:space="preserve">, </w:t>
      </w:r>
      <w:proofErr w:type="spellStart"/>
      <w:r w:rsidRPr="00AF2B6C">
        <w:rPr>
          <w:rFonts w:ascii="Times New Roman" w:eastAsia="Times New Roman" w:hAnsi="Times New Roman" w:cs="Times New Roman"/>
          <w:lang w:val="en-GB"/>
        </w:rPr>
        <w:t>Tri_eur</w:t>
      </w:r>
      <w:proofErr w:type="spellEnd"/>
      <w:r w:rsidRPr="00AF2B6C">
        <w:rPr>
          <w:rFonts w:ascii="Times New Roman" w:eastAsia="Times New Roman" w:hAnsi="Times New Roman" w:cs="Times New Roman"/>
          <w:lang w:val="en-GB"/>
        </w:rPr>
        <w:t xml:space="preserve"> = </w:t>
      </w:r>
      <w:proofErr w:type="spellStart"/>
      <w:r w:rsidRPr="00AF2B6C">
        <w:rPr>
          <w:rFonts w:ascii="Times New Roman" w:eastAsia="Times New Roman" w:hAnsi="Times New Roman" w:cs="Times New Roman"/>
          <w:i/>
          <w:lang w:val="en-GB"/>
        </w:rPr>
        <w:t>Trientalis</w:t>
      </w:r>
      <w:proofErr w:type="spellEnd"/>
      <w:r w:rsidRPr="00AF2B6C">
        <w:rPr>
          <w:rFonts w:ascii="Times New Roman" w:eastAsia="Times New Roman" w:hAnsi="Times New Roman" w:cs="Times New Roman"/>
          <w:i/>
          <w:lang w:val="en-GB"/>
        </w:rPr>
        <w:t xml:space="preserve"> </w:t>
      </w:r>
      <w:proofErr w:type="spellStart"/>
      <w:r w:rsidRPr="00AF2B6C">
        <w:rPr>
          <w:rFonts w:ascii="Times New Roman" w:eastAsia="Times New Roman" w:hAnsi="Times New Roman" w:cs="Times New Roman"/>
          <w:i/>
          <w:lang w:val="en-GB"/>
        </w:rPr>
        <w:t>europaea</w:t>
      </w:r>
      <w:proofErr w:type="spellEnd"/>
      <w:r w:rsidRPr="00AF2B6C">
        <w:rPr>
          <w:rFonts w:ascii="Times New Roman" w:eastAsia="Times New Roman" w:hAnsi="Times New Roman" w:cs="Times New Roman"/>
          <w:lang w:val="en-GB"/>
        </w:rPr>
        <w:t xml:space="preserve">, </w:t>
      </w:r>
      <w:proofErr w:type="spellStart"/>
      <w:r w:rsidRPr="00AF2B6C">
        <w:rPr>
          <w:rFonts w:ascii="Times New Roman" w:eastAsia="Times New Roman" w:hAnsi="Times New Roman" w:cs="Times New Roman"/>
          <w:lang w:val="en-GB"/>
        </w:rPr>
        <w:t>Vac_myrt</w:t>
      </w:r>
      <w:proofErr w:type="spellEnd"/>
      <w:r w:rsidRPr="00AF2B6C">
        <w:rPr>
          <w:rFonts w:ascii="Times New Roman" w:eastAsia="Times New Roman" w:hAnsi="Times New Roman" w:cs="Times New Roman"/>
          <w:lang w:val="en-GB"/>
        </w:rPr>
        <w:t xml:space="preserve"> = </w:t>
      </w:r>
      <w:r w:rsidRPr="00AF2B6C">
        <w:rPr>
          <w:rFonts w:ascii="Times New Roman" w:eastAsia="Times New Roman" w:hAnsi="Times New Roman" w:cs="Times New Roman"/>
          <w:i/>
          <w:lang w:val="en-GB"/>
        </w:rPr>
        <w:t xml:space="preserve">Vaccinium </w:t>
      </w:r>
      <w:proofErr w:type="spellStart"/>
      <w:r w:rsidRPr="00AF2B6C">
        <w:rPr>
          <w:rFonts w:ascii="Times New Roman" w:eastAsia="Times New Roman" w:hAnsi="Times New Roman" w:cs="Times New Roman"/>
          <w:i/>
          <w:lang w:val="en-GB"/>
        </w:rPr>
        <w:t>myrtillus</w:t>
      </w:r>
      <w:proofErr w:type="spellEnd"/>
      <w:r w:rsidRPr="00AF2B6C">
        <w:rPr>
          <w:rFonts w:ascii="Times New Roman" w:eastAsia="Times New Roman" w:hAnsi="Times New Roman" w:cs="Times New Roman"/>
          <w:i/>
          <w:lang w:val="en-GB"/>
        </w:rPr>
        <w:t>,</w:t>
      </w:r>
      <w:r w:rsidRPr="00AF2B6C">
        <w:rPr>
          <w:rFonts w:ascii="Times New Roman" w:eastAsia="Times New Roman" w:hAnsi="Times New Roman" w:cs="Times New Roman"/>
          <w:lang w:val="en-GB"/>
        </w:rPr>
        <w:t xml:space="preserve"> </w:t>
      </w:r>
      <w:proofErr w:type="spellStart"/>
      <w:r w:rsidRPr="00AF2B6C">
        <w:rPr>
          <w:rFonts w:ascii="Times New Roman" w:eastAsia="Times New Roman" w:hAnsi="Times New Roman" w:cs="Times New Roman"/>
          <w:lang w:val="en-GB"/>
        </w:rPr>
        <w:t>Vac_uli</w:t>
      </w:r>
      <w:proofErr w:type="spellEnd"/>
      <w:r w:rsidRPr="00AF2B6C">
        <w:rPr>
          <w:rFonts w:ascii="Times New Roman" w:eastAsia="Times New Roman" w:hAnsi="Times New Roman" w:cs="Times New Roman"/>
          <w:lang w:val="en-GB"/>
        </w:rPr>
        <w:t xml:space="preserve"> = </w:t>
      </w:r>
      <w:r w:rsidRPr="00AF2B6C">
        <w:rPr>
          <w:rFonts w:ascii="Times New Roman" w:eastAsia="Times New Roman" w:hAnsi="Times New Roman" w:cs="Times New Roman"/>
          <w:i/>
          <w:lang w:val="en-GB"/>
        </w:rPr>
        <w:t xml:space="preserve">Vaccinium </w:t>
      </w:r>
      <w:proofErr w:type="spellStart"/>
      <w:r w:rsidRPr="00AF2B6C">
        <w:rPr>
          <w:rFonts w:ascii="Times New Roman" w:eastAsia="Times New Roman" w:hAnsi="Times New Roman" w:cs="Times New Roman"/>
          <w:i/>
          <w:lang w:val="en-GB"/>
        </w:rPr>
        <w:t>uliginosum</w:t>
      </w:r>
      <w:proofErr w:type="spellEnd"/>
      <w:r w:rsidRPr="00AF2B6C">
        <w:rPr>
          <w:rFonts w:ascii="Times New Roman" w:eastAsia="Times New Roman" w:hAnsi="Times New Roman" w:cs="Times New Roman"/>
          <w:lang w:val="en-GB"/>
        </w:rPr>
        <w:t xml:space="preserve">, </w:t>
      </w:r>
      <w:proofErr w:type="spellStart"/>
      <w:r w:rsidRPr="00AF2B6C">
        <w:rPr>
          <w:rFonts w:ascii="Times New Roman" w:eastAsia="Times New Roman" w:hAnsi="Times New Roman" w:cs="Times New Roman"/>
          <w:lang w:val="en-GB"/>
        </w:rPr>
        <w:t>Vac_vit</w:t>
      </w:r>
      <w:proofErr w:type="spellEnd"/>
      <w:r w:rsidRPr="00AF2B6C">
        <w:rPr>
          <w:rFonts w:ascii="Times New Roman" w:eastAsia="Times New Roman" w:hAnsi="Times New Roman" w:cs="Times New Roman"/>
          <w:lang w:val="en-GB"/>
        </w:rPr>
        <w:t xml:space="preserve"> = </w:t>
      </w:r>
      <w:r w:rsidRPr="00AF2B6C">
        <w:rPr>
          <w:rFonts w:ascii="Times New Roman" w:eastAsia="Times New Roman" w:hAnsi="Times New Roman" w:cs="Times New Roman"/>
          <w:i/>
          <w:lang w:val="en-GB"/>
        </w:rPr>
        <w:t xml:space="preserve">Vaccinium </w:t>
      </w:r>
      <w:proofErr w:type="spellStart"/>
      <w:r w:rsidRPr="00AF2B6C">
        <w:rPr>
          <w:rFonts w:ascii="Times New Roman" w:eastAsia="Times New Roman" w:hAnsi="Times New Roman" w:cs="Times New Roman"/>
          <w:i/>
          <w:lang w:val="en-GB"/>
        </w:rPr>
        <w:t>vitis-idaea</w:t>
      </w:r>
      <w:proofErr w:type="spellEnd"/>
      <w:r w:rsidRPr="00AF2B6C">
        <w:rPr>
          <w:rFonts w:ascii="Times New Roman" w:eastAsia="Times New Roman" w:hAnsi="Times New Roman" w:cs="Times New Roman"/>
          <w:lang w:val="en-GB"/>
        </w:rPr>
        <w:t>.</w:t>
      </w:r>
    </w:p>
    <w:p w:rsidR="000D17F3" w:rsidRPr="00AF2B6C" w:rsidRDefault="000D17F3">
      <w:pPr>
        <w:rPr>
          <w:rFonts w:ascii="Times New Roman" w:eastAsia="Times New Roman" w:hAnsi="Times New Roman" w:cs="Times New Roman"/>
          <w:lang w:val="en-GB"/>
        </w:rPr>
      </w:pPr>
    </w:p>
    <w:p w:rsidR="000D17F3" w:rsidRPr="00AF2B6C" w:rsidRDefault="00AF2B6C">
      <w:pPr>
        <w:rPr>
          <w:rFonts w:ascii="Times New Roman" w:eastAsia="Times New Roman" w:hAnsi="Times New Roman" w:cs="Times New Roman"/>
          <w:lang w:val="en-GB"/>
        </w:rPr>
      </w:pPr>
      <w:r w:rsidRPr="00AF2B6C">
        <w:rPr>
          <w:rFonts w:ascii="Times New Roman" w:eastAsia="Times New Roman" w:hAnsi="Times New Roman" w:cs="Times New Roman"/>
          <w:noProof/>
          <w:lang w:val="en-GB"/>
        </w:rPr>
        <w:lastRenderedPageBreak/>
        <w:drawing>
          <wp:inline distT="114300" distB="114300" distL="114300" distR="114300">
            <wp:extent cx="5731200" cy="57277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731200" cy="5727700"/>
                    </a:xfrm>
                    <a:prstGeom prst="rect">
                      <a:avLst/>
                    </a:prstGeom>
                    <a:ln/>
                  </pic:spPr>
                </pic:pic>
              </a:graphicData>
            </a:graphic>
          </wp:inline>
        </w:drawing>
      </w:r>
    </w:p>
    <w:p w:rsidR="000D17F3" w:rsidRPr="00AF2B6C" w:rsidRDefault="000D17F3">
      <w:pPr>
        <w:rPr>
          <w:rFonts w:ascii="Times New Roman" w:eastAsia="Times New Roman" w:hAnsi="Times New Roman" w:cs="Times New Roman"/>
          <w:sz w:val="24"/>
          <w:szCs w:val="24"/>
          <w:lang w:val="en-GB"/>
        </w:rPr>
      </w:pPr>
    </w:p>
    <w:p w:rsidR="000D17F3" w:rsidRPr="00AF2B6C" w:rsidRDefault="00AF2B6C">
      <w:pPr>
        <w:rPr>
          <w:rFonts w:ascii="Times New Roman" w:eastAsia="Times New Roman" w:hAnsi="Times New Roman" w:cs="Times New Roman"/>
          <w:lang w:val="en-GB"/>
        </w:rPr>
      </w:pPr>
      <w:r w:rsidRPr="00AF2B6C">
        <w:rPr>
          <w:rFonts w:ascii="Times New Roman" w:eastAsia="Times New Roman" w:hAnsi="Times New Roman" w:cs="Times New Roman"/>
          <w:b/>
          <w:lang w:val="en-GB"/>
        </w:rPr>
        <w:t xml:space="preserve">Supplementary Figure 3. Principal component analysis of the soil physicochemical properties measured in the study site. </w:t>
      </w:r>
      <w:r w:rsidRPr="00AF2B6C">
        <w:rPr>
          <w:rFonts w:ascii="Times New Roman" w:eastAsia="Times New Roman" w:hAnsi="Times New Roman" w:cs="Times New Roman"/>
          <w:lang w:val="en-GB"/>
        </w:rPr>
        <w:t xml:space="preserve">The first two axes of the principal component analyses are shown. Ellipses were drawn for samples from defoliated and undamaged forests </w:t>
      </w:r>
      <w:r>
        <w:rPr>
          <w:rFonts w:ascii="Times New Roman" w:eastAsia="Times New Roman" w:hAnsi="Times New Roman" w:cs="Times New Roman"/>
          <w:lang w:val="en-GB"/>
        </w:rPr>
        <w:t>of</w:t>
      </w:r>
      <w:r w:rsidRPr="00AF2B6C">
        <w:rPr>
          <w:rFonts w:ascii="Times New Roman" w:eastAsia="Times New Roman" w:hAnsi="Times New Roman" w:cs="Times New Roman"/>
          <w:lang w:val="en-GB"/>
        </w:rPr>
        <w:t xml:space="preserve"> both </w:t>
      </w:r>
      <w:r w:rsidR="004138A4">
        <w:rPr>
          <w:rFonts w:ascii="Times New Roman" w:eastAsia="Times New Roman" w:hAnsi="Times New Roman" w:cs="Times New Roman"/>
          <w:lang w:val="en-GB"/>
        </w:rPr>
        <w:t>areas</w:t>
      </w:r>
      <w:r w:rsidRPr="00AF2B6C">
        <w:rPr>
          <w:rFonts w:ascii="Times New Roman" w:eastAsia="Times New Roman" w:hAnsi="Times New Roman" w:cs="Times New Roman"/>
          <w:lang w:val="en-GB"/>
        </w:rPr>
        <w:t xml:space="preserve"> Tana and Kirkenes. Soil properties code:</w:t>
      </w:r>
      <w:r w:rsidRPr="00AF2B6C">
        <w:rPr>
          <w:rFonts w:ascii="Times New Roman" w:eastAsia="Times New Roman" w:hAnsi="Times New Roman" w:cs="Times New Roman"/>
          <w:b/>
          <w:lang w:val="en-GB"/>
        </w:rPr>
        <w:t xml:space="preserve"> </w:t>
      </w:r>
      <w:r w:rsidRPr="00AF2B6C">
        <w:rPr>
          <w:rFonts w:ascii="Times New Roman" w:eastAsia="Times New Roman" w:hAnsi="Times New Roman" w:cs="Times New Roman"/>
          <w:lang w:val="en-GB"/>
        </w:rPr>
        <w:t xml:space="preserve">SOM= soil organic matter (%), N= total nitrogen (%), C= total carbon (%), P= Phosphate concentration (mg P/kg), humidity = humidity (%), </w:t>
      </w:r>
      <w:proofErr w:type="spellStart"/>
      <w:r w:rsidRPr="00AF2B6C">
        <w:rPr>
          <w:rFonts w:ascii="Times New Roman" w:eastAsia="Times New Roman" w:hAnsi="Times New Roman" w:cs="Times New Roman"/>
          <w:lang w:val="en-GB"/>
        </w:rPr>
        <w:t>ph</w:t>
      </w:r>
      <w:proofErr w:type="spellEnd"/>
      <w:r w:rsidRPr="00AF2B6C">
        <w:rPr>
          <w:rFonts w:ascii="Times New Roman" w:eastAsia="Times New Roman" w:hAnsi="Times New Roman" w:cs="Times New Roman"/>
          <w:lang w:val="en-GB"/>
        </w:rPr>
        <w:t xml:space="preserve"> = pH (</w:t>
      </w:r>
      <w:proofErr w:type="spellStart"/>
      <w:r w:rsidRPr="00AF2B6C">
        <w:rPr>
          <w:rFonts w:ascii="Times New Roman" w:eastAsia="Times New Roman" w:hAnsi="Times New Roman" w:cs="Times New Roman"/>
          <w:lang w:val="en-GB"/>
        </w:rPr>
        <w:t>KCl</w:t>
      </w:r>
      <w:proofErr w:type="spellEnd"/>
      <w:r w:rsidRPr="00AF2B6C">
        <w:rPr>
          <w:rFonts w:ascii="Times New Roman" w:eastAsia="Times New Roman" w:hAnsi="Times New Roman" w:cs="Times New Roman"/>
          <w:lang w:val="en-GB"/>
        </w:rPr>
        <w:t>).</w:t>
      </w:r>
    </w:p>
    <w:p w:rsidR="000D17F3" w:rsidRPr="00AF2B6C" w:rsidRDefault="000D17F3">
      <w:pPr>
        <w:rPr>
          <w:rFonts w:ascii="Times New Roman" w:eastAsia="Times New Roman" w:hAnsi="Times New Roman" w:cs="Times New Roman"/>
          <w:b/>
          <w:lang w:val="en-GB"/>
        </w:rPr>
      </w:pPr>
    </w:p>
    <w:p w:rsidR="000D17F3" w:rsidRPr="00AF2B6C" w:rsidRDefault="000D17F3">
      <w:pPr>
        <w:rPr>
          <w:rFonts w:ascii="Times New Roman" w:eastAsia="Times New Roman" w:hAnsi="Times New Roman" w:cs="Times New Roman"/>
          <w:b/>
          <w:lang w:val="en-GB"/>
        </w:rPr>
      </w:pPr>
    </w:p>
    <w:p w:rsidR="000D17F3" w:rsidRPr="00AF2B6C" w:rsidRDefault="00AF2B6C">
      <w:pPr>
        <w:spacing w:after="240"/>
        <w:rPr>
          <w:rFonts w:ascii="Times New Roman" w:eastAsia="Times New Roman" w:hAnsi="Times New Roman" w:cs="Times New Roman"/>
          <w:sz w:val="24"/>
          <w:szCs w:val="24"/>
          <w:lang w:val="en-GB"/>
        </w:rPr>
      </w:pPr>
      <w:r w:rsidRPr="00AF2B6C">
        <w:rPr>
          <w:rFonts w:ascii="Times New Roman" w:eastAsia="Times New Roman" w:hAnsi="Times New Roman" w:cs="Times New Roman"/>
          <w:noProof/>
          <w:sz w:val="24"/>
          <w:szCs w:val="24"/>
          <w:lang w:val="en-GB"/>
        </w:rPr>
        <w:lastRenderedPageBreak/>
        <w:drawing>
          <wp:inline distT="114300" distB="114300" distL="114300" distR="114300">
            <wp:extent cx="5731200" cy="37592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731200" cy="3759200"/>
                    </a:xfrm>
                    <a:prstGeom prst="rect">
                      <a:avLst/>
                    </a:prstGeom>
                    <a:ln/>
                  </pic:spPr>
                </pic:pic>
              </a:graphicData>
            </a:graphic>
          </wp:inline>
        </w:drawing>
      </w:r>
    </w:p>
    <w:p w:rsidR="000D17F3" w:rsidRPr="00AF2B6C" w:rsidRDefault="000D17F3">
      <w:pPr>
        <w:rPr>
          <w:rFonts w:ascii="Times New Roman" w:eastAsia="Times New Roman" w:hAnsi="Times New Roman" w:cs="Times New Roman"/>
          <w:b/>
          <w:lang w:val="en-GB"/>
        </w:rPr>
      </w:pPr>
    </w:p>
    <w:p w:rsidR="000D17F3" w:rsidRPr="00AF2B6C" w:rsidRDefault="00AF2B6C">
      <w:pPr>
        <w:rPr>
          <w:rFonts w:ascii="Times New Roman" w:eastAsia="Times New Roman" w:hAnsi="Times New Roman" w:cs="Times New Roman"/>
          <w:lang w:val="en-GB"/>
        </w:rPr>
      </w:pPr>
      <w:r w:rsidRPr="00AF2B6C">
        <w:rPr>
          <w:rFonts w:ascii="Times New Roman" w:eastAsia="Times New Roman" w:hAnsi="Times New Roman" w:cs="Times New Roman"/>
          <w:b/>
          <w:lang w:val="en-GB"/>
        </w:rPr>
        <w:t xml:space="preserve">Supplementary Figure 4. Uniform Manifold Approximation and Projection (UMAP) of the dissimilarities between local food webs. </w:t>
      </w:r>
      <w:r w:rsidRPr="00AF2B6C">
        <w:rPr>
          <w:rFonts w:ascii="Times New Roman" w:eastAsia="Times New Roman" w:hAnsi="Times New Roman" w:cs="Times New Roman"/>
          <w:lang w:val="en-GB"/>
        </w:rPr>
        <w:t>Upper panels and lower panels correspond to the projection of the local food webs dissimilarities at the trophic class level (</w:t>
      </w:r>
      <w:proofErr w:type="spellStart"/>
      <w:r w:rsidRPr="00AF2B6C">
        <w:rPr>
          <w:rFonts w:ascii="Times New Roman" w:eastAsia="Times New Roman" w:hAnsi="Times New Roman" w:cs="Times New Roman"/>
          <w:lang w:val="en-GB"/>
        </w:rPr>
        <w:t>a,b</w:t>
      </w:r>
      <w:proofErr w:type="spellEnd"/>
      <w:r w:rsidRPr="00AF2B6C">
        <w:rPr>
          <w:rFonts w:ascii="Times New Roman" w:eastAsia="Times New Roman" w:hAnsi="Times New Roman" w:cs="Times New Roman"/>
          <w:lang w:val="en-GB"/>
        </w:rPr>
        <w:t>) and the trophic group level (</w:t>
      </w:r>
      <w:proofErr w:type="spellStart"/>
      <w:r w:rsidRPr="00AF2B6C">
        <w:rPr>
          <w:rFonts w:ascii="Times New Roman" w:eastAsia="Times New Roman" w:hAnsi="Times New Roman" w:cs="Times New Roman"/>
          <w:lang w:val="en-GB"/>
        </w:rPr>
        <w:t>c,d</w:t>
      </w:r>
      <w:proofErr w:type="spellEnd"/>
      <w:r w:rsidRPr="00AF2B6C">
        <w:rPr>
          <w:rFonts w:ascii="Times New Roman" w:eastAsia="Times New Roman" w:hAnsi="Times New Roman" w:cs="Times New Roman"/>
          <w:lang w:val="en-GB"/>
        </w:rPr>
        <w:t>)</w:t>
      </w:r>
      <w:r>
        <w:rPr>
          <w:rFonts w:ascii="Times New Roman" w:eastAsia="Times New Roman" w:hAnsi="Times New Roman" w:cs="Times New Roman"/>
          <w:lang w:val="en-GB"/>
        </w:rPr>
        <w:t xml:space="preserve">, </w:t>
      </w:r>
      <w:r w:rsidRPr="00AF2B6C">
        <w:rPr>
          <w:rFonts w:ascii="Times New Roman" w:eastAsia="Times New Roman" w:hAnsi="Times New Roman" w:cs="Times New Roman"/>
          <w:lang w:val="en-GB"/>
        </w:rPr>
        <w:t xml:space="preserve">respectively. </w:t>
      </w:r>
      <w:proofErr w:type="spellStart"/>
      <w:r w:rsidRPr="00AF2B6C">
        <w:rPr>
          <w:rFonts w:ascii="Times New Roman" w:eastAsia="Times New Roman" w:hAnsi="Times New Roman" w:cs="Times New Roman"/>
          <w:lang w:val="en-GB"/>
        </w:rPr>
        <w:t>Colors</w:t>
      </w:r>
      <w:proofErr w:type="spellEnd"/>
      <w:r w:rsidRPr="00AF2B6C">
        <w:rPr>
          <w:rFonts w:ascii="Times New Roman" w:eastAsia="Times New Roman" w:hAnsi="Times New Roman" w:cs="Times New Roman"/>
          <w:lang w:val="en-GB"/>
        </w:rPr>
        <w:t xml:space="preserve"> correspond to undamaged (blue) and defoliated</w:t>
      </w:r>
      <w:r>
        <w:rPr>
          <w:rFonts w:ascii="Times New Roman" w:eastAsia="Times New Roman" w:hAnsi="Times New Roman" w:cs="Times New Roman"/>
          <w:lang w:val="en-GB"/>
        </w:rPr>
        <w:t xml:space="preserve"> </w:t>
      </w:r>
      <w:r w:rsidRPr="00AF2B6C">
        <w:rPr>
          <w:rFonts w:ascii="Times New Roman" w:eastAsia="Times New Roman" w:hAnsi="Times New Roman" w:cs="Times New Roman"/>
          <w:lang w:val="en-GB"/>
        </w:rPr>
        <w:t xml:space="preserve">(brown) forest, and shapes to the </w:t>
      </w:r>
      <w:r w:rsidR="00565096">
        <w:rPr>
          <w:rFonts w:ascii="Times New Roman" w:eastAsia="Times New Roman" w:hAnsi="Times New Roman" w:cs="Times New Roman"/>
          <w:lang w:val="en-GB"/>
        </w:rPr>
        <w:t>areas</w:t>
      </w:r>
      <w:r w:rsidRPr="00AF2B6C">
        <w:rPr>
          <w:rFonts w:ascii="Times New Roman" w:eastAsia="Times New Roman" w:hAnsi="Times New Roman" w:cs="Times New Roman"/>
          <w:lang w:val="en-GB"/>
        </w:rPr>
        <w:t xml:space="preserve"> Tana (triangle) and </w:t>
      </w:r>
      <w:proofErr w:type="spellStart"/>
      <w:r w:rsidRPr="00AF2B6C">
        <w:rPr>
          <w:rFonts w:ascii="Times New Roman" w:eastAsia="Times New Roman" w:hAnsi="Times New Roman" w:cs="Times New Roman"/>
          <w:lang w:val="en-GB"/>
        </w:rPr>
        <w:t>Kirkiness</w:t>
      </w:r>
      <w:proofErr w:type="spellEnd"/>
      <w:r w:rsidRPr="00AF2B6C">
        <w:rPr>
          <w:rFonts w:ascii="Times New Roman" w:eastAsia="Times New Roman" w:hAnsi="Times New Roman" w:cs="Times New Roman"/>
          <w:lang w:val="en-GB"/>
        </w:rPr>
        <w:t xml:space="preserve"> (circle). The statistic and the </w:t>
      </w:r>
      <w:r w:rsidRPr="00AF2B6C">
        <w:rPr>
          <w:rFonts w:ascii="Times New Roman" w:eastAsia="Times New Roman" w:hAnsi="Times New Roman" w:cs="Times New Roman"/>
          <w:i/>
          <w:lang w:val="en-GB"/>
        </w:rPr>
        <w:t>p</w:t>
      </w:r>
      <w:r w:rsidRPr="00AF2B6C">
        <w:rPr>
          <w:rFonts w:ascii="Times New Roman" w:eastAsia="Times New Roman" w:hAnsi="Times New Roman" w:cs="Times New Roman"/>
          <w:lang w:val="en-GB"/>
        </w:rPr>
        <w:t xml:space="preserve">-value are the result of the mixed multivariate distance matrix regression analysis (MDMR) using defoliation as the explanatory variable and a random term to account for the </w:t>
      </w:r>
      <w:r w:rsidR="00565096">
        <w:rPr>
          <w:rFonts w:ascii="Times New Roman" w:eastAsia="Times New Roman" w:hAnsi="Times New Roman" w:cs="Times New Roman"/>
          <w:lang w:val="en-GB"/>
        </w:rPr>
        <w:t>spatial structure of the</w:t>
      </w:r>
      <w:r w:rsidRPr="00AF2B6C">
        <w:rPr>
          <w:rFonts w:ascii="Times New Roman" w:eastAsia="Times New Roman" w:hAnsi="Times New Roman" w:cs="Times New Roman"/>
          <w:lang w:val="en-GB"/>
        </w:rPr>
        <w:t xml:space="preserve"> sampling design.</w:t>
      </w:r>
    </w:p>
    <w:p w:rsidR="000D17F3" w:rsidRPr="00AF2B6C" w:rsidRDefault="000D17F3">
      <w:pPr>
        <w:rPr>
          <w:rFonts w:ascii="Times New Roman" w:eastAsia="Times New Roman" w:hAnsi="Times New Roman" w:cs="Times New Roman"/>
          <w:b/>
          <w:lang w:val="en-GB"/>
        </w:rPr>
      </w:pPr>
    </w:p>
    <w:p w:rsidR="000D17F3" w:rsidRPr="00AF2B6C" w:rsidRDefault="000D17F3">
      <w:pPr>
        <w:rPr>
          <w:rFonts w:ascii="Times New Roman" w:eastAsia="Times New Roman" w:hAnsi="Times New Roman" w:cs="Times New Roman"/>
          <w:b/>
          <w:lang w:val="en-GB"/>
        </w:rPr>
      </w:pPr>
    </w:p>
    <w:p w:rsidR="000D17F3" w:rsidRPr="00AF2B6C" w:rsidRDefault="00AF2B6C">
      <w:pPr>
        <w:rPr>
          <w:rFonts w:ascii="Times New Roman" w:eastAsia="Times New Roman" w:hAnsi="Times New Roman" w:cs="Times New Roman"/>
          <w:b/>
          <w:lang w:val="en-GB"/>
        </w:rPr>
      </w:pPr>
      <w:r w:rsidRPr="00AF2B6C">
        <w:rPr>
          <w:rFonts w:ascii="Times New Roman" w:eastAsia="Times New Roman" w:hAnsi="Times New Roman" w:cs="Times New Roman"/>
          <w:b/>
          <w:noProof/>
          <w:lang w:val="en-GB"/>
        </w:rPr>
        <w:lastRenderedPageBreak/>
        <w:drawing>
          <wp:inline distT="114300" distB="114300" distL="114300" distR="114300">
            <wp:extent cx="5731200" cy="4076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1200" cy="4076700"/>
                    </a:xfrm>
                    <a:prstGeom prst="rect">
                      <a:avLst/>
                    </a:prstGeom>
                    <a:ln/>
                  </pic:spPr>
                </pic:pic>
              </a:graphicData>
            </a:graphic>
          </wp:inline>
        </w:drawing>
      </w:r>
    </w:p>
    <w:p w:rsidR="000D17F3" w:rsidRPr="00AF2B6C" w:rsidRDefault="000D17F3">
      <w:pPr>
        <w:rPr>
          <w:rFonts w:ascii="Times New Roman" w:eastAsia="Times New Roman" w:hAnsi="Times New Roman" w:cs="Times New Roman"/>
          <w:b/>
          <w:lang w:val="en-GB"/>
        </w:rPr>
      </w:pPr>
    </w:p>
    <w:p w:rsidR="000D17F3" w:rsidRPr="00AF2B6C" w:rsidRDefault="00AF2B6C">
      <w:pPr>
        <w:rPr>
          <w:rFonts w:ascii="Times New Roman" w:eastAsia="Times New Roman" w:hAnsi="Times New Roman" w:cs="Times New Roman"/>
          <w:lang w:val="en-GB"/>
        </w:rPr>
      </w:pPr>
      <w:r w:rsidRPr="00AF2B6C">
        <w:rPr>
          <w:rFonts w:ascii="Times New Roman" w:eastAsia="Times New Roman" w:hAnsi="Times New Roman" w:cs="Times New Roman"/>
          <w:b/>
          <w:lang w:val="en-GB"/>
        </w:rPr>
        <w:t xml:space="preserve">Supplementary Figure 5. Topology and </w:t>
      </w:r>
      <w:r>
        <w:rPr>
          <w:rFonts w:ascii="Symbol" w:eastAsia="Symbol" w:hAnsi="Symbol" w:cs="Symbol"/>
          <w:b/>
          <w:lang w:val="en-GB"/>
        </w:rPr>
        <w:t></w:t>
      </w:r>
      <w:r w:rsidRPr="00AF2B6C">
        <w:rPr>
          <w:rFonts w:ascii="Times New Roman" w:eastAsia="Times New Roman" w:hAnsi="Times New Roman" w:cs="Times New Roman"/>
          <w:b/>
          <w:lang w:val="en-GB"/>
        </w:rPr>
        <w:t xml:space="preserve">-diversity of local food webs in undamaged </w:t>
      </w:r>
      <w:r w:rsidRPr="00AF2B6C">
        <w:rPr>
          <w:rFonts w:ascii="Times New Roman" w:eastAsia="Times New Roman" w:hAnsi="Times New Roman" w:cs="Times New Roman"/>
          <w:b/>
          <w:i/>
          <w:lang w:val="en-GB"/>
        </w:rPr>
        <w:t>vs.</w:t>
      </w:r>
      <w:r w:rsidRPr="00AF2B6C">
        <w:rPr>
          <w:rFonts w:ascii="Times New Roman" w:eastAsia="Times New Roman" w:hAnsi="Times New Roman" w:cs="Times New Roman"/>
          <w:b/>
          <w:lang w:val="en-GB"/>
        </w:rPr>
        <w:t xml:space="preserve"> defoliated forests. </w:t>
      </w:r>
      <w:r w:rsidRPr="00AF2B6C">
        <w:rPr>
          <w:rFonts w:ascii="Times New Roman" w:eastAsia="Times New Roman" w:hAnsi="Times New Roman" w:cs="Times New Roman"/>
          <w:lang w:val="en-GB"/>
        </w:rPr>
        <w:t xml:space="preserve">The values represent the </w:t>
      </w:r>
      <w:r w:rsidRPr="00AF2B6C">
        <w:rPr>
          <w:rFonts w:ascii="Symbol" w:eastAsia="Symbol" w:hAnsi="Symbol" w:cs="Symbol"/>
          <w:lang w:val="en-GB"/>
        </w:rPr>
        <w:t></w:t>
      </w:r>
      <w:r w:rsidRPr="00AF2B6C">
        <w:rPr>
          <w:rFonts w:ascii="Times New Roman" w:eastAsia="Times New Roman" w:hAnsi="Times New Roman" w:cs="Times New Roman"/>
          <w:lang w:val="en-GB"/>
        </w:rPr>
        <w:t xml:space="preserve">-diversity of the soil food webs for each </w:t>
      </w:r>
      <w:r w:rsidR="00565096">
        <w:rPr>
          <w:rFonts w:ascii="Times New Roman" w:eastAsia="Times New Roman" w:hAnsi="Times New Roman" w:cs="Times New Roman"/>
          <w:lang w:val="en-GB"/>
        </w:rPr>
        <w:t>area</w:t>
      </w:r>
      <w:r w:rsidRPr="00AF2B6C">
        <w:rPr>
          <w:rFonts w:ascii="Times New Roman" w:eastAsia="Times New Roman" w:hAnsi="Times New Roman" w:cs="Times New Roman"/>
          <w:lang w:val="en-GB"/>
        </w:rPr>
        <w:t xml:space="preserve"> and category of defoliation at the trophic group resolution: A</w:t>
      </w:r>
      <w:r w:rsidRPr="00AF2B6C">
        <w:rPr>
          <w:rFonts w:ascii="Times New Roman" w:eastAsia="Times New Roman" w:hAnsi="Times New Roman" w:cs="Times New Roman"/>
          <w:vertAlign w:val="superscript"/>
          <w:lang w:val="en-GB"/>
        </w:rPr>
        <w:t>1</w:t>
      </w:r>
      <w:r w:rsidRPr="00AF2B6C">
        <w:rPr>
          <w:rFonts w:ascii="Times New Roman" w:eastAsia="Times New Roman" w:hAnsi="Times New Roman" w:cs="Times New Roman"/>
          <w:lang w:val="en-GB"/>
        </w:rPr>
        <w:t xml:space="preserve">(p) is the diversity in trophic </w:t>
      </w:r>
      <w:r>
        <w:rPr>
          <w:rFonts w:ascii="Times New Roman" w:eastAsia="Times New Roman" w:hAnsi="Times New Roman" w:cs="Times New Roman"/>
          <w:lang w:val="en-GB"/>
        </w:rPr>
        <w:t>class</w:t>
      </w:r>
      <w:r w:rsidRPr="00AF2B6C">
        <w:rPr>
          <w:rFonts w:ascii="Times New Roman" w:eastAsia="Times New Roman" w:hAnsi="Times New Roman" w:cs="Times New Roman"/>
          <w:lang w:val="en-GB"/>
        </w:rPr>
        <w:t xml:space="preserve"> abundances (nodes) and A</w:t>
      </w:r>
      <w:r w:rsidRPr="00AF2B6C">
        <w:rPr>
          <w:rFonts w:ascii="Times New Roman" w:eastAsia="Times New Roman" w:hAnsi="Times New Roman" w:cs="Times New Roman"/>
          <w:vertAlign w:val="superscript"/>
          <w:lang w:val="en-GB"/>
        </w:rPr>
        <w:t>1</w:t>
      </w:r>
      <w:r w:rsidRPr="00AF2B6C">
        <w:rPr>
          <w:rFonts w:ascii="Times New Roman" w:eastAsia="Times New Roman" w:hAnsi="Times New Roman" w:cs="Times New Roman"/>
          <w:lang w:val="en-GB"/>
        </w:rPr>
        <w:t xml:space="preserve">(L) the diversity in trophic links abundances (edges) using Shannon diversity. The nodes are weighted by the </w:t>
      </w:r>
      <w:r>
        <w:rPr>
          <w:rFonts w:ascii="Times New Roman" w:eastAsia="Times New Roman" w:hAnsi="Times New Roman" w:cs="Times New Roman"/>
          <w:lang w:val="en-GB"/>
        </w:rPr>
        <w:t xml:space="preserve">average </w:t>
      </w:r>
      <w:r w:rsidRPr="00AF2B6C">
        <w:rPr>
          <w:rFonts w:ascii="Times New Roman" w:eastAsia="Times New Roman" w:hAnsi="Times New Roman" w:cs="Times New Roman"/>
          <w:lang w:val="en-GB"/>
        </w:rPr>
        <w:t>local relative abundance of the trophic classes and are distributed vertically based on their trophic level from the bottom (basal levels) to the top (higher levels).</w:t>
      </w:r>
    </w:p>
    <w:p w:rsidR="000D17F3" w:rsidRPr="00AF2B6C" w:rsidRDefault="000D17F3">
      <w:pPr>
        <w:rPr>
          <w:rFonts w:ascii="Times New Roman" w:eastAsia="Times New Roman" w:hAnsi="Times New Roman" w:cs="Times New Roman"/>
          <w:lang w:val="en-GB"/>
        </w:rPr>
      </w:pPr>
    </w:p>
    <w:p w:rsidR="000D17F3" w:rsidRPr="00AF2B6C" w:rsidRDefault="000D17F3">
      <w:pPr>
        <w:rPr>
          <w:rFonts w:ascii="Times New Roman" w:eastAsia="Times New Roman" w:hAnsi="Times New Roman" w:cs="Times New Roman"/>
          <w:lang w:val="en-GB"/>
        </w:rPr>
      </w:pPr>
    </w:p>
    <w:p w:rsidR="000D17F3" w:rsidRPr="00AF2B6C" w:rsidRDefault="000D17F3">
      <w:pPr>
        <w:rPr>
          <w:rFonts w:ascii="Times New Roman" w:eastAsia="Times New Roman" w:hAnsi="Times New Roman" w:cs="Times New Roman"/>
          <w:lang w:val="en-GB"/>
        </w:rPr>
      </w:pPr>
    </w:p>
    <w:p w:rsidR="000D17F3" w:rsidRPr="00AF2B6C" w:rsidRDefault="000D17F3">
      <w:pPr>
        <w:spacing w:after="240"/>
        <w:rPr>
          <w:rFonts w:ascii="Times New Roman" w:eastAsia="Times New Roman" w:hAnsi="Times New Roman" w:cs="Times New Roman"/>
          <w:sz w:val="24"/>
          <w:szCs w:val="24"/>
          <w:lang w:val="en-GB"/>
        </w:rPr>
      </w:pPr>
    </w:p>
    <w:p w:rsidR="000D17F3" w:rsidRPr="00AF2B6C" w:rsidRDefault="000D17F3">
      <w:pPr>
        <w:rPr>
          <w:rFonts w:ascii="Times New Roman" w:eastAsia="Times New Roman" w:hAnsi="Times New Roman" w:cs="Times New Roman"/>
          <w:sz w:val="24"/>
          <w:szCs w:val="24"/>
          <w:lang w:val="en-GB"/>
        </w:rPr>
      </w:pPr>
    </w:p>
    <w:p w:rsidR="000D17F3" w:rsidRPr="00AF2B6C" w:rsidRDefault="00AF2B6C">
      <w:pPr>
        <w:rPr>
          <w:rFonts w:ascii="Times New Roman" w:eastAsia="Times New Roman" w:hAnsi="Times New Roman" w:cs="Times New Roman"/>
          <w:b/>
          <w:lang w:val="en-GB"/>
        </w:rPr>
      </w:pPr>
      <w:r w:rsidRPr="00AF2B6C">
        <w:rPr>
          <w:rFonts w:ascii="Times New Roman" w:eastAsia="Times New Roman" w:hAnsi="Times New Roman" w:cs="Times New Roman"/>
          <w:b/>
          <w:lang w:val="en-GB"/>
        </w:rPr>
        <w:t xml:space="preserve">                                           </w:t>
      </w:r>
    </w:p>
    <w:p w:rsidR="000D17F3" w:rsidRPr="00AF2B6C" w:rsidRDefault="00AF2B6C">
      <w:pPr>
        <w:rPr>
          <w:rFonts w:ascii="Times New Roman" w:eastAsia="Times New Roman" w:hAnsi="Times New Roman" w:cs="Times New Roman"/>
          <w:b/>
          <w:sz w:val="24"/>
          <w:szCs w:val="24"/>
          <w:lang w:val="en-GB"/>
        </w:rPr>
      </w:pPr>
      <w:r w:rsidRPr="00AF2B6C">
        <w:rPr>
          <w:lang w:val="en-GB"/>
        </w:rPr>
        <w:br w:type="page"/>
      </w:r>
    </w:p>
    <w:p w:rsidR="000D17F3" w:rsidRPr="00AF2B6C" w:rsidRDefault="00AF2B6C">
      <w:pPr>
        <w:rPr>
          <w:rFonts w:ascii="Times New Roman" w:eastAsia="Times New Roman" w:hAnsi="Times New Roman" w:cs="Times New Roman"/>
          <w:lang w:val="en-GB"/>
        </w:rPr>
      </w:pPr>
      <w:r w:rsidRPr="00AF2B6C">
        <w:rPr>
          <w:rFonts w:ascii="Times New Roman" w:eastAsia="Times New Roman" w:hAnsi="Times New Roman" w:cs="Times New Roman"/>
          <w:b/>
          <w:lang w:val="en-GB"/>
        </w:rPr>
        <w:lastRenderedPageBreak/>
        <w:t>Supplementary Table 1</w:t>
      </w:r>
      <w:r>
        <w:rPr>
          <w:rFonts w:ascii="Times New Roman" w:eastAsia="Times New Roman" w:hAnsi="Times New Roman" w:cs="Times New Roman"/>
          <w:b/>
          <w:lang w:val="en-GB"/>
        </w:rPr>
        <w:t>.</w:t>
      </w:r>
      <w:r w:rsidRPr="00AF2B6C">
        <w:rPr>
          <w:rFonts w:ascii="Times New Roman" w:eastAsia="Times New Roman" w:hAnsi="Times New Roman" w:cs="Times New Roman"/>
          <w:b/>
          <w:lang w:val="en-GB"/>
        </w:rPr>
        <w:t xml:space="preserve"> Characteristics of trophic classes and trophic groups.</w:t>
      </w:r>
      <w:r w:rsidRPr="00AF2B6C">
        <w:rPr>
          <w:rFonts w:ascii="Times New Roman" w:eastAsia="Times New Roman" w:hAnsi="Times New Roman" w:cs="Times New Roman"/>
          <w:lang w:val="en-GB"/>
        </w:rPr>
        <w:t xml:space="preserve"> Information of the kingdom, DNA marker, organism size category, total number of reads and total number of MOTUs for each trophic group.</w:t>
      </w:r>
    </w:p>
    <w:p w:rsidR="000D17F3" w:rsidRPr="00AF2B6C" w:rsidRDefault="000D17F3">
      <w:pPr>
        <w:rPr>
          <w:rFonts w:ascii="Times New Roman" w:eastAsia="Times New Roman" w:hAnsi="Times New Roman" w:cs="Times New Roman"/>
          <w:lang w:val="en-GB"/>
        </w:rPr>
      </w:pPr>
    </w:p>
    <w:tbl>
      <w:tblPr>
        <w:tblStyle w:val="a"/>
        <w:tblW w:w="9480" w:type="dxa"/>
        <w:tblInd w:w="-350" w:type="dxa"/>
        <w:tblBorders>
          <w:top w:val="single" w:sz="8" w:space="0" w:color="000000"/>
          <w:left w:val="single" w:sz="4" w:space="0" w:color="auto"/>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2370"/>
        <w:gridCol w:w="1155"/>
        <w:gridCol w:w="870"/>
        <w:gridCol w:w="1155"/>
        <w:gridCol w:w="1170"/>
        <w:gridCol w:w="1335"/>
      </w:tblGrid>
      <w:tr w:rsidR="000D17F3" w:rsidRPr="00AF2B6C" w:rsidTr="00AF2B6C">
        <w:tc>
          <w:tcPr>
            <w:tcW w:w="1425" w:type="dxa"/>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b/>
                <w:sz w:val="18"/>
                <w:szCs w:val="18"/>
                <w:lang w:val="en-GB"/>
              </w:rPr>
            </w:pPr>
            <w:r w:rsidRPr="00AF2B6C">
              <w:rPr>
                <w:rFonts w:ascii="Times New Roman" w:eastAsia="Times New Roman" w:hAnsi="Times New Roman" w:cs="Times New Roman"/>
                <w:b/>
                <w:sz w:val="18"/>
                <w:szCs w:val="18"/>
                <w:lang w:val="en-GB"/>
              </w:rPr>
              <w:t>Trophic class</w:t>
            </w:r>
          </w:p>
        </w:tc>
        <w:tc>
          <w:tcPr>
            <w:tcW w:w="2370" w:type="dxa"/>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b/>
                <w:sz w:val="18"/>
                <w:szCs w:val="18"/>
                <w:lang w:val="en-GB"/>
              </w:rPr>
            </w:pPr>
            <w:r w:rsidRPr="00AF2B6C">
              <w:rPr>
                <w:rFonts w:ascii="Times New Roman" w:eastAsia="Times New Roman" w:hAnsi="Times New Roman" w:cs="Times New Roman"/>
                <w:b/>
                <w:sz w:val="18"/>
                <w:szCs w:val="18"/>
                <w:lang w:val="en-GB"/>
              </w:rPr>
              <w:t>Trophic group</w:t>
            </w:r>
          </w:p>
        </w:tc>
        <w:tc>
          <w:tcPr>
            <w:tcW w:w="1155" w:type="dxa"/>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b/>
                <w:sz w:val="18"/>
                <w:szCs w:val="18"/>
                <w:lang w:val="en-GB"/>
              </w:rPr>
            </w:pPr>
            <w:r w:rsidRPr="00AF2B6C">
              <w:rPr>
                <w:rFonts w:ascii="Times New Roman" w:eastAsia="Times New Roman" w:hAnsi="Times New Roman" w:cs="Times New Roman"/>
                <w:b/>
                <w:sz w:val="18"/>
                <w:szCs w:val="18"/>
                <w:lang w:val="en-GB"/>
              </w:rPr>
              <w:t>Kingdom</w:t>
            </w:r>
          </w:p>
        </w:tc>
        <w:tc>
          <w:tcPr>
            <w:tcW w:w="870" w:type="dxa"/>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b/>
                <w:sz w:val="18"/>
                <w:szCs w:val="18"/>
                <w:lang w:val="en-GB"/>
              </w:rPr>
            </w:pPr>
            <w:r w:rsidRPr="00AF2B6C">
              <w:rPr>
                <w:rFonts w:ascii="Times New Roman" w:eastAsia="Times New Roman" w:hAnsi="Times New Roman" w:cs="Times New Roman"/>
                <w:b/>
                <w:sz w:val="18"/>
                <w:szCs w:val="18"/>
                <w:lang w:val="en-GB"/>
              </w:rPr>
              <w:t>Marker</w:t>
            </w:r>
          </w:p>
        </w:tc>
        <w:tc>
          <w:tcPr>
            <w:tcW w:w="1155" w:type="dxa"/>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b/>
                <w:sz w:val="18"/>
                <w:szCs w:val="18"/>
                <w:lang w:val="en-GB"/>
              </w:rPr>
            </w:pPr>
            <w:r w:rsidRPr="00AF2B6C">
              <w:rPr>
                <w:rFonts w:ascii="Times New Roman" w:eastAsia="Times New Roman" w:hAnsi="Times New Roman" w:cs="Times New Roman"/>
                <w:b/>
                <w:sz w:val="18"/>
                <w:szCs w:val="18"/>
                <w:lang w:val="en-GB"/>
              </w:rPr>
              <w:t>size</w:t>
            </w:r>
          </w:p>
        </w:tc>
        <w:tc>
          <w:tcPr>
            <w:tcW w:w="1170" w:type="dxa"/>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b/>
                <w:sz w:val="18"/>
                <w:szCs w:val="18"/>
                <w:lang w:val="en-GB"/>
              </w:rPr>
            </w:pPr>
            <w:r w:rsidRPr="00AF2B6C">
              <w:rPr>
                <w:rFonts w:ascii="Times New Roman" w:eastAsia="Times New Roman" w:hAnsi="Times New Roman" w:cs="Times New Roman"/>
                <w:b/>
                <w:sz w:val="18"/>
                <w:szCs w:val="18"/>
                <w:lang w:val="en-GB"/>
              </w:rPr>
              <w:t>Total reads</w:t>
            </w:r>
          </w:p>
        </w:tc>
        <w:tc>
          <w:tcPr>
            <w:tcW w:w="1335" w:type="dxa"/>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b/>
                <w:sz w:val="18"/>
                <w:szCs w:val="18"/>
                <w:lang w:val="en-GB"/>
              </w:rPr>
            </w:pPr>
            <w:r w:rsidRPr="00AF2B6C">
              <w:rPr>
                <w:rFonts w:ascii="Times New Roman" w:eastAsia="Times New Roman" w:hAnsi="Times New Roman" w:cs="Times New Roman"/>
                <w:b/>
                <w:sz w:val="18"/>
                <w:szCs w:val="18"/>
                <w:lang w:val="en-GB"/>
              </w:rPr>
              <w:t>Total MOTUs</w:t>
            </w:r>
          </w:p>
        </w:tc>
      </w:tr>
      <w:tr w:rsidR="000D17F3" w:rsidRPr="00AF2B6C" w:rsidTr="00AF2B6C">
        <w:trPr>
          <w:trHeight w:val="380"/>
        </w:trPr>
        <w:tc>
          <w:tcPr>
            <w:tcW w:w="1425" w:type="dxa"/>
            <w:vMerge w:val="restart"/>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Primary producers</w:t>
            </w:r>
          </w:p>
        </w:tc>
        <w:tc>
          <w:tcPr>
            <w:tcW w:w="2370" w:type="dxa"/>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Photosynthetic Protists</w:t>
            </w:r>
          </w:p>
        </w:tc>
        <w:tc>
          <w:tcPr>
            <w:tcW w:w="1155" w:type="dxa"/>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Protists</w:t>
            </w:r>
          </w:p>
        </w:tc>
        <w:tc>
          <w:tcPr>
            <w:tcW w:w="870" w:type="dxa"/>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Euka01</w:t>
            </w:r>
          </w:p>
        </w:tc>
        <w:tc>
          <w:tcPr>
            <w:tcW w:w="1155" w:type="dxa"/>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Micro</w:t>
            </w:r>
          </w:p>
        </w:tc>
        <w:tc>
          <w:tcPr>
            <w:tcW w:w="1170" w:type="dxa"/>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1054</w:t>
            </w:r>
          </w:p>
        </w:tc>
        <w:tc>
          <w:tcPr>
            <w:tcW w:w="1335" w:type="dxa"/>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29</w:t>
            </w:r>
          </w:p>
        </w:tc>
      </w:tr>
      <w:tr w:rsidR="000D17F3" w:rsidRPr="00AF2B6C" w:rsidTr="00AF2B6C">
        <w:trPr>
          <w:trHeight w:val="420"/>
        </w:trPr>
        <w:tc>
          <w:tcPr>
            <w:tcW w:w="1425" w:type="dxa"/>
            <w:vMerge/>
            <w:shd w:val="clear" w:color="auto" w:fill="auto"/>
            <w:tcMar>
              <w:top w:w="100" w:type="dxa"/>
              <w:left w:w="100" w:type="dxa"/>
              <w:bottom w:w="100" w:type="dxa"/>
              <w:right w:w="100" w:type="dxa"/>
            </w:tcMar>
          </w:tcPr>
          <w:p w:rsidR="000D17F3" w:rsidRPr="00AF2B6C" w:rsidRDefault="000D17F3">
            <w:pPr>
              <w:spacing w:line="240" w:lineRule="auto"/>
              <w:rPr>
                <w:rFonts w:ascii="Times New Roman" w:eastAsia="Times New Roman" w:hAnsi="Times New Roman" w:cs="Times New Roman"/>
                <w:lang w:val="en-GB"/>
              </w:rPr>
            </w:pP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Photosynthetic Bacteria</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Bacteria</w:t>
            </w:r>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Bact02</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Micro</w:t>
            </w:r>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32395</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1144</w:t>
            </w:r>
          </w:p>
        </w:tc>
      </w:tr>
      <w:tr w:rsidR="000D17F3" w:rsidRPr="00AF2B6C" w:rsidTr="00AF2B6C">
        <w:trPr>
          <w:trHeight w:val="420"/>
        </w:trPr>
        <w:tc>
          <w:tcPr>
            <w:tcW w:w="1425" w:type="dxa"/>
            <w:vMerge/>
            <w:shd w:val="clear" w:color="auto" w:fill="auto"/>
            <w:tcMar>
              <w:top w:w="100" w:type="dxa"/>
              <w:left w:w="100" w:type="dxa"/>
              <w:bottom w:w="100" w:type="dxa"/>
              <w:right w:w="100" w:type="dxa"/>
            </w:tcMar>
          </w:tcPr>
          <w:p w:rsidR="000D17F3" w:rsidRPr="00AF2B6C" w:rsidRDefault="000D17F3">
            <w:pPr>
              <w:spacing w:line="240" w:lineRule="auto"/>
              <w:rPr>
                <w:rFonts w:ascii="Times New Roman" w:eastAsia="Times New Roman" w:hAnsi="Times New Roman" w:cs="Times New Roman"/>
                <w:lang w:val="en-GB"/>
              </w:rPr>
            </w:pP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Nitrifying Bacteria</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Bacteria</w:t>
            </w:r>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Bact02</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Micro</w:t>
            </w:r>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2696</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216</w:t>
            </w:r>
          </w:p>
        </w:tc>
      </w:tr>
      <w:tr w:rsidR="000D17F3" w:rsidRPr="00AF2B6C" w:rsidTr="00AF2B6C">
        <w:tc>
          <w:tcPr>
            <w:tcW w:w="1425" w:type="dxa"/>
            <w:vMerge w:val="restart"/>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Decomposers</w:t>
            </w: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Enchytraeids</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Metazoa</w:t>
            </w:r>
            <w:proofErr w:type="spellEnd"/>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Euka01</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Meso</w:t>
            </w:r>
            <w:proofErr w:type="spellEnd"/>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1009858</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27</w:t>
            </w:r>
          </w:p>
        </w:tc>
      </w:tr>
      <w:tr w:rsidR="000D17F3" w:rsidRPr="00AF2B6C" w:rsidTr="00AF2B6C">
        <w:tc>
          <w:tcPr>
            <w:tcW w:w="1425" w:type="dxa"/>
            <w:vMerge/>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lang w:val="en-GB"/>
              </w:rPr>
            </w:pP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Osm</w:t>
            </w:r>
            <w:proofErr w:type="spellEnd"/>
            <w:r w:rsidRPr="00AF2B6C">
              <w:rPr>
                <w:rFonts w:ascii="Times New Roman" w:eastAsia="Times New Roman" w:hAnsi="Times New Roman" w:cs="Times New Roman"/>
                <w:sz w:val="18"/>
                <w:szCs w:val="18"/>
                <w:lang w:val="en-GB"/>
              </w:rPr>
              <w:t>. Protists</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Protists</w:t>
            </w:r>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Euka01</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Micro</w:t>
            </w:r>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217</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13</w:t>
            </w:r>
          </w:p>
        </w:tc>
      </w:tr>
      <w:tr w:rsidR="000D17F3" w:rsidRPr="00AF2B6C" w:rsidTr="00AF2B6C">
        <w:tc>
          <w:tcPr>
            <w:tcW w:w="1425" w:type="dxa"/>
            <w:vMerge/>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lang w:val="en-GB"/>
              </w:rPr>
            </w:pP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Copiotrophic</w:t>
            </w:r>
            <w:proofErr w:type="spellEnd"/>
            <w:r w:rsidRPr="00AF2B6C">
              <w:rPr>
                <w:rFonts w:ascii="Times New Roman" w:eastAsia="Times New Roman" w:hAnsi="Times New Roman" w:cs="Times New Roman"/>
                <w:sz w:val="18"/>
                <w:szCs w:val="18"/>
                <w:lang w:val="en-GB"/>
              </w:rPr>
              <w:t xml:space="preserve"> Bacteria</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Bacteria</w:t>
            </w:r>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Bact02</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Micro</w:t>
            </w:r>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1278911</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16093</w:t>
            </w:r>
          </w:p>
        </w:tc>
      </w:tr>
      <w:tr w:rsidR="000D17F3" w:rsidRPr="00AF2B6C" w:rsidTr="00AF2B6C">
        <w:tc>
          <w:tcPr>
            <w:tcW w:w="1425" w:type="dxa"/>
            <w:vMerge/>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lang w:val="en-GB"/>
              </w:rPr>
            </w:pP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N fixing Bacteria</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Bacteria</w:t>
            </w:r>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Bact02</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Micro</w:t>
            </w:r>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354</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42</w:t>
            </w:r>
          </w:p>
        </w:tc>
      </w:tr>
      <w:tr w:rsidR="000D17F3" w:rsidRPr="00AF2B6C" w:rsidTr="00AF2B6C">
        <w:tc>
          <w:tcPr>
            <w:tcW w:w="1425" w:type="dxa"/>
            <w:vMerge/>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lang w:val="en-GB"/>
              </w:rPr>
            </w:pP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Oligotrophic Bacteria</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Bacteria</w:t>
            </w:r>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Bact02</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Micro</w:t>
            </w:r>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1813303</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19789</w:t>
            </w:r>
          </w:p>
        </w:tc>
      </w:tr>
      <w:tr w:rsidR="000D17F3" w:rsidRPr="00AF2B6C" w:rsidTr="00AF2B6C">
        <w:tc>
          <w:tcPr>
            <w:tcW w:w="1425" w:type="dxa"/>
            <w:vMerge/>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lang w:val="en-GB"/>
              </w:rPr>
            </w:pP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Saprotroph-Plant Pathogen Fungi</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Fungi</w:t>
            </w:r>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Fung02</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Micro</w:t>
            </w:r>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34551</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26</w:t>
            </w:r>
          </w:p>
        </w:tc>
      </w:tr>
      <w:tr w:rsidR="000D17F3" w:rsidRPr="00AF2B6C" w:rsidTr="00AF2B6C">
        <w:tc>
          <w:tcPr>
            <w:tcW w:w="1425" w:type="dxa"/>
            <w:vMerge/>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lang w:val="en-GB"/>
              </w:rPr>
            </w:pP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Soil Saprotroph Fungi</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Fungi</w:t>
            </w:r>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Fung02</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Micro</w:t>
            </w:r>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1595382</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247</w:t>
            </w:r>
          </w:p>
        </w:tc>
      </w:tr>
      <w:tr w:rsidR="000D17F3" w:rsidRPr="00AF2B6C" w:rsidTr="00AF2B6C">
        <w:tc>
          <w:tcPr>
            <w:tcW w:w="1425" w:type="dxa"/>
            <w:vMerge/>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lang w:val="en-GB"/>
              </w:rPr>
            </w:pP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Undefined Saprotroph Fungi</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Fungi</w:t>
            </w:r>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Fung02</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Micro</w:t>
            </w:r>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203282</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324</w:t>
            </w:r>
          </w:p>
        </w:tc>
      </w:tr>
      <w:tr w:rsidR="000D17F3" w:rsidRPr="00AF2B6C" w:rsidTr="00AF2B6C">
        <w:tc>
          <w:tcPr>
            <w:tcW w:w="1425" w:type="dxa"/>
            <w:vMerge/>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lang w:val="en-GB"/>
              </w:rPr>
            </w:pP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Wood Saprotroph Fungi</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Fungi</w:t>
            </w:r>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Fung02</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Micro</w:t>
            </w:r>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31961</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48</w:t>
            </w:r>
          </w:p>
        </w:tc>
      </w:tr>
      <w:tr w:rsidR="000D17F3" w:rsidRPr="00AF2B6C" w:rsidTr="00AF2B6C">
        <w:tc>
          <w:tcPr>
            <w:tcW w:w="1425" w:type="dxa"/>
            <w:vMerge w:val="restart"/>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Mycorrhizal fungi</w:t>
            </w: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Arbuscular Mycorrhizae</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Fungi</w:t>
            </w:r>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Fung02</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Micro</w:t>
            </w:r>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134389</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63</w:t>
            </w:r>
          </w:p>
        </w:tc>
      </w:tr>
      <w:tr w:rsidR="000D17F3" w:rsidRPr="00AF2B6C" w:rsidTr="00AF2B6C">
        <w:tc>
          <w:tcPr>
            <w:tcW w:w="1425" w:type="dxa"/>
            <w:vMerge/>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lang w:val="en-GB"/>
              </w:rPr>
            </w:pP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Ectomycorrhizae</w:t>
            </w:r>
            <w:proofErr w:type="spellEnd"/>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Fungi</w:t>
            </w:r>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Fung02</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Micro</w:t>
            </w:r>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660718</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232</w:t>
            </w:r>
          </w:p>
        </w:tc>
      </w:tr>
      <w:tr w:rsidR="000D17F3" w:rsidRPr="00AF2B6C" w:rsidTr="00AF2B6C">
        <w:tc>
          <w:tcPr>
            <w:tcW w:w="1425" w:type="dxa"/>
            <w:vMerge/>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lang w:val="en-GB"/>
              </w:rPr>
            </w:pP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Ericoid Mycorrhiza</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Fungi</w:t>
            </w:r>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Fung02</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Micro</w:t>
            </w:r>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16705</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16</w:t>
            </w:r>
          </w:p>
        </w:tc>
      </w:tr>
      <w:tr w:rsidR="000D17F3" w:rsidRPr="00AF2B6C" w:rsidTr="00AF2B6C">
        <w:tc>
          <w:tcPr>
            <w:tcW w:w="1425" w:type="dxa"/>
            <w:vMerge w:val="restart"/>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Phytophag</w:t>
            </w:r>
            <w:r>
              <w:rPr>
                <w:rFonts w:ascii="Times New Roman" w:eastAsia="Times New Roman" w:hAnsi="Times New Roman" w:cs="Times New Roman"/>
                <w:sz w:val="18"/>
                <w:szCs w:val="18"/>
                <w:lang w:val="en-GB"/>
              </w:rPr>
              <w:t>ou</w:t>
            </w:r>
            <w:r w:rsidRPr="00AF2B6C">
              <w:rPr>
                <w:rFonts w:ascii="Times New Roman" w:eastAsia="Times New Roman" w:hAnsi="Times New Roman" w:cs="Times New Roman"/>
                <w:sz w:val="18"/>
                <w:szCs w:val="18"/>
                <w:lang w:val="en-GB"/>
              </w:rPr>
              <w:t>s or Plant parasites</w:t>
            </w: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Snails and slugs</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Metazoa</w:t>
            </w:r>
            <w:proofErr w:type="spellEnd"/>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Euka01</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Macro</w:t>
            </w:r>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11203</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14</w:t>
            </w:r>
          </w:p>
        </w:tc>
      </w:tr>
      <w:tr w:rsidR="000D17F3" w:rsidRPr="00AF2B6C" w:rsidTr="00AF2B6C">
        <w:tc>
          <w:tcPr>
            <w:tcW w:w="1425" w:type="dxa"/>
            <w:vMerge/>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lang w:val="en-GB"/>
              </w:rPr>
            </w:pP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Phyt</w:t>
            </w:r>
            <w:proofErr w:type="spellEnd"/>
            <w:r w:rsidRPr="00AF2B6C">
              <w:rPr>
                <w:rFonts w:ascii="Times New Roman" w:eastAsia="Times New Roman" w:hAnsi="Times New Roman" w:cs="Times New Roman"/>
                <w:sz w:val="18"/>
                <w:szCs w:val="18"/>
                <w:lang w:val="en-GB"/>
              </w:rPr>
              <w:t>. Mites</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Metazoa</w:t>
            </w:r>
            <w:proofErr w:type="spellEnd"/>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Euka01</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Meso</w:t>
            </w:r>
            <w:proofErr w:type="spellEnd"/>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11710</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w:t>
            </w:r>
          </w:p>
        </w:tc>
      </w:tr>
      <w:tr w:rsidR="000D17F3" w:rsidRPr="00AF2B6C" w:rsidTr="00AF2B6C">
        <w:tc>
          <w:tcPr>
            <w:tcW w:w="1425" w:type="dxa"/>
            <w:vMerge/>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lang w:val="en-GB"/>
              </w:rPr>
            </w:pP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Phyt</w:t>
            </w:r>
            <w:proofErr w:type="spellEnd"/>
            <w:r w:rsidRPr="00AF2B6C">
              <w:rPr>
                <w:rFonts w:ascii="Times New Roman" w:eastAsia="Times New Roman" w:hAnsi="Times New Roman" w:cs="Times New Roman"/>
                <w:sz w:val="18"/>
                <w:szCs w:val="18"/>
                <w:lang w:val="en-GB"/>
              </w:rPr>
              <w:t>. Nematodes</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Metazoa</w:t>
            </w:r>
            <w:proofErr w:type="spellEnd"/>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Euka01</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Micro</w:t>
            </w:r>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2775</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26</w:t>
            </w:r>
          </w:p>
        </w:tc>
      </w:tr>
      <w:tr w:rsidR="000D17F3" w:rsidRPr="00AF2B6C" w:rsidTr="00AF2B6C">
        <w:tc>
          <w:tcPr>
            <w:tcW w:w="1425" w:type="dxa"/>
            <w:vMerge/>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lang w:val="en-GB"/>
              </w:rPr>
            </w:pP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Pl-p. Protists</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Protists</w:t>
            </w:r>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Euka01</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Micro</w:t>
            </w:r>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2815</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12</w:t>
            </w:r>
          </w:p>
        </w:tc>
      </w:tr>
      <w:tr w:rsidR="000D17F3" w:rsidRPr="00AF2B6C" w:rsidTr="00AF2B6C">
        <w:tc>
          <w:tcPr>
            <w:tcW w:w="1425" w:type="dxa"/>
            <w:vMerge/>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lang w:val="en-GB"/>
              </w:rPr>
            </w:pP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Plant Pathogen Fungi</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Fungi</w:t>
            </w:r>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Fung02</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Micro</w:t>
            </w:r>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8516</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67</w:t>
            </w:r>
          </w:p>
        </w:tc>
      </w:tr>
      <w:tr w:rsidR="000D17F3" w:rsidRPr="00AF2B6C" w:rsidTr="00AF2B6C">
        <w:tc>
          <w:tcPr>
            <w:tcW w:w="1425" w:type="dxa"/>
            <w:vMerge w:val="restart"/>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Bacterivores</w:t>
            </w: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Predatory Bacteria</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Bacteria</w:t>
            </w:r>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Bact02</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Micro</w:t>
            </w:r>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38923</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1042</w:t>
            </w:r>
          </w:p>
        </w:tc>
      </w:tr>
      <w:tr w:rsidR="000D17F3" w:rsidRPr="00AF2B6C" w:rsidTr="00AF2B6C">
        <w:tc>
          <w:tcPr>
            <w:tcW w:w="1425" w:type="dxa"/>
            <w:vMerge/>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lang w:val="en-GB"/>
              </w:rPr>
            </w:pP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B. Nematodes</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Metazoa</w:t>
            </w:r>
            <w:proofErr w:type="spellEnd"/>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Euka01</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Micro</w:t>
            </w:r>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51035</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101</w:t>
            </w:r>
          </w:p>
        </w:tc>
      </w:tr>
      <w:tr w:rsidR="000D17F3" w:rsidRPr="00AF2B6C" w:rsidTr="00AF2B6C">
        <w:tc>
          <w:tcPr>
            <w:tcW w:w="1425" w:type="dxa"/>
            <w:vMerge/>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lang w:val="en-GB"/>
              </w:rPr>
            </w:pP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B. Protists</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Protists</w:t>
            </w:r>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Euka01</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Micro</w:t>
            </w:r>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78539</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669</w:t>
            </w:r>
          </w:p>
        </w:tc>
      </w:tr>
      <w:tr w:rsidR="000D17F3" w:rsidRPr="00AF2B6C" w:rsidTr="00AF2B6C">
        <w:tc>
          <w:tcPr>
            <w:tcW w:w="1425" w:type="dxa"/>
            <w:vMerge w:val="restart"/>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Fungivores</w:t>
            </w: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Springtails</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Metazoa</w:t>
            </w:r>
            <w:proofErr w:type="spellEnd"/>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Euka01</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Meso</w:t>
            </w:r>
            <w:proofErr w:type="spellEnd"/>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51084</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93</w:t>
            </w:r>
          </w:p>
        </w:tc>
      </w:tr>
      <w:tr w:rsidR="000D17F3" w:rsidRPr="00AF2B6C" w:rsidTr="00AF2B6C">
        <w:tc>
          <w:tcPr>
            <w:tcW w:w="1425" w:type="dxa"/>
            <w:vMerge/>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lang w:val="en-GB"/>
              </w:rPr>
            </w:pP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F. Mites</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Metazoa</w:t>
            </w:r>
            <w:proofErr w:type="spellEnd"/>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Euka01</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Meso</w:t>
            </w:r>
            <w:proofErr w:type="spellEnd"/>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65582</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62</w:t>
            </w:r>
          </w:p>
        </w:tc>
      </w:tr>
      <w:tr w:rsidR="000D17F3" w:rsidRPr="00AF2B6C" w:rsidTr="00AF2B6C">
        <w:tc>
          <w:tcPr>
            <w:tcW w:w="1425" w:type="dxa"/>
            <w:vMerge/>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lang w:val="en-GB"/>
              </w:rPr>
            </w:pP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F. Nematodes</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Metazoa</w:t>
            </w:r>
            <w:proofErr w:type="spellEnd"/>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Euka01</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Micro</w:t>
            </w:r>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788</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16</w:t>
            </w:r>
          </w:p>
        </w:tc>
      </w:tr>
      <w:tr w:rsidR="000D17F3" w:rsidRPr="00AF2B6C" w:rsidTr="00AF2B6C">
        <w:tc>
          <w:tcPr>
            <w:tcW w:w="1425" w:type="dxa"/>
            <w:vMerge/>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lang w:val="en-GB"/>
              </w:rPr>
            </w:pP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F. Protists</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Protists</w:t>
            </w:r>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Euka01</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Micro</w:t>
            </w:r>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683</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14</w:t>
            </w:r>
          </w:p>
        </w:tc>
      </w:tr>
      <w:tr w:rsidR="000D17F3" w:rsidRPr="00AF2B6C" w:rsidTr="00AF2B6C">
        <w:tc>
          <w:tcPr>
            <w:tcW w:w="1425" w:type="dxa"/>
            <w:vMerge w:val="restart"/>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lastRenderedPageBreak/>
              <w:t>Omnivores</w:t>
            </w: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Rotifers</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Metazoa</w:t>
            </w:r>
            <w:proofErr w:type="spellEnd"/>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Euka01</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Micro</w:t>
            </w:r>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5250</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33</w:t>
            </w:r>
          </w:p>
        </w:tc>
      </w:tr>
      <w:tr w:rsidR="000D17F3" w:rsidRPr="00AF2B6C" w:rsidTr="00AF2B6C">
        <w:tc>
          <w:tcPr>
            <w:tcW w:w="1425" w:type="dxa"/>
            <w:vMerge/>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lang w:val="en-GB"/>
              </w:rPr>
            </w:pP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O. Protists</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Protists</w:t>
            </w:r>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Euka01</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Micro</w:t>
            </w:r>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231316</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1231</w:t>
            </w:r>
          </w:p>
        </w:tc>
      </w:tr>
      <w:tr w:rsidR="000D17F3" w:rsidRPr="00AF2B6C" w:rsidTr="00AF2B6C">
        <w:tc>
          <w:tcPr>
            <w:tcW w:w="1425" w:type="dxa"/>
            <w:vMerge/>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lang w:val="en-GB"/>
              </w:rPr>
            </w:pP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Tardigrades</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Metazoa</w:t>
            </w:r>
            <w:proofErr w:type="spellEnd"/>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Euka01</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Micro</w:t>
            </w:r>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12429</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30</w:t>
            </w:r>
          </w:p>
        </w:tc>
      </w:tr>
      <w:tr w:rsidR="000D17F3" w:rsidRPr="00AF2B6C" w:rsidTr="00AF2B6C">
        <w:tc>
          <w:tcPr>
            <w:tcW w:w="1425" w:type="dxa"/>
            <w:vMerge/>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lang w:val="en-GB"/>
              </w:rPr>
            </w:pP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O. Nematodes</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Metazoa</w:t>
            </w:r>
            <w:proofErr w:type="spellEnd"/>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Euka01</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Micro</w:t>
            </w:r>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4977</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5</w:t>
            </w:r>
          </w:p>
        </w:tc>
      </w:tr>
      <w:tr w:rsidR="000D17F3" w:rsidRPr="00AF2B6C" w:rsidTr="00AF2B6C">
        <w:tc>
          <w:tcPr>
            <w:tcW w:w="1425" w:type="dxa"/>
            <w:vMerge w:val="restart"/>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Predators</w:t>
            </w: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Centipedes</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Metazoa</w:t>
            </w:r>
            <w:proofErr w:type="spellEnd"/>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Euka01</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Macro</w:t>
            </w:r>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12649</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35</w:t>
            </w:r>
          </w:p>
        </w:tc>
      </w:tr>
      <w:tr w:rsidR="000D17F3" w:rsidRPr="00AF2B6C" w:rsidTr="00AF2B6C">
        <w:tc>
          <w:tcPr>
            <w:tcW w:w="1425" w:type="dxa"/>
            <w:vMerge/>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lang w:val="en-GB"/>
              </w:rPr>
            </w:pP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Spiders</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Metazoa</w:t>
            </w:r>
            <w:proofErr w:type="spellEnd"/>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Euka01</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Macro</w:t>
            </w:r>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5572</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27</w:t>
            </w:r>
          </w:p>
        </w:tc>
      </w:tr>
      <w:tr w:rsidR="000D17F3" w:rsidRPr="00AF2B6C" w:rsidTr="00AF2B6C">
        <w:tc>
          <w:tcPr>
            <w:tcW w:w="1425" w:type="dxa"/>
            <w:vMerge/>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lang w:val="en-GB"/>
              </w:rPr>
            </w:pP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Pr. Protists</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Protists</w:t>
            </w:r>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Euka01</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Micro</w:t>
            </w:r>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138783</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535</w:t>
            </w:r>
          </w:p>
        </w:tc>
      </w:tr>
      <w:tr w:rsidR="000D17F3" w:rsidRPr="00AF2B6C" w:rsidTr="00AF2B6C">
        <w:tc>
          <w:tcPr>
            <w:tcW w:w="1425" w:type="dxa"/>
            <w:vMerge/>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lang w:val="en-GB"/>
              </w:rPr>
            </w:pP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Pr. Mites</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Metazoa</w:t>
            </w:r>
            <w:proofErr w:type="spellEnd"/>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Euka01</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Meso</w:t>
            </w:r>
            <w:proofErr w:type="spellEnd"/>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351001</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101</w:t>
            </w:r>
          </w:p>
        </w:tc>
      </w:tr>
      <w:tr w:rsidR="000D17F3" w:rsidRPr="00AF2B6C" w:rsidTr="00AF2B6C">
        <w:tc>
          <w:tcPr>
            <w:tcW w:w="1425" w:type="dxa"/>
            <w:vMerge/>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lang w:val="en-GB"/>
              </w:rPr>
            </w:pP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Pr. Nematodes</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Metazoa</w:t>
            </w:r>
            <w:proofErr w:type="spellEnd"/>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Euka01</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Micro</w:t>
            </w:r>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1158</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12</w:t>
            </w:r>
          </w:p>
        </w:tc>
      </w:tr>
      <w:tr w:rsidR="000D17F3" w:rsidRPr="00AF2B6C" w:rsidTr="00AF2B6C">
        <w:tc>
          <w:tcPr>
            <w:tcW w:w="142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Animal parasites</w:t>
            </w:r>
          </w:p>
        </w:tc>
        <w:tc>
          <w:tcPr>
            <w:tcW w:w="23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Animal parasite Protists</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Protists</w:t>
            </w:r>
          </w:p>
        </w:tc>
        <w:tc>
          <w:tcPr>
            <w:tcW w:w="8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Euka01</w:t>
            </w:r>
          </w:p>
        </w:tc>
        <w:tc>
          <w:tcPr>
            <w:tcW w:w="115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Micro</w:t>
            </w:r>
          </w:p>
        </w:tc>
        <w:tc>
          <w:tcPr>
            <w:tcW w:w="1170"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9208</w:t>
            </w:r>
          </w:p>
        </w:tc>
        <w:tc>
          <w:tcPr>
            <w:tcW w:w="1335" w:type="dxa"/>
            <w:shd w:val="clear" w:color="auto" w:fill="auto"/>
            <w:tcMar>
              <w:top w:w="100" w:type="dxa"/>
              <w:left w:w="100" w:type="dxa"/>
              <w:bottom w:w="100" w:type="dxa"/>
              <w:right w:w="100" w:type="dxa"/>
            </w:tcMar>
          </w:tcPr>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176</w:t>
            </w:r>
          </w:p>
        </w:tc>
      </w:tr>
    </w:tbl>
    <w:p w:rsidR="000D17F3" w:rsidRPr="00AF2B6C" w:rsidRDefault="000D17F3">
      <w:pPr>
        <w:rPr>
          <w:rFonts w:ascii="Times New Roman" w:eastAsia="Times New Roman" w:hAnsi="Times New Roman" w:cs="Times New Roman"/>
          <w:lang w:val="en-GB"/>
        </w:rPr>
      </w:pPr>
    </w:p>
    <w:p w:rsidR="000D17F3" w:rsidRPr="00AF2B6C" w:rsidRDefault="00AF2B6C">
      <w:pPr>
        <w:rPr>
          <w:rFonts w:ascii="Times New Roman" w:eastAsia="Times New Roman" w:hAnsi="Times New Roman" w:cs="Times New Roman"/>
          <w:b/>
          <w:lang w:val="en-GB"/>
        </w:rPr>
      </w:pPr>
      <w:r w:rsidRPr="00AF2B6C">
        <w:rPr>
          <w:lang w:val="en-GB"/>
        </w:rPr>
        <w:br w:type="page"/>
      </w:r>
    </w:p>
    <w:p w:rsidR="000D17F3" w:rsidRPr="00AF2B6C" w:rsidRDefault="00AF2B6C">
      <w:pPr>
        <w:rPr>
          <w:rFonts w:ascii="Times New Roman" w:eastAsia="Times New Roman" w:hAnsi="Times New Roman" w:cs="Times New Roman"/>
          <w:b/>
          <w:lang w:val="en-GB"/>
        </w:rPr>
      </w:pPr>
      <w:r w:rsidRPr="00AF2B6C">
        <w:rPr>
          <w:rFonts w:ascii="Times New Roman" w:eastAsia="Times New Roman" w:hAnsi="Times New Roman" w:cs="Times New Roman"/>
          <w:b/>
          <w:lang w:val="en-GB"/>
        </w:rPr>
        <w:lastRenderedPageBreak/>
        <w:t>Supplementary Table 2.</w:t>
      </w:r>
      <w:r w:rsidRPr="00AF2B6C">
        <w:rPr>
          <w:rFonts w:ascii="Times New Roman" w:eastAsia="Times New Roman" w:hAnsi="Times New Roman" w:cs="Times New Roman"/>
          <w:lang w:val="en-GB"/>
        </w:rPr>
        <w:t xml:space="preserve"> Number of reads, unique sequences (or MOTUs), PCR replicates and samples of each DNA marker before and after each cleaning step. Value reported in the </w:t>
      </w:r>
      <w:proofErr w:type="spellStart"/>
      <w:r w:rsidRPr="00AF2B6C">
        <w:rPr>
          <w:rFonts w:ascii="Times New Roman" w:eastAsia="Times New Roman" w:hAnsi="Times New Roman" w:cs="Times New Roman"/>
          <w:lang w:val="en-GB"/>
        </w:rPr>
        <w:t>OBITools</w:t>
      </w:r>
      <w:proofErr w:type="spellEnd"/>
      <w:r w:rsidRPr="00AF2B6C">
        <w:rPr>
          <w:rFonts w:ascii="Times New Roman" w:eastAsia="Times New Roman" w:hAnsi="Times New Roman" w:cs="Times New Roman"/>
          <w:lang w:val="en-GB"/>
        </w:rPr>
        <w:t xml:space="preserve"> steps correspond to all the sequences and reads present in both samples and controls, and value reported in the R pipeline correspond only to the sequences from the samples. Replicates correspond to the PCR replicates and samples to the biological samples after pooling PCR replicates.</w:t>
      </w:r>
    </w:p>
    <w:p w:rsidR="000D17F3" w:rsidRPr="00AF2B6C" w:rsidRDefault="000D17F3">
      <w:pPr>
        <w:rPr>
          <w:rFonts w:ascii="Times New Roman" w:eastAsia="Times New Roman" w:hAnsi="Times New Roman" w:cs="Times New Roman"/>
          <w:b/>
          <w:sz w:val="24"/>
          <w:szCs w:val="24"/>
          <w:lang w:val="en-GB"/>
        </w:rPr>
      </w:pPr>
    </w:p>
    <w:tbl>
      <w:tblPr>
        <w:tblStyle w:val="a0"/>
        <w:tblW w:w="9031" w:type="dxa"/>
        <w:tblBorders>
          <w:top w:val="nil"/>
          <w:left w:val="nil"/>
          <w:bottom w:val="nil"/>
          <w:right w:val="nil"/>
          <w:insideH w:val="nil"/>
          <w:insideV w:val="nil"/>
        </w:tblBorders>
        <w:tblLayout w:type="fixed"/>
        <w:tblLook w:val="0600" w:firstRow="0" w:lastRow="0" w:firstColumn="0" w:lastColumn="0" w:noHBand="1" w:noVBand="1"/>
      </w:tblPr>
      <w:tblGrid>
        <w:gridCol w:w="1058"/>
        <w:gridCol w:w="1742"/>
        <w:gridCol w:w="1140"/>
        <w:gridCol w:w="1095"/>
        <w:gridCol w:w="945"/>
        <w:gridCol w:w="1017"/>
        <w:gridCol w:w="1017"/>
        <w:gridCol w:w="1017"/>
      </w:tblGrid>
      <w:tr w:rsidR="000D17F3" w:rsidRPr="00AF2B6C" w:rsidTr="00AF2B6C">
        <w:trPr>
          <w:trHeight w:val="380"/>
        </w:trPr>
        <w:tc>
          <w:tcPr>
            <w:tcW w:w="1057" w:type="dxa"/>
            <w:vMerge w:val="restart"/>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Bioinformatic tool</w:t>
            </w:r>
          </w:p>
        </w:tc>
        <w:tc>
          <w:tcPr>
            <w:tcW w:w="1740"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Filtering steps</w:t>
            </w:r>
          </w:p>
        </w:tc>
        <w:tc>
          <w:tcPr>
            <w:tcW w:w="2235"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Fung02</w:t>
            </w:r>
          </w:p>
        </w:tc>
        <w:tc>
          <w:tcPr>
            <w:tcW w:w="1962"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Euka02</w:t>
            </w:r>
          </w:p>
        </w:tc>
        <w:tc>
          <w:tcPr>
            <w:tcW w:w="2034"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Bact01</w:t>
            </w:r>
          </w:p>
        </w:tc>
      </w:tr>
      <w:tr w:rsidR="000D17F3" w:rsidRPr="00AF2B6C" w:rsidTr="00AF2B6C">
        <w:trPr>
          <w:trHeight w:val="380"/>
        </w:trPr>
        <w:tc>
          <w:tcPr>
            <w:tcW w:w="1057"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0D17F3">
            <w:pPr>
              <w:widowControl w:val="0"/>
              <w:pBdr>
                <w:top w:val="nil"/>
                <w:left w:val="nil"/>
                <w:bottom w:val="nil"/>
                <w:right w:val="nil"/>
                <w:between w:val="nil"/>
              </w:pBdr>
              <w:rPr>
                <w:rFonts w:ascii="Times New Roman" w:eastAsia="Times New Roman" w:hAnsi="Times New Roman" w:cs="Times New Roman"/>
                <w:b/>
                <w:sz w:val="24"/>
                <w:szCs w:val="24"/>
                <w:lang w:val="en-GB"/>
              </w:rPr>
            </w:pPr>
          </w:p>
        </w:tc>
        <w:tc>
          <w:tcPr>
            <w:tcW w:w="174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0D17F3">
            <w:pPr>
              <w:widowControl w:val="0"/>
              <w:pBdr>
                <w:top w:val="nil"/>
                <w:left w:val="nil"/>
                <w:bottom w:val="nil"/>
                <w:right w:val="nil"/>
                <w:between w:val="nil"/>
              </w:pBdr>
              <w:rPr>
                <w:rFonts w:ascii="Times New Roman" w:eastAsia="Times New Roman" w:hAnsi="Times New Roman" w:cs="Times New Roman"/>
                <w:b/>
                <w:sz w:val="24"/>
                <w:szCs w:val="24"/>
                <w:lang w:val="en-GB"/>
              </w:rPr>
            </w:pP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MOTUs*</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reads</w:t>
            </w:r>
          </w:p>
        </w:tc>
        <w:tc>
          <w:tcPr>
            <w:tcW w:w="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MOTUs*</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reads</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MOTUs*</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reads</w:t>
            </w:r>
          </w:p>
        </w:tc>
      </w:tr>
      <w:tr w:rsidR="000D17F3" w:rsidRPr="00AF2B6C" w:rsidTr="00AF2B6C">
        <w:trPr>
          <w:trHeight w:val="380"/>
        </w:trPr>
        <w:tc>
          <w:tcPr>
            <w:tcW w:w="1057" w:type="dxa"/>
            <w:vMerge w:val="restart"/>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jc w:val="cente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 xml:space="preserve"> </w:t>
            </w:r>
          </w:p>
          <w:p w:rsidR="000D17F3" w:rsidRPr="00AF2B6C" w:rsidRDefault="00AF2B6C">
            <w:pPr>
              <w:jc w:val="center"/>
              <w:rPr>
                <w:rFonts w:ascii="Times New Roman" w:eastAsia="Times New Roman" w:hAnsi="Times New Roman" w:cs="Times New Roman"/>
                <w:b/>
                <w:sz w:val="16"/>
                <w:szCs w:val="16"/>
                <w:lang w:val="en-GB"/>
              </w:rPr>
            </w:pPr>
            <w:proofErr w:type="spellStart"/>
            <w:r w:rsidRPr="00AF2B6C">
              <w:rPr>
                <w:rFonts w:ascii="Times New Roman" w:eastAsia="Times New Roman" w:hAnsi="Times New Roman" w:cs="Times New Roman"/>
                <w:b/>
                <w:sz w:val="16"/>
                <w:szCs w:val="16"/>
                <w:lang w:val="en-GB"/>
              </w:rPr>
              <w:t>OBITools</w:t>
            </w:r>
            <w:proofErr w:type="spellEnd"/>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Raw</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27422302</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65544738</w:t>
            </w:r>
          </w:p>
        </w:tc>
        <w:tc>
          <w:tcPr>
            <w:tcW w:w="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1379001</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20283197</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5616123</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30271045</w:t>
            </w:r>
          </w:p>
        </w:tc>
      </w:tr>
      <w:tr w:rsidR="000D17F3" w:rsidRPr="00AF2B6C" w:rsidTr="00AF2B6C">
        <w:trPr>
          <w:trHeight w:val="545"/>
        </w:trPr>
        <w:tc>
          <w:tcPr>
            <w:tcW w:w="1057"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b/>
                <w:sz w:val="24"/>
                <w:szCs w:val="24"/>
                <w:lang w:val="en-GB"/>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Common filter (length, singletons)</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284817</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8132983</w:t>
            </w:r>
          </w:p>
        </w:tc>
        <w:tc>
          <w:tcPr>
            <w:tcW w:w="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191724</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12802290</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598404</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7049411</w:t>
            </w:r>
          </w:p>
        </w:tc>
      </w:tr>
      <w:tr w:rsidR="000D17F3" w:rsidRPr="00AF2B6C" w:rsidTr="00AF2B6C">
        <w:trPr>
          <w:trHeight w:val="380"/>
        </w:trPr>
        <w:tc>
          <w:tcPr>
            <w:tcW w:w="1057"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b/>
                <w:sz w:val="24"/>
                <w:szCs w:val="24"/>
                <w:lang w:val="en-GB"/>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16"/>
                <w:szCs w:val="16"/>
                <w:lang w:val="en-GB"/>
              </w:rPr>
            </w:pPr>
            <w:proofErr w:type="spellStart"/>
            <w:r w:rsidRPr="00AF2B6C">
              <w:rPr>
                <w:rFonts w:ascii="Times New Roman" w:eastAsia="Times New Roman" w:hAnsi="Times New Roman" w:cs="Times New Roman"/>
                <w:b/>
                <w:sz w:val="16"/>
                <w:szCs w:val="16"/>
                <w:lang w:val="en-GB"/>
              </w:rPr>
              <w:t>obiclean</w:t>
            </w:r>
            <w:proofErr w:type="spellEnd"/>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66605</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5828675</w:t>
            </w:r>
          </w:p>
        </w:tc>
        <w:tc>
          <w:tcPr>
            <w:tcW w:w="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43635</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12802290</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355721</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5902013</w:t>
            </w:r>
          </w:p>
        </w:tc>
      </w:tr>
      <w:tr w:rsidR="000D17F3" w:rsidRPr="00AF2B6C" w:rsidTr="00AF2B6C">
        <w:trPr>
          <w:trHeight w:val="380"/>
        </w:trPr>
        <w:tc>
          <w:tcPr>
            <w:tcW w:w="1057" w:type="dxa"/>
            <w:vMerge w:val="restart"/>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jc w:val="cente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 xml:space="preserve"> </w:t>
            </w:r>
          </w:p>
          <w:p w:rsidR="000D17F3" w:rsidRPr="00AF2B6C" w:rsidRDefault="00AF2B6C">
            <w:pPr>
              <w:jc w:val="cente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 xml:space="preserve"> </w:t>
            </w:r>
          </w:p>
          <w:p w:rsidR="000D17F3" w:rsidRPr="00AF2B6C" w:rsidRDefault="00AF2B6C">
            <w:pPr>
              <w:jc w:val="cente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 xml:space="preserve"> </w:t>
            </w:r>
          </w:p>
          <w:p w:rsidR="000D17F3" w:rsidRPr="00AF2B6C" w:rsidRDefault="00AF2B6C">
            <w:pPr>
              <w:jc w:val="cente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 xml:space="preserve"> </w:t>
            </w:r>
          </w:p>
          <w:p w:rsidR="000D17F3" w:rsidRPr="00AF2B6C" w:rsidRDefault="00AF2B6C">
            <w:pPr>
              <w:jc w:val="cente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 xml:space="preserve"> </w:t>
            </w:r>
          </w:p>
          <w:p w:rsidR="000D17F3" w:rsidRPr="00AF2B6C" w:rsidRDefault="00AF2B6C">
            <w:pPr>
              <w:jc w:val="cente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 xml:space="preserve"> </w:t>
            </w:r>
          </w:p>
          <w:p w:rsidR="000D17F3" w:rsidRPr="00AF2B6C" w:rsidRDefault="00AF2B6C">
            <w:pPr>
              <w:jc w:val="cente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 xml:space="preserve"> </w:t>
            </w:r>
          </w:p>
          <w:p w:rsidR="000D17F3" w:rsidRPr="00AF2B6C" w:rsidRDefault="00AF2B6C">
            <w:pPr>
              <w:jc w:val="cente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 xml:space="preserve"> </w:t>
            </w:r>
          </w:p>
          <w:p w:rsidR="000D17F3" w:rsidRPr="00AF2B6C" w:rsidRDefault="00AF2B6C">
            <w:pPr>
              <w:jc w:val="center"/>
              <w:rPr>
                <w:rFonts w:ascii="Times New Roman" w:eastAsia="Times New Roman" w:hAnsi="Times New Roman" w:cs="Times New Roman"/>
                <w:b/>
                <w:sz w:val="16"/>
                <w:szCs w:val="16"/>
                <w:lang w:val="en-GB"/>
              </w:rPr>
            </w:pPr>
            <w:proofErr w:type="spellStart"/>
            <w:r w:rsidRPr="00AF2B6C">
              <w:rPr>
                <w:rFonts w:ascii="Times New Roman" w:eastAsia="Times New Roman" w:hAnsi="Times New Roman" w:cs="Times New Roman"/>
                <w:b/>
                <w:sz w:val="16"/>
                <w:szCs w:val="16"/>
                <w:lang w:val="en-GB"/>
              </w:rPr>
              <w:t>metabaR</w:t>
            </w:r>
            <w:proofErr w:type="spellEnd"/>
            <w:r w:rsidRPr="00AF2B6C">
              <w:rPr>
                <w:rFonts w:ascii="Times New Roman" w:eastAsia="Times New Roman" w:hAnsi="Times New Roman" w:cs="Times New Roman"/>
                <w:b/>
                <w:sz w:val="16"/>
                <w:szCs w:val="16"/>
                <w:lang w:val="en-GB"/>
              </w:rPr>
              <w:t xml:space="preserve"> R package</w:t>
            </w: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Initial number</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60954</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5406842</w:t>
            </w:r>
          </w:p>
        </w:tc>
        <w:tc>
          <w:tcPr>
            <w:tcW w:w="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39723</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12076134</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334404</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5457704</w:t>
            </w:r>
          </w:p>
        </w:tc>
      </w:tr>
      <w:tr w:rsidR="000D17F3" w:rsidRPr="00AF2B6C" w:rsidTr="00AF2B6C">
        <w:trPr>
          <w:trHeight w:val="545"/>
        </w:trPr>
        <w:tc>
          <w:tcPr>
            <w:tcW w:w="1057"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b/>
                <w:sz w:val="24"/>
                <w:szCs w:val="24"/>
                <w:lang w:val="en-GB"/>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Cross-sample contaminants removal</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60895</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5267227</w:t>
            </w:r>
          </w:p>
        </w:tc>
        <w:tc>
          <w:tcPr>
            <w:tcW w:w="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39654</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11717233</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334257</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5325472</w:t>
            </w:r>
          </w:p>
        </w:tc>
      </w:tr>
      <w:tr w:rsidR="000D17F3" w:rsidRPr="00AF2B6C" w:rsidTr="00AF2B6C">
        <w:trPr>
          <w:trHeight w:val="380"/>
        </w:trPr>
        <w:tc>
          <w:tcPr>
            <w:tcW w:w="1057"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b/>
                <w:sz w:val="24"/>
                <w:szCs w:val="24"/>
                <w:lang w:val="en-GB"/>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MOTU clustering 97%</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48155</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5267227</w:t>
            </w:r>
          </w:p>
        </w:tc>
        <w:tc>
          <w:tcPr>
            <w:tcW w:w="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15932</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11717233</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69346</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5325472</w:t>
            </w:r>
          </w:p>
        </w:tc>
      </w:tr>
      <w:tr w:rsidR="000D17F3" w:rsidRPr="00AF2B6C" w:rsidTr="00AF2B6C">
        <w:trPr>
          <w:trHeight w:val="545"/>
        </w:trPr>
        <w:tc>
          <w:tcPr>
            <w:tcW w:w="1057"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b/>
                <w:sz w:val="24"/>
                <w:szCs w:val="24"/>
                <w:lang w:val="en-GB"/>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Removal of contaminants and putative chimeras</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3063</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4471331</w:t>
            </w:r>
          </w:p>
        </w:tc>
        <w:tc>
          <w:tcPr>
            <w:tcW w:w="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9195</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11509820</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67174</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5287686</w:t>
            </w:r>
          </w:p>
        </w:tc>
      </w:tr>
      <w:tr w:rsidR="000D17F3" w:rsidRPr="00AF2B6C" w:rsidTr="00AF2B6C">
        <w:trPr>
          <w:trHeight w:val="545"/>
        </w:trPr>
        <w:tc>
          <w:tcPr>
            <w:tcW w:w="1057"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b/>
                <w:sz w:val="24"/>
                <w:szCs w:val="24"/>
                <w:lang w:val="en-GB"/>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Remove dysfunctional (outliers) PCRs</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2932</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4190572</w:t>
            </w:r>
          </w:p>
        </w:tc>
        <w:tc>
          <w:tcPr>
            <w:tcW w:w="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8655</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9927100</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59608</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4478161</w:t>
            </w:r>
          </w:p>
        </w:tc>
      </w:tr>
      <w:tr w:rsidR="000D17F3" w:rsidRPr="00AF2B6C" w:rsidTr="00AF2B6C">
        <w:trPr>
          <w:trHeight w:val="545"/>
        </w:trPr>
        <w:tc>
          <w:tcPr>
            <w:tcW w:w="1057"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b/>
                <w:sz w:val="24"/>
                <w:szCs w:val="24"/>
                <w:lang w:val="en-GB"/>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Remove everything that is not from the target taxa</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2703</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4155727</w:t>
            </w:r>
          </w:p>
        </w:tc>
        <w:tc>
          <w:tcPr>
            <w:tcW w:w="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8655</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9927100</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51817</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4451801</w:t>
            </w:r>
          </w:p>
        </w:tc>
      </w:tr>
      <w:tr w:rsidR="000D17F3" w:rsidRPr="00AF2B6C" w:rsidTr="00AF2B6C">
        <w:trPr>
          <w:trHeight w:val="380"/>
        </w:trPr>
        <w:tc>
          <w:tcPr>
            <w:tcW w:w="1057"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b/>
                <w:sz w:val="24"/>
                <w:szCs w:val="24"/>
                <w:lang w:val="en-GB"/>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 xml:space="preserve"> </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Replicates</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Samples</w:t>
            </w:r>
          </w:p>
        </w:tc>
        <w:tc>
          <w:tcPr>
            <w:tcW w:w="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Replicates</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Samples</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Replicates</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Samples</w:t>
            </w:r>
          </w:p>
        </w:tc>
      </w:tr>
      <w:tr w:rsidR="000D17F3" w:rsidRPr="00AF2B6C" w:rsidTr="00AF2B6C">
        <w:trPr>
          <w:trHeight w:val="380"/>
        </w:trPr>
        <w:tc>
          <w:tcPr>
            <w:tcW w:w="1057"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b/>
                <w:sz w:val="24"/>
                <w:szCs w:val="24"/>
                <w:lang w:val="en-GB"/>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Initial number</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480</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120</w:t>
            </w:r>
          </w:p>
        </w:tc>
        <w:tc>
          <w:tcPr>
            <w:tcW w:w="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480</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120</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480</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120</w:t>
            </w:r>
          </w:p>
        </w:tc>
      </w:tr>
      <w:tr w:rsidR="000D17F3" w:rsidRPr="00AF2B6C" w:rsidTr="00AF2B6C">
        <w:trPr>
          <w:trHeight w:val="380"/>
        </w:trPr>
        <w:tc>
          <w:tcPr>
            <w:tcW w:w="1057"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b/>
                <w:sz w:val="24"/>
                <w:szCs w:val="24"/>
                <w:lang w:val="en-GB"/>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Number after curation</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307</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107</w:t>
            </w:r>
          </w:p>
        </w:tc>
        <w:tc>
          <w:tcPr>
            <w:tcW w:w="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295</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101</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326</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109</w:t>
            </w:r>
          </w:p>
        </w:tc>
      </w:tr>
      <w:tr w:rsidR="000D17F3" w:rsidRPr="00AF2B6C" w:rsidTr="00AF2B6C">
        <w:trPr>
          <w:trHeight w:val="380"/>
        </w:trPr>
        <w:tc>
          <w:tcPr>
            <w:tcW w:w="1057"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b/>
                <w:sz w:val="24"/>
                <w:szCs w:val="24"/>
                <w:lang w:val="en-GB"/>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Number of lost</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173</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13</w:t>
            </w:r>
          </w:p>
        </w:tc>
        <w:tc>
          <w:tcPr>
            <w:tcW w:w="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185</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19</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154</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11</w:t>
            </w:r>
          </w:p>
        </w:tc>
      </w:tr>
      <w:tr w:rsidR="000D17F3" w:rsidRPr="00AF2B6C" w:rsidTr="00AF2B6C">
        <w:trPr>
          <w:trHeight w:val="545"/>
        </w:trPr>
        <w:tc>
          <w:tcPr>
            <w:tcW w:w="1057"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b/>
                <w:sz w:val="24"/>
                <w:szCs w:val="24"/>
                <w:lang w:val="en-GB"/>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Average number of MOTUS after curation (</w:t>
            </w:r>
            <w:r w:rsidRPr="00AF2B6C">
              <w:rPr>
                <w:rFonts w:ascii="Times New Roman" w:eastAsia="Times New Roman" w:hAnsi="Times New Roman" w:cs="Times New Roman"/>
                <w:b/>
                <w:sz w:val="15"/>
                <w:szCs w:val="16"/>
                <w:lang w:val="en-GB"/>
              </w:rPr>
              <w:sym w:font="Symbol" w:char="F0B1"/>
            </w:r>
            <w:proofErr w:type="spellStart"/>
            <w:r w:rsidRPr="00AF2B6C">
              <w:rPr>
                <w:rFonts w:ascii="Times New Roman" w:eastAsia="Times New Roman" w:hAnsi="Times New Roman" w:cs="Times New Roman"/>
                <w:b/>
                <w:sz w:val="16"/>
                <w:szCs w:val="16"/>
                <w:lang w:val="en-GB"/>
              </w:rPr>
              <w:t>sd</w:t>
            </w:r>
            <w:proofErr w:type="spellEnd"/>
            <w:r w:rsidRPr="00AF2B6C">
              <w:rPr>
                <w:rFonts w:ascii="Times New Roman" w:eastAsia="Times New Roman" w:hAnsi="Times New Roman" w:cs="Times New Roman"/>
                <w:b/>
                <w:sz w:val="16"/>
                <w:szCs w:val="16"/>
                <w:lang w:val="en-GB"/>
              </w:rPr>
              <w:t>)</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76.0 (56)</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114 (82)</w:t>
            </w:r>
          </w:p>
        </w:tc>
        <w:tc>
          <w:tcPr>
            <w:tcW w:w="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338 (193)</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612 (314)</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2137 (1457)</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4186 (2449)</w:t>
            </w:r>
          </w:p>
        </w:tc>
      </w:tr>
      <w:tr w:rsidR="000D17F3" w:rsidRPr="00AF2B6C" w:rsidTr="00AF2B6C">
        <w:trPr>
          <w:trHeight w:val="545"/>
        </w:trPr>
        <w:tc>
          <w:tcPr>
            <w:tcW w:w="1057"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0D17F3">
            <w:pPr>
              <w:rPr>
                <w:rFonts w:ascii="Times New Roman" w:eastAsia="Times New Roman" w:hAnsi="Times New Roman" w:cs="Times New Roman"/>
                <w:b/>
                <w:sz w:val="24"/>
                <w:szCs w:val="24"/>
                <w:lang w:val="en-GB"/>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16"/>
                <w:szCs w:val="16"/>
                <w:lang w:val="en-GB"/>
              </w:rPr>
            </w:pPr>
            <w:r w:rsidRPr="00AF2B6C">
              <w:rPr>
                <w:rFonts w:ascii="Times New Roman" w:eastAsia="Times New Roman" w:hAnsi="Times New Roman" w:cs="Times New Roman"/>
                <w:b/>
                <w:sz w:val="16"/>
                <w:szCs w:val="16"/>
                <w:lang w:val="en-GB"/>
              </w:rPr>
              <w:t>Average number of reads after curation (</w:t>
            </w:r>
            <w:r w:rsidRPr="00AF2B6C">
              <w:rPr>
                <w:rFonts w:ascii="Times New Roman" w:eastAsia="Times New Roman" w:hAnsi="Times New Roman" w:cs="Times New Roman"/>
                <w:b/>
                <w:sz w:val="15"/>
                <w:szCs w:val="16"/>
                <w:lang w:val="en-GB"/>
              </w:rPr>
              <w:sym w:font="Symbol" w:char="F0B1"/>
            </w:r>
            <w:proofErr w:type="spellStart"/>
            <w:r w:rsidRPr="00AF2B6C">
              <w:rPr>
                <w:rFonts w:ascii="Times New Roman" w:eastAsia="Times New Roman" w:hAnsi="Times New Roman" w:cs="Times New Roman"/>
                <w:b/>
                <w:sz w:val="16"/>
                <w:szCs w:val="16"/>
                <w:lang w:val="en-GB"/>
              </w:rPr>
              <w:t>sd</w:t>
            </w:r>
            <w:proofErr w:type="spellEnd"/>
            <w:r w:rsidRPr="00AF2B6C">
              <w:rPr>
                <w:rFonts w:ascii="Times New Roman" w:eastAsia="Times New Roman" w:hAnsi="Times New Roman" w:cs="Times New Roman"/>
                <w:b/>
                <w:sz w:val="16"/>
                <w:szCs w:val="16"/>
                <w:lang w:val="en-GB"/>
              </w:rPr>
              <w:t>)</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13650</w:t>
            </w:r>
          </w:p>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(13369)</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38839</w:t>
            </w:r>
          </w:p>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(34693)</w:t>
            </w:r>
          </w:p>
        </w:tc>
        <w:tc>
          <w:tcPr>
            <w:tcW w:w="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33651</w:t>
            </w:r>
          </w:p>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(30784)</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98288</w:t>
            </w:r>
          </w:p>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(77364)</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13737</w:t>
            </w:r>
          </w:p>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(13298)</w:t>
            </w:r>
          </w:p>
        </w:tc>
        <w:tc>
          <w:tcPr>
            <w:tcW w:w="10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40842</w:t>
            </w:r>
          </w:p>
          <w:p w:rsidR="000D17F3" w:rsidRPr="00AF2B6C" w:rsidRDefault="00AF2B6C">
            <w:pPr>
              <w:rPr>
                <w:rFonts w:ascii="Times New Roman" w:eastAsia="Times New Roman" w:hAnsi="Times New Roman" w:cs="Times New Roman"/>
                <w:sz w:val="16"/>
                <w:szCs w:val="16"/>
                <w:lang w:val="en-GB"/>
              </w:rPr>
            </w:pPr>
            <w:r w:rsidRPr="00AF2B6C">
              <w:rPr>
                <w:rFonts w:ascii="Times New Roman" w:eastAsia="Times New Roman" w:hAnsi="Times New Roman" w:cs="Times New Roman"/>
                <w:sz w:val="16"/>
                <w:szCs w:val="16"/>
                <w:lang w:val="en-GB"/>
              </w:rPr>
              <w:t>(34722)</w:t>
            </w:r>
          </w:p>
        </w:tc>
      </w:tr>
    </w:tbl>
    <w:p w:rsidR="000D17F3" w:rsidRPr="00AF2B6C" w:rsidRDefault="00AF2B6C">
      <w:pPr>
        <w:rPr>
          <w:rFonts w:ascii="Times New Roman" w:eastAsia="Times New Roman" w:hAnsi="Times New Roman" w:cs="Times New Roman"/>
          <w:sz w:val="20"/>
          <w:szCs w:val="20"/>
          <w:lang w:val="en-GB"/>
        </w:rPr>
      </w:pPr>
      <w:r w:rsidRPr="00AF2B6C">
        <w:rPr>
          <w:rFonts w:ascii="Times New Roman" w:eastAsia="Times New Roman" w:hAnsi="Times New Roman" w:cs="Times New Roman"/>
          <w:sz w:val="20"/>
          <w:szCs w:val="20"/>
          <w:lang w:val="en-GB"/>
        </w:rPr>
        <w:t>*before MOTU clustering this corresponds to the number of unique sequences</w:t>
      </w:r>
    </w:p>
    <w:p w:rsidR="000D17F3" w:rsidRPr="00AF2B6C" w:rsidRDefault="00AF2B6C">
      <w:pPr>
        <w:rPr>
          <w:rFonts w:ascii="Times New Roman" w:eastAsia="Times New Roman" w:hAnsi="Times New Roman" w:cs="Times New Roman"/>
          <w:b/>
          <w:sz w:val="24"/>
          <w:szCs w:val="24"/>
          <w:lang w:val="en-GB"/>
        </w:rPr>
      </w:pPr>
      <w:r w:rsidRPr="00AF2B6C">
        <w:rPr>
          <w:lang w:val="en-GB"/>
        </w:rPr>
        <w:br w:type="page"/>
      </w:r>
    </w:p>
    <w:p w:rsidR="000D17F3" w:rsidRPr="00AF2B6C" w:rsidRDefault="00AF2B6C">
      <w:pPr>
        <w:rPr>
          <w:rFonts w:ascii="Times New Roman" w:eastAsia="Times New Roman" w:hAnsi="Times New Roman" w:cs="Times New Roman"/>
          <w:lang w:val="en-GB"/>
        </w:rPr>
      </w:pPr>
      <w:r w:rsidRPr="00AF2B6C">
        <w:rPr>
          <w:rFonts w:ascii="Times New Roman" w:eastAsia="Times New Roman" w:hAnsi="Times New Roman" w:cs="Times New Roman"/>
          <w:b/>
          <w:lang w:val="en-GB"/>
        </w:rPr>
        <w:lastRenderedPageBreak/>
        <w:t xml:space="preserve">Supplementary Table 3. </w:t>
      </w:r>
      <w:r w:rsidRPr="00AF2B6C">
        <w:rPr>
          <w:rFonts w:ascii="Times New Roman" w:eastAsia="Times New Roman" w:hAnsi="Times New Roman" w:cs="Times New Roman"/>
          <w:lang w:val="en-GB"/>
        </w:rPr>
        <w:t xml:space="preserve">Clades to which belong soil organisms within trophic groups in the study site (at phyla, class, order, family or genus level). Rounded relative abundance of reads and proportion of MOTUs were calculated within each trophic group. Note that some clades can be repeated across trophic groups, but the statistics correspond to the subset of the clade assigned to the corresponding group. ‘Others’ correspond to a group of taxa with different taxonomic resolutions. The complete list of taxa assigned to trophic groups is available at the dryad repository. </w:t>
      </w:r>
    </w:p>
    <w:p w:rsidR="000D17F3" w:rsidRPr="00AF2B6C" w:rsidRDefault="000D17F3">
      <w:pPr>
        <w:rPr>
          <w:rFonts w:ascii="Times New Roman" w:eastAsia="Times New Roman" w:hAnsi="Times New Roman" w:cs="Times New Roman"/>
          <w:lang w:val="en-GB"/>
        </w:rPr>
      </w:pPr>
    </w:p>
    <w:p w:rsidR="000D17F3" w:rsidRPr="00AF2B6C" w:rsidRDefault="00AF2B6C">
      <w:pPr>
        <w:spacing w:line="240" w:lineRule="auto"/>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 xml:space="preserve"> </w:t>
      </w:r>
    </w:p>
    <w:tbl>
      <w:tblPr>
        <w:tblStyle w:val="a1"/>
        <w:tblW w:w="8925" w:type="dxa"/>
        <w:jc w:val="center"/>
        <w:tblBorders>
          <w:top w:val="single" w:sz="8" w:space="0" w:color="000000"/>
          <w:left w:val="single" w:sz="4" w:space="0" w:color="auto"/>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2145"/>
        <w:gridCol w:w="2175"/>
        <w:gridCol w:w="1500"/>
        <w:gridCol w:w="1380"/>
      </w:tblGrid>
      <w:tr w:rsidR="000D17F3" w:rsidRPr="00AF2B6C" w:rsidTr="00AF2B6C">
        <w:trPr>
          <w:trHeight w:val="56"/>
          <w:jc w:val="center"/>
        </w:trPr>
        <w:tc>
          <w:tcPr>
            <w:tcW w:w="1725" w:type="dxa"/>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b/>
                <w:sz w:val="18"/>
                <w:szCs w:val="18"/>
                <w:lang w:val="en-GB"/>
              </w:rPr>
            </w:pPr>
            <w:r w:rsidRPr="00AF2B6C">
              <w:rPr>
                <w:rFonts w:ascii="Times New Roman" w:eastAsia="Times New Roman" w:hAnsi="Times New Roman" w:cs="Times New Roman"/>
                <w:b/>
                <w:sz w:val="18"/>
                <w:szCs w:val="18"/>
                <w:lang w:val="en-GB"/>
              </w:rPr>
              <w:t>Trophic class</w:t>
            </w:r>
          </w:p>
        </w:tc>
        <w:tc>
          <w:tcPr>
            <w:tcW w:w="2145" w:type="dxa"/>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b/>
                <w:sz w:val="18"/>
                <w:szCs w:val="18"/>
                <w:lang w:val="en-GB"/>
              </w:rPr>
            </w:pPr>
            <w:r w:rsidRPr="00AF2B6C">
              <w:rPr>
                <w:rFonts w:ascii="Times New Roman" w:eastAsia="Times New Roman" w:hAnsi="Times New Roman" w:cs="Times New Roman"/>
                <w:b/>
                <w:sz w:val="18"/>
                <w:szCs w:val="18"/>
                <w:lang w:val="en-GB"/>
              </w:rPr>
              <w:t>Trophic group</w:t>
            </w:r>
          </w:p>
        </w:tc>
        <w:tc>
          <w:tcPr>
            <w:tcW w:w="2175" w:type="dxa"/>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b/>
                <w:sz w:val="18"/>
                <w:szCs w:val="18"/>
                <w:lang w:val="en-GB"/>
              </w:rPr>
            </w:pPr>
            <w:r w:rsidRPr="00AF2B6C">
              <w:rPr>
                <w:rFonts w:ascii="Times New Roman" w:eastAsia="Times New Roman" w:hAnsi="Times New Roman" w:cs="Times New Roman"/>
                <w:b/>
                <w:sz w:val="18"/>
                <w:szCs w:val="18"/>
                <w:lang w:val="en-GB"/>
              </w:rPr>
              <w:t>Clade</w:t>
            </w:r>
          </w:p>
        </w:tc>
        <w:tc>
          <w:tcPr>
            <w:tcW w:w="1500" w:type="dxa"/>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b/>
                <w:sz w:val="18"/>
                <w:szCs w:val="18"/>
                <w:lang w:val="en-GB"/>
              </w:rPr>
            </w:pPr>
            <w:r w:rsidRPr="00AF2B6C">
              <w:rPr>
                <w:rFonts w:ascii="Times New Roman" w:eastAsia="Times New Roman" w:hAnsi="Times New Roman" w:cs="Times New Roman"/>
                <w:b/>
                <w:sz w:val="18"/>
                <w:szCs w:val="18"/>
                <w:lang w:val="en-GB"/>
              </w:rPr>
              <w:t>Relative abundance (%)</w:t>
            </w:r>
          </w:p>
        </w:tc>
        <w:tc>
          <w:tcPr>
            <w:tcW w:w="1380" w:type="dxa"/>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b/>
                <w:sz w:val="18"/>
                <w:szCs w:val="18"/>
                <w:lang w:val="en-GB"/>
              </w:rPr>
            </w:pPr>
            <w:r w:rsidRPr="00AF2B6C">
              <w:rPr>
                <w:rFonts w:ascii="Times New Roman" w:eastAsia="Times New Roman" w:hAnsi="Times New Roman" w:cs="Times New Roman"/>
                <w:b/>
                <w:sz w:val="18"/>
                <w:szCs w:val="18"/>
                <w:lang w:val="en-GB"/>
              </w:rPr>
              <w:t>Proportion of MOTUs (%)</w:t>
            </w:r>
          </w:p>
        </w:tc>
      </w:tr>
      <w:tr w:rsidR="000D17F3" w:rsidRPr="00AF2B6C" w:rsidTr="00AF2B6C">
        <w:trPr>
          <w:trHeight w:val="380"/>
          <w:jc w:val="center"/>
        </w:trPr>
        <w:tc>
          <w:tcPr>
            <w:tcW w:w="1725" w:type="dxa"/>
            <w:vMerge w:val="restart"/>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Primary producers</w:t>
            </w:r>
          </w:p>
        </w:tc>
        <w:tc>
          <w:tcPr>
            <w:tcW w:w="2145" w:type="dxa"/>
            <w:vMerge w:val="restart"/>
            <w:tcMar>
              <w:top w:w="0" w:type="dxa"/>
              <w:left w:w="0" w:type="dxa"/>
              <w:bottom w:w="0" w:type="dxa"/>
              <w:right w:w="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Photosynthetic Bacteria</w:t>
            </w:r>
          </w:p>
        </w:tc>
        <w:tc>
          <w:tcPr>
            <w:tcW w:w="2175" w:type="dxa"/>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Chloroflexi</w:t>
            </w:r>
            <w:proofErr w:type="spellEnd"/>
          </w:p>
        </w:tc>
        <w:tc>
          <w:tcPr>
            <w:tcW w:w="1500" w:type="dxa"/>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98.9</w:t>
            </w:r>
          </w:p>
        </w:tc>
        <w:tc>
          <w:tcPr>
            <w:tcW w:w="1380" w:type="dxa"/>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93.38</w:t>
            </w:r>
          </w:p>
        </w:tc>
      </w:tr>
      <w:tr w:rsidR="000D17F3" w:rsidRPr="00AF2B6C" w:rsidTr="00AF2B6C">
        <w:trPr>
          <w:trHeight w:val="420"/>
          <w:jc w:val="center"/>
        </w:trPr>
        <w:tc>
          <w:tcPr>
            <w:tcW w:w="1725" w:type="dxa"/>
            <w:vMerge/>
            <w:shd w:val="clear" w:color="auto" w:fill="auto"/>
            <w:tcMar>
              <w:top w:w="100" w:type="dxa"/>
              <w:left w:w="100" w:type="dxa"/>
              <w:bottom w:w="100" w:type="dxa"/>
              <w:right w:w="100" w:type="dxa"/>
            </w:tcMar>
          </w:tcPr>
          <w:p w:rsidR="000D17F3" w:rsidRPr="00AF2B6C" w:rsidRDefault="000D17F3">
            <w:pPr>
              <w:spacing w:line="240" w:lineRule="auto"/>
              <w:ind w:right="140"/>
              <w:rPr>
                <w:rFonts w:ascii="Times New Roman" w:eastAsia="Times New Roman" w:hAnsi="Times New Roman" w:cs="Times New Roman"/>
                <w:lang w:val="en-GB"/>
              </w:rPr>
            </w:pPr>
          </w:p>
        </w:tc>
        <w:tc>
          <w:tcPr>
            <w:tcW w:w="2145" w:type="dxa"/>
            <w:vMerge/>
            <w:shd w:val="clear" w:color="auto" w:fill="auto"/>
            <w:tcMar>
              <w:top w:w="0" w:type="dxa"/>
              <w:left w:w="0" w:type="dxa"/>
              <w:bottom w:w="0" w:type="dxa"/>
              <w:right w:w="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Cyanobacteria</w:t>
            </w:r>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0.55</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4.68</w:t>
            </w:r>
          </w:p>
        </w:tc>
      </w:tr>
      <w:tr w:rsidR="000D17F3" w:rsidRPr="00AF2B6C" w:rsidTr="00AF2B6C">
        <w:trPr>
          <w:trHeight w:val="420"/>
          <w:jc w:val="center"/>
        </w:trPr>
        <w:tc>
          <w:tcPr>
            <w:tcW w:w="1725" w:type="dxa"/>
            <w:vMerge/>
            <w:shd w:val="clear" w:color="auto" w:fill="auto"/>
            <w:tcMar>
              <w:top w:w="100" w:type="dxa"/>
              <w:left w:w="100" w:type="dxa"/>
              <w:bottom w:w="100" w:type="dxa"/>
              <w:right w:w="100" w:type="dxa"/>
            </w:tcMar>
          </w:tcPr>
          <w:p w:rsidR="000D17F3" w:rsidRPr="00AF2B6C" w:rsidRDefault="000D17F3">
            <w:pPr>
              <w:spacing w:line="240" w:lineRule="auto"/>
              <w:ind w:right="140"/>
              <w:rPr>
                <w:rFonts w:ascii="Times New Roman" w:eastAsia="Times New Roman" w:hAnsi="Times New Roman" w:cs="Times New Roman"/>
                <w:lang w:val="en-GB"/>
              </w:rPr>
            </w:pPr>
          </w:p>
        </w:tc>
        <w:tc>
          <w:tcPr>
            <w:tcW w:w="2145" w:type="dxa"/>
            <w:vMerge/>
            <w:shd w:val="clear" w:color="auto" w:fill="auto"/>
            <w:tcMar>
              <w:top w:w="0" w:type="dxa"/>
              <w:left w:w="0" w:type="dxa"/>
              <w:bottom w:w="0" w:type="dxa"/>
              <w:right w:w="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Alphaproteobacteria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0.55</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1.87</w:t>
            </w:r>
          </w:p>
        </w:tc>
      </w:tr>
      <w:tr w:rsidR="000D17F3" w:rsidRPr="00AF2B6C" w:rsidTr="00AF2B6C">
        <w:trPr>
          <w:trHeight w:val="420"/>
          <w:jc w:val="center"/>
        </w:trPr>
        <w:tc>
          <w:tcPr>
            <w:tcW w:w="1725" w:type="dxa"/>
            <w:vMerge/>
            <w:shd w:val="clear" w:color="auto" w:fill="auto"/>
            <w:tcMar>
              <w:top w:w="100" w:type="dxa"/>
              <w:left w:w="100" w:type="dxa"/>
              <w:bottom w:w="100" w:type="dxa"/>
              <w:right w:w="100" w:type="dxa"/>
            </w:tcMar>
          </w:tcPr>
          <w:p w:rsidR="000D17F3" w:rsidRPr="00AF2B6C" w:rsidRDefault="000D17F3">
            <w:pPr>
              <w:spacing w:line="240" w:lineRule="auto"/>
              <w:ind w:right="140"/>
              <w:rPr>
                <w:rFonts w:ascii="Times New Roman" w:eastAsia="Times New Roman" w:hAnsi="Times New Roman" w:cs="Times New Roman"/>
                <w:lang w:val="en-GB"/>
              </w:rPr>
            </w:pPr>
          </w:p>
        </w:tc>
        <w:tc>
          <w:tcPr>
            <w:tcW w:w="2145" w:type="dxa"/>
            <w:vMerge/>
            <w:shd w:val="clear" w:color="auto" w:fill="auto"/>
            <w:tcMar>
              <w:top w:w="0" w:type="dxa"/>
              <w:left w:w="0" w:type="dxa"/>
              <w:bottom w:w="0" w:type="dxa"/>
              <w:right w:w="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Gammaproteobacteria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&lt;0.01</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0.06</w:t>
            </w:r>
          </w:p>
        </w:tc>
      </w:tr>
      <w:tr w:rsidR="000D17F3" w:rsidRPr="00AF2B6C" w:rsidTr="00AF2B6C">
        <w:trPr>
          <w:trHeight w:val="420"/>
          <w:jc w:val="center"/>
        </w:trPr>
        <w:tc>
          <w:tcPr>
            <w:tcW w:w="1725" w:type="dxa"/>
            <w:vMerge/>
            <w:shd w:val="clear" w:color="auto" w:fill="auto"/>
            <w:tcMar>
              <w:top w:w="100" w:type="dxa"/>
              <w:left w:w="100" w:type="dxa"/>
              <w:bottom w:w="100" w:type="dxa"/>
              <w:right w:w="100" w:type="dxa"/>
            </w:tcMar>
          </w:tcPr>
          <w:p w:rsidR="000D17F3" w:rsidRPr="00AF2B6C" w:rsidRDefault="000D17F3">
            <w:pPr>
              <w:spacing w:line="240" w:lineRule="auto"/>
              <w:ind w:right="140"/>
              <w:rPr>
                <w:rFonts w:ascii="Times New Roman" w:eastAsia="Times New Roman" w:hAnsi="Times New Roman" w:cs="Times New Roman"/>
                <w:lang w:val="en-GB"/>
              </w:rPr>
            </w:pPr>
          </w:p>
        </w:tc>
        <w:tc>
          <w:tcPr>
            <w:tcW w:w="214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Photosynthetic Protists</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Stramenopiles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86.92</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70</w:t>
            </w:r>
          </w:p>
        </w:tc>
      </w:tr>
      <w:tr w:rsidR="000D17F3" w:rsidRPr="00AF2B6C" w:rsidTr="00AF2B6C">
        <w:trPr>
          <w:trHeight w:val="420"/>
          <w:jc w:val="center"/>
        </w:trPr>
        <w:tc>
          <w:tcPr>
            <w:tcW w:w="1725" w:type="dxa"/>
            <w:vMerge/>
            <w:shd w:val="clear" w:color="auto" w:fill="auto"/>
            <w:tcMar>
              <w:top w:w="100" w:type="dxa"/>
              <w:left w:w="100" w:type="dxa"/>
              <w:bottom w:w="100" w:type="dxa"/>
              <w:right w:w="100" w:type="dxa"/>
            </w:tcMar>
          </w:tcPr>
          <w:p w:rsidR="000D17F3" w:rsidRPr="00AF2B6C" w:rsidRDefault="000D17F3">
            <w:pPr>
              <w:spacing w:line="240" w:lineRule="auto"/>
              <w:ind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Protalveolata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6.12</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6.67</w:t>
            </w:r>
          </w:p>
        </w:tc>
      </w:tr>
      <w:tr w:rsidR="000D17F3" w:rsidRPr="00AF2B6C" w:rsidTr="00AF2B6C">
        <w:trPr>
          <w:trHeight w:val="420"/>
          <w:jc w:val="center"/>
        </w:trPr>
        <w:tc>
          <w:tcPr>
            <w:tcW w:w="1725" w:type="dxa"/>
            <w:vMerge/>
            <w:shd w:val="clear" w:color="auto" w:fill="auto"/>
            <w:tcMar>
              <w:top w:w="100" w:type="dxa"/>
              <w:left w:w="100" w:type="dxa"/>
              <w:bottom w:w="100" w:type="dxa"/>
              <w:right w:w="100" w:type="dxa"/>
            </w:tcMar>
          </w:tcPr>
          <w:p w:rsidR="000D17F3" w:rsidRPr="00AF2B6C" w:rsidRDefault="000D17F3">
            <w:pPr>
              <w:spacing w:line="240" w:lineRule="auto"/>
              <w:ind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Excavata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6.05</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13.33</w:t>
            </w:r>
          </w:p>
        </w:tc>
      </w:tr>
      <w:tr w:rsidR="000D17F3" w:rsidRPr="00AF2B6C" w:rsidTr="00AF2B6C">
        <w:trPr>
          <w:trHeight w:val="420"/>
          <w:jc w:val="center"/>
        </w:trPr>
        <w:tc>
          <w:tcPr>
            <w:tcW w:w="1725" w:type="dxa"/>
            <w:vMerge/>
            <w:shd w:val="clear" w:color="auto" w:fill="auto"/>
            <w:tcMar>
              <w:top w:w="100" w:type="dxa"/>
              <w:left w:w="100" w:type="dxa"/>
              <w:bottom w:w="100" w:type="dxa"/>
              <w:right w:w="100" w:type="dxa"/>
            </w:tcMar>
          </w:tcPr>
          <w:p w:rsidR="000D17F3" w:rsidRPr="00AF2B6C" w:rsidRDefault="000D17F3">
            <w:pPr>
              <w:spacing w:line="240" w:lineRule="auto"/>
              <w:ind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Dinoflagellata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0.91</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w:t>
            </w:r>
          </w:p>
        </w:tc>
      </w:tr>
      <w:tr w:rsidR="000D17F3" w:rsidRPr="00AF2B6C" w:rsidTr="00AF2B6C">
        <w:trPr>
          <w:trHeight w:val="420"/>
          <w:jc w:val="center"/>
        </w:trPr>
        <w:tc>
          <w:tcPr>
            <w:tcW w:w="1725" w:type="dxa"/>
            <w:vMerge/>
            <w:shd w:val="clear" w:color="auto" w:fill="auto"/>
            <w:tcMar>
              <w:top w:w="100" w:type="dxa"/>
              <w:left w:w="100" w:type="dxa"/>
              <w:bottom w:w="100" w:type="dxa"/>
              <w:right w:w="100" w:type="dxa"/>
            </w:tcMar>
          </w:tcPr>
          <w:p w:rsidR="000D17F3" w:rsidRPr="00AF2B6C" w:rsidRDefault="000D17F3">
            <w:pPr>
              <w:spacing w:line="240" w:lineRule="auto"/>
              <w:ind w:right="140"/>
              <w:rPr>
                <w:rFonts w:ascii="Times New Roman" w:eastAsia="Times New Roman" w:hAnsi="Times New Roman" w:cs="Times New Roman"/>
                <w:lang w:val="en-GB"/>
              </w:rPr>
            </w:pPr>
          </w:p>
        </w:tc>
        <w:tc>
          <w:tcPr>
            <w:tcW w:w="214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Nitrifying Bacteria</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Nitrospiraceae</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98.64</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97.05</w:t>
            </w:r>
          </w:p>
        </w:tc>
      </w:tr>
      <w:tr w:rsidR="000D17F3" w:rsidRPr="00AF2B6C" w:rsidTr="00AF2B6C">
        <w:trPr>
          <w:trHeight w:val="420"/>
          <w:jc w:val="center"/>
        </w:trPr>
        <w:tc>
          <w:tcPr>
            <w:tcW w:w="1725" w:type="dxa"/>
            <w:vMerge/>
            <w:shd w:val="clear" w:color="auto" w:fill="auto"/>
            <w:tcMar>
              <w:top w:w="100" w:type="dxa"/>
              <w:left w:w="100" w:type="dxa"/>
              <w:bottom w:w="100" w:type="dxa"/>
              <w:right w:w="100" w:type="dxa"/>
            </w:tcMar>
          </w:tcPr>
          <w:p w:rsidR="000D17F3" w:rsidRPr="00AF2B6C" w:rsidRDefault="000D17F3">
            <w:pPr>
              <w:spacing w:line="240" w:lineRule="auto"/>
              <w:ind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Gallionellaceae</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1.01</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1.48</w:t>
            </w:r>
          </w:p>
        </w:tc>
      </w:tr>
      <w:tr w:rsidR="000D17F3" w:rsidRPr="00AF2B6C" w:rsidTr="00AF2B6C">
        <w:trPr>
          <w:trHeight w:val="420"/>
          <w:jc w:val="center"/>
        </w:trPr>
        <w:tc>
          <w:tcPr>
            <w:tcW w:w="1725" w:type="dxa"/>
            <w:vMerge/>
            <w:shd w:val="clear" w:color="auto" w:fill="auto"/>
            <w:tcMar>
              <w:top w:w="100" w:type="dxa"/>
              <w:left w:w="100" w:type="dxa"/>
              <w:bottom w:w="100" w:type="dxa"/>
              <w:right w:w="100" w:type="dxa"/>
            </w:tcMar>
          </w:tcPr>
          <w:p w:rsidR="000D17F3" w:rsidRPr="00AF2B6C" w:rsidRDefault="000D17F3">
            <w:pPr>
              <w:spacing w:line="240" w:lineRule="auto"/>
              <w:ind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Nitrospinaceae</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0.35</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1.48</w:t>
            </w:r>
          </w:p>
        </w:tc>
      </w:tr>
      <w:tr w:rsidR="000D17F3" w:rsidRPr="00AF2B6C" w:rsidTr="00AF2B6C">
        <w:trPr>
          <w:trHeight w:val="56"/>
          <w:jc w:val="center"/>
        </w:trPr>
        <w:tc>
          <w:tcPr>
            <w:tcW w:w="172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Decomposers (Fungi)</w:t>
            </w:r>
          </w:p>
        </w:tc>
        <w:tc>
          <w:tcPr>
            <w:tcW w:w="214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Saprotroph-Plant Pathogen Fungi</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Agaricomycetes</w:t>
            </w:r>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100</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100</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Soil Saprotroph Fungi</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Archaeorhizomycetes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100</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99.27</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Leotiomycetes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&lt;0.01</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0.37</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Microbotryomycetes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&lt;0.01</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0.37</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Undefined Saprotroph Fungi</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Agaricomycetes</w:t>
            </w:r>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69.39</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30.79</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Geoglossomycetes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11.8</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3.11</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Leotiomycetes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7.01</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20.62</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Sordariomycetes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4.04</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13.56</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Others</w:t>
            </w:r>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2.66</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7.91</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Eurotiomycetes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1.7</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8.76</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Saccharomycetes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1.53</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3.95</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Pezizomycetes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1.27</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3.39</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Dothideomycetes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0.54</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6.5</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Orbiliomycetes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0.03</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0.28</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Cystobasidiomycetes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0.02</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0.28</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Microbotryomycetes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0.01</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0.28</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Tremellomycetes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&lt;0.01</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0.56</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Wood Saprotroph Fungi</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Agaricomycetes</w:t>
            </w:r>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98.01</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70.59</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Orbiliomycetes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1.71</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21.57</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Dothideomycetes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0.28</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7.84</w:t>
            </w:r>
          </w:p>
        </w:tc>
      </w:tr>
      <w:tr w:rsidR="000D17F3" w:rsidRPr="00AF2B6C" w:rsidTr="00AF2B6C">
        <w:trPr>
          <w:trHeight w:val="56"/>
          <w:jc w:val="center"/>
        </w:trPr>
        <w:tc>
          <w:tcPr>
            <w:tcW w:w="172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Decomposers (Bacteria)</w:t>
            </w:r>
          </w:p>
        </w:tc>
        <w:tc>
          <w:tcPr>
            <w:tcW w:w="214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Copiotrophic</w:t>
            </w:r>
            <w:proofErr w:type="spellEnd"/>
            <w:r w:rsidRPr="00AF2B6C">
              <w:rPr>
                <w:rFonts w:ascii="Times New Roman" w:eastAsia="Times New Roman" w:hAnsi="Times New Roman" w:cs="Times New Roman"/>
                <w:sz w:val="18"/>
                <w:szCs w:val="18"/>
                <w:lang w:val="en-GB"/>
              </w:rPr>
              <w:t xml:space="preserve"> Bacteria</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Actinobacteria</w:t>
            </w:r>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59.03</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48.37</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Gammaproteobacteria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28.34</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29.35</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Bacteroidetes</w:t>
            </w:r>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7.59</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13.03</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Gemmatimonadetes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4.18</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4.95</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Firmicutes</w:t>
            </w:r>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0.86</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4.3</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N fixing Bacteria</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Beijerinckiaceae</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85.43</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85.71</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Rhodocyclaceae</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11.3</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7.14</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Heliobacteriaceae</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1.09</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2.38</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Magnetococcaceae</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1.09</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2.38</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Nostocaceae</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1.09</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2.38</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Oligotrophic Bacteria</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Acidobacteria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55.27</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49.97</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Alphaproteobacteria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17.7</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14.36</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Verrucomicrobia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11.9</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8.84</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Deltaproteobacteria</w:t>
            </w:r>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10.65</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17.76</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Planctomycetes</w:t>
            </w:r>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4.43</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8.82</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Actinobacteria</w:t>
            </w:r>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0.05</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0.25</w:t>
            </w:r>
          </w:p>
        </w:tc>
      </w:tr>
      <w:tr w:rsidR="000D17F3" w:rsidRPr="00AF2B6C" w:rsidTr="00AF2B6C">
        <w:trPr>
          <w:trHeight w:val="56"/>
          <w:jc w:val="center"/>
        </w:trPr>
        <w:tc>
          <w:tcPr>
            <w:tcW w:w="172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Decomposers</w:t>
            </w:r>
          </w:p>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w:t>
            </w:r>
            <w:proofErr w:type="spellStart"/>
            <w:r w:rsidRPr="00AF2B6C">
              <w:rPr>
                <w:rFonts w:ascii="Times New Roman" w:eastAsia="Times New Roman" w:hAnsi="Times New Roman" w:cs="Times New Roman"/>
                <w:sz w:val="18"/>
                <w:szCs w:val="18"/>
                <w:lang w:val="en-GB"/>
              </w:rPr>
              <w:t>Metazoa</w:t>
            </w:r>
            <w:proofErr w:type="spellEnd"/>
            <w:r w:rsidRPr="00AF2B6C">
              <w:rPr>
                <w:rFonts w:ascii="Times New Roman" w:eastAsia="Times New Roman" w:hAnsi="Times New Roman" w:cs="Times New Roman"/>
                <w:sz w:val="18"/>
                <w:szCs w:val="18"/>
                <w:lang w:val="en-GB"/>
              </w:rPr>
              <w:t>)</w:t>
            </w:r>
          </w:p>
        </w:tc>
        <w:tc>
          <w:tcPr>
            <w:tcW w:w="214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Enchytraeids</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Enchytraeidae</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100</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100</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Osm</w:t>
            </w:r>
            <w:proofErr w:type="spellEnd"/>
            <w:r w:rsidRPr="00AF2B6C">
              <w:rPr>
                <w:rFonts w:ascii="Times New Roman" w:eastAsia="Times New Roman" w:hAnsi="Times New Roman" w:cs="Times New Roman"/>
                <w:sz w:val="18"/>
                <w:szCs w:val="18"/>
                <w:lang w:val="en-GB"/>
              </w:rPr>
              <w:t>. Protists</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Ciliophora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100</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100</w:t>
            </w:r>
          </w:p>
        </w:tc>
      </w:tr>
      <w:tr w:rsidR="000D17F3" w:rsidRPr="00AF2B6C" w:rsidTr="00AF2B6C">
        <w:trPr>
          <w:trHeight w:val="56"/>
          <w:jc w:val="center"/>
        </w:trPr>
        <w:tc>
          <w:tcPr>
            <w:tcW w:w="172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Mycorrhizal fungi</w:t>
            </w:r>
          </w:p>
        </w:tc>
        <w:tc>
          <w:tcPr>
            <w:tcW w:w="214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Arbuscular Mycorrhizae</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Glomeromycetes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100</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100</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Ectomycorrhizae</w:t>
            </w:r>
            <w:proofErr w:type="spellEnd"/>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Agaricomycetes</w:t>
            </w:r>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99.25</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96.85</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Pezizomycetes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0.58</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2.1</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Sordariomycetes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0.11</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0.35</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Dothideomycetes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0.05</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0.7</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Ericoid Mycorrhiza</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Leotiomycetes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100</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100</w:t>
            </w:r>
          </w:p>
        </w:tc>
      </w:tr>
      <w:tr w:rsidR="000D17F3" w:rsidRPr="00AF2B6C" w:rsidTr="00AF2B6C">
        <w:trPr>
          <w:trHeight w:val="56"/>
          <w:jc w:val="center"/>
        </w:trPr>
        <w:tc>
          <w:tcPr>
            <w:tcW w:w="172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Phytophag</w:t>
            </w:r>
            <w:r>
              <w:rPr>
                <w:rFonts w:ascii="Times New Roman" w:eastAsia="Times New Roman" w:hAnsi="Times New Roman" w:cs="Times New Roman"/>
                <w:sz w:val="18"/>
                <w:szCs w:val="18"/>
                <w:lang w:val="en-GB"/>
              </w:rPr>
              <w:t>ou</w:t>
            </w:r>
            <w:r w:rsidRPr="00AF2B6C">
              <w:rPr>
                <w:rFonts w:ascii="Times New Roman" w:eastAsia="Times New Roman" w:hAnsi="Times New Roman" w:cs="Times New Roman"/>
                <w:sz w:val="18"/>
                <w:szCs w:val="18"/>
                <w:lang w:val="en-GB"/>
              </w:rPr>
              <w:t>s or Plant parasites</w:t>
            </w:r>
          </w:p>
        </w:tc>
        <w:tc>
          <w:tcPr>
            <w:tcW w:w="214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Phyt</w:t>
            </w:r>
            <w:proofErr w:type="spellEnd"/>
            <w:r w:rsidRPr="00AF2B6C">
              <w:rPr>
                <w:rFonts w:ascii="Times New Roman" w:eastAsia="Times New Roman" w:hAnsi="Times New Roman" w:cs="Times New Roman"/>
                <w:sz w:val="18"/>
                <w:szCs w:val="18"/>
                <w:lang w:val="en-GB"/>
              </w:rPr>
              <w:t>. Mites</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Penthaleidae</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100</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100</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Phyt</w:t>
            </w:r>
            <w:proofErr w:type="spellEnd"/>
            <w:r w:rsidRPr="00AF2B6C">
              <w:rPr>
                <w:rFonts w:ascii="Times New Roman" w:eastAsia="Times New Roman" w:hAnsi="Times New Roman" w:cs="Times New Roman"/>
                <w:sz w:val="18"/>
                <w:szCs w:val="18"/>
                <w:lang w:val="en-GB"/>
              </w:rPr>
              <w:t>. Nematodes</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Tylenchida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100</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100</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Pl-p. Protists</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Stramenopiles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72.59</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91.67</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Rhizaria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27.41</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8.33</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Plant Pathogen Fungi</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Dothideomycetes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56.74</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31.34</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Leotiomycetes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34.24</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40.3</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Sordariomycetes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7.68</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5.97</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Exobasidiomycetes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0.9</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11.94</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Microbotryomycetes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0.2</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1.49</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Entorrhizomycetes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0.16</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5.97</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Taphrinomycetes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0.05</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1.49</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Others</w:t>
            </w:r>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0.03</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1.49</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Snails and slugs</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Caenogastropoda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86.89</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85.71</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Heterobranchia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13.11</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14.29</w:t>
            </w:r>
          </w:p>
        </w:tc>
      </w:tr>
      <w:tr w:rsidR="000D17F3" w:rsidRPr="00AF2B6C" w:rsidTr="00AF2B6C">
        <w:trPr>
          <w:trHeight w:val="56"/>
          <w:jc w:val="center"/>
        </w:trPr>
        <w:tc>
          <w:tcPr>
            <w:tcW w:w="172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Bacterivores</w:t>
            </w:r>
          </w:p>
        </w:tc>
        <w:tc>
          <w:tcPr>
            <w:tcW w:w="214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B. Nematodes</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Triplonchida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64.23</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32.04</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Rhabditida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18.64</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33.98</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Enoplida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15.13</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11.65</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Monhysterida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1.94</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19.42</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Desmodorida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0.05</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1.94</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Chromadorida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0.01</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0.97</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B. Protists</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Rhizaria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47.91</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43.77</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Stramenopiles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24.6</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21.01</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Amoebozoa</w:t>
            </w:r>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8.37</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14.35</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Choanoflagellida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7.38</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9.42</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Ciliophora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7.19</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6.67</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Filasterea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3.71</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2.9</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Cryptophyceae</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0.81</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1.74</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Excavata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0.03</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0.14</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Predatory Bacteria</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Haliangiaceae</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65.73</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59.71</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Bdellovibrionaceae</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28.5</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32.99</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Phaselicystidaceae</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5.52</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6.45</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Burkholderiaceae</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0.17</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0.51</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Bacteriovoracaceae</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0.09</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0.34</w:t>
            </w:r>
          </w:p>
        </w:tc>
      </w:tr>
      <w:tr w:rsidR="000D17F3" w:rsidRPr="00AF2B6C" w:rsidTr="00AF2B6C">
        <w:trPr>
          <w:trHeight w:val="56"/>
          <w:jc w:val="center"/>
        </w:trPr>
        <w:tc>
          <w:tcPr>
            <w:tcW w:w="172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Fungivores</w:t>
            </w:r>
          </w:p>
        </w:tc>
        <w:tc>
          <w:tcPr>
            <w:tcW w:w="214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F. Mites</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Oribatida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99.99</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97.01</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Astigmata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&lt;0.01</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1.49</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Others</w:t>
            </w:r>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&lt;0.01</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1.49</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F. Nematodes</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Tylenchida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69.43</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94.12</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Dorylaimida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30.57</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5.88</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F. Protists</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Ciliophora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100</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100</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Springtails</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Collembola</w:t>
            </w:r>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100</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100</w:t>
            </w:r>
          </w:p>
        </w:tc>
      </w:tr>
      <w:tr w:rsidR="000D17F3" w:rsidRPr="00AF2B6C" w:rsidTr="00AF2B6C">
        <w:trPr>
          <w:trHeight w:val="56"/>
          <w:jc w:val="center"/>
        </w:trPr>
        <w:tc>
          <w:tcPr>
            <w:tcW w:w="172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Omnivores</w:t>
            </w:r>
          </w:p>
        </w:tc>
        <w:tc>
          <w:tcPr>
            <w:tcW w:w="214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O. Nematodes</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Dorylaimida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100</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100</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O. Protists</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Rhizaria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57.84</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58.74</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Stramenopiles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21.72</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19.11</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Ciliophora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15.17</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13.21</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Incertae</w:t>
            </w:r>
            <w:proofErr w:type="spellEnd"/>
            <w:r w:rsidRPr="00AF2B6C">
              <w:rPr>
                <w:rFonts w:ascii="Times New Roman" w:eastAsia="Times New Roman" w:hAnsi="Times New Roman" w:cs="Times New Roman"/>
                <w:sz w:val="18"/>
                <w:szCs w:val="18"/>
                <w:lang w:val="en-GB"/>
              </w:rPr>
              <w:t xml:space="preserve"> </w:t>
            </w:r>
            <w:proofErr w:type="spellStart"/>
            <w:r w:rsidRPr="00AF2B6C">
              <w:rPr>
                <w:rFonts w:ascii="Times New Roman" w:eastAsia="Times New Roman" w:hAnsi="Times New Roman" w:cs="Times New Roman"/>
                <w:sz w:val="18"/>
                <w:szCs w:val="18"/>
                <w:lang w:val="en-GB"/>
              </w:rPr>
              <w:t>Sedis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4.14</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3.73</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Choanoflagellida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0.77</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3.5</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Amoebozoa</w:t>
            </w:r>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0.36</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1.55</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Dinoflagellata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&lt;0.01</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0.16</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Rotifers</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Monogononta</w:t>
            </w:r>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85.27</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85.29</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Bdelloidea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14.73</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14.71</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Tardigrades</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Eutardigrada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100</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100</w:t>
            </w:r>
          </w:p>
        </w:tc>
      </w:tr>
      <w:tr w:rsidR="000D17F3" w:rsidRPr="00AF2B6C" w:rsidTr="00AF2B6C">
        <w:trPr>
          <w:trHeight w:val="56"/>
          <w:jc w:val="center"/>
        </w:trPr>
        <w:tc>
          <w:tcPr>
            <w:tcW w:w="172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Predators</w:t>
            </w:r>
          </w:p>
        </w:tc>
        <w:tc>
          <w:tcPr>
            <w:tcW w:w="214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Centipedes</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Chilopoda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100</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100</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Pr. Mites</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Endeostigmata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82.23</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26.36</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Mesostigmata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12.26</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35.45</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Trombidiformes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4.96</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32.73</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Astigmata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0.56</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3.64</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Others</w:t>
            </w:r>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&lt;0.01</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1.82</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Pr. Nematodes</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Chromadorida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66.88</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64.29</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Mononchida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26.78</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21.43</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Triplonchida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6.34</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14.29</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Pr. Protists</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Ciliophora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87.23</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66</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Rhizaria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6.91</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21.7</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Nuclearia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5.37</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10.31</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Incertae</w:t>
            </w:r>
            <w:proofErr w:type="spellEnd"/>
            <w:r w:rsidRPr="00AF2B6C">
              <w:rPr>
                <w:rFonts w:ascii="Times New Roman" w:eastAsia="Times New Roman" w:hAnsi="Times New Roman" w:cs="Times New Roman"/>
                <w:sz w:val="18"/>
                <w:szCs w:val="18"/>
                <w:lang w:val="en-GB"/>
              </w:rPr>
              <w:t xml:space="preserve"> </w:t>
            </w:r>
            <w:proofErr w:type="spellStart"/>
            <w:r w:rsidRPr="00AF2B6C">
              <w:rPr>
                <w:rFonts w:ascii="Times New Roman" w:eastAsia="Times New Roman" w:hAnsi="Times New Roman" w:cs="Times New Roman"/>
                <w:sz w:val="18"/>
                <w:szCs w:val="18"/>
                <w:lang w:val="en-GB"/>
              </w:rPr>
              <w:t>Sedis</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0.24</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0.18</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Dinoflagellata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0.24</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1.27</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Protalveolata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0.01</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0.54</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Spiders</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Araneae</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100</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100</w:t>
            </w:r>
          </w:p>
        </w:tc>
      </w:tr>
      <w:tr w:rsidR="000D17F3" w:rsidRPr="00AF2B6C" w:rsidTr="00AF2B6C">
        <w:trPr>
          <w:trHeight w:val="56"/>
          <w:jc w:val="center"/>
        </w:trPr>
        <w:tc>
          <w:tcPr>
            <w:tcW w:w="172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Animal parasites</w:t>
            </w:r>
          </w:p>
        </w:tc>
        <w:tc>
          <w:tcPr>
            <w:tcW w:w="2145" w:type="dxa"/>
            <w:vMerge w:val="restart"/>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Animal parasite Protists</w:t>
            </w: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Protalveolata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69.25</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68.68</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Apicomplexa</w:t>
            </w:r>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16.17</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15.93</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Ichthyosporea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9.1</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10.44</w:t>
            </w:r>
          </w:p>
        </w:tc>
      </w:tr>
      <w:tr w:rsidR="000D17F3" w:rsidRPr="00AF2B6C" w:rsidTr="00AF2B6C">
        <w:trPr>
          <w:trHeight w:val="56"/>
          <w:jc w:val="center"/>
        </w:trPr>
        <w:tc>
          <w:tcPr>
            <w:tcW w:w="172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45" w:type="dxa"/>
            <w:vMerge/>
            <w:shd w:val="clear" w:color="auto" w:fill="auto"/>
            <w:tcMar>
              <w:top w:w="100" w:type="dxa"/>
              <w:left w:w="100" w:type="dxa"/>
              <w:bottom w:w="100" w:type="dxa"/>
              <w:right w:w="100" w:type="dxa"/>
            </w:tcMar>
          </w:tcPr>
          <w:p w:rsidR="000D17F3" w:rsidRPr="00AF2B6C" w:rsidRDefault="000D17F3">
            <w:pPr>
              <w:ind w:left="140" w:right="140"/>
              <w:rPr>
                <w:rFonts w:ascii="Times New Roman" w:eastAsia="Times New Roman" w:hAnsi="Times New Roman" w:cs="Times New Roman"/>
                <w:lang w:val="en-GB"/>
              </w:rPr>
            </w:pPr>
          </w:p>
        </w:tc>
        <w:tc>
          <w:tcPr>
            <w:tcW w:w="2175"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proofErr w:type="spellStart"/>
            <w:r w:rsidRPr="00AF2B6C">
              <w:rPr>
                <w:rFonts w:ascii="Times New Roman" w:eastAsia="Times New Roman" w:hAnsi="Times New Roman" w:cs="Times New Roman"/>
                <w:sz w:val="18"/>
                <w:szCs w:val="18"/>
                <w:lang w:val="en-GB"/>
              </w:rPr>
              <w:t>Rhizaria</w:t>
            </w:r>
            <w:proofErr w:type="spellEnd"/>
          </w:p>
        </w:tc>
        <w:tc>
          <w:tcPr>
            <w:tcW w:w="150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5.48</w:t>
            </w:r>
          </w:p>
        </w:tc>
        <w:tc>
          <w:tcPr>
            <w:tcW w:w="1380" w:type="dxa"/>
            <w:shd w:val="clear" w:color="auto" w:fill="auto"/>
            <w:tcMar>
              <w:top w:w="100" w:type="dxa"/>
              <w:left w:w="100" w:type="dxa"/>
              <w:bottom w:w="100" w:type="dxa"/>
              <w:right w:w="100" w:type="dxa"/>
            </w:tcMar>
          </w:tcPr>
          <w:p w:rsidR="000D17F3" w:rsidRPr="00AF2B6C" w:rsidRDefault="00AF2B6C">
            <w:pPr>
              <w:keepLines/>
              <w:spacing w:line="240" w:lineRule="auto"/>
              <w:ind w:left="140" w:right="140"/>
              <w:rPr>
                <w:rFonts w:ascii="Times New Roman" w:eastAsia="Times New Roman" w:hAnsi="Times New Roman" w:cs="Times New Roman"/>
                <w:sz w:val="18"/>
                <w:szCs w:val="18"/>
                <w:lang w:val="en-GB"/>
              </w:rPr>
            </w:pPr>
            <w:r w:rsidRPr="00AF2B6C">
              <w:rPr>
                <w:rFonts w:ascii="Times New Roman" w:eastAsia="Times New Roman" w:hAnsi="Times New Roman" w:cs="Times New Roman"/>
                <w:sz w:val="18"/>
                <w:szCs w:val="18"/>
                <w:lang w:val="en-GB"/>
              </w:rPr>
              <w:t>4.95</w:t>
            </w:r>
          </w:p>
        </w:tc>
      </w:tr>
    </w:tbl>
    <w:p w:rsidR="000D17F3" w:rsidRPr="00AF2B6C" w:rsidRDefault="00AF2B6C">
      <w:pPr>
        <w:rPr>
          <w:rFonts w:ascii="Times New Roman" w:eastAsia="Times New Roman" w:hAnsi="Times New Roman" w:cs="Times New Roman"/>
          <w:sz w:val="24"/>
          <w:szCs w:val="24"/>
          <w:lang w:val="en-GB"/>
        </w:rPr>
      </w:pPr>
      <w:r w:rsidRPr="00AF2B6C">
        <w:rPr>
          <w:rFonts w:ascii="Times New Roman" w:eastAsia="Times New Roman" w:hAnsi="Times New Roman" w:cs="Times New Roman"/>
          <w:sz w:val="24"/>
          <w:szCs w:val="24"/>
          <w:lang w:val="en-GB"/>
        </w:rPr>
        <w:t xml:space="preserve"> </w:t>
      </w:r>
    </w:p>
    <w:p w:rsidR="000D17F3" w:rsidRPr="00AF2B6C" w:rsidRDefault="000D17F3">
      <w:pPr>
        <w:rPr>
          <w:rFonts w:ascii="Times New Roman" w:eastAsia="Times New Roman" w:hAnsi="Times New Roman" w:cs="Times New Roman"/>
          <w:lang w:val="en-GB"/>
        </w:rPr>
      </w:pPr>
    </w:p>
    <w:p w:rsidR="000D17F3" w:rsidRPr="00AF2B6C" w:rsidRDefault="000D17F3">
      <w:pPr>
        <w:rPr>
          <w:rFonts w:ascii="Times New Roman" w:eastAsia="Times New Roman" w:hAnsi="Times New Roman" w:cs="Times New Roman"/>
          <w:lang w:val="en-GB"/>
        </w:rPr>
      </w:pPr>
    </w:p>
    <w:p w:rsidR="000D17F3" w:rsidRPr="00AF2B6C" w:rsidRDefault="000D17F3">
      <w:pPr>
        <w:rPr>
          <w:rFonts w:ascii="Times New Roman" w:eastAsia="Times New Roman" w:hAnsi="Times New Roman" w:cs="Times New Roman"/>
          <w:b/>
          <w:lang w:val="en-GB"/>
        </w:rPr>
      </w:pPr>
    </w:p>
    <w:p w:rsidR="000D17F3" w:rsidRPr="00AF2B6C" w:rsidRDefault="000D17F3">
      <w:pPr>
        <w:rPr>
          <w:rFonts w:ascii="Times New Roman" w:eastAsia="Times New Roman" w:hAnsi="Times New Roman" w:cs="Times New Roman"/>
          <w:b/>
          <w:lang w:val="en-GB"/>
        </w:rPr>
      </w:pPr>
    </w:p>
    <w:p w:rsidR="000D17F3" w:rsidRPr="00AF2B6C" w:rsidRDefault="000D17F3">
      <w:pPr>
        <w:rPr>
          <w:rFonts w:ascii="Times New Roman" w:eastAsia="Times New Roman" w:hAnsi="Times New Roman" w:cs="Times New Roman"/>
          <w:b/>
          <w:sz w:val="24"/>
          <w:szCs w:val="24"/>
          <w:lang w:val="en-GB"/>
        </w:rPr>
      </w:pPr>
    </w:p>
    <w:p w:rsidR="000D17F3" w:rsidRPr="00AF2B6C" w:rsidRDefault="00AF2B6C">
      <w:pPr>
        <w:rPr>
          <w:rFonts w:ascii="Times New Roman" w:eastAsia="Times New Roman" w:hAnsi="Times New Roman" w:cs="Times New Roman"/>
          <w:b/>
          <w:sz w:val="24"/>
          <w:szCs w:val="24"/>
          <w:lang w:val="en-GB"/>
        </w:rPr>
      </w:pPr>
      <w:r w:rsidRPr="00AF2B6C">
        <w:rPr>
          <w:lang w:val="en-GB"/>
        </w:rPr>
        <w:br w:type="page"/>
      </w:r>
    </w:p>
    <w:p w:rsidR="000D17F3" w:rsidRPr="00AF2B6C" w:rsidRDefault="000D17F3">
      <w:pPr>
        <w:rPr>
          <w:rFonts w:ascii="Times New Roman" w:eastAsia="Times New Roman" w:hAnsi="Times New Roman" w:cs="Times New Roman"/>
          <w:b/>
          <w:sz w:val="24"/>
          <w:szCs w:val="24"/>
          <w:lang w:val="en-GB"/>
        </w:rPr>
      </w:pPr>
    </w:p>
    <w:p w:rsidR="000D17F3" w:rsidRPr="00AF2B6C" w:rsidRDefault="00AF2B6C">
      <w:pPr>
        <w:rPr>
          <w:rFonts w:ascii="Times New Roman" w:eastAsia="Times New Roman" w:hAnsi="Times New Roman" w:cs="Times New Roman"/>
          <w:lang w:val="en-GB"/>
        </w:rPr>
      </w:pPr>
      <w:r w:rsidRPr="00AF2B6C">
        <w:rPr>
          <w:rFonts w:ascii="Times New Roman" w:eastAsia="Times New Roman" w:hAnsi="Times New Roman" w:cs="Times New Roman"/>
          <w:b/>
          <w:lang w:val="en-GB"/>
        </w:rPr>
        <w:t xml:space="preserve">Supplementary Table 4. </w:t>
      </w:r>
      <w:r w:rsidRPr="00AF2B6C">
        <w:rPr>
          <w:rFonts w:ascii="Times New Roman" w:eastAsia="Times New Roman" w:hAnsi="Times New Roman" w:cs="Times New Roman"/>
          <w:lang w:val="en-GB"/>
        </w:rPr>
        <w:t>Databases and criteria used to assign and select the trophic groups are detailed for each kingdom. The percentage of assignment corresponds to the percentage of number of reads and MOTUs that were both assigned and included in the multitrophic network from the total of sequences obtained for each sp</w:t>
      </w:r>
      <w:bookmarkStart w:id="0" w:name="_GoBack"/>
      <w:bookmarkEnd w:id="0"/>
      <w:r w:rsidRPr="00AF2B6C">
        <w:rPr>
          <w:rFonts w:ascii="Times New Roman" w:eastAsia="Times New Roman" w:hAnsi="Times New Roman" w:cs="Times New Roman"/>
          <w:lang w:val="en-GB"/>
        </w:rPr>
        <w:t xml:space="preserve">ecific kingdom after data curation. The detail on the taxa assigned, the taxonomic level of assignment and specific references are available on the dryad repository. </w:t>
      </w:r>
    </w:p>
    <w:p w:rsidR="000D17F3" w:rsidRPr="00AF2B6C" w:rsidRDefault="000D17F3">
      <w:pPr>
        <w:rPr>
          <w:rFonts w:ascii="Times New Roman" w:eastAsia="Times New Roman" w:hAnsi="Times New Roman" w:cs="Times New Roman"/>
          <w:lang w:val="en-GB"/>
        </w:rPr>
      </w:pPr>
    </w:p>
    <w:tbl>
      <w:tblPr>
        <w:tblStyle w:val="a2"/>
        <w:tblW w:w="9480" w:type="dxa"/>
        <w:tblInd w:w="-215" w:type="dxa"/>
        <w:tblBorders>
          <w:top w:val="nil"/>
          <w:left w:val="nil"/>
          <w:bottom w:val="nil"/>
          <w:right w:val="nil"/>
          <w:insideH w:val="nil"/>
          <w:insideV w:val="nil"/>
        </w:tblBorders>
        <w:tblLayout w:type="fixed"/>
        <w:tblLook w:val="0600" w:firstRow="0" w:lastRow="0" w:firstColumn="0" w:lastColumn="0" w:noHBand="1" w:noVBand="1"/>
      </w:tblPr>
      <w:tblGrid>
        <w:gridCol w:w="1095"/>
        <w:gridCol w:w="1410"/>
        <w:gridCol w:w="5835"/>
        <w:gridCol w:w="1140"/>
      </w:tblGrid>
      <w:tr w:rsidR="000D17F3" w:rsidRPr="00AF2B6C">
        <w:trPr>
          <w:trHeight w:val="695"/>
        </w:trPr>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20"/>
                <w:szCs w:val="20"/>
                <w:lang w:val="en-GB"/>
              </w:rPr>
            </w:pPr>
            <w:r w:rsidRPr="00AF2B6C">
              <w:rPr>
                <w:rFonts w:ascii="Times New Roman" w:eastAsia="Times New Roman" w:hAnsi="Times New Roman" w:cs="Times New Roman"/>
                <w:b/>
                <w:sz w:val="20"/>
                <w:szCs w:val="20"/>
                <w:lang w:val="en-GB"/>
              </w:rPr>
              <w:t>Kingdom</w:t>
            </w:r>
          </w:p>
        </w:tc>
        <w:tc>
          <w:tcPr>
            <w:tcW w:w="1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20"/>
                <w:szCs w:val="20"/>
                <w:lang w:val="en-GB"/>
              </w:rPr>
            </w:pPr>
            <w:r w:rsidRPr="00AF2B6C">
              <w:rPr>
                <w:rFonts w:ascii="Times New Roman" w:eastAsia="Times New Roman" w:hAnsi="Times New Roman" w:cs="Times New Roman"/>
                <w:b/>
                <w:sz w:val="20"/>
                <w:szCs w:val="20"/>
                <w:lang w:val="en-GB"/>
              </w:rPr>
              <w:t>Tools</w:t>
            </w:r>
          </w:p>
        </w:tc>
        <w:tc>
          <w:tcPr>
            <w:tcW w:w="5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20"/>
                <w:szCs w:val="20"/>
                <w:lang w:val="en-GB"/>
              </w:rPr>
            </w:pPr>
            <w:r w:rsidRPr="00AF2B6C">
              <w:rPr>
                <w:rFonts w:ascii="Times New Roman" w:eastAsia="Times New Roman" w:hAnsi="Times New Roman" w:cs="Times New Roman"/>
                <w:b/>
                <w:sz w:val="20"/>
                <w:szCs w:val="20"/>
                <w:lang w:val="en-GB"/>
              </w:rPr>
              <w:t>Description of the methods and assigning criteria</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D17F3" w:rsidRPr="00AF2B6C" w:rsidRDefault="00AF2B6C">
            <w:pPr>
              <w:rPr>
                <w:rFonts w:ascii="Times New Roman" w:eastAsia="Times New Roman" w:hAnsi="Times New Roman" w:cs="Times New Roman"/>
                <w:b/>
                <w:sz w:val="20"/>
                <w:szCs w:val="20"/>
                <w:lang w:val="en-GB"/>
              </w:rPr>
            </w:pPr>
            <w:r w:rsidRPr="00AF2B6C">
              <w:rPr>
                <w:rFonts w:ascii="Times New Roman" w:eastAsia="Times New Roman" w:hAnsi="Times New Roman" w:cs="Times New Roman"/>
                <w:b/>
                <w:sz w:val="20"/>
                <w:szCs w:val="20"/>
                <w:lang w:val="en-GB"/>
              </w:rPr>
              <w:t>% assigned</w:t>
            </w:r>
          </w:p>
        </w:tc>
      </w:tr>
      <w:tr w:rsidR="000D17F3" w:rsidRPr="00AF2B6C">
        <w:trPr>
          <w:trHeight w:val="2625"/>
        </w:trPr>
        <w:tc>
          <w:tcPr>
            <w:tcW w:w="10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D17F3" w:rsidRPr="00AF2B6C" w:rsidRDefault="00AF2B6C">
            <w:pPr>
              <w:ind w:left="140"/>
              <w:rPr>
                <w:rFonts w:ascii="Times New Roman" w:eastAsia="Times New Roman" w:hAnsi="Times New Roman" w:cs="Times New Roman"/>
                <w:sz w:val="20"/>
                <w:szCs w:val="20"/>
                <w:lang w:val="en-GB"/>
              </w:rPr>
            </w:pPr>
            <w:r w:rsidRPr="00AF2B6C">
              <w:rPr>
                <w:rFonts w:ascii="Times New Roman" w:eastAsia="Times New Roman" w:hAnsi="Times New Roman" w:cs="Times New Roman"/>
                <w:sz w:val="20"/>
                <w:szCs w:val="20"/>
                <w:lang w:val="en-GB"/>
              </w:rPr>
              <w:t>Fungi</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rsidR="000D17F3" w:rsidRPr="00AF2B6C" w:rsidRDefault="00AF2B6C">
            <w:pPr>
              <w:ind w:left="140"/>
              <w:rPr>
                <w:rFonts w:ascii="Times New Roman" w:eastAsia="Times New Roman" w:hAnsi="Times New Roman" w:cs="Times New Roman"/>
                <w:sz w:val="20"/>
                <w:szCs w:val="20"/>
                <w:lang w:val="en-GB"/>
              </w:rPr>
            </w:pPr>
            <w:proofErr w:type="spellStart"/>
            <w:r w:rsidRPr="00AF2B6C">
              <w:rPr>
                <w:rFonts w:ascii="Times New Roman" w:eastAsia="Times New Roman" w:hAnsi="Times New Roman" w:cs="Times New Roman"/>
                <w:sz w:val="20"/>
                <w:szCs w:val="20"/>
                <w:lang w:val="en-GB"/>
              </w:rPr>
              <w:t>FUNGuild</w:t>
            </w:r>
            <w:proofErr w:type="spellEnd"/>
            <w:r w:rsidRPr="00AF2B6C">
              <w:rPr>
                <w:rFonts w:ascii="Times New Roman" w:eastAsia="Times New Roman" w:hAnsi="Times New Roman" w:cs="Times New Roman"/>
                <w:sz w:val="20"/>
                <w:szCs w:val="20"/>
                <w:lang w:val="en-GB"/>
              </w:rPr>
              <w:t xml:space="preserve"> (Nguyen et al. 2016)</w:t>
            </w:r>
          </w:p>
        </w:tc>
        <w:tc>
          <w:tcPr>
            <w:tcW w:w="5835" w:type="dxa"/>
            <w:tcBorders>
              <w:top w:val="nil"/>
              <w:left w:val="nil"/>
              <w:bottom w:val="single" w:sz="8" w:space="0" w:color="000000"/>
              <w:right w:val="single" w:sz="8" w:space="0" w:color="000000"/>
            </w:tcBorders>
            <w:tcMar>
              <w:top w:w="100" w:type="dxa"/>
              <w:left w:w="100" w:type="dxa"/>
              <w:bottom w:w="100" w:type="dxa"/>
              <w:right w:w="100" w:type="dxa"/>
            </w:tcMar>
          </w:tcPr>
          <w:p w:rsidR="000D17F3" w:rsidRPr="00AF2B6C" w:rsidRDefault="00AF2B6C">
            <w:pPr>
              <w:ind w:left="140"/>
              <w:rPr>
                <w:rFonts w:ascii="Times New Roman" w:eastAsia="Times New Roman" w:hAnsi="Times New Roman" w:cs="Times New Roman"/>
                <w:sz w:val="20"/>
                <w:szCs w:val="20"/>
                <w:lang w:val="en-GB"/>
              </w:rPr>
            </w:pPr>
            <w:r w:rsidRPr="00AF2B6C">
              <w:rPr>
                <w:rFonts w:ascii="Times New Roman" w:eastAsia="Times New Roman" w:hAnsi="Times New Roman" w:cs="Times New Roman"/>
                <w:sz w:val="20"/>
                <w:szCs w:val="20"/>
                <w:lang w:val="en-GB"/>
              </w:rPr>
              <w:t>Guilds were kept based on the following criteria: (1) reflecting the diversity of broad trophic groups found in fungi (saprotrophs, symbionts and plant pathogens), (2) that could respond differently to disturbances for the fine groups definition, e.g. we distinguish between the different types of resources used by the saprotroph (wood, soil, undefined) and the different types of mycorrhizal fungi because we expected them to respond differently to the resources fluctuation caused by the moth outbreaks, and (3), that together they represented more than 70% of the reads in the dataset.</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0D17F3" w:rsidRPr="00AF2B6C" w:rsidRDefault="00AF2B6C">
            <w:pPr>
              <w:ind w:left="140"/>
              <w:rPr>
                <w:rFonts w:ascii="Times New Roman" w:eastAsia="Times New Roman" w:hAnsi="Times New Roman" w:cs="Times New Roman"/>
                <w:sz w:val="20"/>
                <w:szCs w:val="20"/>
                <w:lang w:val="en-GB"/>
              </w:rPr>
            </w:pPr>
            <w:r w:rsidRPr="00AF2B6C">
              <w:rPr>
                <w:rFonts w:ascii="Times New Roman" w:eastAsia="Times New Roman" w:hAnsi="Times New Roman" w:cs="Times New Roman"/>
                <w:sz w:val="20"/>
                <w:szCs w:val="20"/>
                <w:lang w:val="en-GB"/>
              </w:rPr>
              <w:t>Reads:</w:t>
            </w:r>
          </w:p>
          <w:p w:rsidR="000D17F3" w:rsidRPr="00AF2B6C" w:rsidRDefault="00AF2B6C">
            <w:pPr>
              <w:ind w:left="140"/>
              <w:rPr>
                <w:rFonts w:ascii="Times New Roman" w:eastAsia="Times New Roman" w:hAnsi="Times New Roman" w:cs="Times New Roman"/>
                <w:sz w:val="20"/>
                <w:szCs w:val="20"/>
                <w:lang w:val="en-GB"/>
              </w:rPr>
            </w:pPr>
            <w:r w:rsidRPr="00AF2B6C">
              <w:rPr>
                <w:rFonts w:ascii="Times New Roman" w:eastAsia="Times New Roman" w:hAnsi="Times New Roman" w:cs="Times New Roman"/>
                <w:sz w:val="20"/>
                <w:szCs w:val="20"/>
                <w:lang w:val="en-GB"/>
              </w:rPr>
              <w:t>78.3</w:t>
            </w:r>
          </w:p>
          <w:p w:rsidR="000D17F3" w:rsidRPr="00AF2B6C" w:rsidRDefault="000D17F3">
            <w:pPr>
              <w:ind w:left="140"/>
              <w:rPr>
                <w:rFonts w:ascii="Times New Roman" w:eastAsia="Times New Roman" w:hAnsi="Times New Roman" w:cs="Times New Roman"/>
                <w:sz w:val="20"/>
                <w:szCs w:val="20"/>
                <w:lang w:val="en-GB"/>
              </w:rPr>
            </w:pPr>
          </w:p>
          <w:p w:rsidR="000D17F3" w:rsidRPr="00AF2B6C" w:rsidRDefault="00AF2B6C">
            <w:pPr>
              <w:ind w:left="140"/>
              <w:rPr>
                <w:rFonts w:ascii="Times New Roman" w:eastAsia="Times New Roman" w:hAnsi="Times New Roman" w:cs="Times New Roman"/>
                <w:sz w:val="20"/>
                <w:szCs w:val="20"/>
                <w:lang w:val="en-GB"/>
              </w:rPr>
            </w:pPr>
            <w:r w:rsidRPr="00AF2B6C">
              <w:rPr>
                <w:rFonts w:ascii="Times New Roman" w:eastAsia="Times New Roman" w:hAnsi="Times New Roman" w:cs="Times New Roman"/>
                <w:sz w:val="20"/>
                <w:szCs w:val="20"/>
                <w:lang w:val="en-GB"/>
              </w:rPr>
              <w:t>MOTUs:</w:t>
            </w:r>
          </w:p>
          <w:p w:rsidR="000D17F3" w:rsidRPr="00AF2B6C" w:rsidRDefault="00AF2B6C">
            <w:pPr>
              <w:ind w:left="140"/>
              <w:rPr>
                <w:rFonts w:ascii="Times New Roman" w:eastAsia="Times New Roman" w:hAnsi="Times New Roman" w:cs="Times New Roman"/>
                <w:sz w:val="20"/>
                <w:szCs w:val="20"/>
                <w:lang w:val="en-GB"/>
              </w:rPr>
            </w:pPr>
            <w:r w:rsidRPr="00AF2B6C">
              <w:rPr>
                <w:rFonts w:ascii="Times New Roman" w:eastAsia="Times New Roman" w:hAnsi="Times New Roman" w:cs="Times New Roman"/>
                <w:sz w:val="20"/>
                <w:szCs w:val="20"/>
                <w:lang w:val="en-GB"/>
              </w:rPr>
              <w:t>42.2</w:t>
            </w:r>
          </w:p>
        </w:tc>
      </w:tr>
      <w:tr w:rsidR="000D17F3" w:rsidRPr="00AF2B6C">
        <w:trPr>
          <w:trHeight w:val="2415"/>
        </w:trPr>
        <w:tc>
          <w:tcPr>
            <w:tcW w:w="10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D17F3" w:rsidRPr="00AF2B6C" w:rsidRDefault="00AF2B6C">
            <w:pPr>
              <w:ind w:left="140"/>
              <w:rPr>
                <w:rFonts w:ascii="Times New Roman" w:eastAsia="Times New Roman" w:hAnsi="Times New Roman" w:cs="Times New Roman"/>
                <w:sz w:val="20"/>
                <w:szCs w:val="20"/>
                <w:lang w:val="en-GB"/>
              </w:rPr>
            </w:pPr>
            <w:r w:rsidRPr="00AF2B6C">
              <w:rPr>
                <w:rFonts w:ascii="Times New Roman" w:eastAsia="Times New Roman" w:hAnsi="Times New Roman" w:cs="Times New Roman"/>
                <w:sz w:val="20"/>
                <w:szCs w:val="20"/>
                <w:lang w:val="en-GB"/>
              </w:rPr>
              <w:t>Bacteria</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rsidR="000D17F3" w:rsidRPr="00AF2B6C" w:rsidRDefault="00AF2B6C">
            <w:pPr>
              <w:ind w:left="140"/>
              <w:rPr>
                <w:rFonts w:ascii="Times New Roman" w:eastAsia="Times New Roman" w:hAnsi="Times New Roman" w:cs="Times New Roman"/>
                <w:sz w:val="20"/>
                <w:szCs w:val="20"/>
                <w:lang w:val="en-GB"/>
              </w:rPr>
            </w:pPr>
            <w:proofErr w:type="spellStart"/>
            <w:r w:rsidRPr="00AF2B6C">
              <w:rPr>
                <w:rFonts w:ascii="Times New Roman" w:eastAsia="Times New Roman" w:hAnsi="Times New Roman" w:cs="Times New Roman"/>
                <w:sz w:val="20"/>
                <w:szCs w:val="20"/>
                <w:lang w:val="en-GB"/>
              </w:rPr>
              <w:t>Faprotax</w:t>
            </w:r>
            <w:proofErr w:type="spellEnd"/>
            <w:r w:rsidRPr="00AF2B6C">
              <w:rPr>
                <w:rFonts w:ascii="Times New Roman" w:eastAsia="Times New Roman" w:hAnsi="Times New Roman" w:cs="Times New Roman"/>
                <w:sz w:val="20"/>
                <w:szCs w:val="20"/>
                <w:lang w:val="en-GB"/>
              </w:rPr>
              <w:t xml:space="preserve"> (</w:t>
            </w:r>
            <w:proofErr w:type="spellStart"/>
            <w:r w:rsidRPr="00AF2B6C">
              <w:rPr>
                <w:rFonts w:ascii="Times New Roman" w:eastAsia="Times New Roman" w:hAnsi="Times New Roman" w:cs="Times New Roman"/>
                <w:sz w:val="20"/>
                <w:szCs w:val="20"/>
                <w:lang w:val="en-GB"/>
              </w:rPr>
              <w:t>Louca</w:t>
            </w:r>
            <w:proofErr w:type="spellEnd"/>
            <w:r w:rsidRPr="00AF2B6C">
              <w:rPr>
                <w:rFonts w:ascii="Times New Roman" w:eastAsia="Times New Roman" w:hAnsi="Times New Roman" w:cs="Times New Roman"/>
                <w:sz w:val="20"/>
                <w:szCs w:val="20"/>
                <w:lang w:val="en-GB"/>
              </w:rPr>
              <w:t xml:space="preserve"> et al. 2016), Literature</w:t>
            </w:r>
          </w:p>
        </w:tc>
        <w:tc>
          <w:tcPr>
            <w:tcW w:w="5835" w:type="dxa"/>
            <w:tcBorders>
              <w:top w:val="nil"/>
              <w:left w:val="nil"/>
              <w:bottom w:val="single" w:sz="8" w:space="0" w:color="000000"/>
              <w:right w:val="single" w:sz="8" w:space="0" w:color="000000"/>
            </w:tcBorders>
            <w:tcMar>
              <w:top w:w="100" w:type="dxa"/>
              <w:left w:w="100" w:type="dxa"/>
              <w:bottom w:w="100" w:type="dxa"/>
              <w:right w:w="100" w:type="dxa"/>
            </w:tcMar>
          </w:tcPr>
          <w:p w:rsidR="000D17F3" w:rsidRPr="00AF2B6C" w:rsidRDefault="00AF2B6C">
            <w:pPr>
              <w:ind w:left="140"/>
              <w:rPr>
                <w:rFonts w:ascii="Times New Roman" w:eastAsia="Times New Roman" w:hAnsi="Times New Roman" w:cs="Times New Roman"/>
                <w:sz w:val="20"/>
                <w:szCs w:val="20"/>
                <w:lang w:val="en-GB"/>
              </w:rPr>
            </w:pPr>
            <w:r w:rsidRPr="00AF2B6C">
              <w:rPr>
                <w:rFonts w:ascii="Times New Roman" w:eastAsia="Times New Roman" w:hAnsi="Times New Roman" w:cs="Times New Roman"/>
                <w:sz w:val="20"/>
                <w:szCs w:val="20"/>
                <w:lang w:val="en-GB"/>
              </w:rPr>
              <w:t>Bacteria were divided in Heterotrophic and Primary producers.</w:t>
            </w:r>
          </w:p>
          <w:p w:rsidR="000D17F3" w:rsidRPr="00AF2B6C" w:rsidRDefault="00AF2B6C">
            <w:pPr>
              <w:ind w:left="140"/>
              <w:rPr>
                <w:rFonts w:ascii="Times New Roman" w:eastAsia="Times New Roman" w:hAnsi="Times New Roman" w:cs="Times New Roman"/>
                <w:sz w:val="20"/>
                <w:szCs w:val="20"/>
                <w:lang w:val="en-GB"/>
              </w:rPr>
            </w:pPr>
            <w:r w:rsidRPr="00AF2B6C">
              <w:rPr>
                <w:rFonts w:ascii="Times New Roman" w:eastAsia="Times New Roman" w:hAnsi="Times New Roman" w:cs="Times New Roman"/>
                <w:sz w:val="20"/>
                <w:szCs w:val="20"/>
                <w:lang w:val="en-GB"/>
              </w:rPr>
              <w:t xml:space="preserve">- Photosynthetic included all Cyanobacteria, all </w:t>
            </w:r>
            <w:proofErr w:type="spellStart"/>
            <w:r w:rsidRPr="00AF2B6C">
              <w:rPr>
                <w:rFonts w:ascii="Times New Roman" w:eastAsia="Times New Roman" w:hAnsi="Times New Roman" w:cs="Times New Roman"/>
                <w:sz w:val="20"/>
                <w:szCs w:val="20"/>
                <w:lang w:val="en-GB"/>
              </w:rPr>
              <w:t>Chloroflexi</w:t>
            </w:r>
            <w:proofErr w:type="spellEnd"/>
            <w:r w:rsidRPr="00AF2B6C">
              <w:rPr>
                <w:rFonts w:ascii="Times New Roman" w:eastAsia="Times New Roman" w:hAnsi="Times New Roman" w:cs="Times New Roman"/>
                <w:sz w:val="20"/>
                <w:szCs w:val="20"/>
                <w:lang w:val="en-GB"/>
              </w:rPr>
              <w:t xml:space="preserve"> and other taxa identified as phototrophs, and not heterotrophs, from </w:t>
            </w:r>
            <w:proofErr w:type="spellStart"/>
            <w:r w:rsidRPr="00AF2B6C">
              <w:rPr>
                <w:rFonts w:ascii="Times New Roman" w:eastAsia="Times New Roman" w:hAnsi="Times New Roman" w:cs="Times New Roman"/>
                <w:sz w:val="20"/>
                <w:szCs w:val="20"/>
                <w:lang w:val="en-GB"/>
              </w:rPr>
              <w:t>Faprotax</w:t>
            </w:r>
            <w:proofErr w:type="spellEnd"/>
            <w:r w:rsidRPr="00AF2B6C">
              <w:rPr>
                <w:rFonts w:ascii="Times New Roman" w:eastAsia="Times New Roman" w:hAnsi="Times New Roman" w:cs="Times New Roman"/>
                <w:sz w:val="20"/>
                <w:szCs w:val="20"/>
                <w:lang w:val="en-GB"/>
              </w:rPr>
              <w:t>.</w:t>
            </w:r>
          </w:p>
          <w:p w:rsidR="000D17F3" w:rsidRPr="00AF2B6C" w:rsidRDefault="00AF2B6C">
            <w:pPr>
              <w:ind w:left="140"/>
              <w:rPr>
                <w:rFonts w:ascii="Times New Roman" w:eastAsia="Times New Roman" w:hAnsi="Times New Roman" w:cs="Times New Roman"/>
                <w:sz w:val="20"/>
                <w:szCs w:val="20"/>
                <w:lang w:val="en-GB"/>
              </w:rPr>
            </w:pPr>
            <w:r w:rsidRPr="00AF2B6C">
              <w:rPr>
                <w:rFonts w:ascii="Times New Roman" w:eastAsia="Times New Roman" w:hAnsi="Times New Roman" w:cs="Times New Roman"/>
                <w:sz w:val="20"/>
                <w:szCs w:val="20"/>
                <w:lang w:val="en-GB"/>
              </w:rPr>
              <w:t xml:space="preserve">- Bacteria identified in </w:t>
            </w:r>
            <w:proofErr w:type="spellStart"/>
            <w:r w:rsidRPr="00AF2B6C">
              <w:rPr>
                <w:rFonts w:ascii="Times New Roman" w:eastAsia="Times New Roman" w:hAnsi="Times New Roman" w:cs="Times New Roman"/>
                <w:sz w:val="20"/>
                <w:szCs w:val="20"/>
                <w:lang w:val="en-GB"/>
              </w:rPr>
              <w:t>Faprotax</w:t>
            </w:r>
            <w:proofErr w:type="spellEnd"/>
            <w:r w:rsidRPr="00AF2B6C">
              <w:rPr>
                <w:rFonts w:ascii="Times New Roman" w:eastAsia="Times New Roman" w:hAnsi="Times New Roman" w:cs="Times New Roman"/>
                <w:sz w:val="20"/>
                <w:szCs w:val="20"/>
                <w:lang w:val="en-GB"/>
              </w:rPr>
              <w:t xml:space="preserve"> as part of the N-cycle (i.e. nitrifying, N-fixing), pathogens (absent in our dataset) or predatory bacteria were considered as different groups. The rest of the taxa was classified as copiotrophs and oligotrophs based on </w:t>
            </w:r>
            <w:proofErr w:type="spellStart"/>
            <w:r w:rsidRPr="00AF2B6C">
              <w:rPr>
                <w:rFonts w:ascii="Times New Roman" w:eastAsia="Times New Roman" w:hAnsi="Times New Roman" w:cs="Times New Roman"/>
                <w:sz w:val="20"/>
                <w:szCs w:val="20"/>
                <w:lang w:val="en-GB"/>
              </w:rPr>
              <w:t>Ho</w:t>
            </w:r>
            <w:proofErr w:type="spellEnd"/>
            <w:r w:rsidRPr="00AF2B6C">
              <w:rPr>
                <w:rFonts w:ascii="Times New Roman" w:eastAsia="Times New Roman" w:hAnsi="Times New Roman" w:cs="Times New Roman"/>
                <w:sz w:val="20"/>
                <w:szCs w:val="20"/>
                <w:lang w:val="en-GB"/>
              </w:rPr>
              <w:t xml:space="preserve"> et al. 2017.</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0D17F3" w:rsidRPr="00AF2B6C" w:rsidRDefault="00AF2B6C">
            <w:pPr>
              <w:rPr>
                <w:rFonts w:ascii="Times New Roman" w:eastAsia="Times New Roman" w:hAnsi="Times New Roman" w:cs="Times New Roman"/>
                <w:sz w:val="20"/>
                <w:szCs w:val="20"/>
                <w:lang w:val="en-GB"/>
              </w:rPr>
            </w:pPr>
            <w:r w:rsidRPr="00AF2B6C">
              <w:rPr>
                <w:rFonts w:ascii="Times New Roman" w:eastAsia="Times New Roman" w:hAnsi="Times New Roman" w:cs="Times New Roman"/>
                <w:sz w:val="20"/>
                <w:szCs w:val="20"/>
                <w:lang w:val="en-GB"/>
              </w:rPr>
              <w:t xml:space="preserve">  Reads:</w:t>
            </w:r>
          </w:p>
          <w:p w:rsidR="000D17F3" w:rsidRPr="00AF2B6C" w:rsidRDefault="00AF2B6C">
            <w:pPr>
              <w:ind w:left="140"/>
              <w:rPr>
                <w:rFonts w:ascii="Times New Roman" w:eastAsia="Times New Roman" w:hAnsi="Times New Roman" w:cs="Times New Roman"/>
                <w:sz w:val="20"/>
                <w:szCs w:val="20"/>
                <w:lang w:val="en-GB"/>
              </w:rPr>
            </w:pPr>
            <w:r w:rsidRPr="00AF2B6C">
              <w:rPr>
                <w:rFonts w:ascii="Times New Roman" w:eastAsia="Times New Roman" w:hAnsi="Times New Roman" w:cs="Times New Roman"/>
                <w:sz w:val="20"/>
                <w:szCs w:val="20"/>
                <w:lang w:val="en-GB"/>
              </w:rPr>
              <w:t>89.5</w:t>
            </w:r>
          </w:p>
          <w:p w:rsidR="000D17F3" w:rsidRPr="00AF2B6C" w:rsidRDefault="000D17F3">
            <w:pPr>
              <w:ind w:left="140"/>
              <w:rPr>
                <w:rFonts w:ascii="Times New Roman" w:eastAsia="Times New Roman" w:hAnsi="Times New Roman" w:cs="Times New Roman"/>
                <w:sz w:val="20"/>
                <w:szCs w:val="20"/>
                <w:lang w:val="en-GB"/>
              </w:rPr>
            </w:pPr>
          </w:p>
          <w:p w:rsidR="000D17F3" w:rsidRPr="00AF2B6C" w:rsidRDefault="00AF2B6C">
            <w:pPr>
              <w:ind w:left="140"/>
              <w:rPr>
                <w:rFonts w:ascii="Times New Roman" w:eastAsia="Times New Roman" w:hAnsi="Times New Roman" w:cs="Times New Roman"/>
                <w:sz w:val="20"/>
                <w:szCs w:val="20"/>
                <w:lang w:val="en-GB"/>
              </w:rPr>
            </w:pPr>
            <w:r w:rsidRPr="00AF2B6C">
              <w:rPr>
                <w:rFonts w:ascii="Times New Roman" w:eastAsia="Times New Roman" w:hAnsi="Times New Roman" w:cs="Times New Roman"/>
                <w:sz w:val="20"/>
                <w:szCs w:val="20"/>
                <w:lang w:val="en-GB"/>
              </w:rPr>
              <w:t>MOTUs:</w:t>
            </w:r>
          </w:p>
          <w:p w:rsidR="000D17F3" w:rsidRPr="00AF2B6C" w:rsidRDefault="00AF2B6C">
            <w:pPr>
              <w:ind w:left="140"/>
              <w:rPr>
                <w:rFonts w:ascii="Times New Roman" w:eastAsia="Times New Roman" w:hAnsi="Times New Roman" w:cs="Times New Roman"/>
                <w:sz w:val="20"/>
                <w:szCs w:val="20"/>
                <w:lang w:val="en-GB"/>
              </w:rPr>
            </w:pPr>
            <w:r w:rsidRPr="00AF2B6C">
              <w:rPr>
                <w:rFonts w:ascii="Times New Roman" w:eastAsia="Times New Roman" w:hAnsi="Times New Roman" w:cs="Times New Roman"/>
                <w:sz w:val="20"/>
                <w:szCs w:val="20"/>
                <w:lang w:val="en-GB"/>
              </w:rPr>
              <w:t>83.2</w:t>
            </w:r>
          </w:p>
        </w:tc>
      </w:tr>
      <w:tr w:rsidR="000D17F3" w:rsidRPr="00AF2B6C">
        <w:trPr>
          <w:trHeight w:val="3885"/>
        </w:trPr>
        <w:tc>
          <w:tcPr>
            <w:tcW w:w="10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D17F3" w:rsidRPr="00AF2B6C" w:rsidRDefault="00AF2B6C">
            <w:pPr>
              <w:ind w:left="140"/>
              <w:rPr>
                <w:rFonts w:ascii="Times New Roman" w:eastAsia="Times New Roman" w:hAnsi="Times New Roman" w:cs="Times New Roman"/>
                <w:sz w:val="20"/>
                <w:szCs w:val="20"/>
                <w:lang w:val="en-GB"/>
              </w:rPr>
            </w:pPr>
            <w:r w:rsidRPr="00AF2B6C">
              <w:rPr>
                <w:rFonts w:ascii="Times New Roman" w:eastAsia="Times New Roman" w:hAnsi="Times New Roman" w:cs="Times New Roman"/>
                <w:sz w:val="20"/>
                <w:szCs w:val="20"/>
                <w:lang w:val="en-GB"/>
              </w:rPr>
              <w:t>Protist</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rsidR="000D17F3" w:rsidRPr="00AF2B6C" w:rsidRDefault="00AF2B6C">
            <w:pPr>
              <w:ind w:left="140"/>
              <w:rPr>
                <w:rFonts w:ascii="Times New Roman" w:eastAsia="Times New Roman" w:hAnsi="Times New Roman" w:cs="Times New Roman"/>
                <w:sz w:val="20"/>
                <w:szCs w:val="20"/>
                <w:lang w:val="en-GB"/>
              </w:rPr>
            </w:pPr>
            <w:r w:rsidRPr="00AF2B6C">
              <w:rPr>
                <w:rFonts w:ascii="Times New Roman" w:eastAsia="Times New Roman" w:hAnsi="Times New Roman" w:cs="Times New Roman"/>
                <w:sz w:val="20"/>
                <w:szCs w:val="20"/>
                <w:lang w:val="en-GB"/>
              </w:rPr>
              <w:t>Literature</w:t>
            </w:r>
          </w:p>
        </w:tc>
        <w:tc>
          <w:tcPr>
            <w:tcW w:w="5835" w:type="dxa"/>
            <w:tcBorders>
              <w:top w:val="nil"/>
              <w:left w:val="nil"/>
              <w:bottom w:val="single" w:sz="8" w:space="0" w:color="000000"/>
              <w:right w:val="single" w:sz="8" w:space="0" w:color="000000"/>
            </w:tcBorders>
            <w:tcMar>
              <w:top w:w="100" w:type="dxa"/>
              <w:left w:w="100" w:type="dxa"/>
              <w:bottom w:w="100" w:type="dxa"/>
              <w:right w:w="100" w:type="dxa"/>
            </w:tcMar>
          </w:tcPr>
          <w:p w:rsidR="000D17F3" w:rsidRPr="00AF2B6C" w:rsidRDefault="00AF2B6C">
            <w:pPr>
              <w:ind w:left="140"/>
              <w:rPr>
                <w:rFonts w:ascii="Times New Roman" w:eastAsia="Times New Roman" w:hAnsi="Times New Roman" w:cs="Times New Roman"/>
                <w:sz w:val="20"/>
                <w:szCs w:val="20"/>
                <w:lang w:val="en-GB"/>
              </w:rPr>
            </w:pPr>
            <w:r w:rsidRPr="00AF2B6C">
              <w:rPr>
                <w:rFonts w:ascii="Times New Roman" w:eastAsia="Times New Roman" w:hAnsi="Times New Roman" w:cs="Times New Roman"/>
                <w:sz w:val="20"/>
                <w:szCs w:val="20"/>
                <w:lang w:val="en-GB"/>
              </w:rPr>
              <w:t xml:space="preserve">MOTUs of protists were classified in all the 9 broad trophic groups definitions. Protists were considered </w:t>
            </w:r>
            <w:proofErr w:type="spellStart"/>
            <w:r w:rsidRPr="00AF2B6C">
              <w:rPr>
                <w:rFonts w:ascii="Times New Roman" w:eastAsia="Times New Roman" w:hAnsi="Times New Roman" w:cs="Times New Roman"/>
                <w:sz w:val="20"/>
                <w:szCs w:val="20"/>
                <w:lang w:val="en-GB"/>
              </w:rPr>
              <w:t>Eukarvore</w:t>
            </w:r>
            <w:proofErr w:type="spellEnd"/>
            <w:r w:rsidRPr="00AF2B6C">
              <w:rPr>
                <w:rFonts w:ascii="Times New Roman" w:eastAsia="Times New Roman" w:hAnsi="Times New Roman" w:cs="Times New Roman"/>
                <w:sz w:val="20"/>
                <w:szCs w:val="20"/>
                <w:lang w:val="en-GB"/>
              </w:rPr>
              <w:t xml:space="preserve"> (i.e. Predator) when feeding mainly on protists but not bacteria, Bacterivores when feeding mainly on bacteria, and Omnivores when feeding on both bacteria and eukaryotes like in Fiore-</w:t>
            </w:r>
            <w:proofErr w:type="spellStart"/>
            <w:r w:rsidRPr="00AF2B6C">
              <w:rPr>
                <w:rFonts w:ascii="Times New Roman" w:eastAsia="Times New Roman" w:hAnsi="Times New Roman" w:cs="Times New Roman"/>
                <w:sz w:val="20"/>
                <w:szCs w:val="20"/>
                <w:lang w:val="en-GB"/>
              </w:rPr>
              <w:t>Dono</w:t>
            </w:r>
            <w:proofErr w:type="spellEnd"/>
            <w:r w:rsidRPr="00AF2B6C">
              <w:rPr>
                <w:rFonts w:ascii="Times New Roman" w:eastAsia="Times New Roman" w:hAnsi="Times New Roman" w:cs="Times New Roman"/>
                <w:sz w:val="20"/>
                <w:szCs w:val="20"/>
                <w:lang w:val="en-GB"/>
              </w:rPr>
              <w:t xml:space="preserve"> </w:t>
            </w:r>
            <w:r w:rsidRPr="00AF2B6C">
              <w:rPr>
                <w:rFonts w:ascii="Times New Roman" w:eastAsia="Times New Roman" w:hAnsi="Times New Roman" w:cs="Times New Roman"/>
                <w:i/>
                <w:sz w:val="20"/>
                <w:szCs w:val="20"/>
                <w:lang w:val="en-GB"/>
              </w:rPr>
              <w:t xml:space="preserve">et al. </w:t>
            </w:r>
            <w:r w:rsidRPr="00AF2B6C">
              <w:rPr>
                <w:rFonts w:ascii="Times New Roman" w:eastAsia="Times New Roman" w:hAnsi="Times New Roman" w:cs="Times New Roman"/>
                <w:sz w:val="20"/>
                <w:szCs w:val="20"/>
                <w:lang w:val="en-GB"/>
              </w:rPr>
              <w:t xml:space="preserve">2019. Only completely phototroph protists were classified as Photosynthetic and mixotrophs were classified based on their heterotrophic diet. We based mainly on </w:t>
            </w:r>
            <w:proofErr w:type="spellStart"/>
            <w:r w:rsidRPr="00AF2B6C">
              <w:rPr>
                <w:rFonts w:ascii="Times New Roman" w:eastAsia="Times New Roman" w:hAnsi="Times New Roman" w:cs="Times New Roman"/>
                <w:sz w:val="20"/>
                <w:szCs w:val="20"/>
                <w:lang w:val="en-GB"/>
              </w:rPr>
              <w:t>Adl</w:t>
            </w:r>
            <w:proofErr w:type="spellEnd"/>
            <w:r w:rsidRPr="00AF2B6C">
              <w:rPr>
                <w:rFonts w:ascii="Times New Roman" w:eastAsia="Times New Roman" w:hAnsi="Times New Roman" w:cs="Times New Roman"/>
                <w:sz w:val="20"/>
                <w:szCs w:val="20"/>
                <w:lang w:val="en-GB"/>
              </w:rPr>
              <w:t xml:space="preserve">. </w:t>
            </w:r>
            <w:r w:rsidRPr="00AF2B6C">
              <w:rPr>
                <w:rFonts w:ascii="Times New Roman" w:eastAsia="Times New Roman" w:hAnsi="Times New Roman" w:cs="Times New Roman"/>
                <w:i/>
                <w:sz w:val="20"/>
                <w:szCs w:val="20"/>
                <w:lang w:val="en-GB"/>
              </w:rPr>
              <w:t xml:space="preserve">et al. </w:t>
            </w:r>
            <w:r w:rsidRPr="00AF2B6C">
              <w:rPr>
                <w:rFonts w:ascii="Times New Roman" w:eastAsia="Times New Roman" w:hAnsi="Times New Roman" w:cs="Times New Roman"/>
                <w:sz w:val="20"/>
                <w:szCs w:val="20"/>
                <w:lang w:val="en-GB"/>
              </w:rPr>
              <w:t>2019 for trophic groups assignments and we complemented with compiled databases ( Fiore-</w:t>
            </w:r>
            <w:proofErr w:type="spellStart"/>
            <w:r w:rsidRPr="00AF2B6C">
              <w:rPr>
                <w:rFonts w:ascii="Times New Roman" w:eastAsia="Times New Roman" w:hAnsi="Times New Roman" w:cs="Times New Roman"/>
                <w:sz w:val="20"/>
                <w:szCs w:val="20"/>
                <w:lang w:val="en-GB"/>
              </w:rPr>
              <w:t>Dono</w:t>
            </w:r>
            <w:proofErr w:type="spellEnd"/>
            <w:r w:rsidRPr="00AF2B6C">
              <w:rPr>
                <w:rFonts w:ascii="Times New Roman" w:eastAsia="Times New Roman" w:hAnsi="Times New Roman" w:cs="Times New Roman"/>
                <w:sz w:val="20"/>
                <w:szCs w:val="20"/>
                <w:lang w:val="en-GB"/>
              </w:rPr>
              <w:t xml:space="preserve"> </w:t>
            </w:r>
            <w:r w:rsidRPr="00AF2B6C">
              <w:rPr>
                <w:rFonts w:ascii="Times New Roman" w:eastAsia="Times New Roman" w:hAnsi="Times New Roman" w:cs="Times New Roman"/>
                <w:i/>
                <w:sz w:val="20"/>
                <w:szCs w:val="20"/>
                <w:lang w:val="en-GB"/>
              </w:rPr>
              <w:t xml:space="preserve">et al. </w:t>
            </w:r>
            <w:r w:rsidRPr="00AF2B6C">
              <w:rPr>
                <w:rFonts w:ascii="Times New Roman" w:eastAsia="Times New Roman" w:hAnsi="Times New Roman" w:cs="Times New Roman"/>
                <w:sz w:val="20"/>
                <w:szCs w:val="20"/>
                <w:lang w:val="en-GB"/>
              </w:rPr>
              <w:t xml:space="preserve">2019 for </w:t>
            </w:r>
            <w:proofErr w:type="spellStart"/>
            <w:r w:rsidRPr="00AF2B6C">
              <w:rPr>
                <w:rFonts w:ascii="Times New Roman" w:eastAsia="Times New Roman" w:hAnsi="Times New Roman" w:cs="Times New Roman"/>
                <w:sz w:val="20"/>
                <w:szCs w:val="20"/>
                <w:lang w:val="en-GB"/>
              </w:rPr>
              <w:t>Cercozoa</w:t>
            </w:r>
            <w:proofErr w:type="spellEnd"/>
            <w:r w:rsidRPr="00AF2B6C">
              <w:rPr>
                <w:rFonts w:ascii="Times New Roman" w:eastAsia="Times New Roman" w:hAnsi="Times New Roman" w:cs="Times New Roman"/>
                <w:sz w:val="20"/>
                <w:szCs w:val="20"/>
                <w:lang w:val="en-GB"/>
              </w:rPr>
              <w:t xml:space="preserve">, and a general database compiled by the authors). For groups presenting very variable feeding modes (e.g. </w:t>
            </w:r>
            <w:proofErr w:type="spellStart"/>
            <w:r w:rsidRPr="00AF2B6C">
              <w:rPr>
                <w:rFonts w:ascii="Times New Roman" w:eastAsia="Times New Roman" w:hAnsi="Times New Roman" w:cs="Times New Roman"/>
                <w:sz w:val="20"/>
                <w:szCs w:val="20"/>
                <w:lang w:val="en-GB"/>
              </w:rPr>
              <w:t>Dinoflagellata</w:t>
            </w:r>
            <w:proofErr w:type="spellEnd"/>
            <w:r w:rsidRPr="00AF2B6C">
              <w:rPr>
                <w:rFonts w:ascii="Times New Roman" w:eastAsia="Times New Roman" w:hAnsi="Times New Roman" w:cs="Times New Roman"/>
                <w:sz w:val="20"/>
                <w:szCs w:val="20"/>
                <w:lang w:val="en-GB"/>
              </w:rPr>
              <w:t xml:space="preserve">, </w:t>
            </w:r>
            <w:proofErr w:type="spellStart"/>
            <w:r w:rsidRPr="00AF2B6C">
              <w:rPr>
                <w:rFonts w:ascii="Times New Roman" w:eastAsia="Times New Roman" w:hAnsi="Times New Roman" w:cs="Times New Roman"/>
                <w:sz w:val="20"/>
                <w:szCs w:val="20"/>
                <w:lang w:val="en-GB"/>
              </w:rPr>
              <w:t>Cilliophora</w:t>
            </w:r>
            <w:proofErr w:type="spellEnd"/>
            <w:r w:rsidRPr="00AF2B6C">
              <w:rPr>
                <w:rFonts w:ascii="Times New Roman" w:eastAsia="Times New Roman" w:hAnsi="Times New Roman" w:cs="Times New Roman"/>
                <w:sz w:val="20"/>
                <w:szCs w:val="20"/>
                <w:lang w:val="en-GB"/>
              </w:rPr>
              <w:t xml:space="preserve">) we avoided doing generalizations at higher taxonomic levels. We remove protists that were exclusively parasites on vertebrates, because vertebrates were not included in our soil </w:t>
            </w:r>
            <w:r>
              <w:rPr>
                <w:rFonts w:ascii="Times New Roman" w:eastAsia="Times New Roman" w:hAnsi="Times New Roman" w:cs="Times New Roman"/>
                <w:sz w:val="20"/>
                <w:szCs w:val="20"/>
                <w:lang w:val="en-GB"/>
              </w:rPr>
              <w:t>food web</w:t>
            </w:r>
            <w:r w:rsidRPr="00AF2B6C">
              <w:rPr>
                <w:rFonts w:ascii="Times New Roman" w:eastAsia="Times New Roman" w:hAnsi="Times New Roman" w:cs="Times New Roman"/>
                <w:sz w:val="20"/>
                <w:szCs w:val="20"/>
                <w:lang w:val="en-GB"/>
              </w:rPr>
              <w:t>.</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0D17F3" w:rsidRPr="00AF2B6C" w:rsidRDefault="00AF2B6C">
            <w:pPr>
              <w:rPr>
                <w:rFonts w:ascii="Times New Roman" w:eastAsia="Times New Roman" w:hAnsi="Times New Roman" w:cs="Times New Roman"/>
                <w:sz w:val="20"/>
                <w:szCs w:val="20"/>
                <w:lang w:val="en-GB"/>
              </w:rPr>
            </w:pPr>
            <w:r w:rsidRPr="00AF2B6C">
              <w:rPr>
                <w:rFonts w:ascii="Times New Roman" w:eastAsia="Times New Roman" w:hAnsi="Times New Roman" w:cs="Times New Roman"/>
                <w:sz w:val="20"/>
                <w:szCs w:val="20"/>
                <w:lang w:val="en-GB"/>
              </w:rPr>
              <w:t xml:space="preserve"> Reads:</w:t>
            </w:r>
          </w:p>
          <w:p w:rsidR="000D17F3" w:rsidRPr="00AF2B6C" w:rsidRDefault="00AF2B6C">
            <w:pPr>
              <w:ind w:left="140"/>
              <w:rPr>
                <w:rFonts w:ascii="Times New Roman" w:eastAsia="Times New Roman" w:hAnsi="Times New Roman" w:cs="Times New Roman"/>
                <w:sz w:val="20"/>
                <w:szCs w:val="20"/>
                <w:lang w:val="en-GB"/>
              </w:rPr>
            </w:pPr>
            <w:r w:rsidRPr="00AF2B6C">
              <w:rPr>
                <w:rFonts w:ascii="Times New Roman" w:eastAsia="Times New Roman" w:hAnsi="Times New Roman" w:cs="Times New Roman"/>
                <w:sz w:val="20"/>
                <w:szCs w:val="20"/>
                <w:lang w:val="en-GB"/>
              </w:rPr>
              <w:t>81.6</w:t>
            </w:r>
          </w:p>
          <w:p w:rsidR="000D17F3" w:rsidRPr="00AF2B6C" w:rsidRDefault="000D17F3">
            <w:pPr>
              <w:ind w:left="140"/>
              <w:rPr>
                <w:rFonts w:ascii="Times New Roman" w:eastAsia="Times New Roman" w:hAnsi="Times New Roman" w:cs="Times New Roman"/>
                <w:sz w:val="20"/>
                <w:szCs w:val="20"/>
                <w:lang w:val="en-GB"/>
              </w:rPr>
            </w:pPr>
          </w:p>
          <w:p w:rsidR="000D17F3" w:rsidRPr="00AF2B6C" w:rsidRDefault="00AF2B6C">
            <w:pPr>
              <w:rPr>
                <w:rFonts w:ascii="Times New Roman" w:eastAsia="Times New Roman" w:hAnsi="Times New Roman" w:cs="Times New Roman"/>
                <w:sz w:val="20"/>
                <w:szCs w:val="20"/>
                <w:lang w:val="en-GB"/>
              </w:rPr>
            </w:pPr>
            <w:r w:rsidRPr="00AF2B6C">
              <w:rPr>
                <w:rFonts w:ascii="Times New Roman" w:eastAsia="Times New Roman" w:hAnsi="Times New Roman" w:cs="Times New Roman"/>
                <w:sz w:val="20"/>
                <w:szCs w:val="20"/>
                <w:lang w:val="en-GB"/>
              </w:rPr>
              <w:t>MOTUs:</w:t>
            </w:r>
          </w:p>
          <w:p w:rsidR="000D17F3" w:rsidRPr="00AF2B6C" w:rsidRDefault="00AF2B6C">
            <w:pPr>
              <w:ind w:left="140"/>
              <w:rPr>
                <w:rFonts w:ascii="Times New Roman" w:eastAsia="Times New Roman" w:hAnsi="Times New Roman" w:cs="Times New Roman"/>
                <w:sz w:val="20"/>
                <w:szCs w:val="20"/>
                <w:lang w:val="en-GB"/>
              </w:rPr>
            </w:pPr>
            <w:r w:rsidRPr="00AF2B6C">
              <w:rPr>
                <w:rFonts w:ascii="Times New Roman" w:eastAsia="Times New Roman" w:hAnsi="Times New Roman" w:cs="Times New Roman"/>
                <w:sz w:val="20"/>
                <w:szCs w:val="20"/>
                <w:lang w:val="en-GB"/>
              </w:rPr>
              <w:t>71.8</w:t>
            </w:r>
          </w:p>
        </w:tc>
      </w:tr>
      <w:tr w:rsidR="000D17F3" w:rsidRPr="00AF2B6C">
        <w:trPr>
          <w:trHeight w:val="5055"/>
        </w:trPr>
        <w:tc>
          <w:tcPr>
            <w:tcW w:w="10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D17F3" w:rsidRPr="00AF2B6C" w:rsidRDefault="00AF2B6C">
            <w:pPr>
              <w:ind w:left="140"/>
              <w:rPr>
                <w:rFonts w:ascii="Times New Roman" w:eastAsia="Times New Roman" w:hAnsi="Times New Roman" w:cs="Times New Roman"/>
                <w:sz w:val="20"/>
                <w:szCs w:val="20"/>
                <w:lang w:val="en-GB"/>
              </w:rPr>
            </w:pPr>
            <w:proofErr w:type="spellStart"/>
            <w:r w:rsidRPr="00AF2B6C">
              <w:rPr>
                <w:rFonts w:ascii="Times New Roman" w:eastAsia="Times New Roman" w:hAnsi="Times New Roman" w:cs="Times New Roman"/>
                <w:sz w:val="20"/>
                <w:szCs w:val="20"/>
                <w:lang w:val="en-GB"/>
              </w:rPr>
              <w:lastRenderedPageBreak/>
              <w:t>Metazoa</w:t>
            </w:r>
            <w:proofErr w:type="spellEnd"/>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rsidR="000D17F3" w:rsidRPr="00AF2B6C" w:rsidRDefault="00AF2B6C">
            <w:pPr>
              <w:rPr>
                <w:rFonts w:ascii="Times New Roman" w:eastAsia="Times New Roman" w:hAnsi="Times New Roman" w:cs="Times New Roman"/>
                <w:sz w:val="20"/>
                <w:szCs w:val="20"/>
                <w:lang w:val="en-GB"/>
              </w:rPr>
            </w:pPr>
            <w:proofErr w:type="spellStart"/>
            <w:r w:rsidRPr="00AF2B6C">
              <w:rPr>
                <w:rFonts w:ascii="Times New Roman" w:eastAsia="Times New Roman" w:hAnsi="Times New Roman" w:cs="Times New Roman"/>
                <w:sz w:val="20"/>
                <w:szCs w:val="20"/>
                <w:lang w:val="en-GB"/>
              </w:rPr>
              <w:t>NEMAGuild</w:t>
            </w:r>
            <w:proofErr w:type="spellEnd"/>
          </w:p>
          <w:p w:rsidR="000D17F3" w:rsidRPr="00AF2B6C" w:rsidRDefault="00AF2B6C">
            <w:pPr>
              <w:rPr>
                <w:rFonts w:ascii="Times New Roman" w:eastAsia="Times New Roman" w:hAnsi="Times New Roman" w:cs="Times New Roman"/>
                <w:sz w:val="20"/>
                <w:szCs w:val="20"/>
                <w:lang w:val="en-GB"/>
              </w:rPr>
            </w:pPr>
            <w:r w:rsidRPr="00AF2B6C">
              <w:rPr>
                <w:rFonts w:ascii="Times New Roman" w:eastAsia="Times New Roman" w:hAnsi="Times New Roman" w:cs="Times New Roman"/>
                <w:sz w:val="20"/>
                <w:szCs w:val="20"/>
                <w:lang w:val="en-GB"/>
              </w:rPr>
              <w:t>(Nguyen et al. 2016)</w:t>
            </w:r>
          </w:p>
          <w:p w:rsidR="000D17F3" w:rsidRPr="00AF2B6C" w:rsidRDefault="00AF2B6C">
            <w:pPr>
              <w:rPr>
                <w:rFonts w:ascii="Times New Roman" w:eastAsia="Times New Roman" w:hAnsi="Times New Roman" w:cs="Times New Roman"/>
                <w:sz w:val="20"/>
                <w:szCs w:val="20"/>
                <w:lang w:val="en-GB"/>
              </w:rPr>
            </w:pPr>
            <w:r w:rsidRPr="00AF2B6C">
              <w:rPr>
                <w:rFonts w:ascii="Times New Roman" w:eastAsia="Times New Roman" w:hAnsi="Times New Roman" w:cs="Times New Roman"/>
                <w:sz w:val="20"/>
                <w:szCs w:val="20"/>
                <w:lang w:val="en-GB"/>
              </w:rPr>
              <w:t>NEMAPLEX</w:t>
            </w:r>
          </w:p>
          <w:p w:rsidR="000D17F3" w:rsidRPr="00AF2B6C" w:rsidRDefault="00AF2B6C">
            <w:pPr>
              <w:rPr>
                <w:rFonts w:ascii="Times New Roman" w:eastAsia="Times New Roman" w:hAnsi="Times New Roman" w:cs="Times New Roman"/>
                <w:sz w:val="20"/>
                <w:szCs w:val="20"/>
                <w:lang w:val="en-GB"/>
              </w:rPr>
            </w:pPr>
            <w:r w:rsidRPr="00AF2B6C">
              <w:rPr>
                <w:rFonts w:ascii="Times New Roman" w:eastAsia="Times New Roman" w:hAnsi="Times New Roman" w:cs="Times New Roman"/>
                <w:sz w:val="20"/>
                <w:szCs w:val="20"/>
                <w:lang w:val="en-GB"/>
              </w:rPr>
              <w:t>(</w:t>
            </w:r>
            <w:hyperlink r:id="rId9">
              <w:r w:rsidRPr="00AF2B6C">
                <w:rPr>
                  <w:rFonts w:ascii="Times New Roman" w:eastAsia="Times New Roman" w:hAnsi="Times New Roman" w:cs="Times New Roman"/>
                  <w:color w:val="1155CC"/>
                  <w:sz w:val="20"/>
                  <w:szCs w:val="20"/>
                  <w:u w:val="single"/>
                  <w:lang w:val="en-GB"/>
                </w:rPr>
                <w:t>http://nemaplex.ucdavis.edu/Uppermnus/topmnu.htm#</w:t>
              </w:r>
            </w:hyperlink>
            <w:r w:rsidRPr="00AF2B6C">
              <w:rPr>
                <w:rFonts w:ascii="Times New Roman" w:eastAsia="Times New Roman" w:hAnsi="Times New Roman" w:cs="Times New Roman"/>
                <w:sz w:val="20"/>
                <w:szCs w:val="20"/>
                <w:lang w:val="en-GB"/>
              </w:rPr>
              <w:t>) Literature</w:t>
            </w:r>
          </w:p>
        </w:tc>
        <w:tc>
          <w:tcPr>
            <w:tcW w:w="5835" w:type="dxa"/>
            <w:tcBorders>
              <w:top w:val="nil"/>
              <w:left w:val="nil"/>
              <w:bottom w:val="single" w:sz="8" w:space="0" w:color="000000"/>
              <w:right w:val="single" w:sz="8" w:space="0" w:color="000000"/>
            </w:tcBorders>
            <w:tcMar>
              <w:top w:w="100" w:type="dxa"/>
              <w:left w:w="100" w:type="dxa"/>
              <w:bottom w:w="100" w:type="dxa"/>
              <w:right w:w="100" w:type="dxa"/>
            </w:tcMar>
          </w:tcPr>
          <w:p w:rsidR="000D17F3" w:rsidRPr="00AF2B6C" w:rsidRDefault="00AF2B6C">
            <w:pPr>
              <w:ind w:left="140"/>
              <w:rPr>
                <w:rFonts w:ascii="Times New Roman" w:eastAsia="Times New Roman" w:hAnsi="Times New Roman" w:cs="Times New Roman"/>
                <w:sz w:val="20"/>
                <w:szCs w:val="20"/>
                <w:lang w:val="en-GB"/>
              </w:rPr>
            </w:pPr>
            <w:r w:rsidRPr="00AF2B6C">
              <w:rPr>
                <w:rFonts w:ascii="Times New Roman" w:eastAsia="Times New Roman" w:hAnsi="Times New Roman" w:cs="Times New Roman"/>
                <w:sz w:val="20"/>
                <w:szCs w:val="20"/>
                <w:lang w:val="en-GB"/>
              </w:rPr>
              <w:t xml:space="preserve">We kept the following phyla including the most representative groups of animals in soil food webs: Annelida (O. </w:t>
            </w:r>
            <w:proofErr w:type="spellStart"/>
            <w:r w:rsidRPr="00AF2B6C">
              <w:rPr>
                <w:rFonts w:ascii="Times New Roman" w:eastAsia="Times New Roman" w:hAnsi="Times New Roman" w:cs="Times New Roman"/>
                <w:sz w:val="20"/>
                <w:szCs w:val="20"/>
                <w:lang w:val="en-GB"/>
              </w:rPr>
              <w:t>Haplotaxida</w:t>
            </w:r>
            <w:proofErr w:type="spellEnd"/>
            <w:r w:rsidRPr="00AF2B6C">
              <w:rPr>
                <w:rFonts w:ascii="Times New Roman" w:eastAsia="Times New Roman" w:hAnsi="Times New Roman" w:cs="Times New Roman"/>
                <w:sz w:val="20"/>
                <w:szCs w:val="20"/>
                <w:lang w:val="en-GB"/>
              </w:rPr>
              <w:t xml:space="preserve">), Arthropoda, Mollusca (C. </w:t>
            </w:r>
            <w:proofErr w:type="spellStart"/>
            <w:r w:rsidRPr="00AF2B6C">
              <w:rPr>
                <w:rFonts w:ascii="Times New Roman" w:eastAsia="Times New Roman" w:hAnsi="Times New Roman" w:cs="Times New Roman"/>
                <w:sz w:val="20"/>
                <w:szCs w:val="20"/>
                <w:lang w:val="en-GB"/>
              </w:rPr>
              <w:t>Gastropoda</w:t>
            </w:r>
            <w:proofErr w:type="spellEnd"/>
            <w:r w:rsidRPr="00AF2B6C">
              <w:rPr>
                <w:rFonts w:ascii="Times New Roman" w:eastAsia="Times New Roman" w:hAnsi="Times New Roman" w:cs="Times New Roman"/>
                <w:sz w:val="20"/>
                <w:szCs w:val="20"/>
                <w:lang w:val="en-GB"/>
              </w:rPr>
              <w:t xml:space="preserve">), Nematoda, </w:t>
            </w:r>
            <w:proofErr w:type="spellStart"/>
            <w:r w:rsidRPr="00AF2B6C">
              <w:rPr>
                <w:rFonts w:ascii="Times New Roman" w:eastAsia="Times New Roman" w:hAnsi="Times New Roman" w:cs="Times New Roman"/>
                <w:sz w:val="20"/>
                <w:szCs w:val="20"/>
                <w:lang w:val="en-GB"/>
              </w:rPr>
              <w:t>Rotifera</w:t>
            </w:r>
            <w:proofErr w:type="spellEnd"/>
            <w:r w:rsidRPr="00AF2B6C">
              <w:rPr>
                <w:rFonts w:ascii="Times New Roman" w:eastAsia="Times New Roman" w:hAnsi="Times New Roman" w:cs="Times New Roman"/>
                <w:sz w:val="20"/>
                <w:szCs w:val="20"/>
                <w:lang w:val="en-GB"/>
              </w:rPr>
              <w:t xml:space="preserve"> and </w:t>
            </w:r>
            <w:proofErr w:type="spellStart"/>
            <w:r w:rsidRPr="00AF2B6C">
              <w:rPr>
                <w:rFonts w:ascii="Times New Roman" w:eastAsia="Times New Roman" w:hAnsi="Times New Roman" w:cs="Times New Roman"/>
                <w:sz w:val="20"/>
                <w:szCs w:val="20"/>
                <w:lang w:val="en-GB"/>
              </w:rPr>
              <w:t>Tardigrada</w:t>
            </w:r>
            <w:proofErr w:type="spellEnd"/>
            <w:r w:rsidRPr="00AF2B6C">
              <w:rPr>
                <w:rFonts w:ascii="Times New Roman" w:eastAsia="Times New Roman" w:hAnsi="Times New Roman" w:cs="Times New Roman"/>
                <w:sz w:val="20"/>
                <w:szCs w:val="20"/>
                <w:lang w:val="en-GB"/>
              </w:rPr>
              <w:t xml:space="preserve">. The phylum Arthropoda was divided in the classes: Arachnida (mites and spiders), Collembola, </w:t>
            </w:r>
            <w:proofErr w:type="spellStart"/>
            <w:r w:rsidRPr="00AF2B6C">
              <w:rPr>
                <w:rFonts w:ascii="Times New Roman" w:eastAsia="Times New Roman" w:hAnsi="Times New Roman" w:cs="Times New Roman"/>
                <w:sz w:val="20"/>
                <w:szCs w:val="20"/>
                <w:lang w:val="en-GB"/>
              </w:rPr>
              <w:t>Chilopoda</w:t>
            </w:r>
            <w:proofErr w:type="spellEnd"/>
            <w:r w:rsidRPr="00AF2B6C">
              <w:rPr>
                <w:rFonts w:ascii="Times New Roman" w:eastAsia="Times New Roman" w:hAnsi="Times New Roman" w:cs="Times New Roman"/>
                <w:sz w:val="20"/>
                <w:szCs w:val="20"/>
                <w:lang w:val="en-GB"/>
              </w:rPr>
              <w:t xml:space="preserve"> and </w:t>
            </w:r>
            <w:proofErr w:type="spellStart"/>
            <w:r w:rsidRPr="00AF2B6C">
              <w:rPr>
                <w:rFonts w:ascii="Times New Roman" w:eastAsia="Times New Roman" w:hAnsi="Times New Roman" w:cs="Times New Roman"/>
                <w:sz w:val="20"/>
                <w:szCs w:val="20"/>
                <w:lang w:val="en-GB"/>
              </w:rPr>
              <w:t>Insecta</w:t>
            </w:r>
            <w:proofErr w:type="spellEnd"/>
            <w:r w:rsidRPr="00AF2B6C">
              <w:rPr>
                <w:rFonts w:ascii="Times New Roman" w:eastAsia="Times New Roman" w:hAnsi="Times New Roman" w:cs="Times New Roman"/>
                <w:sz w:val="20"/>
                <w:szCs w:val="20"/>
                <w:lang w:val="en-GB"/>
              </w:rPr>
              <w:t>. Orders of insects were very poorly represented in the dataset (1 MOTU, few reads) or non resolutive for the marker, thus we excluded them from the analyses. Next, we classified the taxa in the</w:t>
            </w:r>
            <w:r>
              <w:rPr>
                <w:rFonts w:ascii="Times New Roman" w:eastAsia="Times New Roman" w:hAnsi="Times New Roman" w:cs="Times New Roman"/>
                <w:sz w:val="20"/>
                <w:szCs w:val="20"/>
                <w:lang w:val="en-GB"/>
              </w:rPr>
              <w:t xml:space="preserve"> trophic</w:t>
            </w:r>
            <w:r w:rsidRPr="00AF2B6C">
              <w:rPr>
                <w:rFonts w:ascii="Times New Roman" w:eastAsia="Times New Roman" w:hAnsi="Times New Roman" w:cs="Times New Roman"/>
                <w:sz w:val="20"/>
                <w:szCs w:val="20"/>
                <w:lang w:val="en-GB"/>
              </w:rPr>
              <w:t xml:space="preserve"> </w:t>
            </w:r>
            <w:r>
              <w:rPr>
                <w:rFonts w:ascii="Times New Roman" w:eastAsia="Times New Roman" w:hAnsi="Times New Roman" w:cs="Times New Roman"/>
                <w:sz w:val="20"/>
                <w:szCs w:val="20"/>
                <w:lang w:val="en-GB"/>
              </w:rPr>
              <w:t>classes</w:t>
            </w:r>
            <w:r w:rsidRPr="00AF2B6C">
              <w:rPr>
                <w:rFonts w:ascii="Times New Roman" w:eastAsia="Times New Roman" w:hAnsi="Times New Roman" w:cs="Times New Roman"/>
                <w:sz w:val="20"/>
                <w:szCs w:val="20"/>
                <w:lang w:val="en-GB"/>
              </w:rPr>
              <w:t xml:space="preserve">. For taxa with conserved trophic behaviour and/or with no enough taxonomic resolution (due to the DNA marker), we did generalizations concerning their trophic group when it was pertinent (e.g. </w:t>
            </w:r>
            <w:proofErr w:type="spellStart"/>
            <w:r w:rsidRPr="00AF2B6C">
              <w:rPr>
                <w:rFonts w:ascii="Times New Roman" w:eastAsia="Times New Roman" w:hAnsi="Times New Roman" w:cs="Times New Roman"/>
                <w:sz w:val="20"/>
                <w:szCs w:val="20"/>
                <w:lang w:val="en-GB"/>
              </w:rPr>
              <w:t>tardigrada</w:t>
            </w:r>
            <w:proofErr w:type="spellEnd"/>
            <w:r w:rsidRPr="00AF2B6C">
              <w:rPr>
                <w:rFonts w:ascii="Times New Roman" w:eastAsia="Times New Roman" w:hAnsi="Times New Roman" w:cs="Times New Roman"/>
                <w:sz w:val="20"/>
                <w:szCs w:val="20"/>
                <w:lang w:val="en-GB"/>
              </w:rPr>
              <w:t xml:space="preserve">, </w:t>
            </w:r>
            <w:proofErr w:type="spellStart"/>
            <w:r w:rsidRPr="00AF2B6C">
              <w:rPr>
                <w:rFonts w:ascii="Times New Roman" w:eastAsia="Times New Roman" w:hAnsi="Times New Roman" w:cs="Times New Roman"/>
                <w:sz w:val="20"/>
                <w:szCs w:val="20"/>
                <w:lang w:val="en-GB"/>
              </w:rPr>
              <w:t>rotifera</w:t>
            </w:r>
            <w:proofErr w:type="spellEnd"/>
            <w:r w:rsidRPr="00AF2B6C">
              <w:rPr>
                <w:rFonts w:ascii="Times New Roman" w:eastAsia="Times New Roman" w:hAnsi="Times New Roman" w:cs="Times New Roman"/>
                <w:sz w:val="20"/>
                <w:szCs w:val="20"/>
                <w:lang w:val="en-GB"/>
              </w:rPr>
              <w:t xml:space="preserve">). Nematodes and mites were classified into the different trophic classes using </w:t>
            </w:r>
            <w:proofErr w:type="spellStart"/>
            <w:r w:rsidRPr="00AF2B6C">
              <w:rPr>
                <w:rFonts w:ascii="Times New Roman" w:eastAsia="Times New Roman" w:hAnsi="Times New Roman" w:cs="Times New Roman"/>
                <w:sz w:val="20"/>
                <w:szCs w:val="20"/>
                <w:lang w:val="en-GB"/>
              </w:rPr>
              <w:t>NEMAGuild</w:t>
            </w:r>
            <w:proofErr w:type="spellEnd"/>
            <w:r w:rsidRPr="00AF2B6C">
              <w:rPr>
                <w:rFonts w:ascii="Times New Roman" w:eastAsia="Times New Roman" w:hAnsi="Times New Roman" w:cs="Times New Roman"/>
                <w:sz w:val="20"/>
                <w:szCs w:val="20"/>
                <w:lang w:val="en-GB"/>
              </w:rPr>
              <w:t>, NEMAPLEX, and more literature for specific taxa not represented in the databases. For Nematoda, no generalizations were made at higher taxonomic levels than family because of the variability of feeding habits within an order. For mites, generalizations were made depending on the group.</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0D17F3" w:rsidRPr="00AF2B6C" w:rsidRDefault="00AF2B6C">
            <w:pPr>
              <w:rPr>
                <w:rFonts w:ascii="Times New Roman" w:eastAsia="Times New Roman" w:hAnsi="Times New Roman" w:cs="Times New Roman"/>
                <w:sz w:val="20"/>
                <w:szCs w:val="20"/>
                <w:lang w:val="en-GB"/>
              </w:rPr>
            </w:pPr>
            <w:r w:rsidRPr="00AF2B6C">
              <w:rPr>
                <w:rFonts w:ascii="Times New Roman" w:eastAsia="Times New Roman" w:hAnsi="Times New Roman" w:cs="Times New Roman"/>
                <w:sz w:val="20"/>
                <w:szCs w:val="20"/>
                <w:lang w:val="en-GB"/>
              </w:rPr>
              <w:t xml:space="preserve"> Reads:</w:t>
            </w:r>
          </w:p>
          <w:p w:rsidR="000D17F3" w:rsidRPr="00AF2B6C" w:rsidRDefault="00AF2B6C">
            <w:pPr>
              <w:ind w:left="140"/>
              <w:rPr>
                <w:rFonts w:ascii="Times New Roman" w:eastAsia="Times New Roman" w:hAnsi="Times New Roman" w:cs="Times New Roman"/>
                <w:sz w:val="20"/>
                <w:szCs w:val="20"/>
                <w:lang w:val="en-GB"/>
              </w:rPr>
            </w:pPr>
            <w:r w:rsidRPr="00AF2B6C">
              <w:rPr>
                <w:rFonts w:ascii="Times New Roman" w:eastAsia="Times New Roman" w:hAnsi="Times New Roman" w:cs="Times New Roman"/>
                <w:sz w:val="20"/>
                <w:szCs w:val="20"/>
                <w:lang w:val="en-GB"/>
              </w:rPr>
              <w:t>88.7</w:t>
            </w:r>
          </w:p>
          <w:p w:rsidR="000D17F3" w:rsidRPr="00AF2B6C" w:rsidRDefault="000D17F3">
            <w:pPr>
              <w:ind w:left="140"/>
              <w:rPr>
                <w:rFonts w:ascii="Times New Roman" w:eastAsia="Times New Roman" w:hAnsi="Times New Roman" w:cs="Times New Roman"/>
                <w:sz w:val="20"/>
                <w:szCs w:val="20"/>
                <w:lang w:val="en-GB"/>
              </w:rPr>
            </w:pPr>
          </w:p>
          <w:p w:rsidR="000D17F3" w:rsidRPr="00AF2B6C" w:rsidRDefault="00AF2B6C">
            <w:pPr>
              <w:rPr>
                <w:rFonts w:ascii="Times New Roman" w:eastAsia="Times New Roman" w:hAnsi="Times New Roman" w:cs="Times New Roman"/>
                <w:sz w:val="20"/>
                <w:szCs w:val="20"/>
                <w:lang w:val="en-GB"/>
              </w:rPr>
            </w:pPr>
            <w:r w:rsidRPr="00AF2B6C">
              <w:rPr>
                <w:rFonts w:ascii="Times New Roman" w:eastAsia="Times New Roman" w:hAnsi="Times New Roman" w:cs="Times New Roman"/>
                <w:sz w:val="20"/>
                <w:szCs w:val="20"/>
                <w:lang w:val="en-GB"/>
              </w:rPr>
              <w:t>MOTUs:</w:t>
            </w:r>
          </w:p>
          <w:p w:rsidR="000D17F3" w:rsidRPr="00AF2B6C" w:rsidRDefault="00AF2B6C">
            <w:pPr>
              <w:ind w:left="140"/>
              <w:rPr>
                <w:rFonts w:ascii="Times New Roman" w:eastAsia="Times New Roman" w:hAnsi="Times New Roman" w:cs="Times New Roman"/>
                <w:sz w:val="20"/>
                <w:szCs w:val="20"/>
                <w:lang w:val="en-GB"/>
              </w:rPr>
            </w:pPr>
            <w:r w:rsidRPr="00AF2B6C">
              <w:rPr>
                <w:rFonts w:ascii="Times New Roman" w:eastAsia="Times New Roman" w:hAnsi="Times New Roman" w:cs="Times New Roman"/>
                <w:sz w:val="20"/>
                <w:szCs w:val="20"/>
                <w:lang w:val="en-GB"/>
              </w:rPr>
              <w:t>59.1</w:t>
            </w:r>
          </w:p>
        </w:tc>
      </w:tr>
    </w:tbl>
    <w:p w:rsidR="000D17F3" w:rsidRPr="00AF2B6C" w:rsidRDefault="000D17F3">
      <w:pPr>
        <w:rPr>
          <w:rFonts w:ascii="Times New Roman" w:eastAsia="Times New Roman" w:hAnsi="Times New Roman" w:cs="Times New Roman"/>
          <w:lang w:val="en-GB"/>
        </w:rPr>
      </w:pPr>
    </w:p>
    <w:p w:rsidR="000D17F3" w:rsidRPr="00AF2B6C" w:rsidRDefault="000D17F3">
      <w:pPr>
        <w:rPr>
          <w:rFonts w:ascii="Times New Roman" w:eastAsia="Times New Roman" w:hAnsi="Times New Roman" w:cs="Times New Roman"/>
          <w:lang w:val="en-GB"/>
        </w:rPr>
      </w:pPr>
    </w:p>
    <w:p w:rsidR="000D17F3" w:rsidRPr="00AF2B6C" w:rsidRDefault="000D17F3">
      <w:pPr>
        <w:rPr>
          <w:rFonts w:ascii="Times New Roman" w:eastAsia="Times New Roman" w:hAnsi="Times New Roman" w:cs="Times New Roman"/>
          <w:lang w:val="en-GB"/>
        </w:rPr>
      </w:pPr>
    </w:p>
    <w:p w:rsidR="000D17F3" w:rsidRPr="00AF2B6C" w:rsidRDefault="000D17F3">
      <w:pPr>
        <w:rPr>
          <w:rFonts w:ascii="Times New Roman" w:eastAsia="Times New Roman" w:hAnsi="Times New Roman" w:cs="Times New Roman"/>
          <w:lang w:val="en-GB"/>
        </w:rPr>
      </w:pPr>
    </w:p>
    <w:p w:rsidR="000D17F3" w:rsidRPr="00AF2B6C" w:rsidRDefault="000D17F3">
      <w:pPr>
        <w:rPr>
          <w:rFonts w:ascii="Times New Roman" w:eastAsia="Times New Roman" w:hAnsi="Times New Roman" w:cs="Times New Roman"/>
          <w:lang w:val="en-GB"/>
        </w:rPr>
      </w:pPr>
    </w:p>
    <w:p w:rsidR="000D17F3" w:rsidRPr="00AF2B6C" w:rsidRDefault="000D17F3">
      <w:pPr>
        <w:rPr>
          <w:rFonts w:ascii="Times New Roman" w:eastAsia="Times New Roman" w:hAnsi="Times New Roman" w:cs="Times New Roman"/>
          <w:lang w:val="en-GB"/>
        </w:rPr>
      </w:pPr>
    </w:p>
    <w:sectPr w:rsidR="000D17F3" w:rsidRPr="00AF2B6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7F3"/>
    <w:rsid w:val="000D17F3"/>
    <w:rsid w:val="00400A05"/>
    <w:rsid w:val="004138A4"/>
    <w:rsid w:val="00565096"/>
    <w:rsid w:val="00AF2B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CAFB1BA"/>
  <w15:docId w15:val="{5A2B2BD6-99BF-5B4C-BD7D-3AD2AD206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nemaplex.ucdavis.edu/Uppermnus/topmnu.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15</Pages>
  <Words>2471</Words>
  <Characters>14089</Characters>
  <Application>Microsoft Office Word</Application>
  <DocSecurity>0</DocSecurity>
  <Lines>117</Lines>
  <Paragraphs>33</Paragraphs>
  <ScaleCrop>false</ScaleCrop>
  <Company/>
  <LinksUpToDate>false</LinksUpToDate>
  <CharactersWithSpaces>16527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cp:revision>
  <dcterms:created xsi:type="dcterms:W3CDTF">2020-11-24T13:51:00Z</dcterms:created>
  <dcterms:modified xsi:type="dcterms:W3CDTF">2021-02-10T09:08:00Z</dcterms:modified>
</cp:coreProperties>
</file>