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FC346" w14:textId="6C5CE968" w:rsidR="00973394" w:rsidRPr="007A3692" w:rsidRDefault="00973394" w:rsidP="00973394">
      <w:pPr>
        <w:rPr>
          <w:rFonts w:ascii="Times New Roman" w:hAnsi="Times New Roman" w:cs="Times New Roman"/>
          <w:b/>
          <w:sz w:val="24"/>
        </w:rPr>
      </w:pPr>
      <w:bookmarkStart w:id="0" w:name="_Hlk33110059"/>
      <w:r w:rsidRPr="007A3692">
        <w:rPr>
          <w:rFonts w:ascii="Times New Roman" w:hAnsi="Times New Roman" w:cs="Times New Roman"/>
          <w:b/>
          <w:sz w:val="24"/>
        </w:rPr>
        <w:t xml:space="preserve">Additional file </w:t>
      </w:r>
      <w:r w:rsidR="00F717E4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7A3692">
        <w:rPr>
          <w:rFonts w:ascii="Times New Roman" w:hAnsi="Times New Roman" w:cs="Times New Roman"/>
          <w:b/>
          <w:sz w:val="24"/>
        </w:rPr>
        <w:t>Supplementary Figure</w:t>
      </w:r>
    </w:p>
    <w:bookmarkEnd w:id="0"/>
    <w:p w14:paraId="46C3097B" w14:textId="77777777" w:rsidR="00973394" w:rsidRDefault="00973394" w:rsidP="00973394"/>
    <w:p w14:paraId="434F7E3D" w14:textId="6861D4CE" w:rsidR="00973394" w:rsidRDefault="00973394" w:rsidP="00973394"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Pr="003B7887"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S4</w:t>
      </w:r>
    </w:p>
    <w:p w14:paraId="7E102121" w14:textId="521665BC" w:rsidR="0096101F" w:rsidRDefault="00973394">
      <w:r>
        <w:rPr>
          <w:noProof/>
        </w:rPr>
        <w:drawing>
          <wp:anchor distT="0" distB="0" distL="114300" distR="114300" simplePos="0" relativeHeight="251658240" behindDoc="0" locked="0" layoutInCell="1" allowOverlap="1" wp14:anchorId="5D18A447" wp14:editId="58D8857C">
            <wp:simplePos x="0" y="0"/>
            <wp:positionH relativeFrom="column">
              <wp:posOffset>-203200</wp:posOffset>
            </wp:positionH>
            <wp:positionV relativeFrom="paragraph">
              <wp:posOffset>281940</wp:posOffset>
            </wp:positionV>
            <wp:extent cx="5693328" cy="27178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159" cy="2720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9B7A9" w14:textId="6717AA7B" w:rsidR="00973394" w:rsidRPr="00973394" w:rsidRDefault="00973394" w:rsidP="00973394"/>
    <w:p w14:paraId="11F41398" w14:textId="5BA058B4" w:rsidR="00973394" w:rsidRPr="00973394" w:rsidRDefault="00973394" w:rsidP="00973394"/>
    <w:p w14:paraId="3177CADB" w14:textId="5BAE08C0" w:rsidR="00973394" w:rsidRPr="00973394" w:rsidRDefault="00973394" w:rsidP="00973394"/>
    <w:p w14:paraId="3E929BBF" w14:textId="196DBABE" w:rsidR="00973394" w:rsidRPr="00973394" w:rsidRDefault="00973394" w:rsidP="00973394"/>
    <w:p w14:paraId="21A1C206" w14:textId="559D2018" w:rsidR="00973394" w:rsidRPr="00973394" w:rsidRDefault="00973394" w:rsidP="00973394"/>
    <w:p w14:paraId="07E5103D" w14:textId="79ACADA1" w:rsidR="00973394" w:rsidRPr="00973394" w:rsidRDefault="00973394" w:rsidP="00973394"/>
    <w:p w14:paraId="708DDF8A" w14:textId="0DC59A43" w:rsidR="00973394" w:rsidRPr="00973394" w:rsidRDefault="00973394" w:rsidP="00973394"/>
    <w:p w14:paraId="70BBA9D2" w14:textId="6A6EC0F1" w:rsidR="00973394" w:rsidRPr="00973394" w:rsidRDefault="00973394" w:rsidP="00973394"/>
    <w:p w14:paraId="35ECCDDF" w14:textId="58A2A233" w:rsidR="00973394" w:rsidRPr="00973394" w:rsidRDefault="00973394" w:rsidP="00973394"/>
    <w:p w14:paraId="72357596" w14:textId="07ECED63" w:rsidR="00973394" w:rsidRPr="00973394" w:rsidRDefault="00973394" w:rsidP="00973394"/>
    <w:p w14:paraId="275BA60A" w14:textId="01FD9485" w:rsidR="00973394" w:rsidRPr="00973394" w:rsidRDefault="00973394" w:rsidP="00973394"/>
    <w:p w14:paraId="78375F58" w14:textId="7F51B98A" w:rsidR="00973394" w:rsidRPr="00973394" w:rsidRDefault="00973394" w:rsidP="00973394"/>
    <w:p w14:paraId="7D47DCBD" w14:textId="48EC375F" w:rsidR="00973394" w:rsidRPr="00973394" w:rsidRDefault="00973394" w:rsidP="00973394"/>
    <w:p w14:paraId="291502F7" w14:textId="261F9433" w:rsidR="00973394" w:rsidRDefault="00973394" w:rsidP="00973394"/>
    <w:p w14:paraId="24853388" w14:textId="2516BB6E" w:rsidR="00973394" w:rsidRDefault="00973394" w:rsidP="00973394"/>
    <w:p w14:paraId="3714EF4A" w14:textId="392CBC88" w:rsidR="00973394" w:rsidRPr="00603507" w:rsidRDefault="00973394" w:rsidP="00973394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Supplementary </w:t>
      </w:r>
      <w:r w:rsidRPr="00F67975">
        <w:rPr>
          <w:rFonts w:ascii="Times New Roman" w:eastAsia="宋体" w:hAnsi="Times New Roman" w:cs="Times New Roman"/>
          <w:b/>
          <w:bCs/>
          <w:kern w:val="0"/>
          <w:sz w:val="24"/>
        </w:rPr>
        <w:t>Figure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S</w:t>
      </w:r>
      <w:r w:rsidRPr="00F67975">
        <w:rPr>
          <w:rFonts w:ascii="Times New Roman" w:eastAsia="宋体" w:hAnsi="Times New Roman" w:cs="Times New Roman"/>
          <w:b/>
          <w:bCs/>
          <w:kern w:val="0"/>
          <w:sz w:val="24"/>
        </w:rPr>
        <w:t>4</w:t>
      </w:r>
      <w:r w:rsidRPr="001A1337">
        <w:rPr>
          <w:rFonts w:ascii="Times New Roman" w:eastAsia="宋体" w:hAnsi="Times New Roman" w:cs="Times New Roman"/>
          <w:kern w:val="0"/>
          <w:sz w:val="24"/>
        </w:rPr>
        <w:t xml:space="preserve">. FAK inhibitor enhanced proliferation of immune cells and elevated PD-L1 expression on tumor cell. </w:t>
      </w:r>
      <w:r>
        <w:rPr>
          <w:rFonts w:ascii="Times New Roman" w:eastAsia="宋体" w:hAnsi="Times New Roman" w:cs="Times New Roman"/>
          <w:kern w:val="0"/>
          <w:sz w:val="24"/>
        </w:rPr>
        <w:t xml:space="preserve">(A) </w:t>
      </w:r>
      <w:r w:rsidRPr="001A1337">
        <w:rPr>
          <w:rFonts w:ascii="Times New Roman" w:eastAsia="宋体" w:hAnsi="Times New Roman" w:cs="Times New Roman"/>
          <w:kern w:val="0"/>
          <w:sz w:val="24"/>
        </w:rPr>
        <w:t xml:space="preserve">Representative flow cytometry images at Day 14 and histogram showed the percentage of </w:t>
      </w:r>
      <w:proofErr w:type="spellStart"/>
      <w:r w:rsidRPr="001A1337">
        <w:rPr>
          <w:rFonts w:ascii="Times New Roman" w:eastAsia="宋体" w:hAnsi="Times New Roman" w:cs="Times New Roman"/>
          <w:kern w:val="0"/>
          <w:sz w:val="24"/>
        </w:rPr>
        <w:t>intratumoral</w:t>
      </w:r>
      <w:proofErr w:type="spellEnd"/>
      <w:r w:rsidRPr="001A1337">
        <w:rPr>
          <w:rFonts w:ascii="Times New Roman" w:eastAsia="宋体" w:hAnsi="Times New Roman" w:cs="Times New Roman"/>
          <w:kern w:val="0"/>
          <w:sz w:val="24"/>
        </w:rPr>
        <w:t xml:space="preserve"> Ki67+ of CD45+ cells at indicated time points. </w:t>
      </w:r>
      <w:r>
        <w:rPr>
          <w:rFonts w:ascii="Times New Roman" w:eastAsia="宋体" w:hAnsi="Times New Roman" w:cs="Times New Roman"/>
          <w:kern w:val="0"/>
          <w:sz w:val="24"/>
        </w:rPr>
        <w:t xml:space="preserve">(B) </w:t>
      </w:r>
      <w:r w:rsidRPr="001A1337">
        <w:rPr>
          <w:rFonts w:ascii="Times New Roman" w:eastAsia="宋体" w:hAnsi="Times New Roman" w:cs="Times New Roman"/>
          <w:kern w:val="0"/>
          <w:sz w:val="24"/>
        </w:rPr>
        <w:t xml:space="preserve">Representative flow cytometry images at Day 14 and histogram showed the percentage of </w:t>
      </w:r>
      <w:proofErr w:type="spellStart"/>
      <w:r w:rsidRPr="001A1337">
        <w:rPr>
          <w:rFonts w:ascii="Times New Roman" w:eastAsia="宋体" w:hAnsi="Times New Roman" w:cs="Times New Roman"/>
          <w:kern w:val="0"/>
          <w:sz w:val="24"/>
        </w:rPr>
        <w:t>intratumoral</w:t>
      </w:r>
      <w:proofErr w:type="spellEnd"/>
      <w:r w:rsidRPr="001A1337">
        <w:rPr>
          <w:rFonts w:ascii="Times New Roman" w:eastAsia="宋体" w:hAnsi="Times New Roman" w:cs="Times New Roman"/>
          <w:kern w:val="0"/>
          <w:sz w:val="24"/>
        </w:rPr>
        <w:t xml:space="preserve"> CD45</w:t>
      </w:r>
      <w:r w:rsidRPr="001A1337">
        <w:rPr>
          <w:rFonts w:ascii="Times New Roman" w:eastAsia="宋体" w:hAnsi="Times New Roman" w:cs="Times New Roman"/>
          <w:kern w:val="0"/>
          <w:sz w:val="24"/>
          <w:vertAlign w:val="superscript"/>
        </w:rPr>
        <w:t>-</w:t>
      </w:r>
      <w:r w:rsidRPr="001A1337">
        <w:rPr>
          <w:rFonts w:ascii="Times New Roman" w:eastAsia="宋体" w:hAnsi="Times New Roman" w:cs="Times New Roman"/>
          <w:kern w:val="0"/>
          <w:sz w:val="24"/>
        </w:rPr>
        <w:t>PD-L1</w:t>
      </w:r>
      <w:r w:rsidRPr="001A1337">
        <w:rPr>
          <w:rFonts w:ascii="Times New Roman" w:eastAsia="宋体" w:hAnsi="Times New Roman" w:cs="Times New Roman"/>
          <w:kern w:val="0"/>
          <w:sz w:val="24"/>
          <w:vertAlign w:val="superscript"/>
        </w:rPr>
        <w:t>+</w:t>
      </w:r>
      <w:r w:rsidRPr="001A1337">
        <w:rPr>
          <w:rFonts w:ascii="Times New Roman" w:eastAsia="宋体" w:hAnsi="Times New Roman" w:cs="Times New Roman"/>
          <w:kern w:val="0"/>
          <w:sz w:val="24"/>
        </w:rPr>
        <w:t xml:space="preserve"> of total viable cells at indicated time points.</w:t>
      </w:r>
      <w:r w:rsidRPr="001A1337">
        <w:rPr>
          <w:rFonts w:ascii="Times New Roman" w:hAnsi="Times New Roman" w:cs="Times New Roman"/>
          <w:sz w:val="24"/>
        </w:rPr>
        <w:t xml:space="preserve"> Unpaired Student’s t-test was performed and results in each group were presented as mean ± SEM.</w:t>
      </w:r>
      <w:r w:rsidRPr="001A1337">
        <w:rPr>
          <w:rFonts w:ascii="Times New Roman" w:eastAsia="宋体" w:hAnsi="Times New Roman" w:cs="Times New Roman"/>
          <w:kern w:val="0"/>
          <w:sz w:val="24"/>
        </w:rPr>
        <w:t xml:space="preserve"> * represents p&lt;0.05, ** represents p&lt;0.01, *** represents p&lt;0.001, and ns represents p-values with no statistical difference.</w:t>
      </w:r>
      <w:r w:rsidRPr="0084048F">
        <w:rPr>
          <w:rFonts w:ascii="Times New Roman" w:eastAsia="宋体" w:hAnsi="Times New Roman" w:cs="Times New Roman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</w:rPr>
        <w:t xml:space="preserve">FAK, focal adhesion kinase; PD-L1, </w:t>
      </w:r>
      <w:r>
        <w:rPr>
          <w:rFonts w:ascii="Times New Roman" w:eastAsia="宋体" w:hAnsi="Times New Roman" w:cs="Times New Roman" w:hint="eastAsia"/>
          <w:kern w:val="0"/>
          <w:sz w:val="24"/>
        </w:rPr>
        <w:t>programmed</w:t>
      </w:r>
      <w:r>
        <w:rPr>
          <w:rFonts w:ascii="Times New Roman" w:eastAsia="宋体" w:hAnsi="Times New Roman" w:cs="Times New Roman"/>
          <w:kern w:val="0"/>
          <w:sz w:val="24"/>
        </w:rPr>
        <w:t xml:space="preserve"> death ligand-1; </w:t>
      </w:r>
      <w:r w:rsidRPr="00603507">
        <w:rPr>
          <w:rFonts w:ascii="Times New Roman" w:hAnsi="Times New Roman" w:cs="Times New Roman"/>
          <w:sz w:val="24"/>
        </w:rPr>
        <w:t>SEM</w:t>
      </w:r>
      <w:r>
        <w:rPr>
          <w:rFonts w:ascii="Times New Roman" w:eastAsia="宋体" w:hAnsi="Times New Roman" w:cs="Times New Roman"/>
          <w:kern w:val="0"/>
          <w:sz w:val="24"/>
        </w:rPr>
        <w:t>, s</w:t>
      </w:r>
      <w:r w:rsidRPr="0071125D">
        <w:rPr>
          <w:rFonts w:ascii="Times New Roman" w:eastAsia="宋体" w:hAnsi="Times New Roman" w:cs="Times New Roman"/>
          <w:kern w:val="0"/>
          <w:sz w:val="24"/>
        </w:rPr>
        <w:t xml:space="preserve">tandard </w:t>
      </w:r>
      <w:r>
        <w:rPr>
          <w:rFonts w:ascii="Times New Roman" w:eastAsia="宋体" w:hAnsi="Times New Roman" w:cs="Times New Roman"/>
          <w:kern w:val="0"/>
          <w:sz w:val="24"/>
        </w:rPr>
        <w:t>e</w:t>
      </w:r>
      <w:r w:rsidRPr="0071125D">
        <w:rPr>
          <w:rFonts w:ascii="Times New Roman" w:eastAsia="宋体" w:hAnsi="Times New Roman" w:cs="Times New Roman"/>
          <w:kern w:val="0"/>
          <w:sz w:val="24"/>
        </w:rPr>
        <w:t xml:space="preserve">rror of </w:t>
      </w:r>
      <w:r>
        <w:rPr>
          <w:rFonts w:ascii="Times New Roman" w:eastAsia="宋体" w:hAnsi="Times New Roman" w:cs="Times New Roman"/>
          <w:kern w:val="0"/>
          <w:sz w:val="24"/>
        </w:rPr>
        <w:t>m</w:t>
      </w:r>
      <w:r w:rsidRPr="0071125D">
        <w:rPr>
          <w:rFonts w:ascii="Times New Roman" w:eastAsia="宋体" w:hAnsi="Times New Roman" w:cs="Times New Roman"/>
          <w:kern w:val="0"/>
          <w:sz w:val="24"/>
        </w:rPr>
        <w:t>ean</w:t>
      </w:r>
      <w:r>
        <w:rPr>
          <w:rFonts w:ascii="Times New Roman" w:eastAsia="宋体" w:hAnsi="Times New Roman" w:cs="Times New Roman"/>
          <w:kern w:val="0"/>
          <w:sz w:val="24"/>
        </w:rPr>
        <w:t>.</w:t>
      </w:r>
    </w:p>
    <w:p w14:paraId="74212853" w14:textId="77777777" w:rsidR="00973394" w:rsidRPr="00973394" w:rsidRDefault="00973394" w:rsidP="00973394"/>
    <w:sectPr w:rsidR="00973394" w:rsidRPr="009733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94"/>
    <w:rsid w:val="0008151F"/>
    <w:rsid w:val="00152BB6"/>
    <w:rsid w:val="0031079A"/>
    <w:rsid w:val="00331376"/>
    <w:rsid w:val="00453796"/>
    <w:rsid w:val="004E12D5"/>
    <w:rsid w:val="00635490"/>
    <w:rsid w:val="006C7EAA"/>
    <w:rsid w:val="00711E43"/>
    <w:rsid w:val="007179AA"/>
    <w:rsid w:val="007A6801"/>
    <w:rsid w:val="007C51BD"/>
    <w:rsid w:val="008A6CD4"/>
    <w:rsid w:val="008D43F3"/>
    <w:rsid w:val="0096101F"/>
    <w:rsid w:val="00973394"/>
    <w:rsid w:val="00A0093E"/>
    <w:rsid w:val="00A4661B"/>
    <w:rsid w:val="00C00192"/>
    <w:rsid w:val="00C21333"/>
    <w:rsid w:val="00D457FB"/>
    <w:rsid w:val="00DB6F37"/>
    <w:rsid w:val="00E07195"/>
    <w:rsid w:val="00F7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0B2FB"/>
  <w15:chartTrackingRefBased/>
  <w15:docId w15:val="{1AD54941-F808-B045-B1C8-81144743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3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2022-11-17T03:56:00Z</dcterms:created>
  <dcterms:modified xsi:type="dcterms:W3CDTF">2022-11-17T04:41:00Z</dcterms:modified>
</cp:coreProperties>
</file>