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3D" w:rsidRPr="007A7676" w:rsidRDefault="000E503D" w:rsidP="000E503D">
      <w:pPr>
        <w:spacing w:line="480" w:lineRule="auto"/>
        <w:rPr>
          <w:rFonts w:eastAsia="仿宋" w:hint="eastAsia"/>
          <w:sz w:val="24"/>
        </w:rPr>
      </w:pPr>
      <w:r w:rsidRPr="007A7676">
        <w:rPr>
          <w:rFonts w:eastAsia="仿宋"/>
          <w:sz w:val="24"/>
        </w:rPr>
        <w:t>T</w:t>
      </w:r>
      <w:r w:rsidRPr="007A7676">
        <w:rPr>
          <w:rFonts w:eastAsia="仿宋" w:hint="eastAsia"/>
          <w:sz w:val="24"/>
        </w:rPr>
        <w:t>ABLE</w:t>
      </w:r>
      <w:r w:rsidRPr="007A7676">
        <w:rPr>
          <w:rFonts w:eastAsia="仿宋"/>
          <w:sz w:val="24"/>
        </w:rPr>
        <w:t xml:space="preserve"> </w:t>
      </w:r>
      <w:r w:rsidRPr="007A7676">
        <w:rPr>
          <w:rFonts w:eastAsia="仿宋" w:hint="eastAsia"/>
          <w:sz w:val="24"/>
        </w:rPr>
        <w:t xml:space="preserve">2: </w:t>
      </w:r>
      <w:r w:rsidRPr="007A7676">
        <w:rPr>
          <w:rFonts w:eastAsia="仿宋"/>
          <w:sz w:val="24"/>
        </w:rPr>
        <w:t>Assessment of apical lesion healing</w:t>
      </w:r>
      <w:r w:rsidRPr="007A7676">
        <w:rPr>
          <w:rFonts w:eastAsia="Arial-BoldMT" w:hint="eastAsia"/>
          <w:bCs/>
          <w:kern w:val="0"/>
          <w:sz w:val="24"/>
        </w:rPr>
        <w:t xml:space="preserve"> at </w:t>
      </w:r>
      <w:r w:rsidRPr="007A7676">
        <w:rPr>
          <w:rFonts w:eastAsia="Arial-BoldMT"/>
          <w:bCs/>
          <w:kern w:val="0"/>
          <w:sz w:val="24"/>
        </w:rPr>
        <w:t>12</w:t>
      </w:r>
      <w:r w:rsidRPr="007A7676">
        <w:rPr>
          <w:rFonts w:eastAsia="Arial-BoldMT" w:hint="eastAsia"/>
          <w:bCs/>
          <w:kern w:val="0"/>
          <w:sz w:val="24"/>
        </w:rPr>
        <w:t xml:space="preserve"> </w:t>
      </w:r>
      <w:r w:rsidRPr="007A7676">
        <w:rPr>
          <w:rFonts w:eastAsia="Arial-BoldMT"/>
          <w:bCs/>
          <w:kern w:val="0"/>
          <w:sz w:val="24"/>
        </w:rPr>
        <w:t>months</w:t>
      </w:r>
      <w:r w:rsidRPr="007A7676">
        <w:rPr>
          <w:rFonts w:eastAsia="Arial-BoldMT" w:hint="eastAsia"/>
          <w:bCs/>
          <w:kern w:val="0"/>
          <w:sz w:val="24"/>
        </w:rPr>
        <w:t xml:space="preserve"> </w:t>
      </w:r>
      <w:r w:rsidRPr="007A7676">
        <w:rPr>
          <w:rFonts w:eastAsia="Arial-BoldMT"/>
          <w:bCs/>
          <w:kern w:val="0"/>
          <w:sz w:val="24"/>
        </w:rPr>
        <w:t>follow-up</w:t>
      </w:r>
    </w:p>
    <w:tbl>
      <w:tblPr>
        <w:tblW w:w="9072" w:type="dxa"/>
        <w:tblInd w:w="2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0E503D" w:rsidRPr="00104EA4" w:rsidTr="00E25C89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072" w:type="dxa"/>
          </w:tcPr>
          <w:p w:rsidR="000E503D" w:rsidRPr="00104EA4" w:rsidRDefault="000E503D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微软雅黑"/>
                <w:kern w:val="0"/>
                <w:sz w:val="24"/>
              </w:rPr>
            </w:pPr>
            <w:r w:rsidRPr="00104EA4">
              <w:rPr>
                <w:rFonts w:eastAsia="微软雅黑" w:hint="eastAsia"/>
                <w:kern w:val="0"/>
                <w:sz w:val="24"/>
              </w:rPr>
              <w:t xml:space="preserve">                Success         Fail         Sum       </w:t>
            </w:r>
            <w:r w:rsidRPr="00104EA4">
              <w:rPr>
                <w:rFonts w:eastAsia="ArialMT" w:hint="eastAsia"/>
                <w:kern w:val="0"/>
                <w:sz w:val="24"/>
              </w:rPr>
              <w:t>S</w:t>
            </w:r>
            <w:r w:rsidRPr="00104EA4">
              <w:rPr>
                <w:rFonts w:eastAsia="ArialMT"/>
                <w:kern w:val="0"/>
                <w:sz w:val="24"/>
              </w:rPr>
              <w:t>uccess rate</w:t>
            </w:r>
          </w:p>
        </w:tc>
      </w:tr>
      <w:tr w:rsidR="000E503D" w:rsidRPr="00104EA4" w:rsidTr="00E25C89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9072" w:type="dxa"/>
          </w:tcPr>
          <w:p w:rsidR="000E503D" w:rsidRPr="00104EA4" w:rsidRDefault="000E503D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微软雅黑" w:hint="eastAsia"/>
                <w:kern w:val="0"/>
                <w:sz w:val="24"/>
              </w:rPr>
            </w:pPr>
            <w:r w:rsidRPr="00104EA4">
              <w:rPr>
                <w:rFonts w:eastAsia="仿宋" w:hint="eastAsia"/>
                <w:sz w:val="24"/>
              </w:rPr>
              <w:t>G</w:t>
            </w:r>
            <w:r w:rsidRPr="00104EA4">
              <w:rPr>
                <w:rFonts w:eastAsia="仿宋"/>
                <w:sz w:val="24"/>
              </w:rPr>
              <w:t>roup</w:t>
            </w:r>
            <w:r w:rsidRPr="00104EA4">
              <w:rPr>
                <w:rFonts w:eastAsia="仿宋" w:hint="eastAsia"/>
                <w:sz w:val="24"/>
              </w:rPr>
              <w:t xml:space="preserve"> NC</w:t>
            </w:r>
            <w:r w:rsidRPr="00104EA4">
              <w:rPr>
                <w:rFonts w:eastAsia="微软雅黑" w:hint="eastAsia"/>
                <w:kern w:val="0"/>
                <w:sz w:val="24"/>
              </w:rPr>
              <w:t xml:space="preserve">          21            2           23         </w:t>
            </w:r>
            <w:r w:rsidRPr="00104EA4">
              <w:rPr>
                <w:rFonts w:eastAsia="微软雅黑"/>
                <w:kern w:val="0"/>
                <w:sz w:val="24"/>
              </w:rPr>
              <w:t>91.3%</w:t>
            </w:r>
          </w:p>
          <w:p w:rsidR="000E503D" w:rsidRPr="00104EA4" w:rsidRDefault="000E503D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 w:hint="eastAsia"/>
                <w:sz w:val="24"/>
              </w:rPr>
            </w:pPr>
            <w:r w:rsidRPr="00104EA4">
              <w:rPr>
                <w:rFonts w:eastAsia="仿宋" w:hint="eastAsia"/>
                <w:sz w:val="24"/>
              </w:rPr>
              <w:t>G</w:t>
            </w:r>
            <w:r w:rsidRPr="00104EA4">
              <w:rPr>
                <w:rFonts w:eastAsia="仿宋"/>
                <w:sz w:val="24"/>
              </w:rPr>
              <w:t>roup</w:t>
            </w:r>
            <w:r w:rsidRPr="00104EA4">
              <w:rPr>
                <w:rFonts w:eastAsia="仿宋" w:hint="eastAsia"/>
                <w:sz w:val="24"/>
              </w:rPr>
              <w:t xml:space="preserve"> KD</w:t>
            </w:r>
            <w:r w:rsidRPr="00104EA4">
              <w:rPr>
                <w:rFonts w:eastAsia="微软雅黑" w:hint="eastAsia"/>
                <w:kern w:val="0"/>
                <w:sz w:val="24"/>
              </w:rPr>
              <w:t xml:space="preserve">          22            1           23         </w:t>
            </w:r>
            <w:r w:rsidRPr="00104EA4">
              <w:rPr>
                <w:rFonts w:eastAsia="仿宋"/>
                <w:sz w:val="24"/>
              </w:rPr>
              <w:t>95.7%</w:t>
            </w:r>
          </w:p>
          <w:p w:rsidR="000E503D" w:rsidRPr="00104EA4" w:rsidRDefault="000E503D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sz w:val="24"/>
              </w:rPr>
            </w:pPr>
            <w:r w:rsidRPr="00104EA4">
              <w:rPr>
                <w:rFonts w:eastAsia="微软雅黑" w:hint="eastAsia"/>
                <w:kern w:val="0"/>
                <w:sz w:val="24"/>
              </w:rPr>
              <w:t xml:space="preserve">Sum               43            3           46         </w:t>
            </w:r>
            <w:r w:rsidRPr="00104EA4">
              <w:rPr>
                <w:rFonts w:eastAsia="仿宋"/>
                <w:sz w:val="24"/>
              </w:rPr>
              <w:t>9</w:t>
            </w:r>
            <w:r w:rsidRPr="00104EA4">
              <w:rPr>
                <w:rFonts w:eastAsia="仿宋" w:hint="eastAsia"/>
                <w:sz w:val="24"/>
              </w:rPr>
              <w:t>3</w:t>
            </w:r>
            <w:r w:rsidRPr="00104EA4">
              <w:rPr>
                <w:rFonts w:eastAsia="仿宋"/>
                <w:sz w:val="24"/>
              </w:rPr>
              <w:t>.</w:t>
            </w:r>
            <w:r w:rsidRPr="00104EA4">
              <w:rPr>
                <w:rFonts w:eastAsia="仿宋" w:hint="eastAsia"/>
                <w:sz w:val="24"/>
              </w:rPr>
              <w:t>4</w:t>
            </w:r>
            <w:r w:rsidRPr="00104EA4">
              <w:rPr>
                <w:rFonts w:eastAsia="仿宋"/>
                <w:sz w:val="24"/>
              </w:rPr>
              <w:t>%</w:t>
            </w:r>
          </w:p>
        </w:tc>
      </w:tr>
    </w:tbl>
    <w:p w:rsidR="00AA2E53" w:rsidRPr="000E503D" w:rsidRDefault="00AA2E53">
      <w:bookmarkStart w:id="0" w:name="_GoBack"/>
      <w:bookmarkEnd w:id="0"/>
    </w:p>
    <w:sectPr w:rsidR="00AA2E53" w:rsidRPr="000E5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-BoldM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30"/>
    <w:rsid w:val="000E503D"/>
    <w:rsid w:val="002C4530"/>
    <w:rsid w:val="00A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2022-11-17T01:11:00Z</dcterms:created>
  <dcterms:modified xsi:type="dcterms:W3CDTF">2022-11-17T01:11:00Z</dcterms:modified>
</cp:coreProperties>
</file>