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16F8E" w14:textId="77777777" w:rsidR="009B6B81" w:rsidRPr="002B7ADE" w:rsidRDefault="009B6B81" w:rsidP="009B6B81">
      <w:pPr>
        <w:spacing w:line="360" w:lineRule="auto"/>
        <w:rPr>
          <w:rFonts w:ascii="Times New Roman" w:hAnsi="Times New Roman" w:cs="Times New Roman"/>
          <w:b/>
          <w:lang w:val="en-US"/>
        </w:rPr>
      </w:pPr>
      <w:r w:rsidRPr="002B7ADE">
        <w:rPr>
          <w:rFonts w:ascii="Times New Roman" w:hAnsi="Times New Roman" w:cs="Times New Roman"/>
          <w:b/>
          <w:lang w:val="en-US"/>
        </w:rPr>
        <w:t xml:space="preserve">Supplemental Material </w:t>
      </w:r>
    </w:p>
    <w:p w14:paraId="075B6765" w14:textId="6D4ACA37" w:rsidR="00411A52" w:rsidRPr="002B7ADE" w:rsidRDefault="00411A52" w:rsidP="009B6B81">
      <w:pPr>
        <w:spacing w:line="360" w:lineRule="auto"/>
        <w:rPr>
          <w:rFonts w:ascii="Times New Roman" w:hAnsi="Times New Roman" w:cs="Times New Roman"/>
          <w:b/>
          <w:lang w:val="en-US"/>
        </w:rPr>
      </w:pPr>
      <w:r w:rsidRPr="002B7ADE">
        <w:rPr>
          <w:rFonts w:ascii="Times New Roman" w:hAnsi="Times New Roman" w:cs="Times New Roman"/>
          <w:b/>
          <w:lang w:val="en-US"/>
        </w:rPr>
        <w:t xml:space="preserve">Article title: </w:t>
      </w:r>
      <w:r w:rsidR="002C7527" w:rsidRPr="002B7ADE">
        <w:rPr>
          <w:rFonts w:ascii="Times New Roman" w:hAnsi="Times New Roman" w:cs="Times New Roman"/>
          <w:bCs/>
          <w:lang w:val="en-US"/>
        </w:rPr>
        <w:t>prevalence of fatigue in children with congenital heart disease and correlations with disease-specific factors</w:t>
      </w:r>
    </w:p>
    <w:p w14:paraId="25EA95A2" w14:textId="0A92E0E6" w:rsidR="00411A52" w:rsidRPr="002B7ADE" w:rsidRDefault="00411A52" w:rsidP="009B6B81">
      <w:pPr>
        <w:spacing w:line="360" w:lineRule="auto"/>
        <w:rPr>
          <w:rFonts w:ascii="Times New Roman" w:hAnsi="Times New Roman" w:cs="Times New Roman"/>
          <w:b/>
          <w:lang w:val="en-US"/>
        </w:rPr>
      </w:pPr>
      <w:r w:rsidRPr="002B7ADE">
        <w:rPr>
          <w:rFonts w:ascii="Times New Roman" w:hAnsi="Times New Roman" w:cs="Times New Roman"/>
          <w:b/>
          <w:lang w:val="en-US"/>
        </w:rPr>
        <w:t>Journal name:</w:t>
      </w:r>
      <w:r w:rsidR="002C7527" w:rsidRPr="002B7ADE">
        <w:rPr>
          <w:rFonts w:ascii="Times New Roman" w:hAnsi="Times New Roman" w:cs="Times New Roman"/>
          <w:b/>
          <w:lang w:val="en-US"/>
        </w:rPr>
        <w:t xml:space="preserve"> </w:t>
      </w:r>
      <w:r w:rsidR="002C7527" w:rsidRPr="002B7ADE">
        <w:rPr>
          <w:rFonts w:ascii="Times New Roman" w:hAnsi="Times New Roman" w:cs="Times New Roman"/>
          <w:bCs/>
          <w:lang w:val="en-US"/>
        </w:rPr>
        <w:t>pediatric cardiology</w:t>
      </w:r>
    </w:p>
    <w:p w14:paraId="5D0E2076" w14:textId="36EAB74C" w:rsidR="00411A52" w:rsidRPr="002B7ADE" w:rsidRDefault="00411A52" w:rsidP="009B6B81">
      <w:pPr>
        <w:spacing w:line="360" w:lineRule="auto"/>
        <w:rPr>
          <w:rFonts w:ascii="Times New Roman" w:hAnsi="Times New Roman" w:cs="Times New Roman"/>
          <w:bCs/>
        </w:rPr>
      </w:pPr>
      <w:r w:rsidRPr="002B7ADE">
        <w:rPr>
          <w:rFonts w:ascii="Times New Roman" w:hAnsi="Times New Roman" w:cs="Times New Roman"/>
          <w:b/>
        </w:rPr>
        <w:t xml:space="preserve">Author </w:t>
      </w:r>
      <w:proofErr w:type="spellStart"/>
      <w:r w:rsidRPr="002B7ADE">
        <w:rPr>
          <w:rFonts w:ascii="Times New Roman" w:hAnsi="Times New Roman" w:cs="Times New Roman"/>
          <w:b/>
        </w:rPr>
        <w:t>names</w:t>
      </w:r>
      <w:proofErr w:type="spellEnd"/>
      <w:r w:rsidRPr="002B7ADE">
        <w:rPr>
          <w:rFonts w:ascii="Times New Roman" w:hAnsi="Times New Roman" w:cs="Times New Roman"/>
          <w:b/>
        </w:rPr>
        <w:t>:</w:t>
      </w:r>
      <w:r w:rsidR="005E5AF0" w:rsidRPr="002B7ADE">
        <w:rPr>
          <w:rFonts w:ascii="Times New Roman" w:hAnsi="Times New Roman" w:cs="Times New Roman"/>
          <w:b/>
        </w:rPr>
        <w:t xml:space="preserve"> </w:t>
      </w:r>
      <w:r w:rsidR="005E5AF0" w:rsidRPr="002B7ADE">
        <w:rPr>
          <w:rFonts w:ascii="Times New Roman" w:hAnsi="Times New Roman" w:cs="Times New Roman"/>
          <w:bCs/>
        </w:rPr>
        <w:t>D.R.H. de Vos</w:t>
      </w:r>
      <w:r w:rsidR="005E5AF0" w:rsidRPr="002B7ADE">
        <w:rPr>
          <w:rFonts w:ascii="Times New Roman" w:hAnsi="Times New Roman" w:cs="Times New Roman"/>
          <w:bCs/>
          <w:vertAlign w:val="superscript"/>
        </w:rPr>
        <w:t>1</w:t>
      </w:r>
      <w:r w:rsidR="005E5AF0" w:rsidRPr="002B7ADE">
        <w:rPr>
          <w:rFonts w:ascii="Times New Roman" w:hAnsi="Times New Roman" w:cs="Times New Roman"/>
          <w:bCs/>
        </w:rPr>
        <w:t>; J.W. Hoefnagels</w:t>
      </w:r>
      <w:r w:rsidR="005E5AF0" w:rsidRPr="002B7ADE">
        <w:rPr>
          <w:rFonts w:ascii="Times New Roman" w:hAnsi="Times New Roman" w:cs="Times New Roman"/>
          <w:bCs/>
          <w:vertAlign w:val="superscript"/>
        </w:rPr>
        <w:t>1</w:t>
      </w:r>
      <w:r w:rsidR="005E5AF0" w:rsidRPr="002B7ADE">
        <w:rPr>
          <w:rFonts w:ascii="Times New Roman" w:hAnsi="Times New Roman" w:cs="Times New Roman"/>
          <w:bCs/>
        </w:rPr>
        <w:t>*; M.M. Nap-Van der Vlist</w:t>
      </w:r>
      <w:r w:rsidR="005E5AF0" w:rsidRPr="002B7ADE">
        <w:rPr>
          <w:rFonts w:ascii="Times New Roman" w:hAnsi="Times New Roman" w:cs="Times New Roman"/>
          <w:bCs/>
          <w:vertAlign w:val="superscript"/>
        </w:rPr>
        <w:t>1</w:t>
      </w:r>
      <w:r w:rsidR="005E5AF0" w:rsidRPr="002B7ADE">
        <w:rPr>
          <w:rFonts w:ascii="Times New Roman" w:hAnsi="Times New Roman" w:cs="Times New Roman"/>
          <w:bCs/>
        </w:rPr>
        <w:t>; J.M.P. Breur</w:t>
      </w:r>
      <w:r w:rsidR="005E5AF0" w:rsidRPr="002B7ADE">
        <w:rPr>
          <w:rFonts w:ascii="Times New Roman" w:hAnsi="Times New Roman" w:cs="Times New Roman"/>
          <w:bCs/>
          <w:vertAlign w:val="superscript"/>
        </w:rPr>
        <w:t>2</w:t>
      </w:r>
      <w:r w:rsidR="005E5AF0" w:rsidRPr="002B7ADE">
        <w:rPr>
          <w:rFonts w:ascii="Times New Roman" w:hAnsi="Times New Roman" w:cs="Times New Roman"/>
          <w:bCs/>
        </w:rPr>
        <w:t>; S.L. Nijhof</w:t>
      </w:r>
      <w:r w:rsidR="005E5AF0" w:rsidRPr="002B7ADE">
        <w:rPr>
          <w:rFonts w:ascii="Times New Roman" w:hAnsi="Times New Roman" w:cs="Times New Roman"/>
          <w:bCs/>
          <w:vertAlign w:val="superscript"/>
        </w:rPr>
        <w:t>1</w:t>
      </w:r>
    </w:p>
    <w:p w14:paraId="6148337E" w14:textId="6B5F5B6D" w:rsidR="00411A52" w:rsidRPr="002B7ADE" w:rsidRDefault="00D3519E" w:rsidP="009B6B81">
      <w:pPr>
        <w:spacing w:line="360" w:lineRule="auto"/>
        <w:rPr>
          <w:rFonts w:ascii="Times New Roman" w:hAnsi="Times New Roman" w:cs="Times New Roman"/>
          <w:b/>
          <w:lang w:val="en-US"/>
        </w:rPr>
      </w:pPr>
      <w:r w:rsidRPr="002B7ADE">
        <w:rPr>
          <w:rFonts w:ascii="Times New Roman" w:hAnsi="Times New Roman" w:cs="Times New Roman"/>
          <w:b/>
          <w:lang w:val="en-US"/>
        </w:rPr>
        <w:t>Affiliations</w:t>
      </w:r>
      <w:r w:rsidR="00D0175A" w:rsidRPr="002B7ADE">
        <w:rPr>
          <w:rFonts w:ascii="Times New Roman" w:hAnsi="Times New Roman" w:cs="Times New Roman"/>
          <w:b/>
          <w:lang w:val="en-US"/>
        </w:rPr>
        <w:t>:</w:t>
      </w:r>
      <w:r w:rsidR="002B7ADE" w:rsidRPr="002B7ADE">
        <w:rPr>
          <w:rFonts w:ascii="Times New Roman" w:hAnsi="Times New Roman" w:cs="Times New Roman"/>
          <w:b/>
          <w:lang w:val="en-US"/>
        </w:rPr>
        <w:t xml:space="preserve"> </w:t>
      </w:r>
    </w:p>
    <w:p w14:paraId="16D2892A" w14:textId="5A114A78" w:rsidR="002B7ADE" w:rsidRPr="002B7ADE" w:rsidRDefault="002B7ADE" w:rsidP="002B7ADE">
      <w:pPr>
        <w:pStyle w:val="Lijstaline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lang w:val="en-US"/>
        </w:rPr>
      </w:pPr>
      <w:r w:rsidRPr="002B7ADE">
        <w:rPr>
          <w:rFonts w:ascii="Times New Roman" w:hAnsi="Times New Roman" w:cs="Times New Roman"/>
          <w:bCs/>
          <w:lang w:val="en-US"/>
        </w:rPr>
        <w:t xml:space="preserve">Department of Pediatrics, Wilhelmina Children's Hospital, University Medical Center Utrecht, Utrecht University, Utrecht, The Netherlands. </w:t>
      </w:r>
    </w:p>
    <w:p w14:paraId="640111F3" w14:textId="34FDCC23" w:rsidR="002B7ADE" w:rsidRPr="002B7ADE" w:rsidRDefault="002B7ADE" w:rsidP="002B7ADE">
      <w:pPr>
        <w:pStyle w:val="Lijstaline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lang w:val="en-US"/>
        </w:rPr>
      </w:pPr>
      <w:r w:rsidRPr="002B7ADE">
        <w:rPr>
          <w:rFonts w:ascii="Times New Roman" w:hAnsi="Times New Roman" w:cs="Times New Roman"/>
          <w:bCs/>
          <w:lang w:val="en-US"/>
        </w:rPr>
        <w:t>Department of Pediatric Cardiology, Wilhelmina Children's Hospital, University Medical Center Utrecht, Utrecht, The Netherlands.</w:t>
      </w:r>
    </w:p>
    <w:p w14:paraId="65D01484" w14:textId="68447BE3" w:rsidR="00D3519E" w:rsidRPr="002B7ADE" w:rsidRDefault="005E5AF0" w:rsidP="009B6B81">
      <w:pPr>
        <w:spacing w:line="360" w:lineRule="auto"/>
        <w:rPr>
          <w:rFonts w:ascii="Times New Roman" w:hAnsi="Times New Roman" w:cs="Times New Roman"/>
          <w:bCs/>
          <w:lang w:val="en-US"/>
        </w:rPr>
      </w:pPr>
      <w:r w:rsidRPr="002B7ADE">
        <w:rPr>
          <w:rFonts w:ascii="Times New Roman" w:hAnsi="Times New Roman" w:cs="Times New Roman"/>
          <w:bCs/>
          <w:lang w:val="en-US"/>
        </w:rPr>
        <w:t>*</w:t>
      </w:r>
      <w:r w:rsidR="00D3519E" w:rsidRPr="002B7ADE">
        <w:rPr>
          <w:rFonts w:ascii="Times New Roman" w:hAnsi="Times New Roman" w:cs="Times New Roman"/>
          <w:bCs/>
          <w:lang w:val="en-US"/>
        </w:rPr>
        <w:t>Corresponding author</w:t>
      </w:r>
      <w:r w:rsidRPr="002B7ADE">
        <w:rPr>
          <w:rFonts w:ascii="Times New Roman" w:hAnsi="Times New Roman" w:cs="Times New Roman"/>
          <w:bCs/>
          <w:lang w:val="en-US"/>
        </w:rPr>
        <w:t xml:space="preserve">. Email address: </w:t>
      </w:r>
      <w:r w:rsidR="00D0175A" w:rsidRPr="002B7ADE">
        <w:rPr>
          <w:rFonts w:ascii="Times New Roman" w:hAnsi="Times New Roman" w:cs="Times New Roman"/>
          <w:bCs/>
          <w:lang w:val="en-US"/>
        </w:rPr>
        <w:t>j.w.hoefnagels@umcutrecht.nl.</w:t>
      </w:r>
    </w:p>
    <w:p w14:paraId="784E500F" w14:textId="478C027B" w:rsidR="00411A52" w:rsidRPr="002B7ADE" w:rsidRDefault="00411A52">
      <w:pPr>
        <w:rPr>
          <w:rFonts w:ascii="Times New Roman" w:hAnsi="Times New Roman" w:cs="Times New Roman"/>
          <w:b/>
          <w:lang w:val="en-US"/>
        </w:rPr>
      </w:pPr>
      <w:r w:rsidRPr="002B7ADE">
        <w:rPr>
          <w:rFonts w:ascii="Times New Roman" w:hAnsi="Times New Roman" w:cs="Times New Roman"/>
          <w:b/>
          <w:lang w:val="en-US"/>
        </w:rPr>
        <w:br w:type="page"/>
      </w:r>
    </w:p>
    <w:p w14:paraId="61480BBD" w14:textId="77777777" w:rsidR="00411A52" w:rsidRPr="00447DE9" w:rsidRDefault="00411A52" w:rsidP="009B6B81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248FA10" w14:textId="3FA5C80D" w:rsidR="009B6B81" w:rsidRPr="00447DE9" w:rsidRDefault="009B6B81" w:rsidP="009B6B8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47DE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</w:t>
      </w:r>
      <w:r w:rsidR="00A73AEB" w:rsidRPr="00447DE9">
        <w:rPr>
          <w:rFonts w:ascii="Times New Roman" w:hAnsi="Times New Roman" w:cs="Times New Roman"/>
          <w:b/>
          <w:bCs/>
          <w:sz w:val="20"/>
          <w:szCs w:val="20"/>
          <w:lang w:val="en-US"/>
        </w:rPr>
        <w:t>T</w:t>
      </w:r>
      <w:r w:rsidRPr="00447DE9">
        <w:rPr>
          <w:rFonts w:ascii="Times New Roman" w:hAnsi="Times New Roman" w:cs="Times New Roman"/>
          <w:b/>
          <w:bCs/>
          <w:sz w:val="20"/>
          <w:szCs w:val="20"/>
          <w:lang w:val="en-US"/>
        </w:rPr>
        <w:t>able 1</w:t>
      </w:r>
      <w:r w:rsidRPr="00447DE9">
        <w:rPr>
          <w:rFonts w:ascii="Times New Roman" w:hAnsi="Times New Roman" w:cs="Times New Roman"/>
          <w:sz w:val="20"/>
          <w:szCs w:val="20"/>
          <w:lang w:val="en-US"/>
        </w:rPr>
        <w:t xml:space="preserve"> overview of included diagnos</w:t>
      </w:r>
      <w:r w:rsidR="0023121D" w:rsidRPr="00447DE9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447DE9">
        <w:rPr>
          <w:rFonts w:ascii="Times New Roman" w:hAnsi="Times New Roman" w:cs="Times New Roman"/>
          <w:sz w:val="20"/>
          <w:szCs w:val="20"/>
          <w:lang w:val="en-US"/>
        </w:rPr>
        <w:t>s in each diagnostic category</w:t>
      </w:r>
    </w:p>
    <w:tbl>
      <w:tblPr>
        <w:tblStyle w:val="Tabelraster"/>
        <w:tblpPr w:leftFromText="141" w:rightFromText="141" w:vertAnchor="page" w:horzAnchor="margin" w:tblpY="24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65"/>
      </w:tblGrid>
      <w:tr w:rsidR="00447DE9" w:rsidRPr="00447DE9" w14:paraId="65999428" w14:textId="77777777" w:rsidTr="00447DE9">
        <w:trPr>
          <w:trHeight w:val="281"/>
        </w:trPr>
        <w:tc>
          <w:tcPr>
            <w:tcW w:w="3397" w:type="dxa"/>
            <w:tcBorders>
              <w:bottom w:val="single" w:sz="4" w:space="0" w:color="auto"/>
            </w:tcBorders>
            <w:hideMark/>
          </w:tcPr>
          <w:p w14:paraId="7BB5B62B" w14:textId="77777777" w:rsidR="00447DE9" w:rsidRPr="00447DE9" w:rsidRDefault="00447DE9" w:rsidP="00447DE9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  <w:t>CHD subgroup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051A8629" w14:textId="77777777" w:rsidR="00447DE9" w:rsidRPr="00447DE9" w:rsidRDefault="00447DE9" w:rsidP="00447DE9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  <w:t>Included diagnoses</w:t>
            </w:r>
          </w:p>
        </w:tc>
      </w:tr>
      <w:tr w:rsidR="00447DE9" w:rsidRPr="00447DE9" w14:paraId="564DB8C3" w14:textId="77777777" w:rsidTr="00447DE9">
        <w:trPr>
          <w:trHeight w:val="615"/>
        </w:trPr>
        <w:tc>
          <w:tcPr>
            <w:tcW w:w="3397" w:type="dxa"/>
            <w:tcBorders>
              <w:top w:val="single" w:sz="4" w:space="0" w:color="auto"/>
            </w:tcBorders>
            <w:vAlign w:val="center"/>
            <w:hideMark/>
          </w:tcPr>
          <w:p w14:paraId="4FD5A463" w14:textId="77777777" w:rsidR="00447DE9" w:rsidRPr="00447DE9" w:rsidRDefault="00447DE9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>Aortic arch anomalies</w:t>
            </w:r>
          </w:p>
        </w:tc>
        <w:tc>
          <w:tcPr>
            <w:tcW w:w="5665" w:type="dxa"/>
            <w:tcBorders>
              <w:top w:val="single" w:sz="4" w:space="0" w:color="auto"/>
            </w:tcBorders>
            <w:vAlign w:val="center"/>
            <w:hideMark/>
          </w:tcPr>
          <w:p w14:paraId="52104C58" w14:textId="77777777" w:rsidR="00447DE9" w:rsidRPr="00447DE9" w:rsidRDefault="00447DE9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>Coarctation of the aorta, hypoplastic aortic arch, hypoplastic left heart complex, aortic arch interruption, truncus arteriosus</w:t>
            </w:r>
          </w:p>
        </w:tc>
      </w:tr>
      <w:tr w:rsidR="00447DE9" w:rsidRPr="00447DE9" w14:paraId="4F437418" w14:textId="77777777" w:rsidTr="00447DE9">
        <w:trPr>
          <w:trHeight w:val="574"/>
        </w:trPr>
        <w:tc>
          <w:tcPr>
            <w:tcW w:w="3397" w:type="dxa"/>
            <w:vAlign w:val="center"/>
            <w:hideMark/>
          </w:tcPr>
          <w:p w14:paraId="7EB60726" w14:textId="77777777" w:rsidR="00447DE9" w:rsidRPr="00447DE9" w:rsidRDefault="00447DE9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>Tetralogy of Fallot</w:t>
            </w:r>
          </w:p>
        </w:tc>
        <w:tc>
          <w:tcPr>
            <w:tcW w:w="5665" w:type="dxa"/>
            <w:vAlign w:val="center"/>
            <w:hideMark/>
          </w:tcPr>
          <w:p w14:paraId="283D35BE" w14:textId="77777777" w:rsidR="00447DE9" w:rsidRPr="00447DE9" w:rsidRDefault="00447DE9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>Tetralogy of Fallot, pulmonal atresia (without post-operative single ventricle)</w:t>
            </w:r>
          </w:p>
        </w:tc>
      </w:tr>
      <w:tr w:rsidR="00447DE9" w:rsidRPr="00447DE9" w14:paraId="72C5F0F1" w14:textId="77777777" w:rsidTr="00447DE9">
        <w:trPr>
          <w:trHeight w:val="538"/>
        </w:trPr>
        <w:tc>
          <w:tcPr>
            <w:tcW w:w="3397" w:type="dxa"/>
            <w:vAlign w:val="center"/>
            <w:hideMark/>
          </w:tcPr>
          <w:p w14:paraId="69C98DCA" w14:textId="77777777" w:rsidR="00447DE9" w:rsidRPr="00447DE9" w:rsidRDefault="00447DE9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>Valve anomalies</w:t>
            </w:r>
          </w:p>
        </w:tc>
        <w:tc>
          <w:tcPr>
            <w:tcW w:w="5665" w:type="dxa"/>
            <w:vAlign w:val="center"/>
            <w:hideMark/>
          </w:tcPr>
          <w:p w14:paraId="74516CC0" w14:textId="77777777" w:rsidR="00447DE9" w:rsidRPr="00447DE9" w:rsidRDefault="00447DE9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>Valvular stenosis or insufficiency of aortic, pulmonal, mitral or tricuspid valve</w:t>
            </w:r>
          </w:p>
        </w:tc>
      </w:tr>
      <w:tr w:rsidR="00447DE9" w:rsidRPr="00447DE9" w14:paraId="6505A735" w14:textId="77777777" w:rsidTr="00447DE9">
        <w:trPr>
          <w:trHeight w:val="1070"/>
        </w:trPr>
        <w:tc>
          <w:tcPr>
            <w:tcW w:w="3397" w:type="dxa"/>
            <w:vAlign w:val="center"/>
            <w:hideMark/>
          </w:tcPr>
          <w:p w14:paraId="2EB93CAC" w14:textId="77777777" w:rsidR="00447DE9" w:rsidRPr="00447DE9" w:rsidRDefault="00447DE9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>Single ventricles</w:t>
            </w:r>
          </w:p>
        </w:tc>
        <w:tc>
          <w:tcPr>
            <w:tcW w:w="5665" w:type="dxa"/>
            <w:vAlign w:val="center"/>
            <w:hideMark/>
          </w:tcPr>
          <w:p w14:paraId="13595459" w14:textId="77777777" w:rsidR="00447DE9" w:rsidRPr="00447DE9" w:rsidRDefault="00447DE9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>All hearts with Fontan circulation (including pulmonal atresia), hypoplastic left heart syndrome, hypoplastic right heart syndrome, mitral atresia, tricuspid atresia, double inlet left ventricle, aortic valve atresia</w:t>
            </w:r>
          </w:p>
        </w:tc>
      </w:tr>
      <w:tr w:rsidR="00447DE9" w:rsidRPr="00447DE9" w14:paraId="19BDED62" w14:textId="77777777" w:rsidTr="00447DE9">
        <w:trPr>
          <w:trHeight w:val="302"/>
        </w:trPr>
        <w:tc>
          <w:tcPr>
            <w:tcW w:w="3397" w:type="dxa"/>
            <w:vAlign w:val="center"/>
            <w:hideMark/>
          </w:tcPr>
          <w:p w14:paraId="24EC8408" w14:textId="77777777" w:rsidR="00447DE9" w:rsidRPr="00447DE9" w:rsidRDefault="00447DE9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>Transposition of the great arteries</w:t>
            </w:r>
          </w:p>
        </w:tc>
        <w:tc>
          <w:tcPr>
            <w:tcW w:w="5665" w:type="dxa"/>
            <w:vAlign w:val="center"/>
            <w:hideMark/>
          </w:tcPr>
          <w:p w14:paraId="2091F057" w14:textId="77777777" w:rsidR="00447DE9" w:rsidRPr="00447DE9" w:rsidRDefault="00447DE9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>Transposition of the great arteries</w:t>
            </w:r>
          </w:p>
        </w:tc>
      </w:tr>
      <w:tr w:rsidR="00447DE9" w:rsidRPr="00447DE9" w14:paraId="299B85D3" w14:textId="77777777" w:rsidTr="00447DE9">
        <w:trPr>
          <w:trHeight w:val="490"/>
        </w:trPr>
        <w:tc>
          <w:tcPr>
            <w:tcW w:w="3397" w:type="dxa"/>
            <w:vAlign w:val="center"/>
            <w:hideMark/>
          </w:tcPr>
          <w:p w14:paraId="26488FC9" w14:textId="77777777" w:rsidR="00447DE9" w:rsidRPr="00447DE9" w:rsidRDefault="00447DE9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>Arrhythmias</w:t>
            </w:r>
          </w:p>
        </w:tc>
        <w:tc>
          <w:tcPr>
            <w:tcW w:w="5665" w:type="dxa"/>
            <w:vAlign w:val="center"/>
            <w:hideMark/>
          </w:tcPr>
          <w:p w14:paraId="48C0DAED" w14:textId="77777777" w:rsidR="00447DE9" w:rsidRPr="00447DE9" w:rsidRDefault="00447DE9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Any cardiac arrhythmia, including long QT-syndrome and atrioventricular block </w:t>
            </w:r>
          </w:p>
        </w:tc>
      </w:tr>
      <w:tr w:rsidR="00447DE9" w:rsidRPr="00447DE9" w14:paraId="543C3FEA" w14:textId="77777777" w:rsidTr="00447DE9">
        <w:trPr>
          <w:trHeight w:val="312"/>
        </w:trPr>
        <w:tc>
          <w:tcPr>
            <w:tcW w:w="3397" w:type="dxa"/>
            <w:vAlign w:val="center"/>
            <w:hideMark/>
          </w:tcPr>
          <w:p w14:paraId="4E69AD51" w14:textId="77777777" w:rsidR="00447DE9" w:rsidRPr="00447DE9" w:rsidRDefault="00447DE9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>Cardiomyopathies</w:t>
            </w:r>
          </w:p>
        </w:tc>
        <w:tc>
          <w:tcPr>
            <w:tcW w:w="5665" w:type="dxa"/>
            <w:vAlign w:val="center"/>
            <w:hideMark/>
          </w:tcPr>
          <w:p w14:paraId="472AE912" w14:textId="77777777" w:rsidR="00447DE9" w:rsidRPr="00447DE9" w:rsidRDefault="00447DE9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>Any cardiomyopathies</w:t>
            </w:r>
          </w:p>
        </w:tc>
      </w:tr>
      <w:tr w:rsidR="00447DE9" w:rsidRPr="00447DE9" w14:paraId="40B5C1D5" w14:textId="77777777" w:rsidTr="00447DE9">
        <w:trPr>
          <w:trHeight w:val="358"/>
        </w:trPr>
        <w:tc>
          <w:tcPr>
            <w:tcW w:w="3397" w:type="dxa"/>
            <w:vAlign w:val="center"/>
            <w:hideMark/>
          </w:tcPr>
          <w:p w14:paraId="266CCED3" w14:textId="77777777" w:rsidR="00447DE9" w:rsidRPr="00447DE9" w:rsidRDefault="00447DE9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>Septum defects</w:t>
            </w:r>
          </w:p>
        </w:tc>
        <w:tc>
          <w:tcPr>
            <w:tcW w:w="5665" w:type="dxa"/>
            <w:vAlign w:val="center"/>
            <w:hideMark/>
          </w:tcPr>
          <w:p w14:paraId="37472DD3" w14:textId="77777777" w:rsidR="00447DE9" w:rsidRPr="00447DE9" w:rsidRDefault="00447DE9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>ASD or VSD</w:t>
            </w:r>
          </w:p>
        </w:tc>
      </w:tr>
      <w:tr w:rsidR="00447DE9" w:rsidRPr="00447DE9" w14:paraId="06F148B0" w14:textId="77777777" w:rsidTr="00447DE9">
        <w:trPr>
          <w:trHeight w:val="418"/>
        </w:trPr>
        <w:tc>
          <w:tcPr>
            <w:tcW w:w="3397" w:type="dxa"/>
            <w:vAlign w:val="center"/>
            <w:hideMark/>
          </w:tcPr>
          <w:p w14:paraId="17D9DB7A" w14:textId="77777777" w:rsidR="00447DE9" w:rsidRPr="00447DE9" w:rsidRDefault="00447DE9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>AVSD</w:t>
            </w:r>
          </w:p>
        </w:tc>
        <w:tc>
          <w:tcPr>
            <w:tcW w:w="5665" w:type="dxa"/>
            <w:vAlign w:val="center"/>
            <w:hideMark/>
          </w:tcPr>
          <w:p w14:paraId="1BC59BA8" w14:textId="77777777" w:rsidR="00447DE9" w:rsidRPr="00447DE9" w:rsidRDefault="00447DE9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>AVSD</w:t>
            </w:r>
          </w:p>
        </w:tc>
      </w:tr>
      <w:tr w:rsidR="00447DE9" w:rsidRPr="00447DE9" w14:paraId="7A4FFD57" w14:textId="77777777" w:rsidTr="00447DE9">
        <w:trPr>
          <w:trHeight w:val="336"/>
        </w:trPr>
        <w:tc>
          <w:tcPr>
            <w:tcW w:w="3397" w:type="dxa"/>
            <w:vAlign w:val="center"/>
            <w:hideMark/>
          </w:tcPr>
          <w:p w14:paraId="717E3471" w14:textId="77777777" w:rsidR="00447DE9" w:rsidRPr="00447DE9" w:rsidRDefault="00447DE9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>T/PAPVC</w:t>
            </w:r>
          </w:p>
        </w:tc>
        <w:tc>
          <w:tcPr>
            <w:tcW w:w="5665" w:type="dxa"/>
            <w:vAlign w:val="center"/>
            <w:hideMark/>
          </w:tcPr>
          <w:p w14:paraId="11AECF36" w14:textId="77777777" w:rsidR="00447DE9" w:rsidRPr="00447DE9" w:rsidRDefault="00447DE9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>TAPVC or PAPVC</w:t>
            </w:r>
          </w:p>
        </w:tc>
      </w:tr>
      <w:tr w:rsidR="00447DE9" w:rsidRPr="00447DE9" w14:paraId="7795FE99" w14:textId="77777777" w:rsidTr="00447DE9">
        <w:trPr>
          <w:trHeight w:val="1515"/>
        </w:trPr>
        <w:tc>
          <w:tcPr>
            <w:tcW w:w="3397" w:type="dxa"/>
            <w:tcBorders>
              <w:bottom w:val="single" w:sz="4" w:space="0" w:color="auto"/>
            </w:tcBorders>
            <w:vAlign w:val="center"/>
            <w:hideMark/>
          </w:tcPr>
          <w:p w14:paraId="69B6F1AE" w14:textId="77777777" w:rsidR="00447DE9" w:rsidRPr="00447DE9" w:rsidRDefault="00447DE9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>Other*</w:t>
            </w:r>
          </w:p>
        </w:tc>
        <w:tc>
          <w:tcPr>
            <w:tcW w:w="5665" w:type="dxa"/>
            <w:tcBorders>
              <w:bottom w:val="single" w:sz="4" w:space="0" w:color="auto"/>
            </w:tcBorders>
            <w:vAlign w:val="center"/>
            <w:hideMark/>
          </w:tcPr>
          <w:p w14:paraId="2A62A2D0" w14:textId="77777777" w:rsidR="00447DE9" w:rsidRPr="00447DE9" w:rsidRDefault="00447DE9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>1) Arteriovenous fistula between the right subclavian artery and the superior vena cava and a pulmonary vein stenosis</w:t>
            </w:r>
          </w:p>
          <w:p w14:paraId="250CD00B" w14:textId="77777777" w:rsidR="00447DE9" w:rsidRPr="00447DE9" w:rsidRDefault="00447DE9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2) Double outlet right ventricle, a large </w:t>
            </w:r>
            <w:proofErr w:type="spellStart"/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>subpulmonary</w:t>
            </w:r>
            <w:proofErr w:type="spellEnd"/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inlet ventricular septum defect, bicuspid pulmonary valve with pulmonary stenosis, a persistent arterial duct, and a persistent oval foramen</w:t>
            </w:r>
          </w:p>
        </w:tc>
      </w:tr>
      <w:tr w:rsidR="00447DE9" w:rsidRPr="00447DE9" w14:paraId="506EA466" w14:textId="77777777" w:rsidTr="00447DE9">
        <w:trPr>
          <w:trHeight w:val="1728"/>
        </w:trPr>
        <w:tc>
          <w:tcPr>
            <w:tcW w:w="9062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50553429" w14:textId="77777777" w:rsidR="00447DE9" w:rsidRPr="00447DE9" w:rsidRDefault="00447DE9" w:rsidP="00447DE9">
            <w:pPr>
              <w:jc w:val="both"/>
              <w:rPr>
                <w:rFonts w:ascii="Times New Roman" w:hAnsi="Times New Roman"/>
                <w:iCs/>
                <w:sz w:val="16"/>
                <w:szCs w:val="16"/>
                <w:lang w:val="en-US"/>
              </w:rPr>
            </w:pPr>
            <w:r w:rsidRPr="00447DE9">
              <w:rPr>
                <w:rFonts w:ascii="Times New Roman" w:hAnsi="Times New Roman"/>
                <w:iCs/>
                <w:sz w:val="16"/>
                <w:szCs w:val="16"/>
                <w:lang w:val="en-US"/>
              </w:rPr>
              <w:t>CHD = congenital heart disease; ASD = atrial septal defect; VSD = ventricular septal defect; AVSD = atrioventricular septal defect; TAPVC = total anomalous pulmonary venous connection; PAPVC = partial anomalous pulmonary venous connection.</w:t>
            </w:r>
          </w:p>
          <w:p w14:paraId="6FBED70B" w14:textId="77777777" w:rsidR="00447DE9" w:rsidRPr="00447DE9" w:rsidRDefault="00447DE9" w:rsidP="00447DE9">
            <w:pPr>
              <w:jc w:val="both"/>
              <w:rPr>
                <w:rFonts w:ascii="Times New Roman" w:hAnsi="Times New Roman"/>
                <w:iCs/>
                <w:sz w:val="16"/>
                <w:szCs w:val="16"/>
                <w:lang w:val="en-US"/>
              </w:rPr>
            </w:pPr>
          </w:p>
          <w:p w14:paraId="074CAC26" w14:textId="77777777" w:rsidR="00447DE9" w:rsidRPr="00447DE9" w:rsidRDefault="00447DE9" w:rsidP="00447DE9">
            <w:pPr>
              <w:jc w:val="both"/>
              <w:rPr>
                <w:rFonts w:ascii="Times New Roman" w:hAnsi="Times New Roman"/>
                <w:iCs/>
                <w:sz w:val="16"/>
                <w:szCs w:val="16"/>
                <w:lang w:val="en-US"/>
              </w:rPr>
            </w:pPr>
            <w:r w:rsidRPr="00447DE9">
              <w:rPr>
                <w:rFonts w:ascii="Times New Roman" w:hAnsi="Times New Roman"/>
                <w:iCs/>
                <w:sz w:val="16"/>
                <w:szCs w:val="16"/>
                <w:lang w:val="en-US"/>
              </w:rPr>
              <w:t>* = two patients did not fit in any of the subgroups as described above, therefore the category “other” was defined.</w:t>
            </w:r>
          </w:p>
          <w:p w14:paraId="2374D7B1" w14:textId="77777777" w:rsidR="00447DE9" w:rsidRPr="00447DE9" w:rsidRDefault="00447DE9" w:rsidP="00447DE9">
            <w:pPr>
              <w:jc w:val="both"/>
              <w:rPr>
                <w:rFonts w:ascii="Times New Roman" w:hAnsi="Times New Roman"/>
                <w:iCs/>
                <w:sz w:val="16"/>
                <w:szCs w:val="16"/>
                <w:lang w:val="en-US"/>
              </w:rPr>
            </w:pPr>
          </w:p>
          <w:p w14:paraId="54836962" w14:textId="77777777" w:rsidR="00447DE9" w:rsidRPr="00447DE9" w:rsidRDefault="00447DE9" w:rsidP="00447DE9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iCs/>
                <w:sz w:val="16"/>
                <w:szCs w:val="16"/>
                <w:lang w:val="en-US"/>
              </w:rPr>
              <w:t>Any patient with a cardiac diagnosis that did not fit the inclusion criteria (e.g., a congenital heart defect with significant abnormalities on echocardiogram or relevant clinical (residual) symptoms for which they needed follow-up through the outpatient clinic by a pediatric cardiologist) was excluded from our study.</w:t>
            </w:r>
            <w:r w:rsidRPr="00447DE9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1174C9C0" w14:textId="77777777" w:rsidR="009B6B81" w:rsidRPr="00447DE9" w:rsidRDefault="009B6B81" w:rsidP="009B6B8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86C8558" w14:textId="77777777" w:rsidR="009B6B81" w:rsidRPr="00447DE9" w:rsidRDefault="009B6B81" w:rsidP="009B6B8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6445C76" w14:textId="77777777" w:rsidR="009B6B81" w:rsidRPr="00447DE9" w:rsidRDefault="009B6B81" w:rsidP="009B6B8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79BC608" w14:textId="77777777" w:rsidR="009B6B81" w:rsidRPr="00447DE9" w:rsidRDefault="009B6B81" w:rsidP="009B6B8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E08C5FE" w14:textId="77777777" w:rsidR="009B6B81" w:rsidRPr="00447DE9" w:rsidRDefault="009B6B81" w:rsidP="009B6B8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1A09E1B" w14:textId="77777777" w:rsidR="009B6B81" w:rsidRPr="00447DE9" w:rsidRDefault="009B6B81" w:rsidP="009B6B8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9DE3CF5" w14:textId="77777777" w:rsidR="009B6B81" w:rsidRPr="00447DE9" w:rsidRDefault="009B6B81" w:rsidP="009B6B8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21A341D" w14:textId="77777777" w:rsidR="009B6B81" w:rsidRPr="00447DE9" w:rsidRDefault="009B6B81" w:rsidP="009B6B8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8CA10BB" w14:textId="77777777" w:rsidR="00447DE9" w:rsidRDefault="00447DE9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lastRenderedPageBreak/>
        <w:br w:type="page"/>
      </w:r>
    </w:p>
    <w:p w14:paraId="124DE5D3" w14:textId="7AF0C127" w:rsidR="009B6B81" w:rsidRPr="00447DE9" w:rsidRDefault="009B6B81" w:rsidP="009B6B8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47DE9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table 2</w:t>
      </w:r>
      <w:r w:rsidRPr="00447DE9">
        <w:rPr>
          <w:rFonts w:ascii="Times New Roman" w:hAnsi="Times New Roman" w:cs="Times New Roman"/>
          <w:sz w:val="20"/>
          <w:szCs w:val="20"/>
          <w:lang w:val="en-US"/>
        </w:rPr>
        <w:t xml:space="preserve"> overview of most frequent</w:t>
      </w:r>
      <w:r w:rsidR="00FB5AFA" w:rsidRPr="00447DE9">
        <w:rPr>
          <w:rFonts w:ascii="Times New Roman" w:hAnsi="Times New Roman" w:cs="Times New Roman"/>
          <w:sz w:val="20"/>
          <w:szCs w:val="20"/>
          <w:lang w:val="en-US"/>
        </w:rPr>
        <w:t>ly</w:t>
      </w:r>
      <w:r w:rsidRPr="00447DE9">
        <w:rPr>
          <w:rFonts w:ascii="Times New Roman" w:hAnsi="Times New Roman" w:cs="Times New Roman"/>
          <w:sz w:val="20"/>
          <w:szCs w:val="20"/>
          <w:lang w:val="en-US"/>
        </w:rPr>
        <w:t xml:space="preserve"> included comorbidities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9B6B81" w:rsidRPr="00447DE9" w14:paraId="4B23A815" w14:textId="77777777" w:rsidTr="00447DE9"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51768659" w14:textId="77777777" w:rsidR="009B6B81" w:rsidRPr="00447DE9" w:rsidRDefault="009B6B81" w:rsidP="00447DE9">
            <w:pPr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Comorbidity categories</w:t>
            </w:r>
          </w:p>
        </w:tc>
        <w:tc>
          <w:tcPr>
            <w:tcW w:w="6090" w:type="dxa"/>
            <w:tcBorders>
              <w:bottom w:val="single" w:sz="4" w:space="0" w:color="auto"/>
            </w:tcBorders>
            <w:vAlign w:val="center"/>
          </w:tcPr>
          <w:p w14:paraId="4B0CF519" w14:textId="77777777" w:rsidR="009B6B81" w:rsidRPr="00447DE9" w:rsidRDefault="009B6B81" w:rsidP="00447DE9">
            <w:pPr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Most frequently included comorbidities </w:t>
            </w:r>
          </w:p>
        </w:tc>
      </w:tr>
      <w:tr w:rsidR="009B6B81" w:rsidRPr="00447DE9" w14:paraId="7AFAD387" w14:textId="77777777" w:rsidTr="00447DE9">
        <w:trPr>
          <w:trHeight w:val="632"/>
        </w:trPr>
        <w:tc>
          <w:tcPr>
            <w:tcW w:w="2972" w:type="dxa"/>
            <w:tcBorders>
              <w:top w:val="single" w:sz="4" w:space="0" w:color="auto"/>
            </w:tcBorders>
            <w:vAlign w:val="center"/>
          </w:tcPr>
          <w:p w14:paraId="31F40BF7" w14:textId="432F40C7" w:rsidR="009B6B81" w:rsidRPr="00447DE9" w:rsidRDefault="00AA0174" w:rsidP="00447DE9">
            <w:pPr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>Complex s</w:t>
            </w:r>
            <w:r w:rsidR="009B6B81" w:rsidRPr="00447DE9">
              <w:rPr>
                <w:rFonts w:ascii="Times New Roman" w:hAnsi="Times New Roman"/>
                <w:sz w:val="20"/>
                <w:szCs w:val="20"/>
                <w:lang w:val="en-US"/>
              </w:rPr>
              <w:t>yndromes</w:t>
            </w:r>
            <w:r w:rsidRPr="00447DE9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a</w:t>
            </w:r>
          </w:p>
        </w:tc>
        <w:tc>
          <w:tcPr>
            <w:tcW w:w="6090" w:type="dxa"/>
            <w:tcBorders>
              <w:top w:val="single" w:sz="4" w:space="0" w:color="auto"/>
            </w:tcBorders>
            <w:vAlign w:val="center"/>
          </w:tcPr>
          <w:p w14:paraId="7A7BD081" w14:textId="0DA9E673" w:rsidR="009B6B81" w:rsidRPr="00447DE9" w:rsidRDefault="009B6B81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>22q11 deletion syndrome, Down’s syndrome, Williams syndrome, Noonan syndrome</w:t>
            </w:r>
          </w:p>
        </w:tc>
      </w:tr>
      <w:tr w:rsidR="009B6B81" w:rsidRPr="00447DE9" w14:paraId="4393F73F" w14:textId="77777777" w:rsidTr="00447DE9">
        <w:trPr>
          <w:trHeight w:val="283"/>
        </w:trPr>
        <w:tc>
          <w:tcPr>
            <w:tcW w:w="2972" w:type="dxa"/>
            <w:vAlign w:val="center"/>
          </w:tcPr>
          <w:p w14:paraId="0391ED30" w14:textId="77777777" w:rsidR="009B6B81" w:rsidRPr="00447DE9" w:rsidRDefault="009B6B81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>Neurological</w:t>
            </w:r>
          </w:p>
        </w:tc>
        <w:tc>
          <w:tcPr>
            <w:tcW w:w="6090" w:type="dxa"/>
            <w:vAlign w:val="center"/>
          </w:tcPr>
          <w:p w14:paraId="104509C1" w14:textId="49FA78E8" w:rsidR="009B6B81" w:rsidRPr="00447DE9" w:rsidRDefault="009B6B81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>Developmental disorder, cerebral ischemia, migraine, epilepsy</w:t>
            </w:r>
          </w:p>
        </w:tc>
      </w:tr>
      <w:tr w:rsidR="009B6B81" w:rsidRPr="00447DE9" w14:paraId="6455AD09" w14:textId="77777777" w:rsidTr="00447DE9">
        <w:trPr>
          <w:trHeight w:val="556"/>
        </w:trPr>
        <w:tc>
          <w:tcPr>
            <w:tcW w:w="2972" w:type="dxa"/>
            <w:vAlign w:val="center"/>
          </w:tcPr>
          <w:p w14:paraId="1E810654" w14:textId="77777777" w:rsidR="009B6B81" w:rsidRPr="00447DE9" w:rsidRDefault="009B6B81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>Dietary problems/failure to thrive</w:t>
            </w:r>
          </w:p>
        </w:tc>
        <w:tc>
          <w:tcPr>
            <w:tcW w:w="6090" w:type="dxa"/>
            <w:vAlign w:val="center"/>
          </w:tcPr>
          <w:p w14:paraId="56DC8135" w14:textId="28FD3FCA" w:rsidR="009B6B81" w:rsidRPr="00447DE9" w:rsidRDefault="009B6B81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All ranges, from a history of dietary problems to </w:t>
            </w:r>
            <w:r w:rsidR="00FE3FAF" w:rsidRPr="00447DE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percutaneous endoscopic gastrostomy tube </w:t>
            </w: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>placements</w:t>
            </w:r>
          </w:p>
        </w:tc>
      </w:tr>
      <w:tr w:rsidR="009B6B81" w:rsidRPr="00447DE9" w14:paraId="3CA0F174" w14:textId="77777777" w:rsidTr="00447DE9">
        <w:trPr>
          <w:trHeight w:val="564"/>
        </w:trPr>
        <w:tc>
          <w:tcPr>
            <w:tcW w:w="2972" w:type="dxa"/>
            <w:vAlign w:val="center"/>
          </w:tcPr>
          <w:p w14:paraId="45DC29DB" w14:textId="77777777" w:rsidR="009B6B81" w:rsidRPr="00447DE9" w:rsidRDefault="009B6B81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>Congenital/somatic</w:t>
            </w:r>
          </w:p>
        </w:tc>
        <w:tc>
          <w:tcPr>
            <w:tcW w:w="6090" w:type="dxa"/>
            <w:vAlign w:val="center"/>
          </w:tcPr>
          <w:p w14:paraId="2A3E8C81" w14:textId="1684E441" w:rsidR="009B6B81" w:rsidRPr="00447DE9" w:rsidRDefault="009B6B81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>Situs inversus, esophageal atresia, bronchomalacia, lung hypoplasia, laryngomalacia, hypospadias, scoliosis</w:t>
            </w:r>
          </w:p>
        </w:tc>
      </w:tr>
      <w:tr w:rsidR="009B6B81" w:rsidRPr="00447DE9" w14:paraId="40957CC9" w14:textId="77777777" w:rsidTr="00447DE9">
        <w:trPr>
          <w:trHeight w:val="302"/>
        </w:trPr>
        <w:tc>
          <w:tcPr>
            <w:tcW w:w="2972" w:type="dxa"/>
            <w:vAlign w:val="center"/>
          </w:tcPr>
          <w:p w14:paraId="055BB8A6" w14:textId="77777777" w:rsidR="009B6B81" w:rsidRPr="00447DE9" w:rsidRDefault="009B6B81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>Psychiatric</w:t>
            </w:r>
          </w:p>
        </w:tc>
        <w:tc>
          <w:tcPr>
            <w:tcW w:w="6090" w:type="dxa"/>
            <w:vAlign w:val="center"/>
          </w:tcPr>
          <w:p w14:paraId="2AC7730D" w14:textId="03354A1D" w:rsidR="009B6B81" w:rsidRPr="00447DE9" w:rsidRDefault="009B6B81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Autism, </w:t>
            </w:r>
            <w:r w:rsidR="00F2353E" w:rsidRPr="00447DE9">
              <w:rPr>
                <w:rFonts w:ascii="Times New Roman" w:hAnsi="Times New Roman"/>
                <w:sz w:val="20"/>
                <w:szCs w:val="20"/>
                <w:lang w:val="en-US"/>
              </w:rPr>
              <w:t>attention deficit (hyperactivity) disorder</w:t>
            </w: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>, depression, anxiety</w:t>
            </w:r>
          </w:p>
        </w:tc>
      </w:tr>
      <w:tr w:rsidR="009B6B81" w:rsidRPr="00447DE9" w14:paraId="69725FC5" w14:textId="77777777" w:rsidTr="00447DE9">
        <w:trPr>
          <w:trHeight w:val="848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41E0F44D" w14:textId="77777777" w:rsidR="009B6B81" w:rsidRPr="00447DE9" w:rsidRDefault="009B6B81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6090" w:type="dxa"/>
            <w:tcBorders>
              <w:bottom w:val="single" w:sz="4" w:space="0" w:color="auto"/>
            </w:tcBorders>
            <w:vAlign w:val="center"/>
          </w:tcPr>
          <w:p w14:paraId="6E08FA2C" w14:textId="2E68EC5D" w:rsidR="009B6B81" w:rsidRPr="00447DE9" w:rsidRDefault="009B6B81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20"/>
                <w:szCs w:val="20"/>
                <w:lang w:val="en-US"/>
              </w:rPr>
              <w:t>Asthma, allergies, autoimmune disease (juvenile idiopathic arthritis, inflammatory bowel disease, celiac disease), eczema, chronic kidney failure, kidney stones, hypoparathyroidism, chronic hepatitis B</w:t>
            </w:r>
          </w:p>
        </w:tc>
      </w:tr>
      <w:tr w:rsidR="00AA0174" w:rsidRPr="00447DE9" w14:paraId="124B6BF5" w14:textId="77777777" w:rsidTr="00447DE9">
        <w:trPr>
          <w:trHeight w:val="266"/>
        </w:trPr>
        <w:tc>
          <w:tcPr>
            <w:tcW w:w="9062" w:type="dxa"/>
            <w:gridSpan w:val="2"/>
            <w:tcBorders>
              <w:top w:val="single" w:sz="4" w:space="0" w:color="auto"/>
            </w:tcBorders>
            <w:vAlign w:val="center"/>
          </w:tcPr>
          <w:p w14:paraId="7C1A26B2" w14:textId="1C32A7B2" w:rsidR="00AA0174" w:rsidRPr="00447DE9" w:rsidRDefault="00AA0174" w:rsidP="00447DE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>a</w:t>
            </w:r>
            <w:r w:rsidRPr="00447DE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= When a child was included in the syndrome’s comorbidity group, it was not again included in another comorbidity group.</w:t>
            </w:r>
          </w:p>
        </w:tc>
      </w:tr>
    </w:tbl>
    <w:p w14:paraId="63D0F715" w14:textId="77777777" w:rsidR="009B6B81" w:rsidRPr="00447DE9" w:rsidRDefault="009B6B81" w:rsidP="009B6B81">
      <w:pPr>
        <w:spacing w:line="360" w:lineRule="auto"/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</w:pPr>
    </w:p>
    <w:p w14:paraId="62A3DDC2" w14:textId="77777777" w:rsidR="009B6B81" w:rsidRPr="00447DE9" w:rsidRDefault="009B6B81" w:rsidP="009B6B81">
      <w:pPr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</w:pPr>
      <w:r w:rsidRPr="00447DE9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br w:type="page"/>
      </w:r>
    </w:p>
    <w:p w14:paraId="04215F99" w14:textId="05CF6B1D" w:rsidR="009B6B81" w:rsidRPr="00447DE9" w:rsidRDefault="009B6B81" w:rsidP="00A51451">
      <w:pPr>
        <w:pStyle w:val="Geenafstand"/>
        <w:rPr>
          <w:rFonts w:ascii="Times New Roman" w:hAnsi="Times New Roman"/>
          <w:sz w:val="20"/>
          <w:szCs w:val="20"/>
          <w:lang w:val="en-US"/>
        </w:rPr>
      </w:pPr>
      <w:r w:rsidRPr="00447DE9">
        <w:rPr>
          <w:rFonts w:ascii="Times New Roman" w:hAnsi="Times New Roman"/>
          <w:b/>
          <w:bCs/>
          <w:sz w:val="20"/>
          <w:szCs w:val="20"/>
          <w:lang w:val="en-US"/>
        </w:rPr>
        <w:lastRenderedPageBreak/>
        <w:t>Supplementary table 3</w:t>
      </w:r>
      <w:r w:rsidRPr="00447DE9">
        <w:rPr>
          <w:rFonts w:ascii="Times New Roman" w:hAnsi="Times New Roman"/>
          <w:sz w:val="20"/>
          <w:szCs w:val="20"/>
          <w:lang w:val="en-US"/>
        </w:rPr>
        <w:t xml:space="preserve"> linear regression model of the disease-specific factors correlating with fatigue. Adjusted for age and sex </w:t>
      </w:r>
      <w:r w:rsidR="005B186A" w:rsidRPr="00447DE9">
        <w:rPr>
          <w:rFonts w:ascii="Times New Roman" w:hAnsi="Times New Roman"/>
          <w:sz w:val="20"/>
          <w:szCs w:val="20"/>
          <w:lang w:val="en-US"/>
        </w:rPr>
        <w:t>(</w:t>
      </w:r>
      <w:r w:rsidR="00A17F09" w:rsidRPr="00447DE9">
        <w:rPr>
          <w:rFonts w:ascii="Times New Roman" w:hAnsi="Times New Roman"/>
          <w:sz w:val="20"/>
          <w:szCs w:val="20"/>
          <w:lang w:val="en-US"/>
        </w:rPr>
        <w:t>n</w:t>
      </w:r>
      <w:r w:rsidR="005B186A" w:rsidRPr="00447DE9">
        <w:rPr>
          <w:rFonts w:ascii="Times New Roman" w:hAnsi="Times New Roman"/>
          <w:sz w:val="20"/>
          <w:szCs w:val="20"/>
          <w:lang w:val="en-US"/>
        </w:rPr>
        <w:t>=63)</w:t>
      </w:r>
    </w:p>
    <w:tbl>
      <w:tblPr>
        <w:tblStyle w:val="Tabelraster"/>
        <w:tblpPr w:leftFromText="141" w:rightFromText="141" w:vertAnchor="text" w:horzAnchor="margin" w:tblpY="8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701"/>
        <w:gridCol w:w="1418"/>
        <w:gridCol w:w="1843"/>
        <w:gridCol w:w="1270"/>
      </w:tblGrid>
      <w:tr w:rsidR="009B6B81" w:rsidRPr="00447DE9" w14:paraId="4AFB14AC" w14:textId="77777777" w:rsidTr="00447DE9">
        <w:tc>
          <w:tcPr>
            <w:tcW w:w="28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5D2F73" w14:textId="77777777" w:rsidR="009B6B81" w:rsidRPr="003B50A2" w:rsidRDefault="009B6B81" w:rsidP="00447DE9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B50A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Associated factors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F21178" w14:textId="0B37D1BE" w:rsidR="009B6B81" w:rsidRPr="003B50A2" w:rsidRDefault="009B6B81" w:rsidP="00447DE9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3B50A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Un</w:t>
            </w:r>
            <w:r w:rsidR="001B7FA9" w:rsidRPr="003B50A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st</w:t>
            </w:r>
            <w:proofErr w:type="spellEnd"/>
            <w:r w:rsidR="001B7FA9" w:rsidRPr="003B50A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.</w:t>
            </w:r>
            <w:r w:rsidRPr="003B50A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β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94CF08" w14:textId="77777777" w:rsidR="009B6B81" w:rsidRPr="003B50A2" w:rsidRDefault="009B6B81" w:rsidP="00447DE9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B50A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Effect size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D746B7" w14:textId="77777777" w:rsidR="009B6B81" w:rsidRPr="003B50A2" w:rsidRDefault="009B6B81" w:rsidP="00447DE9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B50A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95% Confidence Interval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C0A809" w14:textId="77777777" w:rsidR="009B6B81" w:rsidRPr="003B50A2" w:rsidRDefault="009B6B81" w:rsidP="00447DE9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B50A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R</w:t>
            </w:r>
            <w:r w:rsidRPr="003B50A2"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9B6B81" w:rsidRPr="00447DE9" w14:paraId="7F6A8B20" w14:textId="77777777" w:rsidTr="00027123">
        <w:trPr>
          <w:trHeight w:val="374"/>
        </w:trPr>
        <w:tc>
          <w:tcPr>
            <w:tcW w:w="7792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54D531" w14:textId="4C5F30B7" w:rsidR="009B6B81" w:rsidRPr="003B50A2" w:rsidRDefault="009B6B81" w:rsidP="00447DE9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  <w:vertAlign w:val="superscript"/>
                <w:lang w:val="en-US"/>
              </w:rPr>
            </w:pPr>
            <w:r w:rsidRPr="003B50A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  <w:t>Model 1 (n=</w:t>
            </w:r>
            <w:r w:rsidR="000F4B83" w:rsidRPr="003B50A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  <w:t>63</w:t>
            </w:r>
            <w:r w:rsidRPr="003B50A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836FF2" w14:textId="5521A0D5" w:rsidR="009B6B81" w:rsidRPr="00447DE9" w:rsidRDefault="009B6B81" w:rsidP="00027123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0.</w:t>
            </w:r>
            <w:r w:rsidR="00B52D2B"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11</w:t>
            </w:r>
            <w:r w:rsidRPr="00447DE9"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en-US"/>
              </w:rPr>
              <w:t xml:space="preserve"> a</w:t>
            </w:r>
          </w:p>
        </w:tc>
      </w:tr>
      <w:tr w:rsidR="00027123" w:rsidRPr="00447DE9" w14:paraId="1F7373DB" w14:textId="77777777" w:rsidTr="00027123">
        <w:tc>
          <w:tcPr>
            <w:tcW w:w="2830" w:type="dxa"/>
            <w:vMerge w:val="restart"/>
            <w:shd w:val="clear" w:color="auto" w:fill="auto"/>
            <w:vAlign w:val="center"/>
          </w:tcPr>
          <w:p w14:paraId="053470A4" w14:textId="77777777" w:rsidR="00027123" w:rsidRPr="00447DE9" w:rsidRDefault="0002712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Sex</w:t>
            </w:r>
          </w:p>
          <w:p w14:paraId="47D1EE5D" w14:textId="77777777" w:rsidR="00027123" w:rsidRPr="00447DE9" w:rsidRDefault="0002712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Age </w:t>
            </w:r>
          </w:p>
          <w:p w14:paraId="35684043" w14:textId="5BB234C2" w:rsidR="00027123" w:rsidRPr="00447DE9" w:rsidRDefault="00027123" w:rsidP="00472384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Exercise tolerance test Watt/kg % of predicted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534F39D" w14:textId="77777777" w:rsidR="00027123" w:rsidRPr="00447DE9" w:rsidRDefault="0002712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-1.2</w:t>
            </w:r>
          </w:p>
          <w:p w14:paraId="3B72C339" w14:textId="77777777" w:rsidR="00027123" w:rsidRPr="00447DE9" w:rsidRDefault="0002712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0.1</w:t>
            </w:r>
          </w:p>
          <w:p w14:paraId="5F8EEE63" w14:textId="77777777" w:rsidR="00027123" w:rsidRDefault="00027123" w:rsidP="005129DD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0.3</w:t>
            </w:r>
          </w:p>
          <w:p w14:paraId="7B762B12" w14:textId="61143700" w:rsidR="00027123" w:rsidRPr="00447DE9" w:rsidRDefault="00027123" w:rsidP="005129DD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06C217DB" w14:textId="77777777" w:rsidR="00027123" w:rsidRPr="00447DE9" w:rsidRDefault="0002712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-0.0</w:t>
            </w:r>
          </w:p>
          <w:p w14:paraId="5F19D3BF" w14:textId="77777777" w:rsidR="00027123" w:rsidRPr="00447DE9" w:rsidRDefault="0002712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0.0</w:t>
            </w:r>
          </w:p>
          <w:p w14:paraId="33507166" w14:textId="77777777" w:rsidR="00027123" w:rsidRDefault="00027123" w:rsidP="00F03CA2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0.4</w:t>
            </w:r>
          </w:p>
          <w:p w14:paraId="7F5F3E7B" w14:textId="095C41AE" w:rsidR="00027123" w:rsidRPr="00447DE9" w:rsidRDefault="00027123" w:rsidP="00F03CA2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1DD031B" w14:textId="77777777" w:rsidR="00027123" w:rsidRPr="00447DE9" w:rsidRDefault="0002712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-9,8 to 7.3</w:t>
            </w:r>
          </w:p>
          <w:p w14:paraId="56CD0B09" w14:textId="77777777" w:rsidR="00027123" w:rsidRPr="00447DE9" w:rsidRDefault="0002712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-1.4 to 1.7</w:t>
            </w:r>
          </w:p>
          <w:p w14:paraId="1E31740E" w14:textId="77777777" w:rsidR="00027123" w:rsidRDefault="00027123" w:rsidP="0048395B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0.1 to 0.5 **</w:t>
            </w:r>
          </w:p>
          <w:p w14:paraId="03ECF916" w14:textId="301B30F2" w:rsidR="00027123" w:rsidRPr="00447DE9" w:rsidRDefault="00027123" w:rsidP="0048395B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351C72F8" w14:textId="77777777" w:rsidR="00027123" w:rsidRPr="00447DE9" w:rsidRDefault="00027123" w:rsidP="00027123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027123" w:rsidRPr="00447DE9" w14:paraId="02468A8E" w14:textId="77777777" w:rsidTr="00027123">
        <w:tc>
          <w:tcPr>
            <w:tcW w:w="2830" w:type="dxa"/>
            <w:vMerge/>
            <w:shd w:val="clear" w:color="auto" w:fill="auto"/>
            <w:vAlign w:val="center"/>
          </w:tcPr>
          <w:p w14:paraId="2B305148" w14:textId="4BA29BE2" w:rsidR="00027123" w:rsidRPr="00447DE9" w:rsidRDefault="00027123" w:rsidP="00472384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7AAFDE3" w14:textId="4638AF76" w:rsidR="00027123" w:rsidRPr="00447DE9" w:rsidRDefault="00027123" w:rsidP="005129DD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5DAD949" w14:textId="1A68747A" w:rsidR="00027123" w:rsidRPr="00447DE9" w:rsidRDefault="00027123" w:rsidP="00F03CA2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7CEAE0B" w14:textId="0258B193" w:rsidR="00027123" w:rsidRPr="00447DE9" w:rsidRDefault="00027123" w:rsidP="0048395B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7EF7C4D1" w14:textId="77777777" w:rsidR="00027123" w:rsidRPr="00447DE9" w:rsidRDefault="00027123" w:rsidP="00027123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027123" w:rsidRPr="00447DE9" w14:paraId="0FEEEEA6" w14:textId="77777777" w:rsidTr="00027123">
        <w:trPr>
          <w:trHeight w:val="679"/>
        </w:trPr>
        <w:tc>
          <w:tcPr>
            <w:tcW w:w="2830" w:type="dxa"/>
            <w:vMerge/>
            <w:shd w:val="clear" w:color="auto" w:fill="auto"/>
            <w:vAlign w:val="center"/>
          </w:tcPr>
          <w:p w14:paraId="673E0A2D" w14:textId="403455A7" w:rsidR="00027123" w:rsidRPr="00447DE9" w:rsidRDefault="0002712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2196113" w14:textId="1B91439B" w:rsidR="00027123" w:rsidRPr="00447DE9" w:rsidRDefault="0002712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2AE08FE" w14:textId="17DBE93C" w:rsidR="00027123" w:rsidRPr="00447DE9" w:rsidRDefault="0002712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99BD21C" w14:textId="106B6172" w:rsidR="00027123" w:rsidRPr="00447DE9" w:rsidRDefault="0002712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49D87435" w14:textId="77777777" w:rsidR="00027123" w:rsidRPr="00447DE9" w:rsidRDefault="00027123" w:rsidP="00027123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9B6B81" w:rsidRPr="00447DE9" w14:paraId="516A4088" w14:textId="77777777" w:rsidTr="00027123">
        <w:trPr>
          <w:trHeight w:val="277"/>
        </w:trPr>
        <w:tc>
          <w:tcPr>
            <w:tcW w:w="2830" w:type="dxa"/>
            <w:shd w:val="clear" w:color="auto" w:fill="auto"/>
            <w:vAlign w:val="center"/>
          </w:tcPr>
          <w:p w14:paraId="5C45FE2A" w14:textId="77777777" w:rsidR="009B6B81" w:rsidRPr="003B50A2" w:rsidRDefault="009B6B81" w:rsidP="00447DE9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  <w:vertAlign w:val="superscript"/>
                <w:lang w:val="en-US"/>
              </w:rPr>
            </w:pPr>
            <w:r w:rsidRPr="003B50A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  <w:t>Model 2 (n=63)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348361" w14:textId="77777777" w:rsidR="009B6B81" w:rsidRPr="00447DE9" w:rsidRDefault="009B6B81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DA0C5DA" w14:textId="77777777" w:rsidR="009B6B81" w:rsidRPr="00447DE9" w:rsidRDefault="009B6B81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BD31D14" w14:textId="77777777" w:rsidR="009B6B81" w:rsidRPr="00447DE9" w:rsidRDefault="009B6B81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7D0F5CDB" w14:textId="2A28E680" w:rsidR="009B6B81" w:rsidRPr="00447DE9" w:rsidRDefault="009B6B81" w:rsidP="00027123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0.1</w:t>
            </w:r>
            <w:r w:rsidR="00B52D2B"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  <w:r w:rsidRPr="00447DE9"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en-US"/>
              </w:rPr>
              <w:t xml:space="preserve"> b</w:t>
            </w:r>
          </w:p>
        </w:tc>
      </w:tr>
      <w:tr w:rsidR="00403A13" w:rsidRPr="00447DE9" w14:paraId="3C4EA627" w14:textId="77777777" w:rsidTr="00027123">
        <w:tc>
          <w:tcPr>
            <w:tcW w:w="2830" w:type="dxa"/>
            <w:vMerge w:val="restart"/>
            <w:shd w:val="clear" w:color="auto" w:fill="auto"/>
            <w:vAlign w:val="center"/>
          </w:tcPr>
          <w:p w14:paraId="6EDC1352" w14:textId="77777777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Sex</w:t>
            </w:r>
          </w:p>
          <w:p w14:paraId="0BDE3292" w14:textId="77777777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Age </w:t>
            </w:r>
          </w:p>
          <w:p w14:paraId="6646AF3A" w14:textId="77777777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Exercise tolerance test Watt/kg % of predicted</w:t>
            </w:r>
          </w:p>
          <w:p w14:paraId="743A8EB9" w14:textId="40BD3A02" w:rsidR="00403A13" w:rsidRPr="00447DE9" w:rsidRDefault="00403A13" w:rsidP="00A621F2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Number of procedures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D1ED502" w14:textId="77777777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-1.1</w:t>
            </w:r>
          </w:p>
          <w:p w14:paraId="22DEAE88" w14:textId="77777777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-0.1</w:t>
            </w:r>
          </w:p>
          <w:p w14:paraId="53DA542C" w14:textId="77777777" w:rsidR="00403A13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0.3</w:t>
            </w:r>
          </w:p>
          <w:p w14:paraId="68A62B48" w14:textId="77777777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14:paraId="05824FF0" w14:textId="79DC01BC" w:rsidR="00403A13" w:rsidRPr="00447DE9" w:rsidRDefault="00403A13" w:rsidP="000A3F24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-1.4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183B1106" w14:textId="77777777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-0.0</w:t>
            </w:r>
          </w:p>
          <w:p w14:paraId="2D08D69E" w14:textId="77777777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-0.0</w:t>
            </w:r>
          </w:p>
          <w:p w14:paraId="471E3128" w14:textId="77777777" w:rsidR="00403A13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0.3</w:t>
            </w:r>
          </w:p>
          <w:p w14:paraId="63123838" w14:textId="77777777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14:paraId="7341600F" w14:textId="6C50A97D" w:rsidR="00403A13" w:rsidRPr="00447DE9" w:rsidRDefault="00403A13" w:rsidP="002C557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-0.2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77944DE2" w14:textId="77777777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-9.5 to 7.3</w:t>
            </w:r>
          </w:p>
          <w:p w14:paraId="0F7CBD88" w14:textId="77777777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-1.6 to 1.5</w:t>
            </w:r>
          </w:p>
          <w:p w14:paraId="3F7FC992" w14:textId="77777777" w:rsidR="00403A13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0.0 to 0.5 **</w:t>
            </w:r>
          </w:p>
          <w:p w14:paraId="21263266" w14:textId="77777777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14:paraId="2E0F104B" w14:textId="2464C49A" w:rsidR="00403A13" w:rsidRPr="00447DE9" w:rsidRDefault="00403A13" w:rsidP="00CD757A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-3.1 to 0.3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2F0D601" w14:textId="77777777" w:rsidR="00403A13" w:rsidRPr="00447DE9" w:rsidRDefault="00403A13" w:rsidP="00027123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403A13" w:rsidRPr="00447DE9" w14:paraId="645353C8" w14:textId="77777777" w:rsidTr="00027123">
        <w:tc>
          <w:tcPr>
            <w:tcW w:w="2830" w:type="dxa"/>
            <w:vMerge/>
            <w:shd w:val="clear" w:color="auto" w:fill="auto"/>
            <w:vAlign w:val="center"/>
          </w:tcPr>
          <w:p w14:paraId="3048EC14" w14:textId="7700BD94" w:rsidR="00403A13" w:rsidRPr="00447DE9" w:rsidRDefault="00403A13" w:rsidP="00A621F2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89580CC" w14:textId="42E66A6B" w:rsidR="00403A13" w:rsidRPr="00447DE9" w:rsidRDefault="00403A13" w:rsidP="000A3F24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1A7B0188" w14:textId="1EF6D945" w:rsidR="00403A13" w:rsidRPr="00447DE9" w:rsidRDefault="00403A13" w:rsidP="002C557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BF675C6" w14:textId="36A4D026" w:rsidR="00403A13" w:rsidRPr="00447DE9" w:rsidRDefault="00403A13" w:rsidP="00CD757A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3911360D" w14:textId="77777777" w:rsidR="00403A13" w:rsidRPr="00447DE9" w:rsidRDefault="00403A13" w:rsidP="00027123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403A13" w:rsidRPr="00447DE9" w14:paraId="3605918F" w14:textId="77777777" w:rsidTr="00027123">
        <w:tc>
          <w:tcPr>
            <w:tcW w:w="2830" w:type="dxa"/>
            <w:vMerge/>
            <w:shd w:val="clear" w:color="auto" w:fill="auto"/>
            <w:vAlign w:val="center"/>
          </w:tcPr>
          <w:p w14:paraId="6BC20F4C" w14:textId="44362094" w:rsidR="00403A13" w:rsidRPr="00447DE9" w:rsidRDefault="00403A13" w:rsidP="00A621F2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ED1C92E" w14:textId="45C97A3C" w:rsidR="00403A13" w:rsidRPr="00447DE9" w:rsidRDefault="00403A13" w:rsidP="000A3F24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211F92D9" w14:textId="33EF2CE4" w:rsidR="00403A13" w:rsidRPr="00447DE9" w:rsidRDefault="00403A13" w:rsidP="002C557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3515DF5" w14:textId="07CF2210" w:rsidR="00403A13" w:rsidRPr="00447DE9" w:rsidRDefault="00403A13" w:rsidP="00CD757A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738E52A6" w14:textId="77777777" w:rsidR="00403A13" w:rsidRPr="00447DE9" w:rsidRDefault="00403A13" w:rsidP="00027123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403A13" w:rsidRPr="00447DE9" w14:paraId="3142E152" w14:textId="77777777" w:rsidTr="00027123">
        <w:trPr>
          <w:trHeight w:val="719"/>
        </w:trPr>
        <w:tc>
          <w:tcPr>
            <w:tcW w:w="2830" w:type="dxa"/>
            <w:vMerge/>
            <w:shd w:val="clear" w:color="auto" w:fill="auto"/>
            <w:vAlign w:val="center"/>
          </w:tcPr>
          <w:p w14:paraId="0EADDA1E" w14:textId="609F518B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E956918" w14:textId="33F3CDBA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4EDA067" w14:textId="425F5137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B2F4B5D" w14:textId="3761D74A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506AEE40" w14:textId="77777777" w:rsidR="00403A13" w:rsidRPr="00447DE9" w:rsidRDefault="00403A13" w:rsidP="00027123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B52D2B" w:rsidRPr="00447DE9" w14:paraId="34D37D99" w14:textId="77777777" w:rsidTr="00027123">
        <w:trPr>
          <w:trHeight w:val="257"/>
        </w:trPr>
        <w:tc>
          <w:tcPr>
            <w:tcW w:w="2830" w:type="dxa"/>
            <w:shd w:val="clear" w:color="auto" w:fill="auto"/>
            <w:vAlign w:val="center"/>
          </w:tcPr>
          <w:p w14:paraId="6DCAD8FC" w14:textId="77777777" w:rsidR="00B52D2B" w:rsidRPr="003B50A2" w:rsidRDefault="00B52D2B" w:rsidP="00447DE9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  <w:vertAlign w:val="superscript"/>
                <w:lang w:val="en-US"/>
              </w:rPr>
            </w:pPr>
            <w:r w:rsidRPr="003B50A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  <w:t>Model 3 (n=63)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F31F5B" w14:textId="77777777" w:rsidR="00B52D2B" w:rsidRPr="00447DE9" w:rsidRDefault="00B52D2B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F069770" w14:textId="77777777" w:rsidR="00B52D2B" w:rsidRPr="00447DE9" w:rsidRDefault="00B52D2B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AEC7210" w14:textId="77777777" w:rsidR="00B52D2B" w:rsidRPr="00447DE9" w:rsidRDefault="00B52D2B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3BE0A981" w14:textId="1A4DB682" w:rsidR="00B52D2B" w:rsidRPr="00447DE9" w:rsidRDefault="00B52D2B" w:rsidP="00027123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0.12</w:t>
            </w:r>
            <w:r w:rsidRPr="00447DE9"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en-US"/>
              </w:rPr>
              <w:t xml:space="preserve"> c</w:t>
            </w:r>
          </w:p>
        </w:tc>
      </w:tr>
      <w:tr w:rsidR="00403A13" w:rsidRPr="00447DE9" w14:paraId="14194756" w14:textId="77777777" w:rsidTr="00027123">
        <w:tc>
          <w:tcPr>
            <w:tcW w:w="2830" w:type="dxa"/>
            <w:vMerge w:val="restart"/>
            <w:shd w:val="clear" w:color="auto" w:fill="auto"/>
            <w:vAlign w:val="center"/>
          </w:tcPr>
          <w:p w14:paraId="2309F34B" w14:textId="77777777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Sex</w:t>
            </w:r>
          </w:p>
          <w:p w14:paraId="4FC73FE3" w14:textId="77777777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Age </w:t>
            </w:r>
          </w:p>
          <w:p w14:paraId="29EAD7C9" w14:textId="77777777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Exercise tolerance test Watt/kg % of predicted</w:t>
            </w:r>
          </w:p>
          <w:p w14:paraId="3164F836" w14:textId="77777777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Number of procedures</w:t>
            </w:r>
          </w:p>
          <w:p w14:paraId="30863837" w14:textId="09930052" w:rsidR="00403A13" w:rsidRPr="00447DE9" w:rsidRDefault="00403A13" w:rsidP="00404390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Exercise tolerance test VO2/kg % of predicted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9561E21" w14:textId="77777777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-1.1</w:t>
            </w:r>
          </w:p>
          <w:p w14:paraId="07CEAC5D" w14:textId="77777777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-0.1</w:t>
            </w:r>
          </w:p>
          <w:p w14:paraId="1EB71898" w14:textId="77777777" w:rsidR="00403A13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0.3</w:t>
            </w:r>
          </w:p>
          <w:p w14:paraId="28F49CF3" w14:textId="77777777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14:paraId="71374A85" w14:textId="77777777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-1.4</w:t>
            </w:r>
          </w:p>
          <w:p w14:paraId="6E358CFC" w14:textId="77777777" w:rsidR="00403A13" w:rsidRDefault="00403A13" w:rsidP="00EA370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-0.0</w:t>
            </w:r>
          </w:p>
          <w:p w14:paraId="28276375" w14:textId="4B35E8EC" w:rsidR="00403A13" w:rsidRPr="00447DE9" w:rsidRDefault="00403A13" w:rsidP="00EA370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7C8298F2" w14:textId="77777777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-0.0</w:t>
            </w:r>
          </w:p>
          <w:p w14:paraId="39328961" w14:textId="77777777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-0.0</w:t>
            </w:r>
          </w:p>
          <w:p w14:paraId="62CD25AE" w14:textId="77777777" w:rsidR="00403A13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0.3</w:t>
            </w:r>
          </w:p>
          <w:p w14:paraId="3B7A2F96" w14:textId="77777777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14:paraId="732B5D13" w14:textId="77777777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-0.2</w:t>
            </w:r>
          </w:p>
          <w:p w14:paraId="2F2B4C7D" w14:textId="77777777" w:rsidR="00403A13" w:rsidRDefault="00403A13" w:rsidP="006B34F2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-0.0</w:t>
            </w:r>
          </w:p>
          <w:p w14:paraId="0A1F524E" w14:textId="59806EE6" w:rsidR="00403A13" w:rsidRPr="00447DE9" w:rsidRDefault="00403A13" w:rsidP="006B34F2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E3A7614" w14:textId="77777777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-9.6 to 7.4</w:t>
            </w:r>
          </w:p>
          <w:p w14:paraId="53D0CDBB" w14:textId="77777777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-1.7 to 1.5</w:t>
            </w:r>
          </w:p>
          <w:p w14:paraId="0C717181" w14:textId="77777777" w:rsidR="00403A13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-0.0 to 0.6</w:t>
            </w:r>
          </w:p>
          <w:p w14:paraId="5A944CBD" w14:textId="77777777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14:paraId="771C0AEC" w14:textId="77777777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-3.1 to 0.3</w:t>
            </w:r>
          </w:p>
          <w:p w14:paraId="663C703F" w14:textId="77777777" w:rsidR="00403A13" w:rsidRDefault="00403A13" w:rsidP="00E57AD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447DE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-0.4 to 0.3</w:t>
            </w:r>
          </w:p>
          <w:p w14:paraId="6EA522CB" w14:textId="0650D65D" w:rsidR="00403A13" w:rsidRPr="00447DE9" w:rsidRDefault="00403A13" w:rsidP="00E57AD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5034C93F" w14:textId="77777777" w:rsidR="00403A13" w:rsidRPr="00447DE9" w:rsidRDefault="00403A13" w:rsidP="00027123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403A13" w:rsidRPr="00447DE9" w14:paraId="7DA3BFFA" w14:textId="77777777" w:rsidTr="00027123">
        <w:tc>
          <w:tcPr>
            <w:tcW w:w="2830" w:type="dxa"/>
            <w:vMerge/>
            <w:shd w:val="clear" w:color="auto" w:fill="auto"/>
            <w:vAlign w:val="center"/>
          </w:tcPr>
          <w:p w14:paraId="28D272BA" w14:textId="0655FE9A" w:rsidR="00403A13" w:rsidRPr="00447DE9" w:rsidRDefault="00403A13" w:rsidP="00404390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882429" w14:textId="5BBD0BC2" w:rsidR="00403A13" w:rsidRPr="00447DE9" w:rsidRDefault="00403A13" w:rsidP="00EA370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DE00385" w14:textId="49F1C711" w:rsidR="00403A13" w:rsidRPr="00447DE9" w:rsidRDefault="00403A13" w:rsidP="006B34F2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5F4023A" w14:textId="7AF83C1A" w:rsidR="00403A13" w:rsidRPr="00447DE9" w:rsidRDefault="00403A13" w:rsidP="00E57AD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4D0616C1" w14:textId="77777777" w:rsidR="00403A13" w:rsidRPr="00447DE9" w:rsidRDefault="00403A13" w:rsidP="00027123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403A13" w:rsidRPr="00447DE9" w14:paraId="49235A34" w14:textId="77777777" w:rsidTr="00027123">
        <w:tc>
          <w:tcPr>
            <w:tcW w:w="2830" w:type="dxa"/>
            <w:vMerge/>
            <w:shd w:val="clear" w:color="auto" w:fill="auto"/>
            <w:vAlign w:val="center"/>
          </w:tcPr>
          <w:p w14:paraId="0E08E02C" w14:textId="7DF53D92" w:rsidR="00403A13" w:rsidRPr="00447DE9" w:rsidRDefault="00403A13" w:rsidP="00404390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58C9F53" w14:textId="03EBC1C8" w:rsidR="00403A13" w:rsidRPr="00447DE9" w:rsidRDefault="00403A13" w:rsidP="00EA370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EC8F47C" w14:textId="65836101" w:rsidR="00403A13" w:rsidRPr="00447DE9" w:rsidRDefault="00403A13" w:rsidP="006B34F2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E58483B" w14:textId="0DB7B4B9" w:rsidR="00403A13" w:rsidRPr="00447DE9" w:rsidRDefault="00403A13" w:rsidP="00E57AD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1BD80422" w14:textId="77777777" w:rsidR="00403A13" w:rsidRPr="00447DE9" w:rsidRDefault="00403A13" w:rsidP="00027123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403A13" w:rsidRPr="00447DE9" w14:paraId="4D190A85" w14:textId="77777777" w:rsidTr="00027123">
        <w:tc>
          <w:tcPr>
            <w:tcW w:w="2830" w:type="dxa"/>
            <w:vMerge/>
            <w:shd w:val="clear" w:color="auto" w:fill="auto"/>
            <w:vAlign w:val="center"/>
          </w:tcPr>
          <w:p w14:paraId="6C484C2A" w14:textId="2094CF97" w:rsidR="00403A13" w:rsidRPr="00447DE9" w:rsidRDefault="00403A13" w:rsidP="00404390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9EC7D8" w14:textId="7AD79A81" w:rsidR="00403A13" w:rsidRPr="00447DE9" w:rsidRDefault="00403A13" w:rsidP="00EA370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62656230" w14:textId="433D46CB" w:rsidR="00403A13" w:rsidRPr="00447DE9" w:rsidRDefault="00403A13" w:rsidP="006B34F2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674B888" w14:textId="76AFE8DF" w:rsidR="00403A13" w:rsidRPr="00447DE9" w:rsidRDefault="00403A13" w:rsidP="00E57AD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26D8253B" w14:textId="77777777" w:rsidR="00403A13" w:rsidRPr="00447DE9" w:rsidRDefault="00403A13" w:rsidP="00027123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403A13" w:rsidRPr="00447DE9" w14:paraId="4CD20FEF" w14:textId="77777777" w:rsidTr="00027123">
        <w:trPr>
          <w:trHeight w:val="914"/>
        </w:trPr>
        <w:tc>
          <w:tcPr>
            <w:tcW w:w="283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57219" w14:textId="7A5CFDD3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E7047E" w14:textId="53E7BA51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A446B0" w14:textId="6836209E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38C3DF" w14:textId="4992D8DE" w:rsidR="00403A13" w:rsidRPr="00447DE9" w:rsidRDefault="00403A13" w:rsidP="00447DE9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F3E9F" w14:textId="77777777" w:rsidR="00403A13" w:rsidRPr="00447DE9" w:rsidRDefault="00403A13" w:rsidP="00027123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B52D2B" w:rsidRPr="00447DE9" w14:paraId="47E2F1C8" w14:textId="77777777" w:rsidTr="004E7E70">
        <w:trPr>
          <w:trHeight w:val="2022"/>
        </w:trPr>
        <w:tc>
          <w:tcPr>
            <w:tcW w:w="9062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8F00AE" w14:textId="77777777" w:rsidR="005B186A" w:rsidRPr="00447DE9" w:rsidRDefault="001B7FA9" w:rsidP="00447DE9">
            <w:pPr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en-US"/>
              </w:rPr>
            </w:pPr>
            <w:proofErr w:type="spellStart"/>
            <w:r w:rsidRPr="00447DE9">
              <w:rPr>
                <w:rFonts w:ascii="Times New Roman" w:hAnsi="Times New Roman"/>
                <w:bCs/>
                <w:iCs/>
                <w:sz w:val="16"/>
                <w:szCs w:val="16"/>
                <w:lang w:val="en-US"/>
              </w:rPr>
              <w:t>Unst</w:t>
            </w:r>
            <w:proofErr w:type="spellEnd"/>
            <w:r w:rsidRPr="00447DE9">
              <w:rPr>
                <w:rFonts w:ascii="Times New Roman" w:hAnsi="Times New Roman"/>
                <w:bCs/>
                <w:iCs/>
                <w:sz w:val="16"/>
                <w:szCs w:val="16"/>
                <w:lang w:val="en-US"/>
              </w:rPr>
              <w:t xml:space="preserve">.  β  = unstandardized beta. </w:t>
            </w:r>
          </w:p>
          <w:p w14:paraId="3A977F22" w14:textId="77777777" w:rsidR="002D7983" w:rsidRPr="00447DE9" w:rsidRDefault="002D7983" w:rsidP="00447DE9">
            <w:pPr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en-US"/>
              </w:rPr>
            </w:pPr>
          </w:p>
          <w:p w14:paraId="5D93A2EB" w14:textId="44B0C554" w:rsidR="00B52D2B" w:rsidRPr="00447DE9" w:rsidRDefault="00B52D2B" w:rsidP="00447DE9">
            <w:pPr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en-US"/>
              </w:rPr>
            </w:pPr>
            <w:r w:rsidRPr="00447DE9">
              <w:rPr>
                <w:rFonts w:ascii="Times New Roman" w:hAnsi="Times New Roman"/>
                <w:bCs/>
                <w:iCs/>
                <w:sz w:val="16"/>
                <w:szCs w:val="16"/>
                <w:lang w:val="en-US"/>
              </w:rPr>
              <w:t>Fatigue was the depended factor in this regression measured using the Pediatric Quality of Life Inventory Multidimensional Fatigue Scale (range is 0-100; optimum 100, negative correlation indicates more fatigue).</w:t>
            </w:r>
          </w:p>
          <w:p w14:paraId="73E6A4EB" w14:textId="6F884D80" w:rsidR="00916D37" w:rsidRPr="00447DE9" w:rsidRDefault="00916D37" w:rsidP="00447DE9">
            <w:pPr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en-US"/>
              </w:rPr>
            </w:pPr>
            <w:r w:rsidRPr="00447DE9">
              <w:rPr>
                <w:rFonts w:ascii="Times New Roman" w:hAnsi="Times New Roman"/>
                <w:bCs/>
                <w:iCs/>
                <w:sz w:val="16"/>
                <w:szCs w:val="16"/>
                <w:lang w:val="en-US"/>
              </w:rPr>
              <w:t xml:space="preserve">We </w:t>
            </w:r>
            <w:r w:rsidR="00B70CD5" w:rsidRPr="00447DE9">
              <w:rPr>
                <w:rFonts w:ascii="Times New Roman" w:hAnsi="Times New Roman"/>
                <w:bCs/>
                <w:iCs/>
                <w:sz w:val="16"/>
                <w:szCs w:val="16"/>
                <w:lang w:val="en-US"/>
              </w:rPr>
              <w:t xml:space="preserve">included </w:t>
            </w:r>
            <w:r w:rsidRPr="00447DE9">
              <w:rPr>
                <w:rFonts w:ascii="Times New Roman" w:hAnsi="Times New Roman"/>
                <w:bCs/>
                <w:iCs/>
                <w:sz w:val="16"/>
                <w:szCs w:val="16"/>
                <w:lang w:val="en-US"/>
              </w:rPr>
              <w:t>the disease-specific variables  that correlated significantly with general fatigue in the individual linear</w:t>
            </w:r>
            <w:r w:rsidR="00B70CD5" w:rsidRPr="00447DE9">
              <w:rPr>
                <w:rFonts w:ascii="Times New Roman" w:hAnsi="Times New Roman"/>
                <w:bCs/>
                <w:iCs/>
                <w:sz w:val="16"/>
                <w:szCs w:val="16"/>
                <w:lang w:val="en-US"/>
              </w:rPr>
              <w:t xml:space="preserve"> regression models. We first added the strongest correlating disease-specific factor in model 1, then included the second-strongest correlating factor, etcetera. </w:t>
            </w:r>
          </w:p>
          <w:p w14:paraId="31BA2A2D" w14:textId="412257EB" w:rsidR="00B52D2B" w:rsidRPr="00447DE9" w:rsidRDefault="00B52D2B" w:rsidP="00447DE9">
            <w:pPr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en-US"/>
              </w:rPr>
            </w:pPr>
            <w:r w:rsidRPr="00447DE9">
              <w:rPr>
                <w:rFonts w:ascii="Times New Roman" w:hAnsi="Times New Roman"/>
                <w:bCs/>
                <w:iCs/>
                <w:sz w:val="16"/>
                <w:szCs w:val="16"/>
                <w:lang w:val="en-US"/>
              </w:rPr>
              <w:t xml:space="preserve"> </w:t>
            </w:r>
          </w:p>
          <w:p w14:paraId="4DF0DED5" w14:textId="4199AFB9" w:rsidR="00B52D2B" w:rsidRPr="00447DE9" w:rsidRDefault="00B52D2B" w:rsidP="00447DE9">
            <w:pPr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en-US"/>
              </w:rPr>
            </w:pPr>
            <w:r w:rsidRPr="00447DE9">
              <w:rPr>
                <w:rFonts w:ascii="Times New Roman" w:hAnsi="Times New Roman"/>
                <w:bCs/>
                <w:iCs/>
                <w:sz w:val="16"/>
                <w:szCs w:val="16"/>
                <w:vertAlign w:val="superscript"/>
                <w:lang w:val="en-US"/>
              </w:rPr>
              <w:t xml:space="preserve">a </w:t>
            </w:r>
            <w:r w:rsidRPr="00447DE9">
              <w:rPr>
                <w:rFonts w:ascii="Times New Roman" w:hAnsi="Times New Roman"/>
                <w:bCs/>
                <w:iCs/>
                <w:sz w:val="16"/>
                <w:szCs w:val="16"/>
                <w:lang w:val="en-US"/>
              </w:rPr>
              <w:t xml:space="preserve">= ANOVA p-value = 0.04; </w:t>
            </w:r>
            <w:r w:rsidRPr="00447DE9">
              <w:rPr>
                <w:rFonts w:ascii="Times New Roman" w:hAnsi="Times New Roman"/>
                <w:bCs/>
                <w:iCs/>
                <w:sz w:val="16"/>
                <w:szCs w:val="16"/>
                <w:vertAlign w:val="superscript"/>
                <w:lang w:val="en-US"/>
              </w:rPr>
              <w:t>b</w:t>
            </w:r>
            <w:r w:rsidRPr="00447DE9">
              <w:rPr>
                <w:rFonts w:ascii="Times New Roman" w:hAnsi="Times New Roman"/>
                <w:bCs/>
                <w:iCs/>
                <w:sz w:val="16"/>
                <w:szCs w:val="16"/>
                <w:lang w:val="en-US"/>
              </w:rPr>
              <w:t xml:space="preserve"> = ANOVA p-value = 0.01;</w:t>
            </w:r>
            <w:r w:rsidRPr="00447DE9">
              <w:rPr>
                <w:rFonts w:ascii="Times New Roman" w:hAnsi="Times New Roman"/>
                <w:bCs/>
                <w:iCs/>
                <w:sz w:val="16"/>
                <w:szCs w:val="16"/>
                <w:vertAlign w:val="superscript"/>
                <w:lang w:val="en-US"/>
              </w:rPr>
              <w:t xml:space="preserve"> c</w:t>
            </w:r>
            <w:r w:rsidRPr="00447DE9">
              <w:rPr>
                <w:rFonts w:ascii="Times New Roman" w:hAnsi="Times New Roman"/>
                <w:bCs/>
                <w:iCs/>
                <w:sz w:val="16"/>
                <w:szCs w:val="16"/>
                <w:lang w:val="en-US"/>
              </w:rPr>
              <w:t xml:space="preserve"> = ANOVA p-value = 0.0. </w:t>
            </w:r>
          </w:p>
          <w:p w14:paraId="751956D4" w14:textId="77777777" w:rsidR="00B52D2B" w:rsidRPr="00447DE9" w:rsidRDefault="00B52D2B" w:rsidP="00447DE9">
            <w:pPr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en-US"/>
              </w:rPr>
            </w:pPr>
          </w:p>
          <w:p w14:paraId="2CA16D18" w14:textId="6E10ACC2" w:rsidR="00B52D2B" w:rsidRPr="00447DE9" w:rsidRDefault="00B52D2B" w:rsidP="00447DE9">
            <w:pPr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en-US"/>
              </w:rPr>
            </w:pPr>
            <w:r w:rsidRPr="00447DE9">
              <w:rPr>
                <w:rFonts w:ascii="Times New Roman" w:hAnsi="Times New Roman"/>
                <w:bCs/>
                <w:iCs/>
                <w:sz w:val="16"/>
                <w:szCs w:val="16"/>
                <w:lang w:val="en-US"/>
              </w:rPr>
              <w:t>* = p &lt; 0.05, ** = p &lt; 0,01.</w:t>
            </w:r>
          </w:p>
        </w:tc>
      </w:tr>
    </w:tbl>
    <w:p w14:paraId="4E559B36" w14:textId="42085213" w:rsidR="00212796" w:rsidRPr="00447DE9" w:rsidRDefault="00212796" w:rsidP="009B6B81">
      <w:pPr>
        <w:rPr>
          <w:rFonts w:ascii="Times New Roman" w:hAnsi="Times New Roman" w:cs="Times New Roman"/>
          <w:sz w:val="20"/>
          <w:szCs w:val="20"/>
        </w:rPr>
      </w:pPr>
    </w:p>
    <w:sectPr w:rsidR="00212796" w:rsidRPr="00447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592DD6"/>
    <w:multiLevelType w:val="hybridMultilevel"/>
    <w:tmpl w:val="03925FA4"/>
    <w:lvl w:ilvl="0" w:tplc="386E4D36">
      <w:start w:val="1"/>
      <w:numFmt w:val="decimal"/>
      <w:lvlText w:val="%1."/>
      <w:lvlJc w:val="left"/>
      <w:pPr>
        <w:ind w:left="1071" w:hanging="71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5D2596"/>
    <w:multiLevelType w:val="hybridMultilevel"/>
    <w:tmpl w:val="310A9C92"/>
    <w:lvl w:ilvl="0" w:tplc="D5FA72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0518C"/>
    <w:multiLevelType w:val="hybridMultilevel"/>
    <w:tmpl w:val="739A77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728124">
    <w:abstractNumId w:val="1"/>
  </w:num>
  <w:num w:numId="2" w16cid:durableId="1607955826">
    <w:abstractNumId w:val="2"/>
  </w:num>
  <w:num w:numId="3" w16cid:durableId="53942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B81"/>
    <w:rsid w:val="00027123"/>
    <w:rsid w:val="000C2DD7"/>
    <w:rsid w:val="000F4B83"/>
    <w:rsid w:val="00111B1D"/>
    <w:rsid w:val="001A7A4B"/>
    <w:rsid w:val="001B7FA9"/>
    <w:rsid w:val="00212796"/>
    <w:rsid w:val="0023121D"/>
    <w:rsid w:val="002B7ADE"/>
    <w:rsid w:val="002C7527"/>
    <w:rsid w:val="002D7983"/>
    <w:rsid w:val="00345802"/>
    <w:rsid w:val="003B50A2"/>
    <w:rsid w:val="00403A13"/>
    <w:rsid w:val="00411A52"/>
    <w:rsid w:val="00411B1B"/>
    <w:rsid w:val="00447DE9"/>
    <w:rsid w:val="004E7E70"/>
    <w:rsid w:val="005B186A"/>
    <w:rsid w:val="005E5AF0"/>
    <w:rsid w:val="00692820"/>
    <w:rsid w:val="007C0784"/>
    <w:rsid w:val="0089253A"/>
    <w:rsid w:val="008B6C1E"/>
    <w:rsid w:val="008F6727"/>
    <w:rsid w:val="00916D37"/>
    <w:rsid w:val="0096030A"/>
    <w:rsid w:val="009B6B81"/>
    <w:rsid w:val="00A17F09"/>
    <w:rsid w:val="00A51451"/>
    <w:rsid w:val="00A73AEB"/>
    <w:rsid w:val="00A77FAA"/>
    <w:rsid w:val="00AA0174"/>
    <w:rsid w:val="00B52D2B"/>
    <w:rsid w:val="00B6025A"/>
    <w:rsid w:val="00B70CD5"/>
    <w:rsid w:val="00C263F6"/>
    <w:rsid w:val="00D0175A"/>
    <w:rsid w:val="00D3519E"/>
    <w:rsid w:val="00D91D52"/>
    <w:rsid w:val="00DB5F45"/>
    <w:rsid w:val="00EB2AD9"/>
    <w:rsid w:val="00F11DE7"/>
    <w:rsid w:val="00F2353E"/>
    <w:rsid w:val="00FB5AFA"/>
    <w:rsid w:val="00FE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E0E47"/>
  <w15:chartTrackingRefBased/>
  <w15:docId w15:val="{FC1CA2FE-B6CC-4AB4-B636-D4A1626A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6B8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B6B81"/>
    <w:pPr>
      <w:spacing w:after="0" w:line="240" w:lineRule="auto"/>
    </w:pPr>
    <w:rPr>
      <w:rFonts w:eastAsia="Times New Roman" w:cs="Times New Roman"/>
    </w:rPr>
  </w:style>
  <w:style w:type="table" w:styleId="Tabelraster">
    <w:name w:val="Table Grid"/>
    <w:basedOn w:val="Standaardtabel"/>
    <w:uiPriority w:val="39"/>
    <w:rsid w:val="009B6B8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52D2B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5145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5145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5145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145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1451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A73A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788</Words>
  <Characters>4339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Dionne de Vos</dc:creator>
  <cp:keywords/>
  <dc:description/>
  <cp:lastModifiedBy>Dionne de Vos</cp:lastModifiedBy>
  <cp:revision>13</cp:revision>
  <dcterms:created xsi:type="dcterms:W3CDTF">2022-11-11T14:18:00Z</dcterms:created>
  <dcterms:modified xsi:type="dcterms:W3CDTF">2022-11-11T14:31:00Z</dcterms:modified>
</cp:coreProperties>
</file>